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3D317" w14:textId="20EF3B3E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B1403C">
        <w:rPr>
          <w:rFonts w:ascii="Arial" w:eastAsia="Arial Unicode MS" w:hAnsi="Arial" w:cs="Arial"/>
          <w:b/>
          <w:bCs/>
        </w:rPr>
        <w:t>SA WG2 Meeting #</w:t>
      </w:r>
      <w:r w:rsidR="006633B7" w:rsidRPr="00B1403C">
        <w:rPr>
          <w:rFonts w:ascii="Arial" w:eastAsia="Arial Unicode MS" w:hAnsi="Arial" w:cs="Arial"/>
          <w:b/>
          <w:bCs/>
        </w:rPr>
        <w:t>1</w:t>
      </w:r>
      <w:r w:rsidR="006633B7" w:rsidRPr="00B1403C">
        <w:rPr>
          <w:rFonts w:ascii="Arial" w:eastAsia="Arial Unicode MS" w:hAnsi="Arial" w:cs="Arial"/>
          <w:b/>
          <w:bCs/>
          <w:lang w:eastAsia="zh-CN"/>
        </w:rPr>
        <w:t>54</w:t>
      </w:r>
      <w:r w:rsidRPr="00B1403C">
        <w:rPr>
          <w:rFonts w:ascii="Arial" w:eastAsia="Arial Unicode MS" w:hAnsi="Arial" w:cs="Arial"/>
          <w:b/>
          <w:bCs/>
          <w:lang w:eastAsia="zh-CN"/>
        </w:rPr>
        <w:t>-AH-e</w:t>
      </w:r>
      <w:r w:rsidRPr="00B1403C">
        <w:rPr>
          <w:rFonts w:ascii="Arial" w:eastAsia="Arial Unicode MS" w:hAnsi="Arial" w:cs="Arial"/>
          <w:b/>
          <w:bCs/>
        </w:rPr>
        <w:tab/>
        <w:t>S2-2</w:t>
      </w:r>
      <w:r w:rsidR="005A3312" w:rsidRPr="00B1403C">
        <w:rPr>
          <w:rFonts w:ascii="Arial" w:eastAsia="Arial Unicode MS" w:hAnsi="Arial" w:cs="Arial"/>
          <w:b/>
          <w:bCs/>
          <w:lang w:eastAsia="zh-CN"/>
        </w:rPr>
        <w:t>3</w:t>
      </w:r>
      <w:r w:rsidR="00B1403C" w:rsidRPr="00B1403C">
        <w:rPr>
          <w:rFonts w:ascii="Arial" w:eastAsia="Arial Unicode MS" w:hAnsi="Arial" w:cs="Arial"/>
          <w:b/>
          <w:bCs/>
          <w:lang w:eastAsia="zh-CN"/>
        </w:rPr>
        <w:t>301206</w:t>
      </w:r>
      <w:ins w:id="0" w:author="Michael Starsinic" w:date="2023-01-13T12:54:00Z">
        <w:r w:rsidR="00735953">
          <w:rPr>
            <w:rFonts w:ascii="Arial" w:eastAsia="Arial Unicode MS" w:hAnsi="Arial" w:cs="Arial"/>
            <w:b/>
            <w:bCs/>
            <w:lang w:eastAsia="zh-CN"/>
          </w:rPr>
          <w:t>r</w:t>
        </w:r>
      </w:ins>
      <w:ins w:id="1" w:author="Michael Starsinic" w:date="2023-01-13T12:55:00Z">
        <w:r w:rsidR="00735953">
          <w:rPr>
            <w:rFonts w:ascii="Arial" w:eastAsia="Arial Unicode MS" w:hAnsi="Arial" w:cs="Arial"/>
            <w:b/>
            <w:bCs/>
            <w:lang w:eastAsia="zh-CN"/>
          </w:rPr>
          <w:t>01</w:t>
        </w:r>
      </w:ins>
    </w:p>
    <w:p w14:paraId="55D5E69B" w14:textId="5C427DDC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6A3478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24F4DB6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S2-230016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3DBCA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FS_PINAPP, 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D960991" w:rsidR="00463675" w:rsidRPr="00DD3621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" w:author="Huawei3" w:date="2023-01-17T18:03:00Z">
            <w:rPr>
              <w:rFonts w:ascii="Arial" w:hAnsi="Arial" w:cs="Arial"/>
              <w:bCs/>
              <w:lang w:val="fr-FR"/>
            </w:rPr>
          </w:rPrChange>
        </w:rPr>
      </w:pPr>
      <w:r w:rsidRPr="00DD3621">
        <w:rPr>
          <w:rFonts w:ascii="Arial" w:hAnsi="Arial" w:cs="Arial"/>
          <w:b/>
          <w:lang w:val="en-US"/>
          <w:rPrChange w:id="3" w:author="Huawei3" w:date="2023-01-17T18:03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DD3621">
        <w:rPr>
          <w:rFonts w:ascii="Arial" w:hAnsi="Arial" w:cs="Arial"/>
          <w:bCs/>
          <w:lang w:val="en-US"/>
          <w:rPrChange w:id="4" w:author="Huawei3" w:date="2023-01-17T18:03:00Z">
            <w:rPr>
              <w:rFonts w:ascii="Arial" w:hAnsi="Arial" w:cs="Arial"/>
              <w:bCs/>
              <w:lang w:val="fr-FR"/>
            </w:rPr>
          </w:rPrChange>
        </w:rPr>
        <w:tab/>
      </w:r>
      <w:r w:rsidR="00C3587E" w:rsidRPr="00DD3621">
        <w:rPr>
          <w:rFonts w:ascii="Arial" w:hAnsi="Arial" w:cs="Arial"/>
          <w:bCs/>
          <w:lang w:val="en-US"/>
          <w:rPrChange w:id="5" w:author="Huawei3" w:date="2023-01-17T18:03:00Z">
            <w:rPr>
              <w:rFonts w:ascii="Arial" w:hAnsi="Arial" w:cs="Arial"/>
              <w:bCs/>
              <w:lang w:val="fr-FR"/>
            </w:rPr>
          </w:rPrChange>
        </w:rPr>
        <w:t>SA6, SA3</w:t>
      </w:r>
    </w:p>
    <w:p w14:paraId="4EFE95BE" w14:textId="2025211E" w:rsidR="002633C1" w:rsidRPr="00DD3621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6" w:author="Huawei3" w:date="2023-01-17T18:03:00Z">
            <w:rPr>
              <w:rFonts w:ascii="Arial" w:hAnsi="Arial" w:cs="Arial"/>
              <w:bCs/>
              <w:lang w:val="fr-FR"/>
            </w:rPr>
          </w:rPrChange>
        </w:rPr>
      </w:pPr>
      <w:r w:rsidRPr="00DD3621">
        <w:rPr>
          <w:rFonts w:ascii="Arial" w:hAnsi="Arial" w:cs="Arial"/>
          <w:b/>
          <w:lang w:val="en-US"/>
          <w:rPrChange w:id="7" w:author="Huawei3" w:date="2023-01-17T18:03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DD3621">
        <w:rPr>
          <w:rFonts w:ascii="Arial" w:hAnsi="Arial" w:cs="Arial"/>
          <w:bCs/>
          <w:lang w:val="en-US"/>
          <w:rPrChange w:id="8" w:author="Huawei3" w:date="2023-01-17T18:03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02681363" w14:textId="77777777" w:rsidR="00463675" w:rsidRPr="00DD3621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9" w:author="Huawei3" w:date="2023-01-17T18:03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061F1126" w:rsidR="00463675" w:rsidRPr="00DD3621" w:rsidRDefault="00463675">
      <w:pPr>
        <w:tabs>
          <w:tab w:val="left" w:pos="2268"/>
        </w:tabs>
        <w:rPr>
          <w:rFonts w:ascii="Arial" w:hAnsi="Arial" w:cs="Arial"/>
          <w:bCs/>
          <w:lang w:val="en-US"/>
          <w:rPrChange w:id="10" w:author="Huawei3" w:date="2023-01-17T18:03:00Z">
            <w:rPr>
              <w:rFonts w:ascii="Arial" w:hAnsi="Arial" w:cs="Arial"/>
              <w:bCs/>
              <w:lang w:val="fr-FR"/>
            </w:rPr>
          </w:rPrChange>
        </w:rPr>
      </w:pPr>
      <w:r w:rsidRPr="00DD3621">
        <w:rPr>
          <w:rFonts w:ascii="Arial" w:hAnsi="Arial" w:cs="Arial"/>
          <w:b/>
          <w:lang w:val="en-US"/>
          <w:rPrChange w:id="11" w:author="Huawei3" w:date="2023-01-17T18:03:00Z">
            <w:rPr>
              <w:rFonts w:ascii="Arial" w:hAnsi="Arial" w:cs="Arial"/>
              <w:b/>
              <w:lang w:val="fr-FR"/>
            </w:rPr>
          </w:rPrChange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user name, account, SSID, BSSID) to PIN server (AF) during PIN creation/modification procedure? If yes, and what’s the details of access control information? What other information the 5GC can provide to PIN server (AF)?</w:t>
      </w:r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23EA9085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ins w:id="12" w:author="Michael Starsinic" w:date="2023-01-13T12:56:00Z">
        <w:r w:rsidR="00735953" w:rsidRPr="00A15B37">
          <w:rPr>
            <w:rFonts w:ascii="Arial" w:hAnsi="Arial" w:cs="Arial"/>
          </w:rPr>
          <w:t>S</w:t>
        </w:r>
        <w:r w:rsidR="00735953" w:rsidRPr="00A15B37">
          <w:rPr>
            <w:rFonts w:ascii="Arial" w:hAnsi="Arial" w:cs="Arial"/>
            <w:lang w:eastAsia="zh-CN"/>
          </w:rPr>
          <w:t>A</w:t>
        </w:r>
        <w:r w:rsidR="00735953">
          <w:rPr>
            <w:rFonts w:ascii="Arial" w:hAnsi="Arial" w:cs="Arial"/>
            <w:lang w:eastAsia="zh-CN"/>
          </w:rPr>
          <w:t>2</w:t>
        </w:r>
        <w:r w:rsidR="00735953" w:rsidRPr="00A15B37">
          <w:rPr>
            <w:rFonts w:ascii="Arial" w:hAnsi="Arial" w:cs="Arial"/>
          </w:rPr>
          <w:t xml:space="preserve"> </w:t>
        </w:r>
      </w:ins>
      <w:ins w:id="13" w:author="Michael Starsinic" w:date="2023-01-13T13:00:00Z">
        <w:r w:rsidR="00735953">
          <w:rPr>
            <w:rFonts w:ascii="Arial" w:hAnsi="Arial" w:cs="Arial"/>
          </w:rPr>
          <w:t>has</w:t>
        </w:r>
      </w:ins>
      <w:ins w:id="14" w:author="Michael Starsinic" w:date="2023-01-13T12:56:00Z">
        <w:r w:rsidR="00735953" w:rsidRPr="00A15B37">
          <w:rPr>
            <w:rFonts w:ascii="Arial" w:hAnsi="Arial" w:cs="Arial"/>
          </w:rPr>
          <w:t xml:space="preserve"> not </w:t>
        </w:r>
        <w:r w:rsidR="00735953">
          <w:rPr>
            <w:rFonts w:ascii="Arial" w:hAnsi="Arial" w:cs="Arial"/>
          </w:rPr>
          <w:t>conclude</w:t>
        </w:r>
      </w:ins>
      <w:ins w:id="15" w:author="Michael Starsinic" w:date="2023-01-13T13:00:00Z">
        <w:r w:rsidR="00735953">
          <w:rPr>
            <w:rFonts w:ascii="Arial" w:hAnsi="Arial" w:cs="Arial"/>
          </w:rPr>
          <w:t>d</w:t>
        </w:r>
      </w:ins>
      <w:ins w:id="16" w:author="Michael Starsinic" w:date="2023-01-13T12:56:00Z">
        <w:r w:rsidR="00735953">
          <w:rPr>
            <w:rFonts w:ascii="Arial" w:hAnsi="Arial" w:cs="Arial"/>
          </w:rPr>
          <w:t xml:space="preserve"> that </w:t>
        </w:r>
      </w:ins>
      <w:ins w:id="17" w:author="Michael Starsinic" w:date="2023-01-13T13:09:00Z">
        <w:r w:rsidR="004B07E9">
          <w:rPr>
            <w:rFonts w:ascii="Arial" w:hAnsi="Arial" w:cs="Arial"/>
          </w:rPr>
          <w:t xml:space="preserve">the </w:t>
        </w:r>
      </w:ins>
      <w:ins w:id="18" w:author="Michael Starsinic" w:date="2023-01-13T12:56:00Z">
        <w:r w:rsidR="00735953">
          <w:rPr>
            <w:rFonts w:ascii="Arial" w:hAnsi="Arial" w:cs="Arial"/>
          </w:rPr>
          <w:t xml:space="preserve">5GC provides access control information </w:t>
        </w:r>
      </w:ins>
      <w:ins w:id="19" w:author="Michael Starsinic" w:date="2023-01-13T14:16:00Z">
        <w:r w:rsidR="00200F2D" w:rsidRPr="00C24B96">
          <w:rPr>
            <w:rFonts w:ascii="Arial" w:hAnsi="Arial" w:cs="Arial"/>
          </w:rPr>
          <w:t>(e.g., user name, account, SSID, BSSID)</w:t>
        </w:r>
        <w:r w:rsidR="00200F2D">
          <w:rPr>
            <w:rFonts w:ascii="Arial" w:hAnsi="Arial" w:cs="Arial"/>
          </w:rPr>
          <w:t xml:space="preserve"> </w:t>
        </w:r>
      </w:ins>
      <w:ins w:id="20" w:author="Michael Starsinic" w:date="2023-01-13T12:56:00Z">
        <w:r w:rsidR="00735953">
          <w:rPr>
            <w:rFonts w:ascii="Arial" w:hAnsi="Arial" w:cs="Arial"/>
          </w:rPr>
          <w:t xml:space="preserve">to </w:t>
        </w:r>
      </w:ins>
      <w:ins w:id="21" w:author="Michael Starsinic" w:date="2023-01-13T13:09:00Z">
        <w:r w:rsidR="004B07E9">
          <w:rPr>
            <w:rFonts w:ascii="Arial" w:hAnsi="Arial" w:cs="Arial"/>
          </w:rPr>
          <w:t xml:space="preserve">the </w:t>
        </w:r>
      </w:ins>
      <w:ins w:id="22" w:author="Michael Starsinic" w:date="2023-01-13T12:56:00Z">
        <w:r w:rsidR="00735953">
          <w:rPr>
            <w:rFonts w:ascii="Arial" w:hAnsi="Arial" w:cs="Arial"/>
          </w:rPr>
          <w:t>PIN server (AF)</w:t>
        </w:r>
        <w:r w:rsidR="00735953" w:rsidRPr="00A15B37">
          <w:rPr>
            <w:rFonts w:ascii="Arial" w:hAnsi="Arial" w:cs="Arial"/>
          </w:rPr>
          <w:t>.</w:t>
        </w:r>
        <w:r w:rsidR="00735953">
          <w:rPr>
            <w:rFonts w:ascii="Arial" w:hAnsi="Arial" w:cs="Arial"/>
          </w:rPr>
          <w:t xml:space="preserve"> However, SA2 would like to point out that, i</w:t>
        </w:r>
      </w:ins>
      <w:del w:id="23" w:author="Michael Starsinic" w:date="2023-01-13T12:56:00Z">
        <w:r w:rsidRPr="00C24B96" w:rsidDel="00735953">
          <w:rPr>
            <w:rFonts w:ascii="Arial" w:hAnsi="Arial" w:cs="Arial"/>
          </w:rPr>
          <w:delText>I</w:delText>
        </w:r>
      </w:del>
      <w:r w:rsidRPr="00C24B96">
        <w:rPr>
          <w:rFonts w:ascii="Arial" w:hAnsi="Arial" w:cs="Arial"/>
        </w:rPr>
        <w:t>n TR 23.700-88, SA2 has concluded that “</w:t>
      </w:r>
      <w:r w:rsidRPr="00C24B96">
        <w:rPr>
          <w:rFonts w:ascii="Arial" w:hAnsi="Arial" w:cs="Arial"/>
          <w:i/>
          <w:iCs/>
        </w:rPr>
        <w:t>NEF/UDM supports AF provisioning parameters for managing PIN policy and 5GC resources activation/deactivation of a PIN with parameter of PIN ID</w:t>
      </w:r>
      <w:r w:rsidRPr="00C24B96">
        <w:rPr>
          <w:rFonts w:ascii="Arial" w:hAnsi="Arial" w:cs="Arial"/>
        </w:rPr>
        <w:t xml:space="preserve">.”. </w:t>
      </w:r>
      <w:del w:id="24" w:author="Michael Starsinic" w:date="2023-01-13T14:16:00Z">
        <w:r w:rsidRPr="00C24B96" w:rsidDel="00200F2D">
          <w:rPr>
            <w:rFonts w:ascii="Arial" w:hAnsi="Arial" w:cs="Arial"/>
          </w:rPr>
          <w:delText>SA2 has not concluded anything specific to providing access control information (e.g., user name, account, SSID, BSSID) to PIN server (AF) during PIN creation/modification procedure.</w:delText>
        </w:r>
      </w:del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If the 5GC is involved in the PIN creation procedure, what and how PIN server interact with 5GC?</w:t>
      </w:r>
    </w:p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22CF7306" w14:textId="57F56AA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ins w:id="25" w:author="Michael Starsinic" w:date="2023-01-13T12:57:00Z">
        <w:r w:rsidR="00735953" w:rsidRPr="00735953">
          <w:rPr>
            <w:rFonts w:ascii="Arial" w:hAnsi="Arial" w:cs="Arial"/>
          </w:rPr>
          <w:t>SA2 is working on the interaction between AF and 5GC to support PIN creation/update/delete requested by AF, one possible way is similar as described in clause 4.15.6.2 of TS 23.502 with PIN related parameters.</w:t>
        </w:r>
        <w:r w:rsidR="00735953">
          <w:rPr>
            <w:rFonts w:ascii="Arial" w:hAnsi="Arial" w:cs="Arial"/>
          </w:rPr>
          <w:t xml:space="preserve"> </w:t>
        </w:r>
      </w:ins>
      <w:r w:rsidR="00691FE2" w:rsidRPr="00C24B96">
        <w:rPr>
          <w:rFonts w:ascii="Arial" w:hAnsi="Arial" w:cs="Arial"/>
        </w:rPr>
        <w:t xml:space="preserve">In TR 23.700-88, </w:t>
      </w:r>
      <w:r w:rsidR="00691FE2"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="00691FE2">
        <w:rPr>
          <w:rFonts w:ascii="Arial" w:hAnsi="Arial" w:cs="Arial"/>
        </w:rPr>
        <w:t>documented</w:t>
      </w:r>
      <w:r w:rsidRPr="00C24B96">
        <w:rPr>
          <w:rFonts w:ascii="Arial" w:hAnsi="Arial" w:cs="Arial"/>
        </w:rPr>
        <w:t xml:space="preserve"> the following conclusions which relate to PIN creation.</w:t>
      </w:r>
      <w:r w:rsidR="005B565C">
        <w:rPr>
          <w:rFonts w:ascii="Arial" w:hAnsi="Arial" w:cs="Arial"/>
        </w:rPr>
        <w:t xml:space="preserve"> These conclusions relate to how the AF (i.e., PIN Server) can interact with the 5GC to configure the PIN, access information about the PIN, and receive a PIN ID.</w:t>
      </w:r>
    </w:p>
    <w:p w14:paraId="7DA154FC" w14:textId="7306209E" w:rsidR="00C24B96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C24B96">
        <w:rPr>
          <w:i/>
          <w:iCs/>
        </w:rPr>
        <w:t xml:space="preserve">NEF/UDM supports AF provisioning parameters for managing PIN policy and 5GC resources activation/deactivation of a </w:t>
      </w:r>
      <w:r w:rsidRPr="00691FE2">
        <w:rPr>
          <w:i/>
          <w:iCs/>
        </w:rPr>
        <w:t>PIN with parameter of PIN ID.</w:t>
      </w:r>
    </w:p>
    <w:p w14:paraId="4D1E46DB" w14:textId="5EF83108" w:rsidR="00A26F40" w:rsidRPr="00A26F40" w:rsidRDefault="00A26F40" w:rsidP="00C24B96">
      <w:pPr>
        <w:pStyle w:val="B1"/>
        <w:numPr>
          <w:ilvl w:val="0"/>
          <w:numId w:val="15"/>
        </w:numPr>
        <w:rPr>
          <w:i/>
          <w:iCs/>
        </w:rPr>
      </w:pPr>
      <w:r w:rsidRPr="00A26F40">
        <w:rPr>
          <w:rFonts w:eastAsiaTheme="minorEastAsia"/>
          <w:i/>
          <w:iCs/>
        </w:rPr>
        <w:t>AF may access the PIN Profile invoking a NEF API.</w:t>
      </w:r>
    </w:p>
    <w:p w14:paraId="4E8C19E3" w14:textId="38D74598" w:rsidR="00C24B96" w:rsidRPr="00691FE2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691FE2">
        <w:rPr>
          <w:i/>
          <w:iCs/>
        </w:rPr>
        <w:t>PIN application-level Authentication and Authorization of PIN and PIN Elements are not specified by SA WG2.</w:t>
      </w:r>
    </w:p>
    <w:p w14:paraId="79E5F569" w14:textId="4414ABAD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NEF/UDM supports storing PIN ID in UDR, which may be received from AF.</w:t>
      </w:r>
    </w:p>
    <w:p w14:paraId="5584E073" w14:textId="34E721FF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PIN ID is uniquely identifiable within the 5G network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3DA416F8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In TR 23.700-88, </w:t>
      </w:r>
      <w:r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Pr="00691FE2">
        <w:rPr>
          <w:rFonts w:ascii="Arial" w:hAnsi="Arial" w:cs="Arial"/>
        </w:rPr>
        <w:t>concluded that “</w:t>
      </w:r>
      <w:del w:id="26" w:author="Huawei3" w:date="2023-01-17T18:03:00Z">
        <w:r w:rsidRPr="00691FE2" w:rsidDel="00DD3621">
          <w:rPr>
            <w:rFonts w:ascii="Arial" w:hAnsi="Arial" w:cs="Arial"/>
            <w:i/>
            <w:iCs/>
          </w:rPr>
          <w:delText xml:space="preserve">PEMC and </w:delText>
        </w:r>
      </w:del>
      <w:r w:rsidRPr="00691FE2">
        <w:rPr>
          <w:rFonts w:ascii="Arial" w:hAnsi="Arial" w:cs="Arial"/>
          <w:i/>
          <w:iCs/>
        </w:rPr>
        <w:t>PEGC are authorized by 5GC to provide PIN service via subscription in the UDM.</w:t>
      </w:r>
      <w:r w:rsidRPr="00691FE2">
        <w:rPr>
          <w:rFonts w:ascii="Arial" w:hAnsi="Arial" w:cs="Arial"/>
        </w:rPr>
        <w:t>”</w:t>
      </w:r>
      <w:r w:rsidR="002D694E">
        <w:rPr>
          <w:rFonts w:ascii="Arial" w:hAnsi="Arial" w:cs="Arial"/>
        </w:rPr>
        <w:t xml:space="preserve"> </w:t>
      </w:r>
      <w:r w:rsidR="005B565C">
        <w:rPr>
          <w:rFonts w:ascii="Arial" w:hAnsi="Arial" w:cs="Arial"/>
        </w:rPr>
        <w:t xml:space="preserve">SA2 has </w:t>
      </w:r>
      <w:del w:id="27" w:author="Huawei3" w:date="2023-01-17T18:04:00Z">
        <w:r w:rsidR="005B565C" w:rsidDel="00DD3621">
          <w:rPr>
            <w:rFonts w:ascii="Arial" w:hAnsi="Arial" w:cs="Arial"/>
          </w:rPr>
          <w:delText xml:space="preserve">not </w:delText>
        </w:r>
      </w:del>
      <w:r w:rsidR="005B565C">
        <w:rPr>
          <w:rFonts w:ascii="Arial" w:hAnsi="Arial" w:cs="Arial"/>
        </w:rPr>
        <w:t xml:space="preserve">concluded </w:t>
      </w:r>
      <w:ins w:id="28" w:author="Huawei3" w:date="2023-01-17T18:05:00Z">
        <w:r w:rsidR="00DD3621">
          <w:rPr>
            <w:rFonts w:ascii="Arial" w:hAnsi="Arial" w:cs="Arial"/>
          </w:rPr>
          <w:t xml:space="preserve">that 5GC does not have </w:t>
        </w:r>
      </w:ins>
      <w:ins w:id="29" w:author="Huawei3" w:date="2023-01-17T18:06:00Z">
        <w:r w:rsidR="00DD3621">
          <w:rPr>
            <w:rFonts w:ascii="Arial" w:hAnsi="Arial" w:cs="Arial"/>
          </w:rPr>
          <w:t xml:space="preserve">subscription information related to </w:t>
        </w:r>
      </w:ins>
      <w:ins w:id="30" w:author="Huawei3" w:date="2023-01-17T18:07:00Z">
        <w:r w:rsidR="00DD3621">
          <w:rPr>
            <w:rFonts w:ascii="Arial" w:hAnsi="Arial" w:cs="Arial"/>
          </w:rPr>
          <w:t>UE as PMEC</w:t>
        </w:r>
      </w:ins>
      <w:bookmarkStart w:id="31" w:name="_GoBack"/>
      <w:bookmarkEnd w:id="31"/>
      <w:ins w:id="32" w:author="Huawei3" w:date="2023-01-17T18:06:00Z">
        <w:r w:rsidR="00DD3621">
          <w:rPr>
            <w:rFonts w:ascii="Arial" w:hAnsi="Arial" w:cs="Arial"/>
          </w:rPr>
          <w:t xml:space="preserve"> and that no specific authorisation and authentication in perfo</w:t>
        </w:r>
      </w:ins>
      <w:ins w:id="33" w:author="Huawei3" w:date="2023-01-17T18:07:00Z">
        <w:r w:rsidR="00DD3621">
          <w:rPr>
            <w:rFonts w:ascii="Arial" w:hAnsi="Arial" w:cs="Arial"/>
          </w:rPr>
          <w:t>rmed, t</w:t>
        </w:r>
      </w:ins>
      <w:del w:id="34" w:author="Huawei3" w:date="2023-01-17T18:06:00Z">
        <w:r w:rsidR="005B565C" w:rsidDel="00DD3621">
          <w:rPr>
            <w:rFonts w:ascii="Arial" w:hAnsi="Arial" w:cs="Arial"/>
          </w:rPr>
          <w:delText xml:space="preserve">anything related to how a PIN Server can use a UE’s GPSI to check if the UE has </w:delText>
        </w:r>
        <w:r w:rsidR="005B565C" w:rsidRPr="00C24B96" w:rsidDel="00DD3621">
          <w:rPr>
            <w:rFonts w:ascii="Arial" w:hAnsi="Arial" w:cs="Arial"/>
          </w:rPr>
          <w:delText>subscribed to be a PEMC</w:delText>
        </w:r>
      </w:del>
      <w:r w:rsidR="005B565C">
        <w:rPr>
          <w:rFonts w:ascii="Arial" w:hAnsi="Arial" w:cs="Arial"/>
        </w:rPr>
        <w:t>.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lastRenderedPageBreak/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46933E69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 Furthermore, in TR 23.700-88 Key Issue #4, SA2 has concluded that the 5GC can provide parameters to the PEGC to assist the deriving of N</w:t>
      </w:r>
      <w:r>
        <w:rPr>
          <w:rFonts w:ascii="Arial" w:hAnsi="Arial" w:cs="Arial"/>
        </w:rPr>
        <w:t>on-</w:t>
      </w:r>
      <w:r w:rsidRPr="00F34E94">
        <w:rPr>
          <w:rFonts w:ascii="Arial" w:hAnsi="Arial" w:cs="Arial"/>
        </w:rPr>
        <w:t>3GPP QoS parameters for PIN</w:t>
      </w:r>
      <w:r w:rsidR="00F26221">
        <w:rPr>
          <w:rFonts w:ascii="Arial" w:hAnsi="Arial" w:cs="Arial"/>
        </w:rPr>
        <w:t>E(s) in a PIN.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0B1DA984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0D58C" w14:textId="77777777" w:rsidR="004F1462" w:rsidRDefault="004F1462">
      <w:r>
        <w:separator/>
      </w:r>
    </w:p>
  </w:endnote>
  <w:endnote w:type="continuationSeparator" w:id="0">
    <w:p w14:paraId="6AADA765" w14:textId="77777777" w:rsidR="004F1462" w:rsidRDefault="004F1462">
      <w:r>
        <w:continuationSeparator/>
      </w:r>
    </w:p>
  </w:endnote>
  <w:endnote w:type="continuationNotice" w:id="1">
    <w:p w14:paraId="2E92B8D5" w14:textId="77777777" w:rsidR="004F1462" w:rsidRDefault="004F1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4ABB4" w14:textId="77777777" w:rsidR="004F1462" w:rsidRDefault="004F1462">
      <w:r>
        <w:separator/>
      </w:r>
    </w:p>
  </w:footnote>
  <w:footnote w:type="continuationSeparator" w:id="0">
    <w:p w14:paraId="6827E0D0" w14:textId="77777777" w:rsidR="004F1462" w:rsidRDefault="004F1462">
      <w:r>
        <w:continuationSeparator/>
      </w:r>
    </w:p>
  </w:footnote>
  <w:footnote w:type="continuationNotice" w:id="1">
    <w:p w14:paraId="5CAED942" w14:textId="77777777" w:rsidR="004F1462" w:rsidRDefault="004F14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14"/>
  </w:num>
  <w:num w:numId="14">
    <w:abstractNumId w:val="1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Starsinic">
    <w15:presenceInfo w15:providerId="AD" w15:userId="S::Michael.Starsinic@InterDigital.com::de4e700c-740d-481a-8831-c9f0c79f23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14A23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B07E9"/>
    <w:rsid w:val="004B63EA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CF6A2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e32f50e1-6846-4d7d-ad60-ccd6877e6c5e"/>
    <ds:schemaRef ds:uri="http://schemas.microsoft.com/sharepoint/v4"/>
    <ds:schemaRef ds:uri="5a888943-97ca-4c93-b605-714bb5e9e285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4013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Huawei3</cp:lastModifiedBy>
  <cp:revision>2</cp:revision>
  <cp:lastPrinted>2002-04-23T00:10:00Z</cp:lastPrinted>
  <dcterms:created xsi:type="dcterms:W3CDTF">2023-01-17T17:09:00Z</dcterms:created>
  <dcterms:modified xsi:type="dcterms:W3CDTF">2023-01-17T17:09:00Z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