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0693A9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Dario Serafino Tonesi" w:date="2023-01-16T13:08:00Z">
        <w:r w:rsidR="00D761FE">
          <w:rPr>
            <w:rFonts w:ascii="Arial" w:hAnsi="Arial" w:cs="Arial"/>
            <w:b/>
            <w:bCs/>
            <w:sz w:val="24"/>
            <w:szCs w:val="24"/>
          </w:rPr>
          <w:t>2</w:t>
        </w:r>
      </w:ins>
      <w:ins w:id="6" w:author="Tencent_LEI_SA2#154AH" w:date="2023-01-15T18:32:00Z">
        <w:del w:id="7" w:author="Dario Serafino Tonesi" w:date="2023-01-16T13:08:00Z">
          <w:r w:rsidR="00B40939" w:rsidDel="00D761FE">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02EAE904" w14:textId="1E4EFB91" w:rsidR="00D761FE" w:rsidRPr="001B7C50" w:rsidDel="00DC0546" w:rsidRDefault="00D761FE" w:rsidP="00D761FE">
      <w:pPr>
        <w:rPr>
          <w:ins w:id="8" w:author="S2-2300337" w:date="2023-01-16T13:08:00Z"/>
          <w:del w:id="9" w:author="Nokia-rev" w:date="2023-01-16T22:14:00Z"/>
        </w:rPr>
      </w:pPr>
      <w:ins w:id="10" w:author="S2-2300337" w:date="2023-01-16T13:08:00Z">
        <w:del w:id="11" w:author="Nokia-rev" w:date="2023-01-16T22:14:00Z">
          <w:r w:rsidDel="00DC0546">
            <w:rPr>
              <w:rFonts w:ascii="Arial" w:hAnsi="Arial" w:cs="Arial"/>
            </w:rPr>
            <w:delText xml:space="preserve">The 5G QoS model is based on QoS Flows. A QoS Flow is characterised by a QoS profile that includes a single set of 5G QoS characteristics, i.e. a single value for each of the characteristics. </w:delText>
          </w:r>
          <w:r w:rsidRPr="00700AE6" w:rsidDel="00DC0546">
            <w:rPr>
              <w:rFonts w:ascii="Arial" w:hAnsi="Arial" w:cs="Arial"/>
            </w:rPr>
            <w:delText xml:space="preserve">The </w:delText>
          </w:r>
          <w:r w:rsidDel="00DC0546">
            <w:rPr>
              <w:rFonts w:ascii="Arial" w:hAnsi="Arial" w:cs="Arial"/>
            </w:rPr>
            <w:delText xml:space="preserve">5G QoS </w:delText>
          </w:r>
          <w:r w:rsidRPr="00700AE6" w:rsidDel="00DC0546">
            <w:rPr>
              <w:rFonts w:ascii="Arial" w:hAnsi="Arial" w:cs="Arial"/>
            </w:rPr>
            <w:delText>characteristics describe the packet forwarding treatment that a QoS Flow receives edge-to-edge between the UE and the UPF in terms of the following performance characteristics:</w:delText>
          </w:r>
        </w:del>
      </w:ins>
    </w:p>
    <w:p w14:paraId="08F9FDB2" w14:textId="740109EA" w:rsidR="00D761FE" w:rsidRPr="00700AE6" w:rsidDel="00DC0546" w:rsidRDefault="00D761FE" w:rsidP="00D761FE">
      <w:pPr>
        <w:rPr>
          <w:ins w:id="12" w:author="S2-2300337" w:date="2023-01-16T13:08:00Z"/>
          <w:del w:id="13" w:author="Nokia-rev" w:date="2023-01-16T22:14:00Z"/>
          <w:rFonts w:ascii="Arial" w:hAnsi="Arial" w:cs="Arial"/>
        </w:rPr>
      </w:pPr>
      <w:ins w:id="14" w:author="S2-2300337" w:date="2023-01-16T13:08:00Z">
        <w:del w:id="15" w:author="Nokia-rev" w:date="2023-01-16T22:14:00Z">
          <w:r w:rsidRPr="00700AE6" w:rsidDel="00DC0546">
            <w:rPr>
              <w:rFonts w:ascii="Arial" w:hAnsi="Arial" w:cs="Arial"/>
            </w:rPr>
            <w:delText>1</w:delText>
          </w:r>
          <w:r w:rsidRPr="00700AE6" w:rsidDel="00DC0546">
            <w:rPr>
              <w:rFonts w:ascii="Arial" w:hAnsi="Arial" w:cs="Arial"/>
            </w:rPr>
            <w:tab/>
            <w:delText>Resource type (Non-GBR, GBR, Delay-critical GBR);</w:delText>
          </w:r>
        </w:del>
      </w:ins>
    </w:p>
    <w:p w14:paraId="798654D4" w14:textId="2B166381" w:rsidR="00D761FE" w:rsidRPr="00700AE6" w:rsidDel="00DC0546" w:rsidRDefault="00D761FE" w:rsidP="00D761FE">
      <w:pPr>
        <w:rPr>
          <w:ins w:id="16" w:author="S2-2300337" w:date="2023-01-16T13:08:00Z"/>
          <w:del w:id="17" w:author="Nokia-rev" w:date="2023-01-16T22:14:00Z"/>
          <w:rFonts w:ascii="Arial" w:hAnsi="Arial" w:cs="Arial"/>
        </w:rPr>
      </w:pPr>
      <w:ins w:id="18" w:author="S2-2300337" w:date="2023-01-16T13:08:00Z">
        <w:del w:id="19" w:author="Nokia-rev" w:date="2023-01-16T22:14:00Z">
          <w:r w:rsidRPr="00700AE6" w:rsidDel="00DC0546">
            <w:rPr>
              <w:rFonts w:ascii="Arial" w:hAnsi="Arial" w:cs="Arial"/>
            </w:rPr>
            <w:delText>2</w:delText>
          </w:r>
          <w:r w:rsidRPr="00700AE6" w:rsidDel="00DC0546">
            <w:rPr>
              <w:rFonts w:ascii="Arial" w:hAnsi="Arial" w:cs="Arial"/>
            </w:rPr>
            <w:tab/>
            <w:delText>Priority Level;</w:delText>
          </w:r>
        </w:del>
      </w:ins>
    </w:p>
    <w:p w14:paraId="31713E92" w14:textId="29127C1E" w:rsidR="00D761FE" w:rsidRPr="00700AE6" w:rsidDel="00DC0546" w:rsidRDefault="00D761FE" w:rsidP="00D761FE">
      <w:pPr>
        <w:rPr>
          <w:ins w:id="20" w:author="S2-2300337" w:date="2023-01-16T13:08:00Z"/>
          <w:del w:id="21" w:author="Nokia-rev" w:date="2023-01-16T22:14:00Z"/>
          <w:rFonts w:ascii="Arial" w:hAnsi="Arial" w:cs="Arial"/>
        </w:rPr>
      </w:pPr>
      <w:ins w:id="22" w:author="S2-2300337" w:date="2023-01-16T13:08:00Z">
        <w:del w:id="23" w:author="Nokia-rev" w:date="2023-01-16T22:14:00Z">
          <w:r w:rsidRPr="00700AE6" w:rsidDel="00DC0546">
            <w:rPr>
              <w:rFonts w:ascii="Arial" w:hAnsi="Arial" w:cs="Arial"/>
            </w:rPr>
            <w:delText>3</w:delText>
          </w:r>
          <w:r w:rsidRPr="00700AE6" w:rsidDel="00DC0546">
            <w:rPr>
              <w:rFonts w:ascii="Arial" w:hAnsi="Arial" w:cs="Arial"/>
            </w:rPr>
            <w:tab/>
            <w:delText>Packet Delay Budget (including Core Network Packet Delay Budget);</w:delText>
          </w:r>
        </w:del>
      </w:ins>
    </w:p>
    <w:p w14:paraId="607A3171" w14:textId="6CA0F7D0" w:rsidR="00D761FE" w:rsidRPr="00700AE6" w:rsidDel="00DC0546" w:rsidRDefault="00D761FE" w:rsidP="00D761FE">
      <w:pPr>
        <w:rPr>
          <w:ins w:id="24" w:author="S2-2300337" w:date="2023-01-16T13:08:00Z"/>
          <w:del w:id="25" w:author="Nokia-rev" w:date="2023-01-16T22:14:00Z"/>
          <w:rFonts w:ascii="Arial" w:hAnsi="Arial" w:cs="Arial"/>
        </w:rPr>
      </w:pPr>
      <w:ins w:id="26" w:author="S2-2300337" w:date="2023-01-16T13:08:00Z">
        <w:del w:id="27" w:author="Nokia-rev" w:date="2023-01-16T22:14:00Z">
          <w:r w:rsidRPr="00700AE6" w:rsidDel="00DC0546">
            <w:rPr>
              <w:rFonts w:ascii="Arial" w:hAnsi="Arial" w:cs="Arial"/>
            </w:rPr>
            <w:delText>4</w:delText>
          </w:r>
          <w:r w:rsidRPr="00700AE6" w:rsidDel="00DC0546">
            <w:rPr>
              <w:rFonts w:ascii="Arial" w:hAnsi="Arial" w:cs="Arial"/>
            </w:rPr>
            <w:tab/>
            <w:delText>Packet Error Rate;</w:delText>
          </w:r>
        </w:del>
      </w:ins>
    </w:p>
    <w:p w14:paraId="4AC7A40D" w14:textId="6FCB1C2D" w:rsidR="00D761FE" w:rsidRPr="00700AE6" w:rsidDel="00DC0546" w:rsidRDefault="00D761FE" w:rsidP="00D761FE">
      <w:pPr>
        <w:rPr>
          <w:ins w:id="28" w:author="S2-2300337" w:date="2023-01-16T13:08:00Z"/>
          <w:del w:id="29" w:author="Nokia-rev" w:date="2023-01-16T22:14:00Z"/>
          <w:rFonts w:ascii="Arial" w:hAnsi="Arial" w:cs="Arial"/>
        </w:rPr>
      </w:pPr>
      <w:ins w:id="30" w:author="S2-2300337" w:date="2023-01-16T13:08:00Z">
        <w:del w:id="31" w:author="Nokia-rev" w:date="2023-01-16T22:14:00Z">
          <w:r w:rsidRPr="00700AE6" w:rsidDel="00DC0546">
            <w:rPr>
              <w:rFonts w:ascii="Arial" w:hAnsi="Arial" w:cs="Arial"/>
            </w:rPr>
            <w:delText>5</w:delText>
          </w:r>
          <w:r w:rsidRPr="00700AE6" w:rsidDel="00DC0546">
            <w:rPr>
              <w:rFonts w:ascii="Arial" w:hAnsi="Arial" w:cs="Arial"/>
            </w:rPr>
            <w:tab/>
            <w:delText>Averaging window (for GBR and Delay-critical GBR resource type only);</w:delText>
          </w:r>
        </w:del>
      </w:ins>
    </w:p>
    <w:p w14:paraId="67ED650E" w14:textId="7A7C5970" w:rsidR="00D761FE" w:rsidRPr="00700AE6" w:rsidDel="00DC0546" w:rsidRDefault="00D761FE" w:rsidP="00D761FE">
      <w:pPr>
        <w:rPr>
          <w:ins w:id="32" w:author="S2-2300337" w:date="2023-01-16T13:08:00Z"/>
          <w:del w:id="33" w:author="Nokia-rev" w:date="2023-01-16T22:14:00Z"/>
          <w:rFonts w:ascii="Arial" w:hAnsi="Arial" w:cs="Arial"/>
        </w:rPr>
      </w:pPr>
      <w:ins w:id="34" w:author="S2-2300337" w:date="2023-01-16T13:08:00Z">
        <w:del w:id="35" w:author="Nokia-rev" w:date="2023-01-16T22:14:00Z">
          <w:r w:rsidRPr="00700AE6" w:rsidDel="00DC0546">
            <w:rPr>
              <w:rFonts w:ascii="Arial" w:hAnsi="Arial" w:cs="Arial"/>
            </w:rPr>
            <w:delText>6</w:delText>
          </w:r>
          <w:r w:rsidRPr="00700AE6" w:rsidDel="00DC0546">
            <w:rPr>
              <w:rFonts w:ascii="Arial" w:hAnsi="Arial" w:cs="Arial"/>
            </w:rPr>
            <w:tab/>
            <w:delText>Maximum Data Burst Volume (for Delay-critical GBR resource type only).</w:delText>
          </w:r>
        </w:del>
      </w:ins>
    </w:p>
    <w:p w14:paraId="194ABE3A" w14:textId="46C1C0C9" w:rsidR="00D761FE" w:rsidRDefault="00D761FE" w:rsidP="00D761FE">
      <w:pPr>
        <w:rPr>
          <w:ins w:id="36" w:author="S2-2300337" w:date="2023-01-16T13:08:00Z"/>
          <w:rFonts w:ascii="Arial" w:hAnsi="Arial" w:cs="Arial"/>
        </w:rPr>
      </w:pPr>
      <w:ins w:id="37" w:author="S2-2300337" w:date="2023-01-16T13:08:00Z">
        <w:r w:rsidRPr="5643F1AA">
          <w:rPr>
            <w:rFonts w:ascii="Arial" w:hAnsi="Arial" w:cs="Arial"/>
          </w:rPr>
          <w:t xml:space="preserve">Based on the conclusion from the FS_XRM study (See TR 23.700-60), SA2 </w:t>
        </w:r>
        <w:del w:id="38" w:author="Nokia-rev" w:date="2023-01-16T22:14:00Z">
          <w:r w:rsidRPr="5643F1AA" w:rsidDel="00DC0546">
            <w:rPr>
              <w:rFonts w:ascii="Arial" w:hAnsi="Arial" w:cs="Arial"/>
            </w:rPr>
            <w:delText>will</w:delText>
          </w:r>
        </w:del>
      </w:ins>
      <w:ins w:id="39" w:author="Nokia-rev" w:date="2023-01-16T22:14:00Z">
        <w:r w:rsidR="00DC0546">
          <w:rPr>
            <w:rFonts w:ascii="Arial" w:hAnsi="Arial" w:cs="Arial"/>
          </w:rPr>
          <w:t>agreed to</w:t>
        </w:r>
      </w:ins>
      <w:ins w:id="40" w:author="S2-2300337" w:date="2023-01-16T13:08:00Z">
        <w:r w:rsidRPr="5643F1AA">
          <w:rPr>
            <w:rFonts w:ascii="Arial" w:hAnsi="Arial" w:cs="Arial"/>
          </w:rPr>
          <w:t xml:space="preserve"> define</w:t>
        </w:r>
        <w:r>
          <w:rPr>
            <w:rFonts w:ascii="Arial" w:hAnsi="Arial" w:cs="Arial"/>
          </w:rPr>
          <w:t xml:space="preserve"> </w:t>
        </w:r>
        <w:del w:id="41" w:author="Nokia-rev" w:date="2023-01-16T22:15:00Z">
          <w:r w:rsidRPr="5643F1AA" w:rsidDel="00DC0546">
            <w:rPr>
              <w:rFonts w:ascii="Arial" w:hAnsi="Arial" w:cs="Arial"/>
            </w:rPr>
            <w:delText xml:space="preserve">following </w:delText>
          </w:r>
        </w:del>
        <w:r w:rsidRPr="5643F1AA">
          <w:rPr>
            <w:rFonts w:ascii="Arial" w:hAnsi="Arial" w:cs="Arial"/>
          </w:rPr>
          <w:t xml:space="preserve">new 5G QoS characteristics </w:t>
        </w:r>
        <w:del w:id="42" w:author="Nokia-rev" w:date="2023-01-16T22:15:00Z">
          <w:r w:rsidRPr="5643F1AA" w:rsidDel="00DC0546">
            <w:rPr>
              <w:rFonts w:ascii="Arial" w:hAnsi="Arial" w:cs="Arial"/>
            </w:rPr>
            <w:delText>taking the</w:delText>
          </w:r>
        </w:del>
      </w:ins>
      <w:ins w:id="43" w:author="Nokia-rev" w:date="2023-01-16T22:15:00Z">
        <w:r w:rsidR="00DC0546">
          <w:rPr>
            <w:rFonts w:ascii="Arial" w:hAnsi="Arial" w:cs="Arial"/>
          </w:rPr>
          <w:t>for</w:t>
        </w:r>
      </w:ins>
      <w:ins w:id="44" w:author="S2-2300337" w:date="2023-01-16T13:08:00Z">
        <w:r w:rsidRPr="5643F1AA">
          <w:rPr>
            <w:rFonts w:ascii="Arial" w:hAnsi="Arial" w:cs="Arial"/>
          </w:rPr>
          <w:t xml:space="preserve"> PDU Set concept</w:t>
        </w:r>
      </w:ins>
      <w:ins w:id="45" w:author="Nokia-rev" w:date="2023-01-16T22:15:00Z">
        <w:r w:rsidR="00DC0546">
          <w:rPr>
            <w:rFonts w:ascii="Arial" w:hAnsi="Arial" w:cs="Arial"/>
          </w:rPr>
          <w:t>.</w:t>
        </w:r>
      </w:ins>
      <w:ins w:id="46" w:author="S2-2300337" w:date="2023-01-16T13:08:00Z">
        <w:del w:id="47" w:author="Nokia-rev" w:date="2023-01-16T22:15:00Z">
          <w:r w:rsidRPr="5643F1AA" w:rsidDel="00DC0546">
            <w:rPr>
              <w:rFonts w:ascii="Arial" w:hAnsi="Arial" w:cs="Arial"/>
            </w:rPr>
            <w:delText>,</w:delText>
          </w:r>
        </w:del>
        <w:r w:rsidRPr="5643F1AA">
          <w:rPr>
            <w:rFonts w:ascii="Arial" w:hAnsi="Arial" w:cs="Arial"/>
          </w:rPr>
          <w:t xml:space="preserve"> </w:t>
        </w:r>
        <w:del w:id="48" w:author="Nokia-rev" w:date="2023-01-16T22:15:00Z">
          <w:r w:rsidRPr="5643F1AA" w:rsidDel="00DC0546">
            <w:rPr>
              <w:rFonts w:ascii="Arial" w:hAnsi="Arial" w:cs="Arial"/>
            </w:rPr>
            <w:delText>i.e., t</w:delText>
          </w:r>
        </w:del>
      </w:ins>
      <w:ins w:id="49" w:author="Nokia-rev" w:date="2023-01-16T22:15:00Z">
        <w:r w:rsidR="00DC0546">
          <w:rPr>
            <w:rFonts w:ascii="Arial" w:hAnsi="Arial" w:cs="Arial"/>
          </w:rPr>
          <w:t>T</w:t>
        </w:r>
      </w:ins>
      <w:ins w:id="50" w:author="S2-2300337" w:date="2023-01-16T13:08:00Z">
        <w:r w:rsidRPr="5643F1AA">
          <w:rPr>
            <w:rFonts w:ascii="Arial" w:hAnsi="Arial" w:cs="Arial"/>
          </w:rPr>
          <w:t xml:space="preserve">he </w:t>
        </w:r>
        <w:del w:id="51" w:author="Nokia-rev" w:date="2023-01-16T22:15:00Z">
          <w:r w:rsidRPr="5643F1AA" w:rsidDel="00DC0546">
            <w:rPr>
              <w:rFonts w:ascii="Arial" w:hAnsi="Arial" w:cs="Arial"/>
            </w:rPr>
            <w:delText xml:space="preserve">agreement that a </w:delText>
          </w:r>
        </w:del>
        <w:r w:rsidRPr="5643F1AA">
          <w:rPr>
            <w:rFonts w:ascii="Arial" w:hAnsi="Arial" w:cs="Arial"/>
          </w:rPr>
          <w:t xml:space="preserve">PDU Set </w:t>
        </w:r>
        <w:del w:id="52" w:author="Nokia-rev" w:date="2023-01-16T22:15:00Z">
          <w:r w:rsidRPr="5643F1AA" w:rsidDel="00DC0546">
            <w:rPr>
              <w:rFonts w:ascii="Arial" w:hAnsi="Arial" w:cs="Arial"/>
            </w:rPr>
            <w:delText>consists</w:delText>
          </w:r>
        </w:del>
      </w:ins>
      <w:ins w:id="53" w:author="Nokia-rev" w:date="2023-01-16T22:15:00Z">
        <w:r w:rsidR="00DC0546">
          <w:rPr>
            <w:rFonts w:ascii="Arial" w:hAnsi="Arial" w:cs="Arial"/>
          </w:rPr>
          <w:t>comprises</w:t>
        </w:r>
      </w:ins>
      <w:ins w:id="54" w:author="S2-2300337" w:date="2023-01-16T13:08:00Z">
        <w:r w:rsidRPr="5643F1AA">
          <w:rPr>
            <w:rFonts w:ascii="Arial" w:hAnsi="Arial" w:cs="Arial"/>
          </w:rPr>
          <w:t xml:space="preserve"> of one or more PDUs </w:t>
        </w:r>
        <w:del w:id="55" w:author="Nokia-rev" w:date="2023-01-16T22:15:00Z">
          <w:r w:rsidRPr="5643F1AA" w:rsidDel="00DC0546">
            <w:rPr>
              <w:rFonts w:ascii="Arial" w:hAnsi="Arial" w:cs="Arial"/>
            </w:rPr>
            <w:delText>to</w:delText>
          </w:r>
        </w:del>
      </w:ins>
      <w:ins w:id="56" w:author="Nokia-rev" w:date="2023-01-16T22:15:00Z">
        <w:r w:rsidR="00DC0546">
          <w:rPr>
            <w:rFonts w:ascii="Arial" w:hAnsi="Arial" w:cs="Arial"/>
          </w:rPr>
          <w:t>for</w:t>
        </w:r>
      </w:ins>
      <w:ins w:id="57" w:author="S2-2300337" w:date="2023-01-16T13:08:00Z">
        <w:r w:rsidRPr="5643F1AA">
          <w:rPr>
            <w:rFonts w:ascii="Arial" w:hAnsi="Arial" w:cs="Arial"/>
          </w:rPr>
          <w:t xml:space="preserve"> which </w:t>
        </w:r>
        <w:del w:id="58" w:author="Nokia-rev" w:date="2023-01-16T22:15:00Z">
          <w:r w:rsidRPr="5643F1AA" w:rsidDel="00DC0546">
            <w:rPr>
              <w:rFonts w:ascii="Arial" w:hAnsi="Arial" w:cs="Arial"/>
            </w:rPr>
            <w:delText>a</w:delText>
          </w:r>
        </w:del>
      </w:ins>
      <w:ins w:id="59" w:author="Nokia-rev" w:date="2023-01-16T22:15:00Z">
        <w:r w:rsidR="00DC0546">
          <w:rPr>
            <w:rFonts w:ascii="Arial" w:hAnsi="Arial" w:cs="Arial"/>
          </w:rPr>
          <w:t>the following</w:t>
        </w:r>
      </w:ins>
      <w:ins w:id="60" w:author="S2-2300337" w:date="2023-01-16T13:08:00Z">
        <w:r w:rsidRPr="5643F1AA">
          <w:rPr>
            <w:rFonts w:ascii="Arial" w:hAnsi="Arial" w:cs="Arial"/>
          </w:rPr>
          <w:t xml:space="preserve"> QoS characteristic</w:t>
        </w:r>
      </w:ins>
      <w:ins w:id="61" w:author="Nokia-rev" w:date="2023-01-16T22:15:00Z">
        <w:r w:rsidR="00DC0546">
          <w:rPr>
            <w:rFonts w:ascii="Arial" w:hAnsi="Arial" w:cs="Arial"/>
          </w:rPr>
          <w:t>s</w:t>
        </w:r>
      </w:ins>
      <w:ins w:id="62" w:author="S2-2300337" w:date="2023-01-16T13:08:00Z">
        <w:r w:rsidRPr="5643F1AA">
          <w:rPr>
            <w:rFonts w:ascii="Arial" w:hAnsi="Arial" w:cs="Arial"/>
          </w:rPr>
          <w:t xml:space="preserve"> </w:t>
        </w:r>
        <w:del w:id="63" w:author="Nokia-rev" w:date="2023-01-16T22:15:00Z">
          <w:r w:rsidRPr="5643F1AA" w:rsidDel="00DC0546">
            <w:rPr>
              <w:rFonts w:ascii="Arial" w:hAnsi="Arial" w:cs="Arial"/>
            </w:rPr>
            <w:delText>is</w:delText>
          </w:r>
        </w:del>
      </w:ins>
      <w:ins w:id="64" w:author="Nokia-rev" w:date="2023-01-16T22:15:00Z">
        <w:r w:rsidR="00DC0546">
          <w:rPr>
            <w:rFonts w:ascii="Arial" w:hAnsi="Arial" w:cs="Arial"/>
          </w:rPr>
          <w:t>are</w:t>
        </w:r>
      </w:ins>
      <w:ins w:id="65" w:author="S2-2300337" w:date="2023-01-16T13:08:00Z">
        <w:r w:rsidRPr="5643F1AA">
          <w:rPr>
            <w:rFonts w:ascii="Arial" w:hAnsi="Arial" w:cs="Arial"/>
          </w:rPr>
          <w:t xml:space="preserve"> applicable</w:t>
        </w:r>
      </w:ins>
      <w:ins w:id="66" w:author="Nokia-rev" w:date="2023-01-16T22:15:00Z">
        <w:r w:rsidR="00DC0546">
          <w:rPr>
            <w:rFonts w:ascii="Arial" w:hAnsi="Arial" w:cs="Arial"/>
          </w:rPr>
          <w:t>:</w:t>
        </w:r>
      </w:ins>
      <w:ins w:id="67" w:author="S2-2300337" w:date="2023-01-16T13:08:00Z">
        <w:del w:id="68" w:author="Nokia-rev" w:date="2023-01-16T22:15:00Z">
          <w:r w:rsidRPr="5643F1AA" w:rsidDel="00DC0546">
            <w:rPr>
              <w:rFonts w:ascii="Arial" w:hAnsi="Arial" w:cs="Arial"/>
            </w:rPr>
            <w:delText>, into consideration</w:delText>
          </w:r>
        </w:del>
      </w:ins>
    </w:p>
    <w:p w14:paraId="63707F60" w14:textId="6D98AD18" w:rsidR="00D761FE" w:rsidRDefault="00D761FE" w:rsidP="00D761FE">
      <w:pPr>
        <w:pStyle w:val="ListParagraph"/>
        <w:numPr>
          <w:ilvl w:val="0"/>
          <w:numId w:val="21"/>
        </w:numPr>
        <w:textAlignment w:val="baseline"/>
        <w:rPr>
          <w:ins w:id="69" w:author="S2-2300337" w:date="2023-01-16T13:08:00Z"/>
          <w:rFonts w:ascii="Arial" w:hAnsi="Arial" w:cs="Arial"/>
        </w:rPr>
      </w:pPr>
      <w:ins w:id="70" w:author="S2-2300337" w:date="2023-01-16T13:08:00Z">
        <w:r>
          <w:rPr>
            <w:rFonts w:ascii="Arial" w:hAnsi="Arial" w:cs="Arial"/>
          </w:rPr>
          <w:t>PDU Set Delay Budget</w:t>
        </w:r>
      </w:ins>
      <w:ins w:id="71" w:author="Dario Serafino Tonesi" w:date="2023-01-16T13:09:00Z">
        <w:r>
          <w:rPr>
            <w:rFonts w:ascii="Arial" w:hAnsi="Arial" w:cs="Arial"/>
          </w:rPr>
          <w:t xml:space="preserve"> </w:t>
        </w:r>
        <w:r w:rsidRPr="00D761FE">
          <w:rPr>
            <w:rFonts w:ascii="Arial" w:hAnsi="Arial" w:cs="Arial"/>
            <w:highlight w:val="magenta"/>
            <w:rPrChange w:id="72" w:author="Dario Serafino Tonesi" w:date="2023-01-16T13:09:00Z">
              <w:rPr>
                <w:rFonts w:ascii="Arial" w:hAnsi="Arial" w:cs="Arial"/>
              </w:rPr>
            </w:rPrChange>
          </w:rPr>
          <w:t>(PSDB)</w:t>
        </w:r>
      </w:ins>
    </w:p>
    <w:p w14:paraId="6DD36A93" w14:textId="356EBC4C" w:rsidR="00D761FE" w:rsidRPr="00D761FE" w:rsidRDefault="00D761FE" w:rsidP="00D761FE">
      <w:pPr>
        <w:pStyle w:val="ListParagraph"/>
        <w:numPr>
          <w:ilvl w:val="0"/>
          <w:numId w:val="21"/>
        </w:numPr>
        <w:textAlignment w:val="baseline"/>
        <w:rPr>
          <w:ins w:id="73" w:author="Dario Serafino Tonesi" w:date="2023-01-16T13:08:00Z"/>
          <w:rFonts w:ascii="Arial" w:hAnsi="Arial" w:cs="Arial"/>
          <w:highlight w:val="magenta"/>
          <w:rPrChange w:id="74" w:author="Dario Serafino Tonesi" w:date="2023-01-16T13:09:00Z">
            <w:rPr>
              <w:ins w:id="75" w:author="Dario Serafino Tonesi" w:date="2023-01-16T13:08:00Z"/>
              <w:rFonts w:ascii="Arial" w:hAnsi="Arial" w:cs="Arial"/>
            </w:rPr>
          </w:rPrChange>
        </w:rPr>
      </w:pPr>
      <w:ins w:id="76" w:author="S2-2300337" w:date="2023-01-16T13:08:00Z">
        <w:r>
          <w:rPr>
            <w:rFonts w:ascii="Arial" w:hAnsi="Arial" w:cs="Arial"/>
          </w:rPr>
          <w:t>PDU Set Error Rate</w:t>
        </w:r>
      </w:ins>
      <w:ins w:id="77" w:author="Dario Serafino Tonesi" w:date="2023-01-16T13:09:00Z">
        <w:r>
          <w:rPr>
            <w:rFonts w:ascii="Arial" w:hAnsi="Arial" w:cs="Arial"/>
          </w:rPr>
          <w:t xml:space="preserve"> </w:t>
        </w:r>
        <w:r w:rsidRPr="00D761FE">
          <w:rPr>
            <w:rFonts w:ascii="Arial" w:hAnsi="Arial" w:cs="Arial"/>
            <w:highlight w:val="magenta"/>
            <w:rPrChange w:id="78" w:author="Dario Serafino Tonesi" w:date="2023-01-16T13:09:00Z">
              <w:rPr>
                <w:rFonts w:ascii="Arial" w:hAnsi="Arial" w:cs="Arial"/>
              </w:rPr>
            </w:rPrChange>
          </w:rPr>
          <w:t>(PSER)</w:t>
        </w:r>
      </w:ins>
    </w:p>
    <w:p w14:paraId="7BADD862" w14:textId="0399F868" w:rsidR="00D761FE" w:rsidRPr="00D761FE" w:rsidRDefault="00D761FE" w:rsidP="00D761FE">
      <w:pPr>
        <w:pStyle w:val="ListParagraph"/>
        <w:numPr>
          <w:ilvl w:val="0"/>
          <w:numId w:val="21"/>
        </w:numPr>
        <w:textAlignment w:val="baseline"/>
        <w:rPr>
          <w:ins w:id="79" w:author="S2-2300337" w:date="2023-01-16T13:08:00Z"/>
          <w:rFonts w:ascii="Arial" w:hAnsi="Arial" w:cs="Arial"/>
          <w:highlight w:val="magenta"/>
          <w:rPrChange w:id="80" w:author="Dario Serafino Tonesi" w:date="2023-01-16T13:09:00Z">
            <w:rPr>
              <w:ins w:id="81" w:author="S2-2300337" w:date="2023-01-16T13:08:00Z"/>
              <w:rFonts w:ascii="Arial" w:hAnsi="Arial" w:cs="Arial"/>
            </w:rPr>
          </w:rPrChange>
        </w:rPr>
      </w:pPr>
      <w:ins w:id="82" w:author="Dario Serafino Tonesi" w:date="2023-01-16T13:08:00Z">
        <w:r w:rsidRPr="00D761FE">
          <w:rPr>
            <w:rFonts w:ascii="Arial" w:hAnsi="Arial" w:cs="Arial"/>
            <w:highlight w:val="magenta"/>
            <w:rPrChange w:id="83" w:author="Dario Serafino Tonesi" w:date="2023-01-16T13:09:00Z">
              <w:rPr>
                <w:rFonts w:ascii="Arial" w:hAnsi="Arial" w:cs="Arial"/>
              </w:rPr>
            </w:rPrChange>
          </w:rPr>
          <w:t>PDU Set Integrated Indication</w:t>
        </w:r>
      </w:ins>
      <w:ins w:id="84" w:author="Dario Serafino Tonesi" w:date="2023-01-16T13:09:00Z">
        <w:r w:rsidRPr="00D761FE">
          <w:rPr>
            <w:rFonts w:ascii="Arial" w:hAnsi="Arial" w:cs="Arial"/>
            <w:highlight w:val="magenta"/>
            <w:rPrChange w:id="85" w:author="Dario Serafino Tonesi" w:date="2023-01-16T13:09:00Z">
              <w:rPr>
                <w:rFonts w:ascii="Arial" w:hAnsi="Arial" w:cs="Arial"/>
              </w:rPr>
            </w:rPrChange>
          </w:rPr>
          <w:t xml:space="preserve"> (PSII)</w:t>
        </w:r>
      </w:ins>
    </w:p>
    <w:p w14:paraId="62AC8E66" w14:textId="32574EA8" w:rsidR="00D761FE" w:rsidDel="00DC0546" w:rsidRDefault="00D761FE" w:rsidP="00D761FE">
      <w:pPr>
        <w:rPr>
          <w:ins w:id="86" w:author="S2-2300337" w:date="2023-01-16T13:08:00Z"/>
          <w:del w:id="87" w:author="Nokia-rev" w:date="2023-01-16T22:16:00Z"/>
          <w:rFonts w:ascii="Arial" w:hAnsi="Arial" w:cs="Arial"/>
        </w:rPr>
      </w:pPr>
      <w:commentRangeStart w:id="88"/>
      <w:ins w:id="89" w:author="S2-2300337" w:date="2023-01-16T13:08:00Z">
        <w:del w:id="90" w:author="Nokia-rev" w:date="2023-01-16T22:16:00Z">
          <w:r w:rsidDel="00DC0546">
            <w:rPr>
              <w:rFonts w:ascii="Arial" w:hAnsi="Arial" w:cs="Arial"/>
            </w:rPr>
            <w:delText>It shall be noted that SA2 maintains legacy framework whereby a single set of the 5G QoS characteristics, i.e., a single value for each characteristic is included in the QoS profile associated with a given QoS Flow.</w:delText>
          </w:r>
        </w:del>
      </w:ins>
    </w:p>
    <w:p w14:paraId="10DFC8C8" w14:textId="6EF3C609" w:rsidR="00D761FE" w:rsidDel="00DC0546" w:rsidRDefault="00D761FE" w:rsidP="00D761FE">
      <w:pPr>
        <w:rPr>
          <w:ins w:id="91" w:author="S2-2300337" w:date="2023-01-16T13:08:00Z"/>
          <w:del w:id="92" w:author="Nokia-rev" w:date="2023-01-16T22:16:00Z"/>
          <w:rFonts w:ascii="Arial" w:hAnsi="Arial" w:cs="Arial"/>
        </w:rPr>
      </w:pPr>
      <w:ins w:id="93" w:author="S2-2300337" w:date="2023-01-16T13:08:00Z">
        <w:del w:id="94" w:author="Nokia-rev" w:date="2023-01-16T22:16:00Z">
          <w:r w:rsidRPr="77F31158" w:rsidDel="00DC0546">
            <w:rPr>
              <w:rFonts w:ascii="Arial" w:hAnsi="Arial" w:cs="Arial"/>
            </w:rPr>
            <w:delText>Hence SA2 clarifies that all packets associated with a given QoS Flow are subject to the same forwarding treatment described by the 5G QoS characteristics provided to NG-RAN in the QoS profile.</w:delText>
          </w:r>
        </w:del>
      </w:ins>
      <w:commentRangeEnd w:id="88"/>
      <w:r w:rsidR="00DC0546">
        <w:rPr>
          <w:rStyle w:val="CommentReference"/>
          <w:rFonts w:ascii="Arial" w:hAnsi="Arial"/>
        </w:rPr>
        <w:commentReference w:id="88"/>
      </w:r>
    </w:p>
    <w:p w14:paraId="74265F71" w14:textId="363AAFFF" w:rsidR="00D761FE" w:rsidDel="00DC0546" w:rsidRDefault="00D761FE" w:rsidP="00D761FE">
      <w:pPr>
        <w:rPr>
          <w:ins w:id="95" w:author="S2-2300337" w:date="2023-01-16T13:08:00Z"/>
          <w:del w:id="96" w:author="Nokia-rev" w:date="2023-01-16T22:10:00Z"/>
          <w:rFonts w:ascii="Arial" w:hAnsi="Arial" w:cs="Arial"/>
        </w:rPr>
      </w:pPr>
      <w:commentRangeStart w:id="97"/>
      <w:ins w:id="98" w:author="S2-2300337" w:date="2023-01-16T13:08:00Z">
        <w:del w:id="99" w:author="Nokia-rev" w:date="2023-01-16T22:10:00Z">
          <w:r w:rsidDel="00DC0546">
            <w:rPr>
              <w:rFonts w:ascii="Arial" w:hAnsi="Arial" w:cs="Arial"/>
            </w:rPr>
            <w:delText>Finally, it shall be noted that ‘importance’ is not an element of the 5G QoS characteristics and consequently not part of the QoS profile.</w:delText>
          </w:r>
        </w:del>
      </w:ins>
      <w:commentRangeEnd w:id="97"/>
      <w:r w:rsidR="00DC0546">
        <w:rPr>
          <w:rStyle w:val="CommentReference"/>
          <w:rFonts w:ascii="Arial" w:hAnsi="Arial"/>
        </w:rPr>
        <w:commentReference w:id="97"/>
      </w:r>
    </w:p>
    <w:p w14:paraId="01AF30B4" w14:textId="0B683990" w:rsidR="00691763" w:rsidDel="00D761FE" w:rsidRDefault="00D761FE" w:rsidP="00D761FE">
      <w:pPr>
        <w:spacing w:after="120"/>
        <w:jc w:val="both"/>
        <w:rPr>
          <w:del w:id="104" w:author="S2-2300337" w:date="2023-01-16T13:08:00Z"/>
          <w:rFonts w:ascii="Arial" w:hAnsi="Arial" w:cs="Arial"/>
          <w:bCs/>
        </w:rPr>
      </w:pPr>
      <w:ins w:id="105"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106" w:author="Nokia-rev" w:date="2023-01-16T22:18:00Z">
        <w:r w:rsidR="00DC0546">
          <w:rPr>
            <w:rFonts w:ascii="Arial" w:hAnsi="Arial" w:cs="Arial"/>
          </w:rPr>
          <w:t xml:space="preserve">provided by the UPF to NG-RAN via GTP-U header of user plane packet. It may be </w:t>
        </w:r>
      </w:ins>
      <w:ins w:id="107" w:author="S2-2300337" w:date="2023-01-16T13:08:00Z">
        <w:r w:rsidRPr="001B3816">
          <w:rPr>
            <w:rFonts w:ascii="Arial" w:hAnsi="Arial" w:cs="Arial"/>
          </w:rPr>
          <w:t>used by NG-RAN for PDU Set level packet discarding in presence of congestion</w:t>
        </w:r>
        <w:r>
          <w:rPr>
            <w:rFonts w:ascii="Arial" w:hAnsi="Arial" w:cs="Arial"/>
          </w:rPr>
          <w:t>.</w:t>
        </w:r>
      </w:ins>
      <w:del w:id="108" w:author="S2-2300337" w:date="2023-01-16T13:08:00Z">
        <w:r w:rsidR="00F95B61" w:rsidRPr="00146955" w:rsidDel="00D761FE">
          <w:rPr>
            <w:rFonts w:ascii="Arial" w:hAnsi="Arial" w:cs="Arial" w:hint="eastAsia"/>
            <w:bCs/>
            <w:lang w:eastAsia="zh-CN"/>
          </w:rPr>
          <w:delText>SA</w:delText>
        </w:r>
        <w:r w:rsidR="00F95B61" w:rsidRPr="00146955" w:rsidDel="00D761FE">
          <w:rPr>
            <w:rFonts w:ascii="Arial" w:hAnsi="Arial" w:cs="Arial"/>
            <w:bCs/>
          </w:rPr>
          <w:delText xml:space="preserve">2 thanks </w:delText>
        </w:r>
        <w:r w:rsidR="00A4675F" w:rsidDel="00D761FE">
          <w:rPr>
            <w:rFonts w:ascii="Arial" w:hAnsi="Arial" w:cs="Arial"/>
            <w:bCs/>
          </w:rPr>
          <w:delText>RAN2</w:delText>
        </w:r>
        <w:r w:rsidR="00A4675F" w:rsidRPr="00146955" w:rsidDel="00D761FE">
          <w:rPr>
            <w:rFonts w:ascii="Arial" w:hAnsi="Arial" w:cs="Arial"/>
            <w:bCs/>
          </w:rPr>
          <w:delText xml:space="preserve"> </w:delText>
        </w:r>
        <w:r w:rsidR="00F95B61" w:rsidRPr="00146955" w:rsidDel="00D761FE">
          <w:rPr>
            <w:rFonts w:ascii="Arial" w:hAnsi="Arial" w:cs="Arial"/>
            <w:bCs/>
          </w:rPr>
          <w:delText xml:space="preserve">for the </w:delText>
        </w:r>
        <w:r w:rsidR="002C4283" w:rsidRPr="002C4283" w:rsidDel="00D761FE">
          <w:rPr>
            <w:rFonts w:ascii="Arial" w:hAnsi="Arial" w:cs="Arial"/>
            <w:bCs/>
          </w:rPr>
          <w:delText>LS</w:delText>
        </w:r>
        <w:r w:rsidR="00D6106A" w:rsidDel="00D761FE">
          <w:rPr>
            <w:rFonts w:ascii="Arial" w:hAnsi="Arial" w:cs="Arial"/>
            <w:bCs/>
          </w:rPr>
          <w:delText xml:space="preserve"> </w:delText>
        </w:r>
        <w:r w:rsidR="002C4283" w:rsidRPr="002C4283" w:rsidDel="00D761FE">
          <w:rPr>
            <w:rFonts w:ascii="Arial" w:hAnsi="Arial" w:cs="Arial"/>
            <w:bCs/>
          </w:rPr>
          <w:delText xml:space="preserve">on </w:delText>
        </w:r>
        <w:r w:rsidR="00A4675F" w:rsidDel="00D761FE">
          <w:rPr>
            <w:rFonts w:ascii="Arial" w:hAnsi="Arial" w:cs="Arial"/>
            <w:bCs/>
          </w:rPr>
          <w:delText>PDU set handling</w:delText>
        </w:r>
        <w:r w:rsidR="000603E9" w:rsidDel="00D761FE">
          <w:rPr>
            <w:rFonts w:ascii="Arial" w:hAnsi="Arial" w:cs="Arial"/>
            <w:bCs/>
          </w:rPr>
          <w:delText>.</w:delText>
        </w:r>
      </w:del>
    </w:p>
    <w:p w14:paraId="58F573D9" w14:textId="1691E4A8" w:rsidR="00A4675F" w:rsidDel="00D761FE" w:rsidRDefault="00A4675F" w:rsidP="0096323E">
      <w:pPr>
        <w:spacing w:after="120"/>
        <w:jc w:val="both"/>
        <w:rPr>
          <w:del w:id="109" w:author="S2-2300337" w:date="2023-01-16T13:08:00Z"/>
          <w:rFonts w:ascii="Arial" w:hAnsi="Arial" w:cs="Arial"/>
          <w:bCs/>
        </w:rPr>
      </w:pPr>
      <w:del w:id="110" w:author="S2-2300337" w:date="2023-01-16T13:08:00Z">
        <w:r w:rsidDel="00D761FE">
          <w:rPr>
            <w:rFonts w:ascii="Arial" w:hAnsi="Arial" w:cs="Arial"/>
            <w:bCs/>
          </w:rPr>
          <w:delText>Regarding to the question in R2-221</w:delText>
        </w:r>
        <w:r w:rsidR="00914031" w:rsidDel="00D761FE">
          <w:rPr>
            <w:rFonts w:ascii="Arial" w:hAnsi="Arial" w:cs="Arial"/>
            <w:bCs/>
          </w:rPr>
          <w:delText>3351</w:delText>
        </w:r>
        <w:r w:rsidDel="00D761FE">
          <w:rPr>
            <w:rFonts w:ascii="Arial" w:hAnsi="Arial" w:cs="Arial"/>
            <w:bCs/>
          </w:rPr>
          <w:delText xml:space="preserve"> on PDU set and QoS flow mapping, SA</w:delText>
        </w:r>
        <w:r w:rsidDel="00D761FE">
          <w:rPr>
            <w:rFonts w:ascii="Arial" w:hAnsi="Arial" w:cs="Arial" w:hint="eastAsia"/>
            <w:bCs/>
            <w:lang w:eastAsia="zh-CN"/>
          </w:rPr>
          <w:delText>2</w:delText>
        </w:r>
        <w:r w:rsidDel="00D761FE">
          <w:rPr>
            <w:rFonts w:ascii="Arial" w:hAnsi="Arial" w:cs="Arial"/>
            <w:bCs/>
            <w:lang w:eastAsia="zh-CN"/>
          </w:rPr>
          <w:delText xml:space="preserve"> would like to reply</w:delText>
        </w:r>
        <w:r w:rsidDel="00D761FE">
          <w:rPr>
            <w:rFonts w:ascii="Arial" w:hAnsi="Arial" w:cs="Arial"/>
            <w:bCs/>
          </w:rPr>
          <w:delText xml:space="preserve"> RAN2 questions as follows:</w:delText>
        </w:r>
      </w:del>
    </w:p>
    <w:p w14:paraId="3B184CD5" w14:textId="32DD34A7" w:rsidR="00914031" w:rsidRPr="008C2EFF" w:rsidDel="00D761FE" w:rsidRDefault="00914031" w:rsidP="0096323E">
      <w:pPr>
        <w:pStyle w:val="Header"/>
        <w:spacing w:after="120"/>
        <w:jc w:val="both"/>
        <w:rPr>
          <w:del w:id="111" w:author="S2-2300337" w:date="2023-01-16T13:08:00Z"/>
          <w:rFonts w:ascii="Arial" w:hAnsi="Arial" w:cs="Arial"/>
          <w:b/>
        </w:rPr>
      </w:pPr>
      <w:del w:id="112" w:author="S2-2300337" w:date="2023-01-16T13:08:00Z">
        <w:r w:rsidRPr="008C2EFF" w:rsidDel="00D761FE">
          <w:rPr>
            <w:rFonts w:ascii="Arial" w:hAnsi="Arial" w:cs="Arial" w:hint="eastAsia"/>
            <w:b/>
            <w:lang w:eastAsia="zh-CN"/>
          </w:rPr>
          <w:delText>Q</w:delText>
        </w:r>
        <w:r w:rsidRPr="008C2EFF" w:rsidDel="00D761FE">
          <w:rPr>
            <w:rFonts w:ascii="Arial" w:hAnsi="Arial" w:cs="Arial"/>
            <w:b/>
            <w:lang w:eastAsia="zh-CN"/>
          </w:rPr>
          <w:delText xml:space="preserve">1: </w:delText>
        </w:r>
        <w:r w:rsidRPr="008C2EFF" w:rsidDel="00D761FE">
          <w:rPr>
            <w:rFonts w:ascii="Arial" w:hAnsi="Arial" w:cs="Arial"/>
            <w:b/>
          </w:rPr>
          <w:delTex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delText>
        </w:r>
      </w:del>
    </w:p>
    <w:p w14:paraId="0F23645B" w14:textId="5818ABF6" w:rsidR="00914031" w:rsidRPr="00914031" w:rsidDel="00D761FE" w:rsidRDefault="00914031" w:rsidP="0096323E">
      <w:pPr>
        <w:spacing w:after="120"/>
        <w:jc w:val="both"/>
        <w:rPr>
          <w:del w:id="113" w:author="S2-2300337" w:date="2023-01-16T13:08:00Z"/>
          <w:rFonts w:ascii="Arial" w:hAnsi="Arial" w:cs="Arial"/>
          <w:bCs/>
          <w:lang w:eastAsia="zh-CN"/>
        </w:rPr>
      </w:pPr>
      <w:del w:id="114" w:author="S2-2300337" w:date="2023-01-16T13:08:00Z">
        <w:r w:rsidDel="00D761FE">
          <w:rPr>
            <w:rFonts w:ascii="Arial" w:hAnsi="Arial" w:cs="Arial"/>
            <w:bCs/>
            <w:lang w:eastAsia="zh-CN"/>
          </w:rPr>
          <w:lastRenderedPageBreak/>
          <w:delText xml:space="preserve">SA2 answer: Yes, different PDU sets </w:delText>
        </w:r>
      </w:del>
      <w:ins w:id="115" w:author="Tencent_LEI_SA2#154AH" w:date="2023-01-16T15:31:00Z">
        <w:del w:id="116" w:author="S2-2300337" w:date="2023-01-16T13:08:00Z">
          <w:r w:rsidR="007A6A0A" w:rsidDel="00D761FE">
            <w:rPr>
              <w:rFonts w:ascii="Arial" w:hAnsi="Arial" w:cs="Arial"/>
              <w:bCs/>
              <w:lang w:eastAsia="zh-CN"/>
            </w:rPr>
            <w:delText xml:space="preserve">in </w:delText>
          </w:r>
        </w:del>
      </w:ins>
      <w:ins w:id="117" w:author="Tencent_LEI_SA2#154AH" w:date="2023-01-16T15:32:00Z">
        <w:del w:id="118" w:author="S2-2300337" w:date="2023-01-16T13:08:00Z">
          <w:r w:rsidR="007A6A0A" w:rsidDel="00D761FE">
            <w:rPr>
              <w:rFonts w:ascii="Arial" w:hAnsi="Arial" w:cs="Arial"/>
              <w:bCs/>
              <w:lang w:eastAsia="zh-CN"/>
            </w:rPr>
            <w:delText xml:space="preserve">the same QoS flow </w:delText>
          </w:r>
        </w:del>
      </w:ins>
      <w:del w:id="119" w:author="S2-2300337" w:date="2023-01-16T13:08:00Z">
        <w:r w:rsidDel="00D761FE">
          <w:rPr>
            <w:rFonts w:ascii="Arial" w:hAnsi="Arial" w:cs="Arial"/>
            <w:bCs/>
            <w:lang w:eastAsia="zh-CN"/>
          </w:rPr>
          <w:delText>could have different characteristics</w:delText>
        </w:r>
      </w:del>
      <w:ins w:id="120" w:author="Tencent_LEI_SA2#154AH" w:date="2023-01-16T15:33:00Z">
        <w:del w:id="121" w:author="S2-2300337" w:date="2023-01-16T13:08:00Z">
          <w:r w:rsidR="007A6A0A" w:rsidDel="00D761FE">
            <w:rPr>
              <w:rFonts w:ascii="Arial" w:hAnsi="Arial" w:cs="Arial"/>
              <w:bCs/>
              <w:lang w:eastAsia="zh-CN"/>
            </w:rPr>
            <w:delText xml:space="preserve"> and </w:delText>
          </w:r>
          <w:r w:rsidR="007A6A0A" w:rsidDel="00D761FE">
            <w:rPr>
              <w:rFonts w:ascii="Arial" w:hAnsi="Arial" w:cs="Arial"/>
              <w:sz w:val="21"/>
              <w:szCs w:val="21"/>
            </w:rPr>
            <w:delText>one QoS flow can be associated with a PSER, PSDB at most</w:delText>
          </w:r>
        </w:del>
      </w:ins>
      <w:del w:id="122" w:author="S2-2300337" w:date="2023-01-16T13:08:00Z">
        <w:r w:rsidDel="00D761FE">
          <w:rPr>
            <w:rFonts w:ascii="Arial" w:hAnsi="Arial" w:cs="Arial"/>
            <w:bCs/>
            <w:lang w:eastAsia="zh-CN"/>
          </w:rPr>
          <w:delText>.  PDU Set Importance, PSER and PSDB can be different for different PDU set</w:delText>
        </w:r>
        <w:r w:rsidR="00D56FA7" w:rsidDel="00D761FE">
          <w:rPr>
            <w:rFonts w:ascii="Arial" w:hAnsi="Arial" w:cs="Arial"/>
            <w:bCs/>
            <w:lang w:eastAsia="zh-CN"/>
          </w:rPr>
          <w:delText>s</w:delText>
        </w:r>
        <w:r w:rsidDel="00D761FE">
          <w:rPr>
            <w:rFonts w:ascii="Arial" w:hAnsi="Arial" w:cs="Arial"/>
            <w:bCs/>
            <w:lang w:eastAsia="zh-CN"/>
          </w:rPr>
          <w:delText xml:space="preserve"> in the QoS flow</w:delText>
        </w:r>
        <w:r w:rsidR="00D56FA7" w:rsidDel="00D761FE">
          <w:rPr>
            <w:rFonts w:ascii="Arial" w:hAnsi="Arial" w:cs="Arial"/>
            <w:bCs/>
            <w:lang w:eastAsia="zh-CN"/>
          </w:rPr>
          <w:delText>.</w:delText>
        </w:r>
      </w:del>
    </w:p>
    <w:p w14:paraId="53910EED" w14:textId="35C980FC" w:rsidR="00A4675F" w:rsidRPr="00656D64" w:rsidDel="00D761FE" w:rsidRDefault="00A4675F" w:rsidP="0096323E">
      <w:pPr>
        <w:spacing w:after="120"/>
        <w:jc w:val="both"/>
        <w:rPr>
          <w:del w:id="123" w:author="S2-2300337" w:date="2023-01-16T13:08:00Z"/>
          <w:rFonts w:ascii="Arial" w:hAnsi="Arial" w:cs="Arial"/>
          <w:b/>
          <w:lang w:eastAsia="zh-CN"/>
        </w:rPr>
      </w:pPr>
      <w:del w:id="124" w:author="S2-2300337" w:date="2023-01-16T13:08:00Z">
        <w:r w:rsidRPr="00656D64" w:rsidDel="00D761FE">
          <w:rPr>
            <w:rFonts w:ascii="Arial" w:hAnsi="Arial" w:cs="Arial" w:hint="eastAsia"/>
            <w:b/>
            <w:lang w:eastAsia="zh-CN"/>
          </w:rPr>
          <w:delText>Q</w:delText>
        </w:r>
        <w:r w:rsidR="00914031" w:rsidDel="00D761FE">
          <w:rPr>
            <w:rFonts w:ascii="Arial" w:hAnsi="Arial" w:cs="Arial"/>
            <w:b/>
            <w:lang w:eastAsia="zh-CN"/>
          </w:rPr>
          <w:delText>2</w:delText>
        </w:r>
        <w:r w:rsidRPr="00656D64" w:rsidDel="00D761FE">
          <w:rPr>
            <w:rFonts w:ascii="Arial" w:hAnsi="Arial" w:cs="Arial"/>
            <w:b/>
            <w:lang w:eastAsia="zh-CN"/>
          </w:rPr>
          <w:delText xml:space="preserve">: </w:delText>
        </w:r>
        <w:r w:rsidRPr="00656D64" w:rsidDel="00D761FE">
          <w:rPr>
            <w:rFonts w:ascii="Arial" w:hAnsi="Arial" w:cs="Arial"/>
            <w:b/>
          </w:rPr>
          <w:delText>RAN2 would also like to know whether different types of PDU set can be mapped to the same QoS flow and if so whether RAN should have the ability to treat those differently over the air interface.</w:delText>
        </w:r>
      </w:del>
    </w:p>
    <w:p w14:paraId="2A3F0EF8" w14:textId="68367B3B" w:rsidR="00A4675F" w:rsidRPr="00656D64" w:rsidDel="00D761FE" w:rsidRDefault="00A4675F" w:rsidP="0096323E">
      <w:pPr>
        <w:spacing w:after="120"/>
        <w:jc w:val="both"/>
        <w:rPr>
          <w:del w:id="125" w:author="S2-2300337" w:date="2023-01-16T13:08:00Z"/>
          <w:rFonts w:ascii="Arial" w:hAnsi="Arial" w:cs="Arial"/>
          <w:bCs/>
          <w:lang w:val="en-US"/>
        </w:rPr>
      </w:pPr>
      <w:del w:id="126" w:author="S2-2300337" w:date="2023-01-16T13:08:00Z">
        <w:r w:rsidRPr="00656D64" w:rsidDel="00D761FE">
          <w:rPr>
            <w:rFonts w:ascii="Arial" w:hAnsi="Arial" w:cs="Arial"/>
            <w:bCs/>
            <w:lang w:val="en-US"/>
          </w:rPr>
          <w:delText xml:space="preserve">SA2 answer: </w:delText>
        </w:r>
        <w:r w:rsidRPr="00656D64" w:rsidDel="00D761FE">
          <w:rPr>
            <w:rFonts w:ascii="Arial" w:hAnsi="Arial" w:cs="Arial" w:hint="eastAsia"/>
            <w:bCs/>
            <w:lang w:val="en-US" w:eastAsia="zh-CN"/>
          </w:rPr>
          <w:delText>SA</w:delText>
        </w:r>
        <w:r w:rsidRPr="00656D64" w:rsidDel="00D761FE">
          <w:rPr>
            <w:rFonts w:ascii="Arial" w:hAnsi="Arial" w:cs="Arial"/>
            <w:bCs/>
            <w:lang w:val="en-US"/>
          </w:rPr>
          <w:delText>2 has agreed</w:delText>
        </w:r>
        <w:r w:rsidDel="00D761FE">
          <w:rPr>
            <w:rFonts w:ascii="Arial" w:hAnsi="Arial" w:cs="Arial"/>
            <w:bCs/>
            <w:lang w:val="en-US"/>
          </w:rPr>
          <w:delText xml:space="preserve"> that different types of PDU set can be mapped into the same QoS flow in 5GC and meanwhile, in GTP-u header, PDU set importance can be included.  </w:delText>
        </w:r>
        <w:r w:rsidDel="00D761FE">
          <w:rPr>
            <w:rFonts w:ascii="Arial" w:hAnsi="Arial" w:cs="Arial" w:hint="eastAsia"/>
            <w:bCs/>
            <w:lang w:val="en-US" w:eastAsia="zh-CN"/>
          </w:rPr>
          <w:delText>SA</w:delText>
        </w:r>
        <w:r w:rsidDel="00D761FE">
          <w:rPr>
            <w:rFonts w:ascii="Arial" w:hAnsi="Arial" w:cs="Arial"/>
            <w:bCs/>
            <w:lang w:val="en-US" w:eastAsia="zh-CN"/>
          </w:rPr>
          <w:delText xml:space="preserve">2 </w:delText>
        </w:r>
        <w:r w:rsidDel="00D761FE">
          <w:rPr>
            <w:rFonts w:ascii="Arial" w:hAnsi="Arial" w:cs="Arial" w:hint="eastAsia"/>
            <w:bCs/>
            <w:lang w:val="en-US" w:eastAsia="zh-CN"/>
          </w:rPr>
          <w:delText>think</w:delText>
        </w:r>
        <w:r w:rsidDel="00D761FE">
          <w:rPr>
            <w:rFonts w:ascii="Arial" w:hAnsi="Arial" w:cs="Arial"/>
            <w:bCs/>
            <w:lang w:val="en-US" w:eastAsia="zh-CN"/>
          </w:rPr>
          <w:delText xml:space="preserve">s that whether RAN treat these PDU sets differently or not is up to RAN to decide and the </w:delText>
        </w:r>
        <w:r w:rsidDel="00D761FE">
          <w:rPr>
            <w:rFonts w:ascii="Arial" w:hAnsi="Arial" w:cs="Arial" w:hint="eastAsia"/>
            <w:bCs/>
            <w:lang w:val="en-US" w:eastAsia="zh-CN"/>
          </w:rPr>
          <w:delText>PDU</w:delText>
        </w:r>
        <w:r w:rsidDel="00D761FE">
          <w:rPr>
            <w:rFonts w:ascii="Arial" w:hAnsi="Arial" w:cs="Arial"/>
            <w:bCs/>
            <w:lang w:val="en-US" w:eastAsia="zh-CN"/>
          </w:rPr>
          <w:delText xml:space="preserve"> set importance information </w:delText>
        </w:r>
        <w:r w:rsidR="006C0995" w:rsidDel="00D761FE">
          <w:rPr>
            <w:rFonts w:ascii="Arial" w:hAnsi="Arial" w:cs="Arial"/>
            <w:bCs/>
            <w:lang w:val="en-US" w:eastAsia="zh-CN"/>
          </w:rPr>
          <w:delText xml:space="preserve">in GTP-u header </w:delText>
        </w:r>
        <w:r w:rsidDel="00D761FE">
          <w:rPr>
            <w:rFonts w:ascii="Arial" w:hAnsi="Arial" w:cs="Arial"/>
            <w:bCs/>
            <w:lang w:val="en-US" w:eastAsia="zh-CN"/>
          </w:rPr>
          <w:delText xml:space="preserve">can be </w:delText>
        </w:r>
        <w:r w:rsidR="006C0995" w:rsidDel="00D761FE">
          <w:rPr>
            <w:rFonts w:ascii="Arial" w:hAnsi="Arial" w:cs="Arial"/>
            <w:bCs/>
            <w:lang w:val="en-US" w:eastAsia="zh-CN"/>
          </w:rPr>
          <w:delText>used.  How to use this information is also up to RAN to decide.</w:delText>
        </w:r>
      </w:del>
    </w:p>
    <w:p w14:paraId="5A4E615B" w14:textId="05DAD4ED" w:rsidR="00A4675F" w:rsidRPr="00656D64" w:rsidDel="00D761FE" w:rsidRDefault="00A4675F" w:rsidP="0096323E">
      <w:pPr>
        <w:pStyle w:val="Header"/>
        <w:spacing w:after="120"/>
        <w:jc w:val="both"/>
        <w:rPr>
          <w:del w:id="127" w:author="S2-2300337" w:date="2023-01-16T13:08:00Z"/>
          <w:rFonts w:ascii="Arial" w:hAnsi="Arial" w:cs="Arial"/>
          <w:b/>
          <w:bCs/>
        </w:rPr>
      </w:pPr>
      <w:del w:id="128" w:author="S2-2300337" w:date="2023-01-16T13:08:00Z">
        <w:r w:rsidRPr="00656D64" w:rsidDel="00D761FE">
          <w:rPr>
            <w:rFonts w:ascii="Arial" w:hAnsi="Arial" w:cs="Arial"/>
            <w:b/>
            <w:bCs/>
          </w:rPr>
          <w:delText>Q</w:delText>
        </w:r>
        <w:r w:rsidR="00914031" w:rsidDel="00D761FE">
          <w:rPr>
            <w:rFonts w:ascii="Arial" w:hAnsi="Arial" w:cs="Arial"/>
            <w:b/>
            <w:bCs/>
          </w:rPr>
          <w:delText>3</w:delText>
        </w:r>
        <w:r w:rsidRPr="00656D64" w:rsidDel="00D761FE">
          <w:rPr>
            <w:rFonts w:ascii="Arial" w:hAnsi="Arial" w:cs="Arial"/>
            <w:b/>
            <w:bCs/>
          </w:rPr>
          <w:delText>: If RAN should have such an ability, RAN2 would like to know based on what information signalled to the gNB this would be based on.</w:delText>
        </w:r>
      </w:del>
    </w:p>
    <w:p w14:paraId="50BF3B97" w14:textId="3DDDD96C" w:rsidR="00A4675F" w:rsidRPr="00A4675F" w:rsidDel="00D761FE" w:rsidRDefault="00A4675F" w:rsidP="0096323E">
      <w:pPr>
        <w:spacing w:after="120"/>
        <w:jc w:val="both"/>
        <w:rPr>
          <w:del w:id="129" w:author="S2-2300337" w:date="2023-01-16T13:08:00Z"/>
          <w:rFonts w:ascii="Arial" w:hAnsi="Arial" w:cs="Arial"/>
          <w:bCs/>
          <w:lang w:eastAsia="zh-CN"/>
        </w:rPr>
      </w:pPr>
      <w:del w:id="130" w:author="S2-2300337" w:date="2023-01-16T13:08:00Z">
        <w:r w:rsidDel="00D761FE">
          <w:rPr>
            <w:rFonts w:ascii="Arial" w:hAnsi="Arial" w:cs="Arial"/>
            <w:bCs/>
            <w:lang w:eastAsia="zh-CN"/>
          </w:rPr>
          <w:delText>SA2 answer:</w:delText>
        </w:r>
        <w:r w:rsidR="006C0995" w:rsidDel="00D761FE">
          <w:rPr>
            <w:rFonts w:ascii="Arial" w:hAnsi="Arial" w:cs="Arial"/>
            <w:bCs/>
            <w:lang w:eastAsia="zh-CN"/>
          </w:rPr>
          <w:delText xml:space="preserve">  SA2 thinks that given 5GC has in GTP-u header provided the PDU set importance, RAN2/3 can discuss and decide whether/how gNB uses such information to </w:delText>
        </w:r>
        <w:r w:rsidR="00914031" w:rsidDel="00D761FE">
          <w:rPr>
            <w:rFonts w:ascii="Arial" w:hAnsi="Arial" w:cs="Arial"/>
            <w:bCs/>
            <w:lang w:eastAsia="zh-CN"/>
          </w:rPr>
          <w:delText>perform different treatment</w:delText>
        </w:r>
        <w:r w:rsidR="006C0995" w:rsidDel="00D761FE">
          <w:rPr>
            <w:rFonts w:ascii="Arial" w:hAnsi="Arial" w:cs="Arial"/>
            <w:bCs/>
            <w:lang w:eastAsia="zh-CN"/>
          </w:rPr>
          <w:delText xml:space="preserve"> over the air-interface.</w:delText>
        </w:r>
      </w:del>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Nokia-rev" w:date="2023-01-16T22:16:00Z" w:initials="Editor">
    <w:p w14:paraId="19014321" w14:textId="7DD41420" w:rsidR="00DC0546" w:rsidRDefault="00DC0546">
      <w:pPr>
        <w:pStyle w:val="CommentText"/>
      </w:pPr>
      <w:r>
        <w:rPr>
          <w:rStyle w:val="CommentReference"/>
        </w:rPr>
        <w:annotationRef/>
      </w:r>
      <w:r>
        <w:t>This seems contradictory. When PSDB, PSER applies for a PDU Set, I thought PDB, PER do not apply for individual PDUs thus this paragraph seems inaccurate stating that the legacy framework applies.</w:t>
      </w:r>
    </w:p>
  </w:comment>
  <w:comment w:id="97" w:author="Nokia-rev" w:date="2023-01-16T22:10:00Z" w:initials="Editor">
    <w:p w14:paraId="676D4611" w14:textId="56B29D69" w:rsidR="00DC0546" w:rsidRDefault="00DC0546">
      <w:pPr>
        <w:pStyle w:val="CommentText"/>
      </w:pPr>
      <w:r>
        <w:rPr>
          <w:rStyle w:val="CommentReference"/>
        </w:rPr>
        <w:annotationRef/>
      </w:r>
      <w:r>
        <w:t>I do not believe handling of importance has been agreed. NG-RAN can provide information on how NG-RAN should handle a PDU with certain importance level. Conclusion states the following:</w:t>
      </w:r>
    </w:p>
    <w:p w14:paraId="110579C1" w14:textId="77777777" w:rsidR="00DC0546" w:rsidRPr="00BC212D" w:rsidRDefault="00DC0546" w:rsidP="00DC0546">
      <w:pPr>
        <w:rPr>
          <w:lang w:val="en-US" w:eastAsia="zh-CN"/>
        </w:rPr>
      </w:pPr>
      <w:r w:rsidRPr="00BC212D">
        <w:rPr>
          <w:lang w:val="en-US" w:eastAsia="zh-CN"/>
        </w:rPr>
        <w:t xml:space="preserve">The following PDU Set related information </w:t>
      </w:r>
      <w:r>
        <w:rPr>
          <w:rFonts w:eastAsia="DengXian" w:hint="eastAsia"/>
          <w:lang w:val="en-US" w:eastAsia="zh-CN"/>
        </w:rPr>
        <w:t>are</w:t>
      </w:r>
      <w:r w:rsidRPr="00BC212D">
        <w:rPr>
          <w:lang w:val="en-US" w:eastAsia="zh-CN"/>
        </w:rPr>
        <w:t xml:space="preserve"> identified by UPF to support PDU Set based handling:</w:t>
      </w:r>
    </w:p>
    <w:p w14:paraId="141BFEAA" w14:textId="2A42A5CA" w:rsidR="00DC0546" w:rsidRDefault="00DC0546">
      <w:pPr>
        <w:pStyle w:val="CommentText"/>
      </w:pPr>
    </w:p>
    <w:p w14:paraId="09FE5BD2" w14:textId="5C7E57E3" w:rsidR="00DC0546" w:rsidRDefault="00DC0546" w:rsidP="00DC0546">
      <w:pPr>
        <w:pStyle w:val="B1"/>
        <w:numPr>
          <w:ilvl w:val="0"/>
          <w:numId w:val="22"/>
        </w:numPr>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r w:rsidRPr="003B1BA6">
        <w:rPr>
          <w:rFonts w:eastAsia="DengXian"/>
          <w:lang w:val="en-US" w:eastAsia="zh-CN"/>
        </w:rPr>
        <w:t>: This parameter is used to identify the importance of a PDU Set within a QoS flow. RAN may use it for PDU Set level packet discarding in presence of congestion</w:t>
      </w:r>
      <w:r>
        <w:rPr>
          <w:rFonts w:eastAsia="DengXian"/>
          <w:lang w:val="en-US" w:eastAsia="zh-CN"/>
        </w:rPr>
        <w:t>.</w:t>
      </w:r>
    </w:p>
    <w:p w14:paraId="75FE8E5B" w14:textId="41A832AB" w:rsidR="00DC0546" w:rsidRDefault="00DC0546" w:rsidP="00DC0546">
      <w:pPr>
        <w:pStyle w:val="B1"/>
        <w:ind w:left="0" w:firstLine="0"/>
        <w:rPr>
          <w:rFonts w:eastAsia="DengXian"/>
          <w:lang w:val="en-US" w:eastAsia="zh-CN"/>
        </w:rPr>
      </w:pPr>
    </w:p>
    <w:p w14:paraId="6CAC9C77" w14:textId="08A3C24D" w:rsidR="00DC0546" w:rsidRPr="00BC212D" w:rsidRDefault="00DC0546" w:rsidP="00DC0546">
      <w:pPr>
        <w:pStyle w:val="B1"/>
        <w:ind w:left="0" w:firstLine="0"/>
        <w:rPr>
          <w:rFonts w:eastAsia="DengXian"/>
          <w:lang w:val="en-US" w:eastAsia="zh-CN"/>
        </w:rPr>
      </w:pPr>
      <w:r>
        <w:rPr>
          <w:rFonts w:eastAsia="DengXian"/>
          <w:lang w:val="en-US" w:eastAsia="zh-CN"/>
        </w:rPr>
        <w:t>Conclusion also states:</w:t>
      </w:r>
    </w:p>
    <w:p w14:paraId="2679B656" w14:textId="77777777" w:rsidR="00DC0546" w:rsidRPr="00BC212D" w:rsidRDefault="00DC0546" w:rsidP="00DC0546">
      <w:pPr>
        <w:pStyle w:val="Heading4"/>
        <w:rPr>
          <w:rFonts w:eastAsia="DengXian"/>
          <w:lang w:val="en-US" w:eastAsia="zh-CN"/>
        </w:rPr>
      </w:pPr>
      <w:bookmarkStart w:id="100" w:name="_Toc117496844"/>
      <w:bookmarkStart w:id="101" w:name="_Toc122518066"/>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100"/>
      <w:bookmarkEnd w:id="101"/>
    </w:p>
    <w:p w14:paraId="2654C1FB" w14:textId="77777777" w:rsidR="00DC0546" w:rsidRPr="007E7599" w:rsidRDefault="00DC0546" w:rsidP="00DC0546">
      <w:r w:rsidRPr="00BC212D">
        <w:rPr>
          <w:lang w:val="en-US" w:eastAsia="zh-CN"/>
        </w:rPr>
        <w:t xml:space="preserve">PDU Set Information (listed in </w:t>
      </w:r>
      <w:r>
        <w:rPr>
          <w:lang w:val="en-US" w:eastAsia="zh-CN"/>
        </w:rPr>
        <w:t>clause </w:t>
      </w:r>
      <w:r w:rsidRPr="00BC212D">
        <w:rPr>
          <w:lang w:val="en-US" w:eastAsia="zh-CN"/>
        </w:rPr>
        <w:t>8.</w:t>
      </w:r>
      <w:r>
        <w:rPr>
          <w:rFonts w:eastAsia="DengXian" w:hint="eastAsia"/>
          <w:lang w:val="en-US" w:eastAsia="zh-CN"/>
        </w:rPr>
        <w:t>4</w:t>
      </w:r>
      <w:r w:rsidRPr="00BC212D">
        <w:rPr>
          <w:lang w:val="en-US" w:eastAsia="zh-CN"/>
        </w:rPr>
        <w:t>.2.1) are informed by UPF to RAN via GTP-U header of user plane packet.</w:t>
      </w:r>
    </w:p>
    <w:p w14:paraId="1CA291A1" w14:textId="77777777" w:rsidR="00DC0546" w:rsidRPr="00DC0546" w:rsidRDefault="00DC0546" w:rsidP="00DC0546">
      <w:pPr>
        <w:pStyle w:val="Heading3"/>
        <w:rPr>
          <w:rFonts w:eastAsia="DengXian"/>
          <w:b/>
          <w:bCs/>
          <w:lang w:val="en-US" w:eastAsia="zh-CN"/>
        </w:rPr>
      </w:pPr>
      <w:bookmarkStart w:id="102" w:name="_Toc117496845"/>
      <w:bookmarkStart w:id="103" w:name="_Toc122518067"/>
      <w:r w:rsidRPr="00DC0546">
        <w:rPr>
          <w:rFonts w:eastAsia="DengXian"/>
          <w:b/>
          <w:bCs/>
          <w:lang w:val="en-US" w:eastAsia="zh-CN"/>
        </w:rPr>
        <w:t>8.</w:t>
      </w:r>
      <w:r w:rsidRPr="00DC0546">
        <w:rPr>
          <w:rFonts w:eastAsia="DengXian" w:hint="eastAsia"/>
          <w:b/>
          <w:bCs/>
          <w:lang w:val="en-US" w:eastAsia="zh-CN"/>
        </w:rPr>
        <w:t>4</w:t>
      </w:r>
      <w:r w:rsidRPr="00DC0546">
        <w:rPr>
          <w:rFonts w:eastAsia="DengXian"/>
          <w:b/>
          <w:bCs/>
          <w:lang w:val="en-US" w:eastAsia="zh-CN"/>
        </w:rPr>
        <w:t>.3</w:t>
      </w:r>
      <w:r w:rsidRPr="00DC0546">
        <w:rPr>
          <w:rFonts w:eastAsia="DengXian" w:hint="eastAsia"/>
          <w:b/>
          <w:bCs/>
          <w:lang w:val="en-US" w:eastAsia="zh-CN"/>
        </w:rPr>
        <w:tab/>
      </w:r>
      <w:r w:rsidRPr="00DC0546">
        <w:rPr>
          <w:rFonts w:eastAsia="DengXian"/>
          <w:b/>
          <w:bCs/>
          <w:lang w:val="en-US" w:eastAsia="zh-CN"/>
        </w:rPr>
        <w:t>PDU Set based QoS handling</w:t>
      </w:r>
      <w:bookmarkEnd w:id="102"/>
      <w:bookmarkEnd w:id="103"/>
    </w:p>
    <w:p w14:paraId="23B97FFE" w14:textId="77777777" w:rsidR="00DC0546" w:rsidRDefault="00DC0546" w:rsidP="00DC0546">
      <w:pPr>
        <w:rPr>
          <w:rFonts w:eastAsia="DengXian"/>
          <w:lang w:val="en-US" w:eastAsia="zh-CN"/>
        </w:rPr>
      </w:pPr>
      <w:r w:rsidRPr="00DC0546">
        <w:rPr>
          <w:b/>
          <w:bCs/>
          <w:lang w:val="en-US" w:eastAsia="zh-CN"/>
        </w:rPr>
        <w:t>RAN performs PDU Set based QoS handling based on received PDU Set QoS Parameters via control plane</w:t>
      </w:r>
      <w:r w:rsidRPr="00BC212D">
        <w:rPr>
          <w:lang w:val="en-US" w:eastAsia="zh-CN"/>
        </w:rPr>
        <w:t xml:space="preserve">, and </w:t>
      </w:r>
      <w:r w:rsidRPr="00DC0546">
        <w:rPr>
          <w:b/>
          <w:bCs/>
          <w:lang w:val="en-US" w:eastAsia="zh-CN"/>
        </w:rPr>
        <w:t>PDU Set Information received via user plane</w:t>
      </w:r>
      <w:r w:rsidRPr="00BC212D">
        <w:rPr>
          <w:lang w:val="en-US" w:eastAsia="zh-CN"/>
        </w:rPr>
        <w:t xml:space="preserve">. The details of RAN </w:t>
      </w:r>
      <w:proofErr w:type="spellStart"/>
      <w:r w:rsidRPr="00BC212D">
        <w:rPr>
          <w:lang w:val="en-US" w:eastAsia="zh-CN"/>
        </w:rPr>
        <w:t>behaviours</w:t>
      </w:r>
      <w:proofErr w:type="spellEnd"/>
      <w:r w:rsidRPr="00BC212D">
        <w:rPr>
          <w:lang w:val="en-US" w:eastAsia="zh-CN"/>
        </w:rPr>
        <w:t xml:space="preserve"> are defined in RAN</w:t>
      </w:r>
      <w:r>
        <w:rPr>
          <w:lang w:val="en-US" w:eastAsia="zh-CN"/>
        </w:rPr>
        <w:t> </w:t>
      </w:r>
      <w:r w:rsidRPr="00BC212D">
        <w:rPr>
          <w:lang w:val="en-US" w:eastAsia="zh-CN"/>
        </w:rPr>
        <w:t>WG</w:t>
      </w:r>
      <w:r>
        <w:rPr>
          <w:lang w:val="en-US" w:eastAsia="zh-CN"/>
        </w:rPr>
        <w:t>s</w:t>
      </w:r>
      <w:r w:rsidRPr="00BC212D">
        <w:rPr>
          <w:lang w:val="en-US" w:eastAsia="zh-CN"/>
        </w:rPr>
        <w:t>.</w:t>
      </w:r>
    </w:p>
    <w:p w14:paraId="790A5A76" w14:textId="77777777" w:rsidR="00DC0546" w:rsidRDefault="00DC0546" w:rsidP="00DC0546">
      <w:pPr>
        <w:pStyle w:val="CommentText"/>
      </w:pPr>
    </w:p>
    <w:p w14:paraId="0597FBEF" w14:textId="14BED030" w:rsidR="00DC0546" w:rsidRDefault="00DC0546" w:rsidP="00DC0546">
      <w:pPr>
        <w:pStyle w:val="CommentText"/>
      </w:pPr>
      <w:r>
        <w:t xml:space="preserve">Thus it could be interpreted that the handling of importance parameter can be provided along with the QoS parameters via CP. In any case, we can keep that out of this LS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014321" w15:done="0"/>
  <w15:commentEx w15:paraId="0597FB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B4D" w16cex:dateUtc="2023-01-17T04:16:00Z"/>
  <w16cex:commentExtensible w16cex:durableId="277049E1" w16cex:dateUtc="2023-01-17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014321" w16cid:durableId="27704B4D"/>
  <w16cid:commentId w16cid:paraId="0597FBEF" w16cid:durableId="277049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7092" w14:textId="77777777" w:rsidR="00BE4956" w:rsidRDefault="00BE4956">
      <w:r>
        <w:separator/>
      </w:r>
    </w:p>
  </w:endnote>
  <w:endnote w:type="continuationSeparator" w:id="0">
    <w:p w14:paraId="2E94393C" w14:textId="77777777" w:rsidR="00BE4956" w:rsidRDefault="00BE4956">
      <w:r>
        <w:continuationSeparator/>
      </w:r>
    </w:p>
  </w:endnote>
  <w:endnote w:type="continuationNotice" w:id="1">
    <w:p w14:paraId="3696C4D8" w14:textId="77777777" w:rsidR="00BE4956" w:rsidRDefault="00BE4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90C4A" w14:textId="77777777" w:rsidR="00BE4956" w:rsidRDefault="00BE4956">
      <w:r>
        <w:separator/>
      </w:r>
    </w:p>
  </w:footnote>
  <w:footnote w:type="continuationSeparator" w:id="0">
    <w:p w14:paraId="4065D90F" w14:textId="77777777" w:rsidR="00BE4956" w:rsidRDefault="00BE4956">
      <w:r>
        <w:continuationSeparator/>
      </w:r>
    </w:p>
  </w:footnote>
  <w:footnote w:type="continuationNotice" w:id="1">
    <w:p w14:paraId="538DB48A" w14:textId="77777777" w:rsidR="00BE4956" w:rsidRDefault="00BE49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Dario Serafino Tonesi">
    <w15:presenceInfo w15:providerId="AD" w15:userId="S::dtonesi@qti.qualcomm.com::6d103109-cf3a-48ef-be5b-21be2a90073b"/>
  </w15:person>
  <w15:person w15:author="S2-2300337">
    <w15:presenceInfo w15:providerId="None" w15:userId="S2-2300337"/>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201</Words>
  <Characters>4077</Characters>
  <Application>Microsoft Office Word</Application>
  <DocSecurity>4</DocSecurity>
  <Lines>33</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Nokia-rev</cp:lastModifiedBy>
  <cp:revision>2</cp:revision>
  <cp:lastPrinted>2002-04-23T08:10:00Z</cp:lastPrinted>
  <dcterms:created xsi:type="dcterms:W3CDTF">2023-01-17T04:19:00Z</dcterms:created>
  <dcterms:modified xsi:type="dcterms:W3CDTF">2023-01-17T04:19:00Z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