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DCDEED" w:rsidR="001E41F3" w:rsidRPr="002A1380" w:rsidRDefault="001E41F3">
      <w:pPr>
        <w:pStyle w:val="CRCoverPage"/>
        <w:tabs>
          <w:tab w:val="right" w:pos="9639"/>
        </w:tabs>
        <w:spacing w:after="0"/>
        <w:rPr>
          <w:b/>
          <w:i/>
          <w:noProof/>
          <w:sz w:val="28"/>
          <w:lang w:val="en-US"/>
          <w:rPrChange w:id="0" w:author="Ericsson User2" w:date="2023-01-17T11:02:00Z">
            <w:rPr>
              <w:b/>
              <w:i/>
              <w:noProof/>
              <w:sz w:val="28"/>
              <w:lang w:val="sv-SE"/>
            </w:rPr>
          </w:rPrChange>
        </w:rPr>
      </w:pPr>
      <w:r w:rsidRPr="002A1380">
        <w:rPr>
          <w:b/>
          <w:noProof/>
          <w:sz w:val="24"/>
          <w:lang w:val="en-US"/>
          <w:rPrChange w:id="1" w:author="Ericsson User2" w:date="2023-01-17T11:02:00Z">
            <w:rPr>
              <w:b/>
              <w:noProof/>
              <w:sz w:val="24"/>
              <w:lang w:val="sv-SE"/>
            </w:rPr>
          </w:rPrChange>
        </w:rPr>
        <w:t>3GPP TSG</w:t>
      </w:r>
      <w:r w:rsidR="001E2375" w:rsidRPr="002A1380">
        <w:rPr>
          <w:b/>
          <w:noProof/>
          <w:sz w:val="24"/>
          <w:lang w:val="en-US"/>
          <w:rPrChange w:id="2" w:author="Ericsson User2" w:date="2023-01-17T11:02:00Z">
            <w:rPr>
              <w:b/>
              <w:noProof/>
              <w:sz w:val="24"/>
              <w:lang w:val="sv-SE"/>
            </w:rPr>
          </w:rPrChange>
        </w:rPr>
        <w:t xml:space="preserve"> SA WG2</w:t>
      </w:r>
      <w:r w:rsidR="00C66BA2" w:rsidRPr="002A1380">
        <w:rPr>
          <w:b/>
          <w:noProof/>
          <w:sz w:val="24"/>
          <w:lang w:val="en-US"/>
          <w:rPrChange w:id="3" w:author="Ericsson User2" w:date="2023-01-17T11:02:00Z">
            <w:rPr>
              <w:b/>
              <w:noProof/>
              <w:sz w:val="24"/>
              <w:lang w:val="sv-SE"/>
            </w:rPr>
          </w:rPrChange>
        </w:rPr>
        <w:t xml:space="preserve"> </w:t>
      </w:r>
      <w:r w:rsidRPr="002A1380">
        <w:rPr>
          <w:b/>
          <w:noProof/>
          <w:sz w:val="24"/>
          <w:lang w:val="en-US"/>
          <w:rPrChange w:id="4" w:author="Ericsson User2" w:date="2023-01-17T11:02:00Z">
            <w:rPr>
              <w:b/>
              <w:noProof/>
              <w:sz w:val="24"/>
              <w:lang w:val="sv-SE"/>
            </w:rPr>
          </w:rPrChange>
        </w:rPr>
        <w:t>Meeting #</w:t>
      </w:r>
      <w:r w:rsidR="00A43F40" w:rsidRPr="002A1380">
        <w:rPr>
          <w:b/>
          <w:noProof/>
          <w:sz w:val="24"/>
          <w:lang w:val="en-US"/>
          <w:rPrChange w:id="5" w:author="Ericsson User2" w:date="2023-01-17T11:02:00Z">
            <w:rPr>
              <w:b/>
              <w:noProof/>
              <w:sz w:val="24"/>
              <w:lang w:val="sv-SE"/>
            </w:rPr>
          </w:rPrChange>
        </w:rPr>
        <w:t>154</w:t>
      </w:r>
      <w:r w:rsidR="000016EF" w:rsidRPr="002A1380">
        <w:rPr>
          <w:b/>
          <w:noProof/>
          <w:sz w:val="24"/>
          <w:lang w:val="en-US"/>
          <w:rPrChange w:id="6" w:author="Ericsson User2" w:date="2023-01-17T11:02:00Z">
            <w:rPr>
              <w:b/>
              <w:noProof/>
              <w:sz w:val="24"/>
              <w:lang w:val="sv-SE"/>
            </w:rPr>
          </w:rPrChange>
        </w:rPr>
        <w:t>-</w:t>
      </w:r>
      <w:r w:rsidR="00A43F40" w:rsidRPr="002A1380">
        <w:rPr>
          <w:b/>
          <w:noProof/>
          <w:sz w:val="24"/>
          <w:lang w:val="en-US"/>
          <w:rPrChange w:id="7" w:author="Ericsson User2" w:date="2023-01-17T11:02:00Z">
            <w:rPr>
              <w:b/>
              <w:noProof/>
              <w:sz w:val="24"/>
              <w:lang w:val="sv-SE"/>
            </w:rPr>
          </w:rPrChange>
        </w:rPr>
        <w:t>AHE</w:t>
      </w:r>
      <w:r w:rsidRPr="002A1380">
        <w:rPr>
          <w:b/>
          <w:i/>
          <w:noProof/>
          <w:sz w:val="28"/>
          <w:lang w:val="en-US"/>
          <w:rPrChange w:id="8" w:author="Ericsson User2" w:date="2023-01-17T11:02:00Z">
            <w:rPr>
              <w:b/>
              <w:i/>
              <w:noProof/>
              <w:sz w:val="28"/>
              <w:lang w:val="sv-SE"/>
            </w:rPr>
          </w:rPrChange>
        </w:rPr>
        <w:tab/>
      </w:r>
      <w:r w:rsidR="001E2375" w:rsidRPr="002A1380">
        <w:rPr>
          <w:b/>
          <w:i/>
          <w:noProof/>
          <w:sz w:val="28"/>
          <w:lang w:val="en-US"/>
          <w:rPrChange w:id="9" w:author="Ericsson User2" w:date="2023-01-17T11:02:00Z">
            <w:rPr>
              <w:b/>
              <w:i/>
              <w:noProof/>
              <w:sz w:val="28"/>
              <w:lang w:val="sv-SE"/>
            </w:rPr>
          </w:rPrChange>
        </w:rPr>
        <w:t>S2-2</w:t>
      </w:r>
      <w:r w:rsidR="00AB32CF" w:rsidRPr="002A1380">
        <w:rPr>
          <w:b/>
          <w:i/>
          <w:noProof/>
          <w:sz w:val="28"/>
          <w:lang w:val="en-US"/>
          <w:rPrChange w:id="10" w:author="Ericsson User2" w:date="2023-01-17T11:02:00Z">
            <w:rPr>
              <w:b/>
              <w:i/>
              <w:noProof/>
              <w:sz w:val="28"/>
              <w:lang w:val="sv-SE"/>
            </w:rPr>
          </w:rPrChange>
        </w:rPr>
        <w:t>3</w:t>
      </w:r>
      <w:r w:rsidR="001E2375" w:rsidRPr="002A1380">
        <w:rPr>
          <w:b/>
          <w:i/>
          <w:noProof/>
          <w:sz w:val="28"/>
          <w:lang w:val="en-US"/>
          <w:rPrChange w:id="11" w:author="Ericsson User2" w:date="2023-01-17T11:02:00Z">
            <w:rPr>
              <w:b/>
              <w:i/>
              <w:noProof/>
              <w:sz w:val="28"/>
              <w:lang w:val="sv-SE"/>
            </w:rPr>
          </w:rPrChange>
        </w:rPr>
        <w:t>0</w:t>
      </w:r>
      <w:r w:rsidR="00AB32CF" w:rsidRPr="002A1380">
        <w:rPr>
          <w:b/>
          <w:i/>
          <w:noProof/>
          <w:sz w:val="28"/>
          <w:lang w:val="en-US"/>
          <w:rPrChange w:id="12" w:author="Ericsson User2" w:date="2023-01-17T11:02:00Z">
            <w:rPr>
              <w:b/>
              <w:i/>
              <w:noProof/>
              <w:sz w:val="28"/>
              <w:lang w:val="sv-SE"/>
            </w:rPr>
          </w:rPrChange>
        </w:rPr>
        <w:t>0138</w:t>
      </w:r>
      <w:ins w:id="13" w:author="r01" w:date="2023-01-13T13:54:00Z">
        <w:r w:rsidR="00F54195" w:rsidRPr="002A1380">
          <w:rPr>
            <w:b/>
            <w:i/>
            <w:noProof/>
            <w:sz w:val="28"/>
            <w:lang w:val="en-US"/>
            <w:rPrChange w:id="14" w:author="Ericsson User2" w:date="2023-01-17T11:02:00Z">
              <w:rPr>
                <w:b/>
                <w:i/>
                <w:noProof/>
                <w:sz w:val="28"/>
                <w:lang w:val="sv-SE"/>
              </w:rPr>
            </w:rPrChange>
          </w:rPr>
          <w:t>r0</w:t>
        </w:r>
      </w:ins>
      <w:ins w:id="15" w:author="Intel_r06" w:date="2023-01-17T09:47:00Z">
        <w:r w:rsidR="0035163A">
          <w:rPr>
            <w:b/>
            <w:i/>
            <w:noProof/>
            <w:sz w:val="28"/>
            <w:lang w:val="en-US"/>
          </w:rPr>
          <w:t>6</w:t>
        </w:r>
      </w:ins>
      <w:ins w:id="16" w:author="r04" w:date="2023-01-17T19:53:00Z">
        <w:del w:id="17" w:author="Intel_r06" w:date="2023-01-17T09:47:00Z">
          <w:r w:rsidR="00495CC7" w:rsidDel="0035163A">
            <w:rPr>
              <w:b/>
              <w:i/>
              <w:noProof/>
              <w:sz w:val="28"/>
              <w:lang w:val="en-US"/>
            </w:rPr>
            <w:delText>4</w:delText>
          </w:r>
        </w:del>
      </w:ins>
      <w:ins w:id="18" w:author="r01" w:date="2023-01-13T13:54:00Z">
        <w:del w:id="19" w:author="r04" w:date="2023-01-17T19:53:00Z">
          <w:r w:rsidR="00F54195" w:rsidRPr="002A1380" w:rsidDel="00495CC7">
            <w:rPr>
              <w:b/>
              <w:i/>
              <w:noProof/>
              <w:sz w:val="28"/>
              <w:lang w:val="en-US"/>
              <w:rPrChange w:id="20" w:author="Ericsson User2" w:date="2023-01-17T11:02:00Z">
                <w:rPr>
                  <w:b/>
                  <w:i/>
                  <w:noProof/>
                  <w:sz w:val="28"/>
                  <w:lang w:val="sv-SE"/>
                </w:rPr>
              </w:rPrChange>
            </w:rPr>
            <w:delText>1</w:delText>
          </w:r>
        </w:del>
      </w:ins>
    </w:p>
    <w:p w14:paraId="7CB45193" w14:textId="3CDB6BF6" w:rsidR="001E41F3" w:rsidRDefault="000016EF" w:rsidP="005E2C44">
      <w:pPr>
        <w:pStyle w:val="CRCoverPage"/>
        <w:outlineLvl w:val="0"/>
        <w:rPr>
          <w:b/>
          <w:noProof/>
          <w:sz w:val="24"/>
        </w:rPr>
      </w:pPr>
      <w:r>
        <w:rPr>
          <w:b/>
          <w:noProof/>
          <w:sz w:val="24"/>
        </w:rPr>
        <w:t>Elbonia</w:t>
      </w:r>
      <w:r w:rsidR="001E41F3">
        <w:rPr>
          <w:b/>
          <w:noProof/>
          <w:sz w:val="24"/>
        </w:rPr>
        <w:t xml:space="preserve">, </w:t>
      </w:r>
      <w:r>
        <w:rPr>
          <w:b/>
          <w:noProof/>
          <w:sz w:val="24"/>
        </w:rPr>
        <w:t>January 16 – 20</w:t>
      </w:r>
      <w:r w:rsidR="00681F95">
        <w:rPr>
          <w:b/>
          <w:noProof/>
          <w:sz w:val="24"/>
        </w:rPr>
        <w:t xml:space="preserve">, </w:t>
      </w:r>
      <w:r w:rsidR="007C5877">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E743E" w:rsidR="001E41F3" w:rsidRPr="00410371" w:rsidRDefault="001C2EB7" w:rsidP="00E13F3D">
            <w:pPr>
              <w:pStyle w:val="CRCoverPage"/>
              <w:spacing w:after="0"/>
              <w:jc w:val="right"/>
              <w:rPr>
                <w:b/>
                <w:noProof/>
                <w:sz w:val="28"/>
              </w:rPr>
            </w:pPr>
            <w:r>
              <w:rPr>
                <w:b/>
                <w:noProof/>
                <w:sz w:val="28"/>
              </w:rPr>
              <w:t>23.</w:t>
            </w:r>
            <w:r w:rsidR="00151E32">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55C690" w:rsidR="001E41F3" w:rsidRPr="00410371" w:rsidRDefault="00542E2A" w:rsidP="00547111">
            <w:pPr>
              <w:pStyle w:val="CRCoverPage"/>
              <w:spacing w:after="0"/>
              <w:rPr>
                <w:noProof/>
              </w:rPr>
            </w:pPr>
            <w:r>
              <w:rPr>
                <w:b/>
                <w:noProof/>
                <w:sz w:val="28"/>
              </w:rPr>
              <w:t>3667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05B72" w:rsidR="001E41F3" w:rsidRPr="00410371" w:rsidRDefault="00C4532B">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8644B" w:rsidR="001E41F3" w:rsidRDefault="002077F6">
            <w:pPr>
              <w:pStyle w:val="CRCoverPage"/>
              <w:spacing w:after="0"/>
              <w:ind w:left="100"/>
              <w:rPr>
                <w:noProof/>
              </w:rPr>
            </w:pPr>
            <w:r>
              <w:t>Support for AF influence on Service Function Chaining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EB7013" w:rsidR="001E41F3" w:rsidRDefault="001E2375">
            <w:pPr>
              <w:pStyle w:val="CRCoverPage"/>
              <w:spacing w:after="0"/>
              <w:ind w:left="100"/>
              <w:rPr>
                <w:noProof/>
              </w:rPr>
            </w:pPr>
            <w:r>
              <w:t>Ericsson</w:t>
            </w:r>
            <w:ins w:id="22" w:author="r01" w:date="2023-01-13T13:54:00Z">
              <w:r w:rsidR="00F54195">
                <w:t xml:space="preserve">, </w:t>
              </w:r>
            </w:ins>
            <w:ins w:id="23" w:author="r01" w:date="2023-01-13T13:55:00Z">
              <w:r w:rsidR="00F54195">
                <w:t xml:space="preserve">Nokia, Nokia </w:t>
              </w:r>
              <w:proofErr w:type="spellStart"/>
              <w:r w:rsidR="00F54195">
                <w:t>Shanghi</w:t>
              </w:r>
              <w:proofErr w:type="spellEnd"/>
              <w:r w:rsidR="00F54195">
                <w:t xml:space="preserve"> Bell</w:t>
              </w:r>
            </w:ins>
            <w:ins w:id="24" w:author="Intel_r06" w:date="2023-01-17T09:47:00Z">
              <w:r w:rsidR="0035163A">
                <w:t>, Intel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A5159" w:rsidR="001E41F3" w:rsidRDefault="00F16038">
            <w:pPr>
              <w:pStyle w:val="CRCoverPage"/>
              <w:spacing w:after="0"/>
              <w:ind w:left="100"/>
              <w:rPr>
                <w:noProof/>
              </w:rPr>
            </w:pPr>
            <w:r>
              <w:rPr>
                <w:noProof/>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5B95BE" w:rsidR="001E41F3" w:rsidRDefault="001E2375">
            <w:pPr>
              <w:pStyle w:val="CRCoverPage"/>
              <w:spacing w:after="0"/>
              <w:ind w:left="100"/>
              <w:rPr>
                <w:noProof/>
              </w:rPr>
            </w:pPr>
            <w:r>
              <w:t>202</w:t>
            </w:r>
            <w:r w:rsidR="002077F6">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04D636" w:rsidR="001E41F3" w:rsidRDefault="002077F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D98D3" w:rsidR="001E41F3" w:rsidRDefault="00477522">
            <w:pPr>
              <w:pStyle w:val="CRCoverPage"/>
              <w:spacing w:after="0"/>
              <w:ind w:left="100"/>
              <w:rPr>
                <w:noProof/>
              </w:rPr>
            </w:pPr>
            <w:r>
              <w:rPr>
                <w:noProof/>
              </w:rPr>
              <w:t>Rel-1</w:t>
            </w:r>
            <w:r w:rsidR="002077F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7A89" w14:paraId="1256F52C" w14:textId="77777777" w:rsidTr="00547111">
        <w:tc>
          <w:tcPr>
            <w:tcW w:w="2694" w:type="dxa"/>
            <w:gridSpan w:val="2"/>
            <w:tcBorders>
              <w:top w:val="single" w:sz="4" w:space="0" w:color="auto"/>
              <w:left w:val="single" w:sz="4" w:space="0" w:color="auto"/>
            </w:tcBorders>
          </w:tcPr>
          <w:p w14:paraId="52C87DB0" w14:textId="77777777" w:rsidR="00D77A89" w:rsidRDefault="00D77A89" w:rsidP="00D77A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4E825" w14:textId="77777777" w:rsidR="00D77A89" w:rsidRDefault="00D77A89" w:rsidP="00D77A89">
            <w:pPr>
              <w:pStyle w:val="CRCoverPage"/>
              <w:spacing w:after="0"/>
              <w:ind w:left="100"/>
              <w:rPr>
                <w:ins w:id="25" w:author="r04" w:date="2023-01-17T19:53:00Z"/>
                <w:noProof/>
              </w:rPr>
            </w:pPr>
            <w:r>
              <w:rPr>
                <w:noProof/>
              </w:rPr>
              <w:t xml:space="preserve">FS_SFC has agreed to </w:t>
            </w:r>
            <w:r w:rsidR="00A5653F">
              <w:rPr>
                <w:noProof/>
              </w:rPr>
              <w:t xml:space="preserve">support exposure of SFC capabilities via NEF by extended the AF influence on traffic routing service. </w:t>
            </w:r>
            <w:r w:rsidRPr="004A263F">
              <w:rPr>
                <w:noProof/>
              </w:rPr>
              <w:t xml:space="preserve"> </w:t>
            </w:r>
          </w:p>
          <w:p w14:paraId="708AA7DE" w14:textId="1915E097" w:rsidR="00B62F42" w:rsidRDefault="00B62F42" w:rsidP="00D77A89">
            <w:pPr>
              <w:pStyle w:val="CRCoverPage"/>
              <w:spacing w:after="0"/>
              <w:ind w:left="100"/>
              <w:rPr>
                <w:noProof/>
              </w:rPr>
            </w:pPr>
            <w:ins w:id="26" w:author="r04" w:date="2023-01-17T19:53:00Z">
              <w:del w:id="27" w:author="Huawei-zfq01" w:date="2023-01-17T21:08:00Z">
                <w:r w:rsidDel="00222042">
                  <w:rPr>
                    <w:noProof/>
                  </w:rPr>
                  <w:delText xml:space="preserve">“of the PLMN” in NOTE 4 in </w:delText>
                </w:r>
                <w:r w:rsidRPr="00140E21" w:rsidDel="00222042">
                  <w:rPr>
                    <w:lang w:eastAsia="zh-CN"/>
                  </w:rPr>
                  <w:delText>Table 5.2.12.2.1-1</w:delText>
                </w:r>
                <w:r w:rsidDel="00222042">
                  <w:rPr>
                    <w:lang w:eastAsia="zh-CN"/>
                  </w:rPr>
                  <w:delText xml:space="preserve"> is proposed to be removed as the request to UDR can be applied to NPN, too.</w:delText>
                </w:r>
              </w:del>
            </w:ins>
          </w:p>
        </w:tc>
      </w:tr>
      <w:tr w:rsidR="00D77A89" w14:paraId="4CA74D09" w14:textId="77777777" w:rsidTr="00547111">
        <w:tc>
          <w:tcPr>
            <w:tcW w:w="2694" w:type="dxa"/>
            <w:gridSpan w:val="2"/>
            <w:tcBorders>
              <w:left w:val="single" w:sz="4" w:space="0" w:color="auto"/>
            </w:tcBorders>
          </w:tcPr>
          <w:p w14:paraId="2D0866D6" w14:textId="77777777" w:rsidR="00D77A89" w:rsidRDefault="00D77A89" w:rsidP="00D77A89">
            <w:pPr>
              <w:pStyle w:val="CRCoverPage"/>
              <w:spacing w:after="0"/>
              <w:rPr>
                <w:b/>
                <w:i/>
                <w:noProof/>
                <w:sz w:val="8"/>
                <w:szCs w:val="8"/>
              </w:rPr>
            </w:pPr>
          </w:p>
        </w:tc>
        <w:tc>
          <w:tcPr>
            <w:tcW w:w="6946" w:type="dxa"/>
            <w:gridSpan w:val="9"/>
            <w:tcBorders>
              <w:right w:val="single" w:sz="4" w:space="0" w:color="auto"/>
            </w:tcBorders>
          </w:tcPr>
          <w:p w14:paraId="365DEF04" w14:textId="77777777" w:rsidR="00D77A89" w:rsidRDefault="00D77A89" w:rsidP="00D77A89">
            <w:pPr>
              <w:pStyle w:val="CRCoverPage"/>
              <w:spacing w:after="0"/>
              <w:rPr>
                <w:noProof/>
                <w:sz w:val="8"/>
                <w:szCs w:val="8"/>
              </w:rPr>
            </w:pPr>
          </w:p>
        </w:tc>
      </w:tr>
      <w:tr w:rsidR="00D77A89" w14:paraId="21016551" w14:textId="77777777" w:rsidTr="00547111">
        <w:tc>
          <w:tcPr>
            <w:tcW w:w="2694" w:type="dxa"/>
            <w:gridSpan w:val="2"/>
            <w:tcBorders>
              <w:left w:val="single" w:sz="4" w:space="0" w:color="auto"/>
            </w:tcBorders>
          </w:tcPr>
          <w:p w14:paraId="49433147" w14:textId="77777777" w:rsidR="00D77A89" w:rsidRDefault="00D77A89" w:rsidP="00D77A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EB12B6" w14:textId="77777777" w:rsidR="00D77A89" w:rsidRDefault="00D77A89" w:rsidP="00D77A89">
            <w:pPr>
              <w:pStyle w:val="CRCoverPage"/>
              <w:ind w:left="100"/>
              <w:rPr>
                <w:ins w:id="28" w:author="r04" w:date="2023-01-17T19:53:00Z"/>
                <w:noProof/>
              </w:rPr>
            </w:pPr>
            <w:r>
              <w:rPr>
                <w:noProof/>
              </w:rPr>
              <w:t xml:space="preserve">Capture the </w:t>
            </w:r>
            <w:r w:rsidR="00A5653F">
              <w:rPr>
                <w:noProof/>
              </w:rPr>
              <w:t>exposure of service functio chaining, allowing an AF to request a predefined service chain</w:t>
            </w:r>
          </w:p>
          <w:p w14:paraId="31C656EC" w14:textId="71F2D477" w:rsidR="00CC4A27" w:rsidRDefault="00CC4A27" w:rsidP="00D77A89">
            <w:pPr>
              <w:pStyle w:val="CRCoverPage"/>
              <w:ind w:left="100"/>
              <w:rPr>
                <w:noProof/>
              </w:rPr>
            </w:pPr>
            <w:ins w:id="29" w:author="r04" w:date="2023-01-17T19:53:00Z">
              <w:del w:id="30" w:author="Huawei-zfq01" w:date="2023-01-17T21:08:00Z">
                <w:r w:rsidDel="00222042">
                  <w:rPr>
                    <w:noProof/>
                  </w:rPr>
                  <w:delText xml:space="preserve">“of the PLMN” in NOTE 4 in </w:delText>
                </w:r>
                <w:r w:rsidRPr="00140E21" w:rsidDel="00222042">
                  <w:rPr>
                    <w:lang w:eastAsia="zh-CN"/>
                  </w:rPr>
                  <w:delText>Table 5.2.12.2.1-1</w:delText>
                </w:r>
                <w:r w:rsidDel="00222042">
                  <w:rPr>
                    <w:lang w:eastAsia="zh-CN"/>
                  </w:rPr>
                  <w:delText xml:space="preserve"> is removed</w:delText>
                </w:r>
              </w:del>
            </w:ins>
          </w:p>
        </w:tc>
      </w:tr>
      <w:tr w:rsidR="00D77A89" w14:paraId="1F886379" w14:textId="77777777" w:rsidTr="00547111">
        <w:tc>
          <w:tcPr>
            <w:tcW w:w="2694" w:type="dxa"/>
            <w:gridSpan w:val="2"/>
            <w:tcBorders>
              <w:left w:val="single" w:sz="4" w:space="0" w:color="auto"/>
            </w:tcBorders>
          </w:tcPr>
          <w:p w14:paraId="4D989623" w14:textId="77777777" w:rsidR="00D77A89" w:rsidRDefault="00D77A89" w:rsidP="00D77A89">
            <w:pPr>
              <w:pStyle w:val="CRCoverPage"/>
              <w:spacing w:after="0"/>
              <w:rPr>
                <w:b/>
                <w:i/>
                <w:noProof/>
                <w:sz w:val="8"/>
                <w:szCs w:val="8"/>
              </w:rPr>
            </w:pPr>
          </w:p>
        </w:tc>
        <w:tc>
          <w:tcPr>
            <w:tcW w:w="6946" w:type="dxa"/>
            <w:gridSpan w:val="9"/>
            <w:tcBorders>
              <w:right w:val="single" w:sz="4" w:space="0" w:color="auto"/>
            </w:tcBorders>
          </w:tcPr>
          <w:p w14:paraId="71C4A204" w14:textId="77777777" w:rsidR="00D77A89" w:rsidRDefault="00D77A89" w:rsidP="00D77A89">
            <w:pPr>
              <w:pStyle w:val="CRCoverPage"/>
              <w:spacing w:after="0"/>
              <w:rPr>
                <w:noProof/>
                <w:sz w:val="8"/>
                <w:szCs w:val="8"/>
              </w:rPr>
            </w:pPr>
          </w:p>
        </w:tc>
      </w:tr>
      <w:tr w:rsidR="00D77A89" w14:paraId="678D7BF9" w14:textId="77777777" w:rsidTr="00547111">
        <w:tc>
          <w:tcPr>
            <w:tcW w:w="2694" w:type="dxa"/>
            <w:gridSpan w:val="2"/>
            <w:tcBorders>
              <w:left w:val="single" w:sz="4" w:space="0" w:color="auto"/>
              <w:bottom w:val="single" w:sz="4" w:space="0" w:color="auto"/>
            </w:tcBorders>
          </w:tcPr>
          <w:p w14:paraId="4E5CE1B6" w14:textId="77777777" w:rsidR="00D77A89" w:rsidRDefault="00D77A89" w:rsidP="00D77A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F4A2D" w:rsidR="00D77A89" w:rsidRDefault="00D77A89" w:rsidP="00D77A89">
            <w:pPr>
              <w:pStyle w:val="CRCoverPage"/>
              <w:spacing w:after="0"/>
              <w:ind w:left="100"/>
              <w:rPr>
                <w:noProof/>
              </w:rPr>
            </w:pPr>
            <w:r>
              <w:rPr>
                <w:noProof/>
              </w:rPr>
              <w:t>Incomplete specification</w:t>
            </w:r>
          </w:p>
        </w:tc>
      </w:tr>
      <w:tr w:rsidR="00D77A89" w14:paraId="034AF533" w14:textId="77777777" w:rsidTr="00547111">
        <w:tc>
          <w:tcPr>
            <w:tcW w:w="2694" w:type="dxa"/>
            <w:gridSpan w:val="2"/>
          </w:tcPr>
          <w:p w14:paraId="39D9EB5B" w14:textId="77777777" w:rsidR="00D77A89" w:rsidRDefault="00D77A89" w:rsidP="00D77A89">
            <w:pPr>
              <w:pStyle w:val="CRCoverPage"/>
              <w:spacing w:after="0"/>
              <w:rPr>
                <w:b/>
                <w:i/>
                <w:noProof/>
                <w:sz w:val="8"/>
                <w:szCs w:val="8"/>
              </w:rPr>
            </w:pPr>
          </w:p>
        </w:tc>
        <w:tc>
          <w:tcPr>
            <w:tcW w:w="6946" w:type="dxa"/>
            <w:gridSpan w:val="9"/>
          </w:tcPr>
          <w:p w14:paraId="7826CB1C" w14:textId="77777777" w:rsidR="00D77A89" w:rsidRDefault="00D77A89" w:rsidP="00D77A89">
            <w:pPr>
              <w:pStyle w:val="CRCoverPage"/>
              <w:spacing w:after="0"/>
              <w:rPr>
                <w:noProof/>
                <w:sz w:val="8"/>
                <w:szCs w:val="8"/>
              </w:rPr>
            </w:pPr>
          </w:p>
        </w:tc>
      </w:tr>
      <w:tr w:rsidR="00D77A89" w14:paraId="6A17D7AC" w14:textId="77777777" w:rsidTr="00547111">
        <w:tc>
          <w:tcPr>
            <w:tcW w:w="2694" w:type="dxa"/>
            <w:gridSpan w:val="2"/>
            <w:tcBorders>
              <w:top w:val="single" w:sz="4" w:space="0" w:color="auto"/>
              <w:left w:val="single" w:sz="4" w:space="0" w:color="auto"/>
            </w:tcBorders>
          </w:tcPr>
          <w:p w14:paraId="6DAD5B19" w14:textId="77777777" w:rsidR="00D77A89" w:rsidRDefault="00D77A89" w:rsidP="00D77A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3242E" w:rsidR="00D77A89" w:rsidRDefault="00D77A89" w:rsidP="00D77A89">
            <w:pPr>
              <w:pStyle w:val="CRCoverPage"/>
              <w:spacing w:after="0"/>
              <w:ind w:left="100"/>
              <w:rPr>
                <w:noProof/>
              </w:rPr>
            </w:pPr>
            <w:r>
              <w:rPr>
                <w:noProof/>
              </w:rPr>
              <w:t>4.</w:t>
            </w:r>
            <w:r w:rsidR="00A5653F">
              <w:rPr>
                <w:noProof/>
              </w:rPr>
              <w:t xml:space="preserve">3.6, 4.3.6.1, 4.3.6.2, 4.3.6.4, </w:t>
            </w:r>
            <w:r w:rsidR="00A5653F" w:rsidRPr="00A5653F">
              <w:rPr>
                <w:noProof/>
              </w:rPr>
              <w:t>5.2.5.3.2</w:t>
            </w:r>
            <w:r w:rsidR="00A5653F">
              <w:rPr>
                <w:noProof/>
              </w:rPr>
              <w:t xml:space="preserve">, </w:t>
            </w:r>
            <w:r w:rsidR="00A5653F" w:rsidRPr="00A5653F">
              <w:rPr>
                <w:noProof/>
              </w:rPr>
              <w:t>5.2.5.3.3</w:t>
            </w:r>
            <w:r w:rsidR="00A5653F">
              <w:rPr>
                <w:noProof/>
              </w:rPr>
              <w:t xml:space="preserve">, </w:t>
            </w:r>
            <w:r w:rsidR="00BB5A3E">
              <w:rPr>
                <w:noProof/>
              </w:rPr>
              <w:t>5.2.6.7.2, 5.2.12.2.1</w:t>
            </w:r>
          </w:p>
        </w:tc>
      </w:tr>
      <w:tr w:rsidR="00D77A89" w14:paraId="56E1E6C3" w14:textId="77777777" w:rsidTr="00547111">
        <w:tc>
          <w:tcPr>
            <w:tcW w:w="2694" w:type="dxa"/>
            <w:gridSpan w:val="2"/>
            <w:tcBorders>
              <w:left w:val="single" w:sz="4" w:space="0" w:color="auto"/>
            </w:tcBorders>
          </w:tcPr>
          <w:p w14:paraId="2FB9DE77" w14:textId="77777777" w:rsidR="00D77A89" w:rsidRDefault="00D77A89" w:rsidP="00D77A89">
            <w:pPr>
              <w:pStyle w:val="CRCoverPage"/>
              <w:spacing w:after="0"/>
              <w:rPr>
                <w:b/>
                <w:i/>
                <w:noProof/>
                <w:sz w:val="8"/>
                <w:szCs w:val="8"/>
              </w:rPr>
            </w:pPr>
          </w:p>
        </w:tc>
        <w:tc>
          <w:tcPr>
            <w:tcW w:w="6946" w:type="dxa"/>
            <w:gridSpan w:val="9"/>
            <w:tcBorders>
              <w:right w:val="single" w:sz="4" w:space="0" w:color="auto"/>
            </w:tcBorders>
          </w:tcPr>
          <w:p w14:paraId="0898542D" w14:textId="77777777" w:rsidR="00D77A89" w:rsidRDefault="00D77A89" w:rsidP="00D77A89">
            <w:pPr>
              <w:pStyle w:val="CRCoverPage"/>
              <w:spacing w:after="0"/>
              <w:rPr>
                <w:noProof/>
                <w:sz w:val="8"/>
                <w:szCs w:val="8"/>
              </w:rPr>
            </w:pPr>
          </w:p>
        </w:tc>
      </w:tr>
      <w:tr w:rsidR="00D77A89" w14:paraId="76F95A8B" w14:textId="77777777" w:rsidTr="00547111">
        <w:tc>
          <w:tcPr>
            <w:tcW w:w="2694" w:type="dxa"/>
            <w:gridSpan w:val="2"/>
            <w:tcBorders>
              <w:left w:val="single" w:sz="4" w:space="0" w:color="auto"/>
            </w:tcBorders>
          </w:tcPr>
          <w:p w14:paraId="335EAB52" w14:textId="77777777" w:rsidR="00D77A89" w:rsidRDefault="00D77A89" w:rsidP="00D77A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7A89" w:rsidRDefault="00D77A89" w:rsidP="00D77A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7A89" w:rsidRDefault="00D77A89" w:rsidP="00D77A89">
            <w:pPr>
              <w:pStyle w:val="CRCoverPage"/>
              <w:spacing w:after="0"/>
              <w:jc w:val="center"/>
              <w:rPr>
                <w:b/>
                <w:caps/>
                <w:noProof/>
              </w:rPr>
            </w:pPr>
            <w:r>
              <w:rPr>
                <w:b/>
                <w:caps/>
                <w:noProof/>
              </w:rPr>
              <w:t>N</w:t>
            </w:r>
          </w:p>
        </w:tc>
        <w:tc>
          <w:tcPr>
            <w:tcW w:w="2977" w:type="dxa"/>
            <w:gridSpan w:val="4"/>
          </w:tcPr>
          <w:p w14:paraId="304CCBCB" w14:textId="77777777" w:rsidR="00D77A89" w:rsidRDefault="00D77A89" w:rsidP="00D77A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7A89" w:rsidRDefault="00D77A89" w:rsidP="00D77A89">
            <w:pPr>
              <w:pStyle w:val="CRCoverPage"/>
              <w:spacing w:after="0"/>
              <w:ind w:left="99"/>
              <w:rPr>
                <w:noProof/>
              </w:rPr>
            </w:pPr>
          </w:p>
        </w:tc>
      </w:tr>
      <w:tr w:rsidR="00D77A89" w14:paraId="34ACE2EB" w14:textId="77777777" w:rsidTr="00547111">
        <w:tc>
          <w:tcPr>
            <w:tcW w:w="2694" w:type="dxa"/>
            <w:gridSpan w:val="2"/>
            <w:tcBorders>
              <w:left w:val="single" w:sz="4" w:space="0" w:color="auto"/>
            </w:tcBorders>
          </w:tcPr>
          <w:p w14:paraId="571382F3" w14:textId="77777777" w:rsidR="00D77A89" w:rsidRDefault="00D77A89" w:rsidP="00D77A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2B57B3" w:rsidR="00D77A89" w:rsidRDefault="002077F6" w:rsidP="00D77A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42F5D8" w:rsidR="00D77A89" w:rsidRDefault="00D77A89" w:rsidP="00D77A89">
            <w:pPr>
              <w:pStyle w:val="CRCoverPage"/>
              <w:spacing w:after="0"/>
              <w:jc w:val="center"/>
              <w:rPr>
                <w:b/>
                <w:caps/>
                <w:noProof/>
              </w:rPr>
            </w:pPr>
          </w:p>
        </w:tc>
        <w:tc>
          <w:tcPr>
            <w:tcW w:w="2977" w:type="dxa"/>
            <w:gridSpan w:val="4"/>
          </w:tcPr>
          <w:p w14:paraId="7DB274D8" w14:textId="77777777" w:rsidR="00D77A89" w:rsidRDefault="00D77A89" w:rsidP="00D77A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359D53" w:rsidR="00D77A89" w:rsidRDefault="00D77A89" w:rsidP="00D77A89">
            <w:pPr>
              <w:pStyle w:val="CRCoverPage"/>
              <w:spacing w:after="0"/>
              <w:ind w:left="99"/>
              <w:rPr>
                <w:noProof/>
              </w:rPr>
            </w:pPr>
            <w:r w:rsidRPr="00542E2A">
              <w:rPr>
                <w:noProof/>
              </w:rPr>
              <w:t>TS</w:t>
            </w:r>
            <w:r w:rsidR="002077F6" w:rsidRPr="00542E2A">
              <w:rPr>
                <w:noProof/>
              </w:rPr>
              <w:t xml:space="preserve"> 23.501 CR#</w:t>
            </w:r>
            <w:r w:rsidR="00542E2A">
              <w:rPr>
                <w:noProof/>
              </w:rPr>
              <w:t>3706</w:t>
            </w:r>
          </w:p>
        </w:tc>
      </w:tr>
      <w:tr w:rsidR="00D77A89" w14:paraId="446DDBAC" w14:textId="77777777" w:rsidTr="00547111">
        <w:tc>
          <w:tcPr>
            <w:tcW w:w="2694" w:type="dxa"/>
            <w:gridSpan w:val="2"/>
            <w:tcBorders>
              <w:left w:val="single" w:sz="4" w:space="0" w:color="auto"/>
            </w:tcBorders>
          </w:tcPr>
          <w:p w14:paraId="678A1AA6" w14:textId="77777777" w:rsidR="00D77A89" w:rsidRDefault="00D77A89" w:rsidP="00D77A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7A89" w:rsidRDefault="00D77A89" w:rsidP="00D77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D77A89" w:rsidRDefault="00D77A89" w:rsidP="00D77A89">
            <w:pPr>
              <w:pStyle w:val="CRCoverPage"/>
              <w:spacing w:after="0"/>
              <w:jc w:val="center"/>
              <w:rPr>
                <w:b/>
                <w:caps/>
                <w:noProof/>
              </w:rPr>
            </w:pPr>
            <w:r>
              <w:rPr>
                <w:b/>
                <w:caps/>
                <w:noProof/>
              </w:rPr>
              <w:t>X</w:t>
            </w:r>
          </w:p>
        </w:tc>
        <w:tc>
          <w:tcPr>
            <w:tcW w:w="2977" w:type="dxa"/>
            <w:gridSpan w:val="4"/>
          </w:tcPr>
          <w:p w14:paraId="1A4306D9" w14:textId="77777777" w:rsidR="00D77A89" w:rsidRDefault="00D77A89" w:rsidP="00D77A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7A89" w:rsidRDefault="00D77A89" w:rsidP="00D77A89">
            <w:pPr>
              <w:pStyle w:val="CRCoverPage"/>
              <w:spacing w:after="0"/>
              <w:ind w:left="99"/>
              <w:rPr>
                <w:noProof/>
              </w:rPr>
            </w:pPr>
            <w:r>
              <w:rPr>
                <w:noProof/>
              </w:rPr>
              <w:t xml:space="preserve">TS/TR ... CR ... </w:t>
            </w:r>
          </w:p>
        </w:tc>
      </w:tr>
      <w:tr w:rsidR="00D77A89" w14:paraId="55C714D2" w14:textId="77777777" w:rsidTr="00547111">
        <w:tc>
          <w:tcPr>
            <w:tcW w:w="2694" w:type="dxa"/>
            <w:gridSpan w:val="2"/>
            <w:tcBorders>
              <w:left w:val="single" w:sz="4" w:space="0" w:color="auto"/>
            </w:tcBorders>
          </w:tcPr>
          <w:p w14:paraId="45913E62" w14:textId="77777777" w:rsidR="00D77A89" w:rsidRDefault="00D77A89" w:rsidP="00D77A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7A89" w:rsidRDefault="00D77A89" w:rsidP="00D77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D77A89" w:rsidRDefault="00D77A89" w:rsidP="00D77A89">
            <w:pPr>
              <w:pStyle w:val="CRCoverPage"/>
              <w:spacing w:after="0"/>
              <w:jc w:val="center"/>
              <w:rPr>
                <w:b/>
                <w:caps/>
                <w:noProof/>
              </w:rPr>
            </w:pPr>
            <w:r>
              <w:rPr>
                <w:b/>
                <w:caps/>
                <w:noProof/>
              </w:rPr>
              <w:t>X</w:t>
            </w:r>
          </w:p>
        </w:tc>
        <w:tc>
          <w:tcPr>
            <w:tcW w:w="2977" w:type="dxa"/>
            <w:gridSpan w:val="4"/>
          </w:tcPr>
          <w:p w14:paraId="1B4FF921" w14:textId="77777777" w:rsidR="00D77A89" w:rsidRDefault="00D77A89" w:rsidP="00D77A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7A89" w:rsidRDefault="00D77A89" w:rsidP="00D77A89">
            <w:pPr>
              <w:pStyle w:val="CRCoverPage"/>
              <w:spacing w:after="0"/>
              <w:ind w:left="99"/>
              <w:rPr>
                <w:noProof/>
              </w:rPr>
            </w:pPr>
            <w:r>
              <w:rPr>
                <w:noProof/>
              </w:rPr>
              <w:t xml:space="preserve">TS/TR ... CR ... </w:t>
            </w:r>
          </w:p>
        </w:tc>
      </w:tr>
      <w:tr w:rsidR="00D77A89" w14:paraId="60DF82CC" w14:textId="77777777" w:rsidTr="008863B9">
        <w:tc>
          <w:tcPr>
            <w:tcW w:w="2694" w:type="dxa"/>
            <w:gridSpan w:val="2"/>
            <w:tcBorders>
              <w:left w:val="single" w:sz="4" w:space="0" w:color="auto"/>
            </w:tcBorders>
          </w:tcPr>
          <w:p w14:paraId="517696CD" w14:textId="77777777" w:rsidR="00D77A89" w:rsidRDefault="00D77A89" w:rsidP="00D77A89">
            <w:pPr>
              <w:pStyle w:val="CRCoverPage"/>
              <w:spacing w:after="0"/>
              <w:rPr>
                <w:b/>
                <w:i/>
                <w:noProof/>
              </w:rPr>
            </w:pPr>
          </w:p>
        </w:tc>
        <w:tc>
          <w:tcPr>
            <w:tcW w:w="6946" w:type="dxa"/>
            <w:gridSpan w:val="9"/>
            <w:tcBorders>
              <w:right w:val="single" w:sz="4" w:space="0" w:color="auto"/>
            </w:tcBorders>
          </w:tcPr>
          <w:p w14:paraId="4D84207F" w14:textId="77777777" w:rsidR="00D77A89" w:rsidRDefault="00D77A89" w:rsidP="00D77A89">
            <w:pPr>
              <w:pStyle w:val="CRCoverPage"/>
              <w:spacing w:after="0"/>
              <w:rPr>
                <w:noProof/>
              </w:rPr>
            </w:pPr>
          </w:p>
        </w:tc>
      </w:tr>
      <w:tr w:rsidR="00D77A89" w14:paraId="556B87B6" w14:textId="77777777" w:rsidTr="008863B9">
        <w:tc>
          <w:tcPr>
            <w:tcW w:w="2694" w:type="dxa"/>
            <w:gridSpan w:val="2"/>
            <w:tcBorders>
              <w:left w:val="single" w:sz="4" w:space="0" w:color="auto"/>
              <w:bottom w:val="single" w:sz="4" w:space="0" w:color="auto"/>
            </w:tcBorders>
          </w:tcPr>
          <w:p w14:paraId="79A9C411" w14:textId="77777777" w:rsidR="00D77A89" w:rsidRDefault="00D77A89" w:rsidP="00D77A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2C9DA0" w:rsidR="00D77A89" w:rsidRDefault="00BB5A3E" w:rsidP="00D77A89">
            <w:pPr>
              <w:pStyle w:val="CRCoverPage"/>
              <w:spacing w:after="0"/>
              <w:ind w:left="100"/>
              <w:rPr>
                <w:noProof/>
              </w:rPr>
            </w:pPr>
            <w:r>
              <w:rPr>
                <w:noProof/>
              </w:rPr>
              <w:t xml:space="preserve">References to 5.6.X are dependent on </w:t>
            </w:r>
            <w:r w:rsidR="004B30D8">
              <w:rPr>
                <w:noProof/>
              </w:rPr>
              <w:t>TS 23</w:t>
            </w:r>
            <w:r w:rsidR="004B30D8" w:rsidRPr="00542E2A">
              <w:rPr>
                <w:noProof/>
              </w:rPr>
              <w:t>.501 CR#</w:t>
            </w:r>
            <w:r w:rsidR="00542E2A" w:rsidRPr="00542E2A">
              <w:rPr>
                <w:noProof/>
              </w:rPr>
              <w:t>3706</w:t>
            </w:r>
          </w:p>
        </w:tc>
      </w:tr>
      <w:tr w:rsidR="00D77A89" w:rsidRPr="008863B9" w14:paraId="45BFE792" w14:textId="77777777" w:rsidTr="008863B9">
        <w:tc>
          <w:tcPr>
            <w:tcW w:w="2694" w:type="dxa"/>
            <w:gridSpan w:val="2"/>
            <w:tcBorders>
              <w:top w:val="single" w:sz="4" w:space="0" w:color="auto"/>
              <w:bottom w:val="single" w:sz="4" w:space="0" w:color="auto"/>
            </w:tcBorders>
          </w:tcPr>
          <w:p w14:paraId="194242DD" w14:textId="77777777" w:rsidR="00D77A89" w:rsidRPr="008863B9" w:rsidRDefault="00D77A89" w:rsidP="00D77A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7A89" w:rsidRPr="008863B9" w:rsidRDefault="00D77A89" w:rsidP="00D77A89">
            <w:pPr>
              <w:pStyle w:val="CRCoverPage"/>
              <w:spacing w:after="0"/>
              <w:ind w:left="100"/>
              <w:rPr>
                <w:noProof/>
                <w:sz w:val="8"/>
                <w:szCs w:val="8"/>
              </w:rPr>
            </w:pPr>
          </w:p>
        </w:tc>
      </w:tr>
      <w:tr w:rsidR="00D77A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7A89" w:rsidRDefault="00D77A89" w:rsidP="00D77A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7A89" w:rsidRDefault="00D77A89" w:rsidP="00D77A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7310E33E" w:rsidR="00C51E4A" w:rsidRDefault="00C51E4A" w:rsidP="00C51E4A">
      <w:pPr>
        <w:jc w:val="center"/>
        <w:rPr>
          <w:noProof/>
          <w:color w:val="FF0000"/>
          <w:sz w:val="32"/>
          <w:szCs w:val="32"/>
        </w:rPr>
      </w:pPr>
      <w:r w:rsidRPr="00C51E4A">
        <w:rPr>
          <w:noProof/>
          <w:color w:val="FF0000"/>
          <w:sz w:val="32"/>
          <w:szCs w:val="32"/>
        </w:rPr>
        <w:t>**** First Change ****</w:t>
      </w:r>
    </w:p>
    <w:p w14:paraId="5E6D3EC2" w14:textId="77777777" w:rsidR="003C7D46" w:rsidRDefault="003C7D46" w:rsidP="00C51E4A">
      <w:pPr>
        <w:jc w:val="center"/>
        <w:rPr>
          <w:noProof/>
          <w:color w:val="FF0000"/>
          <w:sz w:val="32"/>
          <w:szCs w:val="32"/>
        </w:rPr>
      </w:pPr>
    </w:p>
    <w:p w14:paraId="7F6EDD5C" w14:textId="66A3EFB9" w:rsidR="003C7D46" w:rsidRPr="00140E21" w:rsidRDefault="003C7D46" w:rsidP="003C7D46">
      <w:pPr>
        <w:pStyle w:val="Heading3"/>
      </w:pPr>
      <w:bookmarkStart w:id="31" w:name="_Toc122443182"/>
      <w:r w:rsidRPr="00140E21">
        <w:t>4.3.6</w:t>
      </w:r>
      <w:r w:rsidRPr="00140E21">
        <w:tab/>
        <w:t>Application Function influence on traffic routing</w:t>
      </w:r>
      <w:bookmarkEnd w:id="31"/>
      <w:ins w:id="32" w:author="Ericsson User" w:date="2023-01-04T10:24:00Z">
        <w:r w:rsidRPr="003C7D46">
          <w:t xml:space="preserve"> </w:t>
        </w:r>
        <w:r>
          <w:t>and service function chaining</w:t>
        </w:r>
      </w:ins>
    </w:p>
    <w:p w14:paraId="5B2EFC98" w14:textId="77777777" w:rsidR="003C7D46" w:rsidRPr="00140E21" w:rsidRDefault="003C7D46" w:rsidP="003C7D46">
      <w:pPr>
        <w:pStyle w:val="Heading4"/>
      </w:pPr>
      <w:bookmarkStart w:id="33" w:name="_Toc122443183"/>
      <w:r w:rsidRPr="00140E21">
        <w:t>4.3.6.1</w:t>
      </w:r>
      <w:r w:rsidRPr="00140E21">
        <w:tab/>
        <w:t>General</w:t>
      </w:r>
      <w:bookmarkEnd w:id="33"/>
    </w:p>
    <w:p w14:paraId="349D3BE5" w14:textId="19CF4A93" w:rsidR="003C7D46" w:rsidRPr="00140E21" w:rsidRDefault="003C7D46" w:rsidP="003C7D46">
      <w:r w:rsidRPr="00140E21">
        <w:t xml:space="preserve">Clause 4.3.6 describes the procedures between an Application Function and the SMF to maintain an efficient user plane path </w:t>
      </w:r>
      <w:ins w:id="34" w:author="Ericsson User" w:date="2023-01-04T10:24:00Z">
        <w:r>
          <w:t xml:space="preserve">and/or to provide N6-LAN service function chaining </w:t>
        </w:r>
      </w:ins>
      <w:r w:rsidRPr="00140E21">
        <w:t>for Application Functions that require it.</w:t>
      </w:r>
    </w:p>
    <w:p w14:paraId="0F0F9085" w14:textId="2A2AF665" w:rsidR="003C7D46" w:rsidRPr="00140E21" w:rsidRDefault="003C7D46" w:rsidP="003C7D46">
      <w:r w:rsidRPr="00140E21">
        <w:t xml:space="preserve">As described in clause 5.6.7 </w:t>
      </w:r>
      <w:ins w:id="35" w:author="Ericsson User" w:date="2023-01-04T10:24:00Z">
        <w:r>
          <w:t xml:space="preserve">and </w:t>
        </w:r>
        <w:r w:rsidRPr="00BB5A3E">
          <w:rPr>
            <w:highlight w:val="yellow"/>
          </w:rPr>
          <w:t>5.6.X</w:t>
        </w:r>
        <w:r>
          <w:t xml:space="preserve"> </w:t>
        </w:r>
      </w:ins>
      <w:r>
        <w:t>of</w:t>
      </w:r>
      <w:r w:rsidRPr="00140E21">
        <w:t xml:space="preserve"> TS</w:t>
      </w:r>
      <w:r>
        <w:t> </w:t>
      </w:r>
      <w:r w:rsidRPr="00140E21">
        <w:t>23.501</w:t>
      </w:r>
      <w:r>
        <w:t> </w:t>
      </w:r>
      <w:r w:rsidRPr="00140E21">
        <w:t>[2], an Application Function may send requests to influence SMF routeing decisions for User Plane traffic of PDU Sessions. The AF requests may influence UPF (re)selection and allow routeing of user traffic to a local access (identified by a DNAI) to a Data Network</w:t>
      </w:r>
      <w:ins w:id="36" w:author="Ericsson User" w:date="2023-01-04T10:24:00Z">
        <w:r w:rsidRPr="003C7D46">
          <w:t xml:space="preserve"> </w:t>
        </w:r>
        <w:r>
          <w:t xml:space="preserve">and/or influence the steering of user traffic to service </w:t>
        </w:r>
        <w:r w:rsidRPr="00DB649E">
          <w:t>function chain</w:t>
        </w:r>
      </w:ins>
      <w:ins w:id="37" w:author="Intel_r06" w:date="2023-01-17T09:48:00Z">
        <w:r w:rsidR="00A722DE" w:rsidRPr="008A6CA2">
          <w:rPr>
            <w:highlight w:val="cyan"/>
            <w:rPrChange w:id="38" w:author="Intel_r06" w:date="2023-01-17T09:55:00Z">
              <w:rPr>
                <w:highlight w:val="green"/>
              </w:rPr>
            </w:rPrChange>
          </w:rPr>
          <w:t>(</w:t>
        </w:r>
      </w:ins>
      <w:ins w:id="39" w:author="Ericsson User" w:date="2023-01-04T10:24:00Z">
        <w:r w:rsidRPr="008A6CA2">
          <w:rPr>
            <w:highlight w:val="cyan"/>
            <w:rPrChange w:id="40" w:author="Intel_r06" w:date="2023-01-17T09:55:00Z">
              <w:rPr/>
            </w:rPrChange>
          </w:rPr>
          <w:t>s</w:t>
        </w:r>
      </w:ins>
      <w:ins w:id="41" w:author="Intel_r06" w:date="2023-01-17T09:48:00Z">
        <w:r w:rsidR="00A722DE" w:rsidRPr="008A6CA2">
          <w:rPr>
            <w:highlight w:val="cyan"/>
            <w:rPrChange w:id="42" w:author="Intel_r06" w:date="2023-01-17T09:55:00Z">
              <w:rPr>
                <w:highlight w:val="green"/>
              </w:rPr>
            </w:rPrChange>
          </w:rPr>
          <w:t>)</w:t>
        </w:r>
      </w:ins>
      <w:ins w:id="43" w:author="Huawei-zfq01" w:date="2023-01-17T16:19:00Z">
        <w:r w:rsidR="005B5072" w:rsidRPr="00DB649E" w:rsidDel="005B5072">
          <w:t xml:space="preserve"> </w:t>
        </w:r>
      </w:ins>
      <w:ins w:id="44" w:author="r01" w:date="2023-01-13T13:56:00Z">
        <w:del w:id="45" w:author="Huawei-zfq01" w:date="2023-01-17T16:19:00Z">
          <w:r w:rsidR="0052004B" w:rsidRPr="00DB649E" w:rsidDel="005B5072">
            <w:delText>path</w:delText>
          </w:r>
        </w:del>
      </w:ins>
      <w:ins w:id="46" w:author="Ericsson User" w:date="2023-01-04T10:24:00Z">
        <w:del w:id="47" w:author="Huawei-zfq01" w:date="2023-01-17T16:20:00Z">
          <w:r w:rsidRPr="00DB649E" w:rsidDel="005B5072">
            <w:delText>(s)</w:delText>
          </w:r>
        </w:del>
      </w:ins>
      <w:ins w:id="48" w:author="r01" w:date="2023-01-13T13:55:00Z">
        <w:del w:id="49" w:author="Huawei-zfq01" w:date="2023-01-17T16:20:00Z">
          <w:r w:rsidR="007E6483" w:rsidRPr="00DB649E" w:rsidDel="005B5072">
            <w:delText xml:space="preserve"> </w:delText>
          </w:r>
        </w:del>
        <w:r w:rsidR="007E6483" w:rsidRPr="00DB649E">
          <w:t>i</w:t>
        </w:r>
        <w:r w:rsidR="007E6483">
          <w:t>dentif</w:t>
        </w:r>
      </w:ins>
      <w:ins w:id="50" w:author="r01" w:date="2023-01-13T13:56:00Z">
        <w:r w:rsidR="007E6483">
          <w:t>ied by SFC policy identifier(s)</w:t>
        </w:r>
      </w:ins>
      <w:r w:rsidRPr="00140E21">
        <w:t>. The AF may also provide in its request subscriptions to SMF events.</w:t>
      </w:r>
    </w:p>
    <w:p w14:paraId="6327E700" w14:textId="77777777" w:rsidR="003C7D46" w:rsidRPr="00140E21" w:rsidRDefault="003C7D46" w:rsidP="003C7D46">
      <w:r w:rsidRPr="00140E21">
        <w:t>The following cases can be distinguished:</w:t>
      </w:r>
    </w:p>
    <w:p w14:paraId="0CD5DD0B" w14:textId="402C8319" w:rsidR="003C7D46" w:rsidRPr="00140E21" w:rsidRDefault="003C7D46" w:rsidP="003C7D46">
      <w:pPr>
        <w:pStyle w:val="B1"/>
      </w:pPr>
      <w:r w:rsidRPr="00140E21">
        <w:t>-</w:t>
      </w:r>
      <w:r w:rsidRPr="00140E21">
        <w:tab/>
        <w:t xml:space="preserve">AF requests targeting an individual UE by a UE address; these requests are routed (by the AF or by the NEF) to an individual PCF using the BSF. </w:t>
      </w:r>
      <w:ins w:id="51" w:author="Ericsson User" w:date="2023-01-04T10:25:00Z">
        <w:r>
          <w:t xml:space="preserve">This case applies to both AF influence on N6 routing as well as AF influence on N6-LAN service function chaining. </w:t>
        </w:r>
      </w:ins>
      <w:r w:rsidRPr="00140E21">
        <w:t>This is described in clause 4.3.6.4.</w:t>
      </w:r>
    </w:p>
    <w:p w14:paraId="038DB402" w14:textId="77777777" w:rsidR="003C7D46" w:rsidRPr="00140E21" w:rsidRDefault="003C7D46" w:rsidP="003C7D46">
      <w:pPr>
        <w:pStyle w:val="NO"/>
      </w:pPr>
      <w:r w:rsidRPr="00140E21">
        <w:t>NOTE 1:</w:t>
      </w:r>
      <w:r w:rsidRPr="00140E21">
        <w:tab/>
        <w:t>Such requests target an on-going PDU Session. Whether the AF needs to use the NEF or not is according to local deployment.</w:t>
      </w:r>
    </w:p>
    <w:p w14:paraId="6E3F6F5D" w14:textId="6F54EA50" w:rsidR="003C7D46" w:rsidRPr="00140E21" w:rsidRDefault="003C7D46" w:rsidP="003C7D46">
      <w:pPr>
        <w:pStyle w:val="B1"/>
      </w:pPr>
      <w:r w:rsidRPr="00140E21">
        <w:t>-</w:t>
      </w:r>
      <w:r w:rsidRPr="00140E21">
        <w:tab/>
        <w:t>AF requests described in clause 5.6.7 of TS</w:t>
      </w:r>
      <w:r>
        <w:t> </w:t>
      </w:r>
      <w:r w:rsidRPr="00140E21">
        <w:t>23.501</w:t>
      </w:r>
      <w:r>
        <w:t> </w:t>
      </w:r>
      <w:r w:rsidRPr="00140E21">
        <w:t xml:space="preserve">[2] </w:t>
      </w:r>
      <w:ins w:id="52" w:author="Ericsson User" w:date="2023-01-04T10:25:00Z">
        <w:r>
          <w:t xml:space="preserve">or </w:t>
        </w:r>
        <w:r w:rsidRPr="00140E21">
          <w:t>clause </w:t>
        </w:r>
        <w:r w:rsidRPr="004B30D8">
          <w:rPr>
            <w:highlight w:val="yellow"/>
          </w:rPr>
          <w:t>5.6.X</w:t>
        </w:r>
        <w:r w:rsidRPr="00140E21">
          <w:t xml:space="preserve"> of TS</w:t>
        </w:r>
        <w:r>
          <w:t> </w:t>
        </w:r>
        <w:r w:rsidRPr="00140E21">
          <w:t>23.501</w:t>
        </w:r>
        <w:r>
          <w:t> </w:t>
        </w:r>
        <w:r w:rsidRPr="00140E21">
          <w:t xml:space="preserve">[2] </w:t>
        </w:r>
      </w:ins>
      <w:r w:rsidRPr="00140E21">
        <w:t>targeting a group of UE(s), or any UE accessing a combination of DNN and S-NSSAI, or targeting individual UE</w:t>
      </w:r>
      <w:r>
        <w:t>(s)</w:t>
      </w:r>
      <w:r w:rsidRPr="00140E21">
        <w:t xml:space="preserve"> by </w:t>
      </w:r>
      <w:r>
        <w:t xml:space="preserve">one or more </w:t>
      </w:r>
      <w:r w:rsidRPr="00140E21">
        <w:t>GPSI</w:t>
      </w:r>
      <w:r>
        <w:t>(s)</w:t>
      </w:r>
      <w:r w:rsidRPr="00140E21">
        <w:t xml:space="preserve">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12A03D4C" w14:textId="77777777" w:rsidR="003C7D46" w:rsidRPr="00140E21" w:rsidRDefault="003C7D46" w:rsidP="003C7D46">
      <w:pPr>
        <w:pStyle w:val="NO"/>
      </w:pPr>
      <w:r w:rsidRPr="00140E21">
        <w:t>NOTE 2:</w:t>
      </w:r>
      <w:r w:rsidRPr="00140E21">
        <w:tab/>
        <w:t>Such requests can target on-going or future PDU Sessions.</w:t>
      </w:r>
    </w:p>
    <w:p w14:paraId="285C3F7D" w14:textId="77777777" w:rsidR="003C7D46" w:rsidRPr="00140E21" w:rsidRDefault="003C7D46" w:rsidP="003C7D46">
      <w:r w:rsidRPr="00140E21">
        <w:t>If the AF interacts with PCF via the NEF, the NEF performs the following mappings where needed:</w:t>
      </w:r>
    </w:p>
    <w:p w14:paraId="75FC5EB2" w14:textId="77777777" w:rsidR="003C7D46" w:rsidRPr="00140E21" w:rsidRDefault="003C7D46" w:rsidP="003C7D46">
      <w:pPr>
        <w:pStyle w:val="B1"/>
      </w:pPr>
      <w:r w:rsidRPr="00140E21">
        <w:t>-</w:t>
      </w:r>
      <w:r w:rsidRPr="00140E21">
        <w:tab/>
        <w:t>Map the AF-Service-Identifier into DNN and S-NSSAI combination, determined by local configuration.</w:t>
      </w:r>
    </w:p>
    <w:p w14:paraId="6DC9CD05" w14:textId="77777777" w:rsidR="003C7D46" w:rsidRPr="00140E21" w:rsidRDefault="003C7D46" w:rsidP="003C7D46">
      <w:pPr>
        <w:pStyle w:val="B1"/>
      </w:pPr>
      <w:r w:rsidRPr="00140E21">
        <w:t>-</w:t>
      </w:r>
      <w:r w:rsidRPr="00140E21">
        <w:tab/>
        <w:t>Map the AF-Service-Identifier into a list of DNAI(s) and Routing Profile ID(s) determined by local configuration.</w:t>
      </w:r>
    </w:p>
    <w:p w14:paraId="71CB2A7B" w14:textId="77777777" w:rsidR="003C7D46" w:rsidRPr="00140E21" w:rsidRDefault="003C7D46" w:rsidP="003C7D46">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1A299FA8" w14:textId="77777777" w:rsidR="003C7D46" w:rsidRPr="00140E21" w:rsidRDefault="003C7D46" w:rsidP="003C7D46">
      <w:pPr>
        <w:pStyle w:val="B1"/>
      </w:pPr>
      <w:r w:rsidRPr="00140E21">
        <w:t>-</w:t>
      </w:r>
      <w:r w:rsidRPr="00140E21">
        <w:tab/>
        <w:t>Map the GPSI in Target UE Identifier into SUPI, according to information received from UDM.</w:t>
      </w:r>
    </w:p>
    <w:p w14:paraId="49DEA3F5" w14:textId="77777777" w:rsidR="003C7D46" w:rsidRPr="00140E21" w:rsidRDefault="003C7D46" w:rsidP="003C7D46">
      <w:pPr>
        <w:pStyle w:val="B1"/>
      </w:pPr>
      <w:r w:rsidRPr="00140E21">
        <w:t>-</w:t>
      </w:r>
      <w:r w:rsidRPr="00140E21">
        <w:tab/>
        <w:t>Map the External Group Identifier in Target UE Identifier into Internal Group Identifier, according to information received from UDM.</w:t>
      </w:r>
    </w:p>
    <w:p w14:paraId="7D44C31E" w14:textId="77777777" w:rsidR="003C7D46" w:rsidRDefault="003C7D46" w:rsidP="003C7D46">
      <w:pPr>
        <w:pStyle w:val="B1"/>
      </w:pPr>
      <w:r w:rsidRPr="00140E21">
        <w:t>-</w:t>
      </w:r>
      <w:r w:rsidRPr="00140E21">
        <w:tab/>
        <w:t>Map the geographic</w:t>
      </w:r>
      <w:r>
        <w:t>al area</w:t>
      </w:r>
      <w:r w:rsidRPr="00140E21">
        <w:t xml:space="preserve"> in Spatial Validity Condition into areas of validity, determined by local configuration.</w:t>
      </w:r>
    </w:p>
    <w:p w14:paraId="6851107B" w14:textId="77777777" w:rsidR="00E26DF8" w:rsidRDefault="00E26DF8" w:rsidP="003C7D46">
      <w:pPr>
        <w:pStyle w:val="B1"/>
      </w:pPr>
    </w:p>
    <w:p w14:paraId="6472DA1F" w14:textId="77777777" w:rsidR="00E26DF8" w:rsidRPr="00C51E4A" w:rsidRDefault="00E26DF8" w:rsidP="00E26DF8">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F43E912" w14:textId="77777777" w:rsidR="00E26DF8" w:rsidRPr="00140E21" w:rsidRDefault="00E26DF8" w:rsidP="003C7D46">
      <w:pPr>
        <w:pStyle w:val="B1"/>
      </w:pPr>
    </w:p>
    <w:p w14:paraId="51FE634A" w14:textId="75C6FF4E" w:rsidR="003C7D46" w:rsidRPr="00140E21" w:rsidRDefault="003C7D46" w:rsidP="003C7D46">
      <w:pPr>
        <w:pStyle w:val="Heading4"/>
      </w:pPr>
      <w:bookmarkStart w:id="53" w:name="_Toc122443184"/>
      <w:r w:rsidRPr="00140E21">
        <w:lastRenderedPageBreak/>
        <w:t>4.3.6.2</w:t>
      </w:r>
      <w:r w:rsidRPr="00140E21">
        <w:tab/>
        <w:t xml:space="preserve">Processing AF requests to influence traffic routing </w:t>
      </w:r>
      <w:ins w:id="54" w:author="Ericsson User" w:date="2023-01-04T10:25:00Z">
        <w:r w:rsidR="00BE7FFC">
          <w:t xml:space="preserve">and/or service function chaining </w:t>
        </w:r>
      </w:ins>
      <w:r w:rsidRPr="00140E21">
        <w:t xml:space="preserve">for Sessions not identified by </w:t>
      </w:r>
      <w:proofErr w:type="gramStart"/>
      <w:r w:rsidRPr="00140E21">
        <w:t>an</w:t>
      </w:r>
      <w:proofErr w:type="gramEnd"/>
      <w:r w:rsidRPr="00140E21">
        <w:t xml:space="preserve"> UE address</w:t>
      </w:r>
      <w:bookmarkEnd w:id="53"/>
    </w:p>
    <w:p w14:paraId="2733DE6F" w14:textId="5AE0F787" w:rsidR="003C7D46" w:rsidRDefault="00C25462" w:rsidP="003C7D46">
      <w:pPr>
        <w:pStyle w:val="TH"/>
        <w:rPr>
          <w:ins w:id="55" w:author="Ericsson User" w:date="2023-01-04T10:26:00Z"/>
        </w:rPr>
      </w:pPr>
      <w:del w:id="56" w:author="Ericsson User" w:date="2023-01-04T10:26:00Z">
        <w:r w:rsidDel="00472F0C">
          <w:rPr>
            <w:noProof/>
          </w:rPr>
          <w:object w:dxaOrig="8430" w:dyaOrig="5250" w14:anchorId="504EF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65pt;height:262.1pt;mso-width-percent:0;mso-height-percent:0;mso-width-percent:0;mso-height-percent:0" o:ole="">
              <v:imagedata r:id="rId16" o:title=""/>
            </v:shape>
            <o:OLEObject Type="Embed" ProgID="Visio.Drawing.15" ShapeID="_x0000_i1025" DrawAspect="Content" ObjectID="_1735454972" r:id="rId17"/>
          </w:object>
        </w:r>
      </w:del>
    </w:p>
    <w:p w14:paraId="3D72433F" w14:textId="0F2013FD" w:rsidR="00472F0C" w:rsidRDefault="00C25462" w:rsidP="003C7D46">
      <w:pPr>
        <w:pStyle w:val="TH"/>
      </w:pPr>
      <w:ins w:id="57" w:author="Ericsson User" w:date="2023-01-04T10:26:00Z">
        <w:r>
          <w:rPr>
            <w:noProof/>
          </w:rPr>
          <w:object w:dxaOrig="8441" w:dyaOrig="5261" w14:anchorId="638A8F4B">
            <v:shape id="_x0000_i1026" type="#_x0000_t75" alt="" style="width:421.05pt;height:262.1pt;mso-width-percent:0;mso-height-percent:0;mso-width-percent:0;mso-height-percent:0" o:ole="">
              <v:imagedata r:id="rId18" o:title=""/>
            </v:shape>
            <o:OLEObject Type="Embed" ProgID="Visio.Drawing.15" ShapeID="_x0000_i1026" DrawAspect="Content" ObjectID="_1735454973" r:id="rId19"/>
          </w:object>
        </w:r>
      </w:ins>
    </w:p>
    <w:p w14:paraId="0BE905EB" w14:textId="77777777" w:rsidR="003C7D46" w:rsidRPr="00140E21" w:rsidRDefault="003C7D46" w:rsidP="003C7D46">
      <w:pPr>
        <w:pStyle w:val="TF"/>
      </w:pPr>
      <w:r w:rsidRPr="00140E21">
        <w:t xml:space="preserve">Figure 4.3.6.2-1: Processing AF requests to influence traffic routing for Sessions not identified by </w:t>
      </w:r>
      <w:proofErr w:type="gramStart"/>
      <w:r w:rsidRPr="00140E21">
        <w:t>an</w:t>
      </w:r>
      <w:proofErr w:type="gramEnd"/>
      <w:r w:rsidRPr="00140E21">
        <w:t xml:space="preserve"> UE address</w:t>
      </w:r>
    </w:p>
    <w:p w14:paraId="0594C7B0" w14:textId="77777777" w:rsidR="003C7D46" w:rsidRPr="00140E21" w:rsidRDefault="003C7D46" w:rsidP="003C7D46">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37BD7112" w14:textId="77777777" w:rsidR="003C7D46" w:rsidRPr="00140E21" w:rsidRDefault="003C7D46" w:rsidP="003C7D46">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79A799F9" w14:textId="77777777" w:rsidR="003C7D46" w:rsidRPr="00140E21" w:rsidRDefault="003C7D46" w:rsidP="003C7D46">
      <w:pPr>
        <w:pStyle w:val="B1"/>
      </w:pPr>
      <w:r w:rsidRPr="00140E21">
        <w:lastRenderedPageBreak/>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2DCAEEE1" w14:textId="77777777" w:rsidR="003C7D46" w:rsidRPr="00140E21" w:rsidRDefault="003C7D46" w:rsidP="003C7D46">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5D3AE64F" w14:textId="77777777" w:rsidR="003C7D46" w:rsidRDefault="003C7D46" w:rsidP="003C7D46">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37A243DC" w14:textId="77777777" w:rsidR="003C7D46" w:rsidRDefault="003C7D46" w:rsidP="003C7D46">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67121C9F" w14:textId="77777777" w:rsidR="003C7D46" w:rsidRPr="00140E21" w:rsidRDefault="003C7D46" w:rsidP="003C7D46">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3CE0E777" w14:textId="77777777" w:rsidR="003C7D46" w:rsidRPr="00140E21" w:rsidRDefault="003C7D46" w:rsidP="003C7D46">
      <w:pPr>
        <w:pStyle w:val="B1"/>
      </w:pPr>
      <w:r w:rsidRPr="00140E21">
        <w:tab/>
        <w:t>The NEF ensures the necessary authorization control, including throttling of AF requests and, as described in clause 4.3.6.1, mapping from the information provided by the AF into information needed by the 5GC.</w:t>
      </w:r>
    </w:p>
    <w:p w14:paraId="1B1C82B2" w14:textId="569AD196" w:rsidR="003C7D46" w:rsidRPr="00140E21" w:rsidRDefault="003C7D46">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w:t>
      </w:r>
      <w:del w:id="58" w:author="Ericsson User" w:date="2023-01-04T10:27:00Z">
        <w:r w:rsidRPr="00140E21" w:rsidDel="006E5117">
          <w:delText xml:space="preserve"> = AF traffic influence request information</w:delText>
        </w:r>
      </w:del>
      <w:r w:rsidRPr="00140E21">
        <w:t>, Data Key = AF Transaction Internal ID, S-NSSAI and DNN and/or Internal Group Identifier or SUPI).</w:t>
      </w:r>
      <w:ins w:id="59" w:author="Ericsson User" w:date="2023-01-04T10:27:00Z">
        <w:r w:rsidR="006E5117" w:rsidRPr="006E5117">
          <w:t xml:space="preserve"> </w:t>
        </w:r>
        <w:r w:rsidR="006E5117">
          <w:t xml:space="preserve">The Data Subset identifies whether the information relates to </w:t>
        </w:r>
        <w:r w:rsidR="006E5117" w:rsidRPr="00140E21">
          <w:t>AF traffic influence request information</w:t>
        </w:r>
        <w:r w:rsidR="006E5117">
          <w:t xml:space="preserve"> for traffic routing or </w:t>
        </w:r>
        <w:r w:rsidR="006E5117" w:rsidRPr="00140E21">
          <w:t>AF traffic influence request information</w:t>
        </w:r>
        <w:r w:rsidR="006E5117">
          <w:t xml:space="preserve"> for service function chaining, as described in Table </w:t>
        </w:r>
        <w:r w:rsidR="006E5117" w:rsidRPr="00A854A1">
          <w:t>5.2.12.2.1-1</w:t>
        </w:r>
        <w:r w:rsidR="006E5117">
          <w:t>.</w:t>
        </w:r>
      </w:ins>
    </w:p>
    <w:p w14:paraId="2FCE9E90" w14:textId="77777777" w:rsidR="003C7D46" w:rsidRPr="00140E21" w:rsidRDefault="003C7D46" w:rsidP="003C7D46">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24A5C11F" w14:textId="0C0170AD" w:rsidR="003C7D46" w:rsidRPr="00140E21" w:rsidRDefault="003C7D46" w:rsidP="003C7D46">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w:t>
      </w:r>
      <w:del w:id="60" w:author="Ericsson User" w:date="2023-01-04T10:27:00Z">
        <w:r w:rsidRPr="00140E21" w:rsidDel="006E5117">
          <w:delText xml:space="preserve"> = AF traffic influence request information</w:delText>
        </w:r>
      </w:del>
      <w:r w:rsidRPr="00140E21">
        <w:t>, Data Key = AF Transaction Internal ID).</w:t>
      </w:r>
      <w:ins w:id="61" w:author="Ericsson User" w:date="2023-01-04T10:27:00Z">
        <w:r w:rsidR="006E5117" w:rsidRPr="006E5117">
          <w:t xml:space="preserve"> </w:t>
        </w:r>
        <w:r w:rsidR="006E5117">
          <w:t xml:space="preserve">The Data Subset identifies whether the information relates to </w:t>
        </w:r>
        <w:r w:rsidR="006E5117" w:rsidRPr="00140E21">
          <w:t>AF traffic influence request information</w:t>
        </w:r>
        <w:r w:rsidR="006E5117">
          <w:t xml:space="preserve"> for traffic routing or </w:t>
        </w:r>
        <w:r w:rsidR="006E5117" w:rsidRPr="00140E21">
          <w:t>AF traffic influence request information</w:t>
        </w:r>
        <w:r w:rsidR="006E5117">
          <w:t xml:space="preserve"> for service function chaining.</w:t>
        </w:r>
      </w:ins>
    </w:p>
    <w:p w14:paraId="05EE8EB1" w14:textId="77777777" w:rsidR="003C7D46" w:rsidRPr="00140E21" w:rsidRDefault="003C7D46" w:rsidP="003C7D46">
      <w:pPr>
        <w:pStyle w:val="B1"/>
      </w:pPr>
      <w:r w:rsidRPr="00140E21">
        <w:tab/>
        <w:t>The NEF responds to the AF.</w:t>
      </w:r>
    </w:p>
    <w:p w14:paraId="2BE4DA45" w14:textId="386C0927" w:rsidR="003C7D46" w:rsidRPr="00140E21" w:rsidRDefault="003C7D46" w:rsidP="003C7D46">
      <w:pPr>
        <w:pStyle w:val="B1"/>
      </w:pPr>
      <w:r w:rsidRPr="00140E21">
        <w:t>4.</w:t>
      </w:r>
      <w:r w:rsidRPr="00140E21">
        <w:tab/>
        <w:t>The PCF(s) that have subscribed to modifications of AF requests (Data Set = Application Data; Data Subset</w:t>
      </w:r>
      <w:del w:id="62" w:author="Ericsson User" w:date="2023-01-04T10:28:00Z">
        <w:r w:rsidRPr="00140E21" w:rsidDel="00263A43">
          <w:delText xml:space="preserve"> = AF traffic influence request information</w:delText>
        </w:r>
      </w:del>
      <w:r w:rsidRPr="00140E21">
        <w:t xml:space="preserve">, Data Key = S-NSSAI and DNN and/or Internal Group Identifier or SUPI) receive(s) a </w:t>
      </w:r>
      <w:proofErr w:type="spellStart"/>
      <w:r w:rsidRPr="00140E21">
        <w:t>Nudr_DM_Notify</w:t>
      </w:r>
      <w:proofErr w:type="spellEnd"/>
      <w:r w:rsidRPr="00140E21">
        <w:t xml:space="preserve"> notification of data change from the UDR.</w:t>
      </w:r>
      <w:ins w:id="63" w:author="Ericsson User" w:date="2023-01-04T10:28:00Z">
        <w:r w:rsidR="00263A43" w:rsidRPr="00263A43">
          <w:t xml:space="preserve"> </w:t>
        </w:r>
        <w:r w:rsidR="00263A43">
          <w:t xml:space="preserve">The Data Subset identifies whether the information relates to </w:t>
        </w:r>
        <w:r w:rsidR="00263A43" w:rsidRPr="00140E21">
          <w:t>AF traffic influence request information</w:t>
        </w:r>
        <w:r w:rsidR="00263A43">
          <w:t xml:space="preserve"> for traffic routing or </w:t>
        </w:r>
        <w:r w:rsidR="00263A43" w:rsidRPr="00140E21">
          <w:t>AF traffic influence request information</w:t>
        </w:r>
        <w:r w:rsidR="00263A43">
          <w:t xml:space="preserve"> for service function chaining.</w:t>
        </w:r>
      </w:ins>
    </w:p>
    <w:p w14:paraId="059644DD" w14:textId="77777777" w:rsidR="003C7D46" w:rsidRDefault="003C7D46" w:rsidP="003C7D46">
      <w:pPr>
        <w:pStyle w:val="B1"/>
        <w:rPr>
          <w:ins w:id="64" w:author="Ericsson User" w:date="2023-01-04T10:28:00Z"/>
        </w:rPr>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15B5112A" w14:textId="23A48756" w:rsidR="0014152D" w:rsidRDefault="00263A43">
      <w:pPr>
        <w:pStyle w:val="B1"/>
        <w:ind w:firstLine="0"/>
        <w:rPr>
          <w:ins w:id="65" w:author="r04" w:date="2023-01-17T19:55:00Z"/>
        </w:rPr>
      </w:pPr>
      <w:ins w:id="66" w:author="Ericsson User" w:date="2023-01-04T10:28:00Z">
        <w:r w:rsidRPr="00A52C9E">
          <w:t xml:space="preserve">The PCF </w:t>
        </w:r>
        <w:r>
          <w:t>validates</w:t>
        </w:r>
        <w:r w:rsidRPr="00A52C9E">
          <w:t xml:space="preserve"> whether the SFC policy identifier</w:t>
        </w:r>
        <w:r>
          <w:t xml:space="preserve"> (if available)</w:t>
        </w:r>
        <w:r w:rsidRPr="00A52C9E">
          <w:t xml:space="preserve"> correspond</w:t>
        </w:r>
        <w:r>
          <w:t>s</w:t>
        </w:r>
        <w:r w:rsidRPr="00A52C9E">
          <w:t xml:space="preserve"> to an authorized SF</w:t>
        </w:r>
        <w:r>
          <w:t>C</w:t>
        </w:r>
        <w:r w:rsidRPr="00A52C9E">
          <w:t xml:space="preserve"> for the AF</w:t>
        </w:r>
        <w:r>
          <w:t xml:space="preserve"> </w:t>
        </w:r>
        <w:r w:rsidRPr="008C6815">
          <w:t>based</w:t>
        </w:r>
        <w:r>
          <w:t xml:space="preserve"> on local configuration. If the validation has succeeded the PCF</w:t>
        </w:r>
        <w:r w:rsidRPr="00A52C9E">
          <w:t xml:space="preserve"> maps the SFC policy identifier to </w:t>
        </w:r>
        <w:r>
          <w:t xml:space="preserve">the </w:t>
        </w:r>
        <w:r w:rsidRPr="00A52C9E">
          <w:t xml:space="preserve">corresponding </w:t>
        </w:r>
        <w:r>
          <w:t xml:space="preserve">Traffic </w:t>
        </w:r>
        <w:proofErr w:type="spellStart"/>
        <w:r>
          <w:t>Sterring</w:t>
        </w:r>
        <w:proofErr w:type="spellEnd"/>
        <w:r>
          <w:t xml:space="preserve"> Policy </w:t>
        </w:r>
        <w:r w:rsidRPr="00A52C9E">
          <w:t>identifier (i.e.</w:t>
        </w:r>
      </w:ins>
      <w:ins w:id="67" w:author="r01" w:date="2023-01-13T13:58:00Z">
        <w:r w:rsidR="001579C0">
          <w:t>,</w:t>
        </w:r>
      </w:ins>
      <w:ins w:id="68" w:author="Ericsson User" w:date="2023-01-04T10:28:00Z">
        <w:r w:rsidRPr="00A52C9E">
          <w:t xml:space="preserve"> TSP ID) </w:t>
        </w:r>
        <w:r>
          <w:t>provided within a</w:t>
        </w:r>
        <w:r w:rsidRPr="00A52C9E">
          <w:t xml:space="preserve"> PCC rule.</w:t>
        </w:r>
        <w:r>
          <w:t xml:space="preserve"> The PCF also includes the Metadata </w:t>
        </w:r>
      </w:ins>
      <w:ins w:id="69" w:author="r01" w:date="2023-01-13T13:58:00Z">
        <w:del w:id="70" w:author="Intel_r06" w:date="2023-01-17T09:50:00Z">
          <w:r w:rsidR="00945BD0" w:rsidDel="006F211F">
            <w:delText xml:space="preserve">(if available) </w:delText>
          </w:r>
        </w:del>
      </w:ins>
      <w:ins w:id="71" w:author="Intel_r06" w:date="2023-01-17T09:50:00Z">
        <w:r w:rsidR="006F211F">
          <w:t xml:space="preserve">when </w:t>
        </w:r>
      </w:ins>
      <w:ins w:id="72" w:author="Ericsson User" w:date="2023-01-04T10:28:00Z">
        <w:r>
          <w:t xml:space="preserve">provided by the AF in the PCC rule. </w:t>
        </w:r>
      </w:ins>
    </w:p>
    <w:p w14:paraId="30CA72F4" w14:textId="18BF6127" w:rsidR="00263A43" w:rsidRPr="00140E21" w:rsidRDefault="0014152D">
      <w:pPr>
        <w:pStyle w:val="B1"/>
        <w:ind w:firstLine="0"/>
        <w:pPrChange w:id="73" w:author="Ericsson User" w:date="2023-01-04T10:28:00Z">
          <w:pPr>
            <w:pStyle w:val="B1"/>
          </w:pPr>
        </w:pPrChange>
      </w:pPr>
      <w:ins w:id="74" w:author="r04" w:date="2023-01-17T19:55:00Z">
        <w:r w:rsidRPr="006F0D85">
          <w:t>The PCF include</w:t>
        </w:r>
        <w:r>
          <w:t>s</w:t>
        </w:r>
        <w:r w:rsidRPr="006F0D85">
          <w:t xml:space="preserve"> the </w:t>
        </w:r>
        <w:r>
          <w:t xml:space="preserve">Traffic Steering Policy ID(s) for </w:t>
        </w:r>
        <w:r w:rsidRPr="006F0D85">
          <w:t>AF influenced Traffic Steering Enforcement Control information and/or N6-LAN Traffic Steering Enforcement Control information in the relevant PCC rule as defined in clause 6.3.1 of TS 23.503 [20].</w:t>
        </w:r>
      </w:ins>
      <w:ins w:id="75" w:author="Ericsson User" w:date="2023-01-04T10:28:00Z">
        <w:del w:id="76" w:author="r04" w:date="2023-01-17T19:55:00Z">
          <w:r w:rsidR="00263A43" w:rsidDel="0014152D">
            <w:delText xml:space="preserve"> </w:delText>
          </w:r>
        </w:del>
      </w:ins>
    </w:p>
    <w:p w14:paraId="70DC83CF" w14:textId="77777777" w:rsidR="003C7D46" w:rsidRPr="00140E21" w:rsidRDefault="003C7D46" w:rsidP="003C7D46">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56B99EE0" w14:textId="77777777" w:rsidR="003C7D46" w:rsidRDefault="003C7D46" w:rsidP="003C7D46">
      <w:pPr>
        <w:pStyle w:val="B1"/>
      </w:pPr>
      <w:r>
        <w:lastRenderedPageBreak/>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w:t>
      </w:r>
    </w:p>
    <w:p w14:paraId="2A10C8D3" w14:textId="77777777" w:rsidR="003C7D46" w:rsidRDefault="003C7D46" w:rsidP="003C7D46">
      <w:pPr>
        <w:pStyle w:val="EditorsNote"/>
      </w:pPr>
      <w:r>
        <w:t>Editor's note:</w:t>
      </w:r>
      <w:r>
        <w:tab/>
        <w:t>How Traffic Correlation ID is designed is FFS.</w:t>
      </w:r>
    </w:p>
    <w:p w14:paraId="60F50B23" w14:textId="6D0D1B30" w:rsidR="003C7D46" w:rsidRDefault="003C7D46" w:rsidP="003C7D46">
      <w:pPr>
        <w:pStyle w:val="B1"/>
      </w:pPr>
      <w:r>
        <w:tab/>
      </w:r>
      <w:ins w:id="77" w:author="Ericsson User" w:date="2023-01-04T10:28:00Z">
        <w:r w:rsidR="00263A43">
          <w:t xml:space="preserve">In case of AF influence on traffic routing, </w:t>
        </w:r>
      </w:ins>
      <w:del w:id="78" w:author="Ericsson User" w:date="2023-01-04T10:28:00Z">
        <w:r w:rsidDel="00263A43">
          <w:delText>T</w:delText>
        </w:r>
      </w:del>
      <w:ins w:id="79" w:author="Ericsson User" w:date="2023-01-04T10:28:00Z">
        <w:r w:rsidR="00263A43">
          <w:t>t</w:t>
        </w:r>
      </w:ins>
      <w:r>
        <w:t>he PCF may, optionally, use service experience analytics per UP path, as defined in clause 6.4.3 of TS 23.288 [50], to provide an updated list of DNAI(s) to the SMF.</w:t>
      </w:r>
    </w:p>
    <w:p w14:paraId="5E022F6C" w14:textId="77777777" w:rsidR="00AD268F" w:rsidRDefault="003C7D46" w:rsidP="003C7D46">
      <w:pPr>
        <w:pStyle w:val="B1"/>
        <w:rPr>
          <w:ins w:id="80" w:author="Ericsson User" w:date="2023-01-04T10:29:00Z"/>
        </w:rPr>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xml:space="preserve">. </w:t>
      </w:r>
    </w:p>
    <w:p w14:paraId="33B9184E" w14:textId="0E48876F" w:rsidR="003C7D46" w:rsidRPr="00140E21" w:rsidRDefault="00AD268F">
      <w:pPr>
        <w:pStyle w:val="B1"/>
        <w:ind w:hanging="1"/>
        <w:pPrChange w:id="81" w:author="Ericsson User" w:date="2023-01-04T10:29:00Z">
          <w:pPr>
            <w:pStyle w:val="B1"/>
          </w:pPr>
        </w:pPrChange>
      </w:pPr>
      <w:ins w:id="82" w:author="Ericsson User" w:date="2023-01-04T10:29:00Z">
        <w:r>
          <w:t xml:space="preserve">In case of AF influence on traffic routing, </w:t>
        </w:r>
      </w:ins>
      <w:del w:id="83" w:author="Ericsson User" w:date="2023-01-04T10:29:00Z">
        <w:r w:rsidR="003C7D46" w:rsidDel="00AD268F">
          <w:delText>T</w:delText>
        </w:r>
      </w:del>
      <w:ins w:id="84" w:author="Ericsson User" w:date="2023-01-04T10:29:00Z">
        <w:r>
          <w:t>t</w:t>
        </w:r>
      </w:ins>
      <w:r w:rsidR="003C7D46">
        <w:t>he SMF may consider service experience analytics and/or DN Performance analytics per UP path (i.e. including UPF and/or DNAI and/or AS instance) as defined in clauses 6.4.3 and 6.14.3, respectively, of TS 23.288 [50] before taking such actions. Examples of actions are</w:t>
      </w:r>
      <w:r w:rsidR="003C7D46" w:rsidRPr="00140E21">
        <w:t>:</w:t>
      </w:r>
    </w:p>
    <w:p w14:paraId="5EE632F7" w14:textId="77777777" w:rsidR="003C7D46" w:rsidRPr="00140E21" w:rsidRDefault="003C7D46" w:rsidP="003C7D46">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403E0446" w14:textId="77777777" w:rsidR="003C7D46" w:rsidRPr="00140E21" w:rsidRDefault="003C7D46" w:rsidP="003C7D46">
      <w:pPr>
        <w:pStyle w:val="B2"/>
      </w:pPr>
      <w:r w:rsidRPr="00140E21">
        <w:t>-</w:t>
      </w:r>
      <w:r w:rsidRPr="00140E21">
        <w:tab/>
        <w:t>Allocate a new Prefix to the UE (when IPv6 multi-Homing applies)</w:t>
      </w:r>
      <w:r>
        <w:t>.</w:t>
      </w:r>
    </w:p>
    <w:p w14:paraId="2636C367" w14:textId="77777777" w:rsidR="003C7D46" w:rsidRPr="00140E21" w:rsidRDefault="003C7D46" w:rsidP="003C7D46">
      <w:pPr>
        <w:pStyle w:val="B2"/>
      </w:pPr>
      <w:r w:rsidRPr="00140E21">
        <w:t>-</w:t>
      </w:r>
      <w:r w:rsidRPr="00140E21">
        <w:tab/>
        <w:t>Updating the UPF in the target DNAI</w:t>
      </w:r>
      <w:r>
        <w:t>/Common DNAI</w:t>
      </w:r>
      <w:r w:rsidRPr="00140E21">
        <w:t xml:space="preserve"> with new traffic steering rules</w:t>
      </w:r>
      <w:r>
        <w:t>.</w:t>
      </w:r>
    </w:p>
    <w:p w14:paraId="1DF31552" w14:textId="77777777" w:rsidR="003C7D46" w:rsidRPr="00140E21" w:rsidRDefault="003C7D46" w:rsidP="003C7D46">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1185A888" w14:textId="77777777" w:rsidR="003C7D46" w:rsidRDefault="003C7D46" w:rsidP="003C7D46">
      <w:pPr>
        <w:pStyle w:val="B2"/>
      </w:pPr>
      <w:r>
        <w:t>-</w:t>
      </w:r>
      <w:r>
        <w:tab/>
        <w:t>Determining whether to relocate PSA UPF considering the user plane latency requirements provided by the AF (see clause 6.3.6 of TS 23.548 [74]).</w:t>
      </w:r>
    </w:p>
    <w:p w14:paraId="4F9F36A8" w14:textId="77777777" w:rsidR="003C7D46" w:rsidRDefault="003C7D46" w:rsidP="003C7D46">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2A00AF49" w14:textId="77777777" w:rsidR="003C7D46" w:rsidRDefault="003C7D46" w:rsidP="003C7D46">
      <w:pPr>
        <w:pStyle w:val="B2"/>
      </w:pPr>
      <w:r>
        <w:t>-</w:t>
      </w:r>
      <w:r>
        <w:tab/>
        <w:t>Retrieve the EAS deployment information as defined in clause 6.2.3.4.1 of TS 23.548 [74].</w:t>
      </w:r>
    </w:p>
    <w:p w14:paraId="77515EB4" w14:textId="77777777" w:rsidR="003C7D46" w:rsidRDefault="003C7D46" w:rsidP="003C7D46">
      <w:pPr>
        <w:pStyle w:val="B2"/>
        <w:rPr>
          <w:ins w:id="85" w:author="Ericsson User" w:date="2023-01-04T10:29:00Z"/>
        </w:rPr>
      </w:pPr>
      <w:r>
        <w:t>-</w:t>
      </w:r>
      <w:r>
        <w:tab/>
        <w:t>Providing DNS message handling rule to forward DNS messages of the UE and/or report when detecting DNS messages as defined in</w:t>
      </w:r>
      <w:r w:rsidRPr="00A225D5">
        <w:t xml:space="preserve"> </w:t>
      </w:r>
      <w:r>
        <w:t>clause 6.2.3.2.2 of TS 23.548 [74].</w:t>
      </w:r>
    </w:p>
    <w:p w14:paraId="2A2F7B77" w14:textId="77777777" w:rsidR="00AD268F" w:rsidRDefault="00AD268F" w:rsidP="00AD268F">
      <w:pPr>
        <w:pStyle w:val="B1"/>
        <w:rPr>
          <w:ins w:id="86" w:author="Ericsson User" w:date="2023-01-04T10:29:00Z"/>
        </w:rPr>
      </w:pPr>
      <w:ins w:id="87" w:author="Ericsson User" w:date="2023-01-04T10:29:00Z">
        <w:r>
          <w:tab/>
          <w:t xml:space="preserve">In case of </w:t>
        </w:r>
        <w:r w:rsidRPr="00E418E0">
          <w:t>N6-LAN Traffic Steering Control</w:t>
        </w:r>
        <w:r>
          <w:t>, the SMF may take appropriate actions to support the N6-LAN traffic steering control for SFC:</w:t>
        </w:r>
      </w:ins>
    </w:p>
    <w:p w14:paraId="79B1845A" w14:textId="24E1671D" w:rsidR="00AD268F" w:rsidRDefault="00AD268F">
      <w:pPr>
        <w:pStyle w:val="B2"/>
      </w:pPr>
      <w:ins w:id="88" w:author="Ericsson User" w:date="2023-01-04T10:29:00Z">
        <w:r>
          <w:t>-</w:t>
        </w:r>
        <w:r>
          <w:tab/>
          <w:t xml:space="preserve">Provide N6-LAN traffic steering control parameters to UPF as described in clause </w:t>
        </w:r>
        <w:r w:rsidRPr="00703EF4">
          <w:rPr>
            <w:highlight w:val="yellow"/>
          </w:rPr>
          <w:t>5.6.X</w:t>
        </w:r>
        <w:r>
          <w:t xml:space="preserve"> of TS 23.501 [2].</w:t>
        </w:r>
      </w:ins>
    </w:p>
    <w:p w14:paraId="07AB21C5" w14:textId="77777777" w:rsidR="003C7D46" w:rsidRDefault="003C7D46" w:rsidP="003C7D46">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3E7FE3C1" w14:textId="77777777" w:rsidR="003C7D46" w:rsidRDefault="003C7D46" w:rsidP="00C51E4A">
      <w:pPr>
        <w:jc w:val="center"/>
        <w:rPr>
          <w:noProof/>
          <w:color w:val="FF0000"/>
          <w:sz w:val="32"/>
          <w:szCs w:val="32"/>
        </w:rPr>
      </w:pPr>
    </w:p>
    <w:p w14:paraId="39E5920C" w14:textId="77777777" w:rsidR="003C7D46" w:rsidRDefault="003C7D46" w:rsidP="00C51E4A">
      <w:pPr>
        <w:jc w:val="center"/>
        <w:rPr>
          <w:noProof/>
          <w:color w:val="FF0000"/>
          <w:sz w:val="32"/>
          <w:szCs w:val="32"/>
        </w:rPr>
      </w:pPr>
    </w:p>
    <w:p w14:paraId="1EE5419A" w14:textId="1BE4B705" w:rsidR="002729AE" w:rsidRDefault="002729AE" w:rsidP="00454210">
      <w:pPr>
        <w:rPr>
          <w:noProof/>
          <w:color w:val="FF0000"/>
          <w:sz w:val="32"/>
          <w:szCs w:val="32"/>
        </w:rPr>
      </w:pPr>
    </w:p>
    <w:p w14:paraId="3BFA3F8B" w14:textId="77777777" w:rsidR="002729AE" w:rsidRDefault="002729AE" w:rsidP="002729A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1E02573" w14:textId="77777777" w:rsidR="00A4797F" w:rsidRDefault="00A4797F" w:rsidP="002729AE">
      <w:pPr>
        <w:jc w:val="center"/>
        <w:rPr>
          <w:noProof/>
          <w:color w:val="FF0000"/>
          <w:sz w:val="32"/>
          <w:szCs w:val="32"/>
        </w:rPr>
      </w:pPr>
    </w:p>
    <w:p w14:paraId="0525DAF5" w14:textId="77777777" w:rsidR="00A4797F" w:rsidRPr="00140E21" w:rsidRDefault="00A4797F" w:rsidP="00A4797F">
      <w:pPr>
        <w:pStyle w:val="Heading4"/>
        <w:rPr>
          <w:lang w:eastAsia="zh-CN"/>
        </w:rPr>
      </w:pPr>
      <w:bookmarkStart w:id="89" w:name="_Toc122443186"/>
      <w:r w:rsidRPr="00140E21">
        <w:lastRenderedPageBreak/>
        <w:t>4.3.6.</w:t>
      </w:r>
      <w:r w:rsidRPr="00140E21">
        <w:rPr>
          <w:lang w:eastAsia="zh-CN"/>
        </w:rPr>
        <w:t>4</w:t>
      </w:r>
      <w:r w:rsidRPr="00140E21">
        <w:tab/>
      </w:r>
      <w:r w:rsidRPr="00140E21">
        <w:rPr>
          <w:lang w:eastAsia="zh-CN"/>
        </w:rPr>
        <w:t>Transferring an AF request targeting an individual UE address to the relevant PCF</w:t>
      </w:r>
      <w:bookmarkEnd w:id="89"/>
    </w:p>
    <w:p w14:paraId="184DAB8B" w14:textId="77777777" w:rsidR="00A4797F" w:rsidRPr="00140E21" w:rsidRDefault="00C25462" w:rsidP="00A4797F">
      <w:pPr>
        <w:pStyle w:val="TH"/>
      </w:pPr>
      <w:r w:rsidRPr="00140E21">
        <w:rPr>
          <w:noProof/>
        </w:rPr>
        <w:object w:dxaOrig="7140" w:dyaOrig="5400" w14:anchorId="162ADB25">
          <v:shape id="_x0000_i1027" type="#_x0000_t75" alt="" style="width:354.8pt;height:267.85pt;mso-width-percent:0;mso-height-percent:0;mso-width-percent:0;mso-height-percent:0" o:ole="">
            <v:imagedata r:id="rId20" o:title=""/>
          </v:shape>
          <o:OLEObject Type="Embed" ProgID="Visio.Drawing.11" ShapeID="_x0000_i1027" DrawAspect="Content" ObjectID="_1735454974" r:id="rId21"/>
        </w:object>
      </w:r>
    </w:p>
    <w:p w14:paraId="76BAB25C" w14:textId="77777777" w:rsidR="00A4797F" w:rsidRPr="00140E21" w:rsidRDefault="00A4797F" w:rsidP="00A4797F">
      <w:pPr>
        <w:pStyle w:val="TF"/>
      </w:pPr>
      <w:r w:rsidRPr="00140E21">
        <w:t xml:space="preserve">Figure 4.3.6.4-1: </w:t>
      </w:r>
      <w:r w:rsidRPr="00140E21">
        <w:rPr>
          <w:lang w:eastAsia="zh-CN"/>
        </w:rPr>
        <w:t>Handling an AF request targeting an individual UE address to the relevant PCF</w:t>
      </w:r>
    </w:p>
    <w:p w14:paraId="73595C78" w14:textId="77777777" w:rsidR="00A4797F" w:rsidRPr="00140E21" w:rsidRDefault="00A4797F" w:rsidP="00A4797F">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463D5AE9" w14:textId="5C945011" w:rsidR="00A4797F" w:rsidRPr="00140E21" w:rsidRDefault="00A4797F" w:rsidP="00A4797F">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 xml:space="preserve">/Update/Delete Request targeting an individual UE address to the NEF. This request corresponds to an AF request to influence traffic routing </w:t>
      </w:r>
      <w:ins w:id="90" w:author="Huawei-zfq01" w:date="2023-01-17T16:26:00Z">
        <w:r w:rsidR="005B5072">
          <w:t>to a local network and/or to a service function chain</w:t>
        </w:r>
        <w:r w:rsidR="005B5072" w:rsidRPr="00140E21">
          <w:t xml:space="preserve"> </w:t>
        </w:r>
      </w:ins>
      <w:r w:rsidRPr="00140E21">
        <w:t>that targets an individual UE address.</w:t>
      </w:r>
    </w:p>
    <w:p w14:paraId="3AD5651A" w14:textId="77777777" w:rsidR="00A4797F" w:rsidRPr="00140E21" w:rsidRDefault="00A4797F" w:rsidP="00A4797F">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279462B9" w14:textId="77777777" w:rsidR="00A4797F" w:rsidRPr="00140E21" w:rsidRDefault="00A4797F" w:rsidP="00A4797F">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029C299A" w14:textId="77777777" w:rsidR="00A4797F" w:rsidRPr="00140E21" w:rsidRDefault="00A4797F" w:rsidP="00A4797F">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3BF4BCFB" w14:textId="77777777" w:rsidR="00A4797F" w:rsidRPr="00140E21" w:rsidRDefault="00A4797F" w:rsidP="00A4797F">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3702C054" w14:textId="77777777" w:rsidR="00A4797F" w:rsidRPr="00140E21" w:rsidRDefault="00A4797F" w:rsidP="00A4797F">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7F992A82" w14:textId="77777777" w:rsidR="00A4797F" w:rsidRPr="00140E21" w:rsidRDefault="00A4797F" w:rsidP="00A4797F">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3200AED2" w14:textId="77777777" w:rsidR="00A4797F" w:rsidRDefault="00A4797F" w:rsidP="00A4797F">
      <w:pPr>
        <w:pStyle w:val="B1"/>
        <w:rPr>
          <w:ins w:id="91" w:author="r01" w:date="2023-01-13T14:01:00Z"/>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4D56991C" w14:textId="51D52153" w:rsidR="0014152D" w:rsidRDefault="00CB69BC">
      <w:pPr>
        <w:pStyle w:val="B1"/>
        <w:ind w:firstLine="0"/>
        <w:rPr>
          <w:ins w:id="92" w:author="r04" w:date="2023-01-17T19:54:00Z"/>
        </w:rPr>
      </w:pPr>
      <w:commentRangeStart w:id="93"/>
      <w:ins w:id="94" w:author="r01" w:date="2023-01-13T14:01:00Z">
        <w:del w:id="95" w:author="Huawei-zfq01" w:date="2023-01-17T21:04:00Z">
          <w:r w:rsidRPr="00A52C9E" w:rsidDel="00F734BD">
            <w:lastRenderedPageBreak/>
            <w:delText xml:space="preserve">The PCF </w:delText>
          </w:r>
          <w:r w:rsidDel="00F734BD">
            <w:delText>validates</w:delText>
          </w:r>
          <w:r w:rsidRPr="00A52C9E" w:rsidDel="00F734BD">
            <w:delText xml:space="preserve"> whether the SFC policy identifier</w:delText>
          </w:r>
          <w:r w:rsidDel="00F734BD">
            <w:delText xml:space="preserve"> (if available)</w:delText>
          </w:r>
          <w:r w:rsidRPr="00A52C9E" w:rsidDel="00F734BD">
            <w:delText xml:space="preserve"> correspond</w:delText>
          </w:r>
          <w:r w:rsidDel="00F734BD">
            <w:delText>s</w:delText>
          </w:r>
          <w:r w:rsidRPr="00A52C9E" w:rsidDel="00F734BD">
            <w:delText xml:space="preserve"> to an authorized SF</w:delText>
          </w:r>
          <w:r w:rsidDel="00F734BD">
            <w:delText>C</w:delText>
          </w:r>
          <w:r w:rsidRPr="00A52C9E" w:rsidDel="00F734BD">
            <w:delText xml:space="preserve"> for the AF</w:delText>
          </w:r>
          <w:r w:rsidDel="00F734BD">
            <w:delText xml:space="preserve"> </w:delText>
          </w:r>
          <w:r w:rsidRPr="008C6815" w:rsidDel="00F734BD">
            <w:delText>based</w:delText>
          </w:r>
          <w:r w:rsidDel="00F734BD">
            <w:delText xml:space="preserve"> on local configuration. If the validation has succeeded the PCF</w:delText>
          </w:r>
          <w:r w:rsidRPr="00A52C9E" w:rsidDel="00F734BD">
            <w:delText xml:space="preserve"> maps the SFC policy identifier to </w:delText>
          </w:r>
          <w:r w:rsidDel="00F734BD">
            <w:delText xml:space="preserve">the </w:delText>
          </w:r>
          <w:r w:rsidRPr="00A52C9E" w:rsidDel="00F734BD">
            <w:delText xml:space="preserve">corresponding </w:delText>
          </w:r>
          <w:r w:rsidDel="00F734BD">
            <w:delText xml:space="preserve">Traffic Sterring Policy </w:delText>
          </w:r>
          <w:r w:rsidRPr="00A52C9E" w:rsidDel="00F734BD">
            <w:delText>identifier (i.e.</w:delText>
          </w:r>
          <w:r w:rsidDel="00F734BD">
            <w:delText>,</w:delText>
          </w:r>
          <w:r w:rsidRPr="00A52C9E" w:rsidDel="00F734BD">
            <w:delText xml:space="preserve"> TSP ID) </w:delText>
          </w:r>
          <w:r w:rsidDel="00F734BD">
            <w:delText>provided within a</w:delText>
          </w:r>
          <w:r w:rsidRPr="00A52C9E" w:rsidDel="00F734BD">
            <w:delText xml:space="preserve"> PCC rule.</w:delText>
          </w:r>
          <w:r w:rsidDel="00F734BD">
            <w:delText xml:space="preserve"> The PCF also includes the Metadata (if available) provided by the AF in the PCC rule.</w:delText>
          </w:r>
        </w:del>
      </w:ins>
      <w:commentRangeEnd w:id="93"/>
      <w:del w:id="96" w:author="Huawei-zfq01" w:date="2023-01-17T21:04:00Z">
        <w:r w:rsidR="006F0D85" w:rsidDel="00F734BD">
          <w:rPr>
            <w:rStyle w:val="CommentReference"/>
          </w:rPr>
          <w:commentReference w:id="93"/>
        </w:r>
      </w:del>
    </w:p>
    <w:p w14:paraId="3A336D44" w14:textId="480D9D41" w:rsidR="00CB69BC" w:rsidDel="006F0D85" w:rsidRDefault="006F0D85">
      <w:pPr>
        <w:pStyle w:val="B1"/>
        <w:ind w:firstLine="0"/>
        <w:rPr>
          <w:del w:id="97" w:author="Huawei-zfq01" w:date="2023-01-17T16:27:00Z"/>
        </w:rPr>
        <w:pPrChange w:id="98" w:author="r01" w:date="2023-01-13T14:01:00Z">
          <w:pPr>
            <w:pStyle w:val="B1"/>
          </w:pPr>
        </w:pPrChange>
      </w:pPr>
      <w:ins w:id="99" w:author="Huawei-zfq01" w:date="2023-01-17T16:28:00Z">
        <w:r w:rsidRPr="006F0D85">
          <w:t xml:space="preserve">The PCF </w:t>
        </w:r>
        <w:del w:id="100" w:author="Ericsson User2" w:date="2023-01-17T11:04:00Z">
          <w:r w:rsidDel="002A1380">
            <w:delText>rule(s)</w:delText>
          </w:r>
        </w:del>
      </w:ins>
      <w:ins w:id="101" w:author="Huawei-zfq01" w:date="2023-01-17T16:29:00Z">
        <w:del w:id="102" w:author="Ericsson User2" w:date="2023-01-17T11:04:00Z">
          <w:r w:rsidDel="002A1380">
            <w:delText xml:space="preserve"> </w:delText>
          </w:r>
        </w:del>
      </w:ins>
      <w:ins w:id="103" w:author="Huawei-zfq01" w:date="2023-01-17T16:28:00Z">
        <w:r w:rsidRPr="006F0D85">
          <w:t>include</w:t>
        </w:r>
      </w:ins>
      <w:ins w:id="104" w:author="Ericsson User2" w:date="2023-01-17T11:04:00Z">
        <w:r w:rsidR="002A1380">
          <w:t>s</w:t>
        </w:r>
      </w:ins>
      <w:ins w:id="105" w:author="Huawei-zfq01" w:date="2023-01-17T16:28:00Z">
        <w:r w:rsidRPr="006F0D85">
          <w:t xml:space="preserve"> the </w:t>
        </w:r>
      </w:ins>
      <w:ins w:id="106" w:author="Ericsson User2" w:date="2023-01-17T11:03:00Z">
        <w:r w:rsidR="002A1380">
          <w:t>Traffic Steering Policy ID</w:t>
        </w:r>
      </w:ins>
      <w:ins w:id="107" w:author="Ericsson User2" w:date="2023-01-17T11:04:00Z">
        <w:r w:rsidR="002A1380">
          <w:t>(s)</w:t>
        </w:r>
      </w:ins>
      <w:ins w:id="108" w:author="Ericsson User2" w:date="2023-01-17T11:03:00Z">
        <w:r w:rsidR="002A1380">
          <w:t xml:space="preserve"> for </w:t>
        </w:r>
      </w:ins>
      <w:ins w:id="109" w:author="Huawei-zfq01" w:date="2023-01-17T16:28:00Z">
        <w:r w:rsidRPr="006F0D85">
          <w:t>AF influenced Traffic Steering Enforcement Control information and/or N6-LAN Traffic Steering Enforcement Control information in the relevant PCC rule as defined in clause 6.3.1 of TS 23.503 [20].</w:t>
        </w:r>
      </w:ins>
    </w:p>
    <w:p w14:paraId="5F3F6FDA" w14:textId="77777777" w:rsidR="00A4797F" w:rsidRDefault="00A4797F" w:rsidP="00A4797F">
      <w:pPr>
        <w:pStyle w:val="B1"/>
        <w:rPr>
          <w:lang w:eastAsia="zh-CN"/>
        </w:rPr>
      </w:pPr>
      <w:r>
        <w:rPr>
          <w:lang w:eastAsia="zh-CN"/>
        </w:rPr>
        <w:tab/>
        <w:t xml:space="preserve">The PCF may, optionally, use service experience analytics per UP path, as defined in clause 6.4.3 of TS 23.288 [50], to provide </w:t>
      </w:r>
      <w:proofErr w:type="gramStart"/>
      <w:r>
        <w:rPr>
          <w:lang w:eastAsia="zh-CN"/>
        </w:rPr>
        <w:t>a an</w:t>
      </w:r>
      <w:proofErr w:type="gramEnd"/>
      <w:r>
        <w:rPr>
          <w:lang w:eastAsia="zh-CN"/>
        </w:rPr>
        <w:t xml:space="preserve"> updated list of DNAI(s) to the SMF.</w:t>
      </w:r>
    </w:p>
    <w:p w14:paraId="1FB2D590" w14:textId="77777777" w:rsidR="00A4797F" w:rsidRDefault="00A4797F" w:rsidP="00A4797F">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5D92C8B9" w14:textId="77777777" w:rsidR="00A4797F" w:rsidRDefault="00A4797F" w:rsidP="00A4797F">
      <w:pPr>
        <w:pStyle w:val="B1"/>
        <w:rPr>
          <w:ins w:id="110" w:author="Ericsson User" w:date="2023-01-04T10:32:00Z"/>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 xml:space="preserve">. </w:t>
      </w:r>
    </w:p>
    <w:p w14:paraId="2AB7C736" w14:textId="60A4303F" w:rsidR="00A4797F" w:rsidRPr="00140E21" w:rsidRDefault="00A4797F">
      <w:pPr>
        <w:pStyle w:val="B1"/>
        <w:ind w:hanging="1"/>
        <w:rPr>
          <w:lang w:eastAsia="zh-CN"/>
        </w:rPr>
        <w:pPrChange w:id="111" w:author="Ericsson User" w:date="2023-01-04T10:32:00Z">
          <w:pPr>
            <w:pStyle w:val="B1"/>
          </w:pPr>
        </w:pPrChange>
      </w:pPr>
      <w:ins w:id="112" w:author="Ericsson User" w:date="2023-01-04T10:32:00Z">
        <w:r>
          <w:rPr>
            <w:lang w:eastAsia="zh-CN"/>
          </w:rPr>
          <w:t xml:space="preserve">In case of AF influence on traffic routing, </w:t>
        </w:r>
      </w:ins>
      <w:del w:id="113" w:author="Ericsson User" w:date="2023-01-04T10:32:00Z">
        <w:r w:rsidDel="00A4797F">
          <w:rPr>
            <w:lang w:eastAsia="zh-CN"/>
          </w:rPr>
          <w:delText>T</w:delText>
        </w:r>
      </w:del>
      <w:ins w:id="114" w:author="Ericsson User" w:date="2023-01-04T10:32:00Z">
        <w:r>
          <w:rPr>
            <w:lang w:eastAsia="zh-CN"/>
          </w:rPr>
          <w:t>t</w:t>
        </w:r>
      </w:ins>
      <w:r>
        <w:rPr>
          <w:lang w:eastAsia="zh-CN"/>
        </w:rPr>
        <w:t>he SMF may consider service experience analytics and/or DN Performance analytics per UP path (i.e. including UPF and/or DNAI and/or AS instance) as defined in clauses 6.4.3 and 6.14.3, respectively, of TS 23.288 [50] before taking such actions. Examples of actions are</w:t>
      </w:r>
      <w:r w:rsidRPr="00140E21">
        <w:rPr>
          <w:lang w:eastAsia="zh-CN"/>
        </w:rPr>
        <w:t>:</w:t>
      </w:r>
    </w:p>
    <w:p w14:paraId="67622A8C" w14:textId="77777777" w:rsidR="00A4797F" w:rsidRPr="00140E21" w:rsidRDefault="00A4797F" w:rsidP="00A4797F">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3C072516" w14:textId="77777777" w:rsidR="00A4797F" w:rsidRPr="00140E21" w:rsidRDefault="00A4797F" w:rsidP="00A4797F">
      <w:pPr>
        <w:pStyle w:val="B2"/>
        <w:rPr>
          <w:lang w:eastAsia="zh-CN"/>
        </w:rPr>
      </w:pPr>
      <w:r w:rsidRPr="00140E21">
        <w:rPr>
          <w:lang w:eastAsia="zh-CN"/>
        </w:rPr>
        <w:t>-</w:t>
      </w:r>
      <w:r w:rsidRPr="00140E21">
        <w:rPr>
          <w:lang w:eastAsia="zh-CN"/>
        </w:rPr>
        <w:tab/>
        <w:t>Allocate a new Prefix to the UE (when IPv6 multi-Homing applies).</w:t>
      </w:r>
    </w:p>
    <w:p w14:paraId="792689DE" w14:textId="77777777" w:rsidR="00A4797F" w:rsidRPr="00140E21" w:rsidRDefault="00A4797F" w:rsidP="00A4797F">
      <w:pPr>
        <w:pStyle w:val="B2"/>
        <w:rPr>
          <w:lang w:eastAsia="zh-CN"/>
        </w:rPr>
      </w:pPr>
      <w:r w:rsidRPr="00140E21">
        <w:rPr>
          <w:lang w:eastAsia="zh-CN"/>
        </w:rPr>
        <w:t>-</w:t>
      </w:r>
      <w:r w:rsidRPr="00140E21">
        <w:rPr>
          <w:lang w:eastAsia="zh-CN"/>
        </w:rPr>
        <w:tab/>
        <w:t>Updating the UPF regarding the target DNAI with new traffic steering rules.</w:t>
      </w:r>
    </w:p>
    <w:p w14:paraId="5683F16C" w14:textId="77777777" w:rsidR="00A4797F" w:rsidRPr="00140E21" w:rsidRDefault="00A4797F" w:rsidP="00A4797F">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1ED1AC1B" w14:textId="77777777" w:rsidR="00A4797F" w:rsidRDefault="00A4797F" w:rsidP="00A4797F">
      <w:pPr>
        <w:pStyle w:val="B2"/>
        <w:rPr>
          <w:ins w:id="115" w:author="Ericsson User" w:date="2023-01-04T10:32:00Z"/>
          <w:lang w:eastAsia="zh-CN"/>
        </w:rPr>
      </w:pPr>
      <w:r>
        <w:rPr>
          <w:lang w:eastAsia="zh-CN"/>
        </w:rPr>
        <w:t>-</w:t>
      </w:r>
      <w:r>
        <w:rPr>
          <w:lang w:eastAsia="zh-CN"/>
        </w:rPr>
        <w:tab/>
        <w:t>Determining whether to relocate PSA UPF considering the user plane latency requirements provided by the AF (see clause 6.3.6 of TS 23.548 [74]).</w:t>
      </w:r>
    </w:p>
    <w:p w14:paraId="76BADBAC" w14:textId="77777777" w:rsidR="00A4797F" w:rsidRDefault="00A4797F" w:rsidP="00A4797F">
      <w:pPr>
        <w:pStyle w:val="B1"/>
        <w:ind w:hanging="1"/>
        <w:rPr>
          <w:ins w:id="116" w:author="Ericsson User" w:date="2023-01-04T10:32:00Z"/>
        </w:rPr>
      </w:pPr>
      <w:ins w:id="117" w:author="Ericsson User" w:date="2023-01-04T10:32:00Z">
        <w:r>
          <w:t xml:space="preserve">In case of </w:t>
        </w:r>
        <w:r w:rsidRPr="00E418E0">
          <w:t>N6-LAN Traffic Steering Control</w:t>
        </w:r>
        <w:r>
          <w:t>, the SMF may take appropriate actions to support the N6-LAN traffic steering control for SFC:</w:t>
        </w:r>
      </w:ins>
    </w:p>
    <w:p w14:paraId="12EF05B6" w14:textId="512B1386" w:rsidR="00A4797F" w:rsidRPr="00140E21" w:rsidRDefault="00A4797F">
      <w:pPr>
        <w:pStyle w:val="B2"/>
      </w:pPr>
      <w:ins w:id="118" w:author="Ericsson User" w:date="2023-01-04T10:32:00Z">
        <w:r>
          <w:t>-</w:t>
        </w:r>
        <w:r>
          <w:tab/>
          <w:t xml:space="preserve">Provide N6-LAN traffic steering control parameters to UPF as described in clause </w:t>
        </w:r>
        <w:r w:rsidRPr="00216DA1">
          <w:rPr>
            <w:highlight w:val="yellow"/>
          </w:rPr>
          <w:t>5.6.X</w:t>
        </w:r>
        <w:r>
          <w:t xml:space="preserve"> of TS 23.501 [2].</w:t>
        </w:r>
      </w:ins>
    </w:p>
    <w:p w14:paraId="1902E9A7" w14:textId="77777777" w:rsidR="00A4797F" w:rsidRDefault="00A4797F" w:rsidP="002729AE">
      <w:pPr>
        <w:jc w:val="center"/>
        <w:rPr>
          <w:noProof/>
          <w:color w:val="FF0000"/>
          <w:sz w:val="32"/>
          <w:szCs w:val="32"/>
        </w:rPr>
      </w:pPr>
    </w:p>
    <w:p w14:paraId="7E0F5529" w14:textId="2D430CB1" w:rsidR="002729AE" w:rsidRDefault="002729AE" w:rsidP="00454210">
      <w:pPr>
        <w:rPr>
          <w:noProof/>
          <w:color w:val="FF0000"/>
          <w:sz w:val="32"/>
          <w:szCs w:val="32"/>
        </w:rPr>
      </w:pPr>
    </w:p>
    <w:p w14:paraId="0E889CA6" w14:textId="77777777" w:rsidR="002729AE" w:rsidRPr="00C51E4A" w:rsidRDefault="002729AE" w:rsidP="002729A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67D8A29" w14:textId="77777777" w:rsidR="00267AF1" w:rsidRPr="00140E21" w:rsidRDefault="00267AF1" w:rsidP="00267AF1">
      <w:pPr>
        <w:pStyle w:val="Heading5"/>
      </w:pPr>
      <w:bookmarkStart w:id="119" w:name="_Toc122443827"/>
      <w:bookmarkStart w:id="120" w:name="_Toc20204482"/>
      <w:bookmarkStart w:id="121" w:name="_Toc27895181"/>
      <w:bookmarkStart w:id="122" w:name="_Toc36192278"/>
      <w:bookmarkStart w:id="123" w:name="_Toc45193391"/>
      <w:bookmarkStart w:id="124" w:name="_Toc47593023"/>
      <w:bookmarkStart w:id="125" w:name="_Toc51835110"/>
      <w:bookmarkStart w:id="126" w:name="_Toc11466854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19"/>
    </w:p>
    <w:p w14:paraId="6929F619" w14:textId="77777777" w:rsidR="00267AF1" w:rsidRPr="00140E21" w:rsidRDefault="00267AF1" w:rsidP="00267AF1">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09D3078F" w14:textId="77777777" w:rsidR="00267AF1" w:rsidRPr="00140E21" w:rsidRDefault="00267AF1" w:rsidP="00267AF1">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7FD5B0B1" w14:textId="77777777" w:rsidR="00267AF1" w:rsidRPr="00140E21" w:rsidRDefault="00267AF1" w:rsidP="00267AF1">
      <w:r w:rsidRPr="00140E21">
        <w:rPr>
          <w:b/>
        </w:rPr>
        <w:t>Inputs, Required:</w:t>
      </w:r>
      <w:r w:rsidRPr="00140E21">
        <w:t xml:space="preserve"> UE (IP or MAC) address, </w:t>
      </w:r>
      <w:r w:rsidRPr="00140E21">
        <w:rPr>
          <w:lang w:eastAsia="zh-CN"/>
        </w:rPr>
        <w:t>identification of the application session context</w:t>
      </w:r>
      <w:r w:rsidRPr="00140E21">
        <w:t>.</w:t>
      </w:r>
    </w:p>
    <w:p w14:paraId="43E87BE6" w14:textId="65282533" w:rsidR="00267AF1" w:rsidRPr="00140E21" w:rsidRDefault="00267AF1" w:rsidP="00267AF1">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EAS IP Replacement in 5GC, Indication for EAS </w:t>
      </w:r>
      <w:r>
        <w:lastRenderedPageBreak/>
        <w:t>Relocation, AF indication for simultaneous connectivity over source and target PSA at edge relocation, EAS Correlation indication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QoS parameter(s) to be measured, Reporting frequency, Target of reporting and optional an indication of local event notification as described in clause 6.1.3.21 of TS 23.503 [20], QoS Reference or individual QoS parameters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w:t>
      </w:r>
      <w:ins w:id="127" w:author="Ericsson User" w:date="2023-01-04T10:33:00Z">
        <w:r w:rsidR="007A2094" w:rsidRPr="007A2094">
          <w:t xml:space="preserve"> </w:t>
        </w:r>
        <w:r w:rsidR="007A2094">
          <w:t>,</w:t>
        </w:r>
        <w:r w:rsidR="007A2094" w:rsidRPr="00022AD7">
          <w:t xml:space="preserve"> </w:t>
        </w:r>
        <w:r w:rsidR="007A2094">
          <w:t>SFC Policy Identifier(s), Metadata</w:t>
        </w:r>
      </w:ins>
      <w:r w:rsidRPr="00140E21">
        <w:t>.</w:t>
      </w:r>
    </w:p>
    <w:p w14:paraId="48E5FB4C" w14:textId="77777777" w:rsidR="00267AF1" w:rsidRPr="00550F40" w:rsidRDefault="00267AF1" w:rsidP="00267AF1">
      <w:pPr>
        <w:pStyle w:val="NO"/>
      </w:pPr>
      <w:r>
        <w:t>NOTE:</w:t>
      </w:r>
      <w:r>
        <w:tab/>
        <w:t>When only one DNAI and corresponding routing profile ID(s) and the Indication for EAS Relocation are available, the presented DNAI is the target DNAI as defined in clause 6.3.7 of TS 23.548 [74].</w:t>
      </w:r>
    </w:p>
    <w:p w14:paraId="39E67D28" w14:textId="77777777" w:rsidR="00267AF1" w:rsidRPr="00140E21" w:rsidRDefault="00267AF1" w:rsidP="00267AF1">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5A5C4C9C" w14:textId="77777777" w:rsidR="00267AF1" w:rsidRPr="00140E21" w:rsidRDefault="00267AF1" w:rsidP="00267AF1">
      <w:pPr>
        <w:rPr>
          <w:i/>
        </w:rPr>
      </w:pPr>
      <w:r w:rsidRPr="00140E21">
        <w:rPr>
          <w:b/>
        </w:rPr>
        <w:t>Outputs, Optional:</w:t>
      </w:r>
      <w:r w:rsidRPr="00140E21">
        <w:t xml:space="preserve"> The service information that can be accepted by the PCF.</w:t>
      </w:r>
    </w:p>
    <w:p w14:paraId="2991179C" w14:textId="77777777" w:rsidR="00267AF1" w:rsidRDefault="00267AF1" w:rsidP="002F278E">
      <w:pPr>
        <w:pStyle w:val="Heading5"/>
        <w:rPr>
          <w:lang w:eastAsia="zh-CN"/>
        </w:rPr>
      </w:pPr>
    </w:p>
    <w:bookmarkEnd w:id="120"/>
    <w:bookmarkEnd w:id="121"/>
    <w:bookmarkEnd w:id="122"/>
    <w:bookmarkEnd w:id="123"/>
    <w:bookmarkEnd w:id="124"/>
    <w:bookmarkEnd w:id="125"/>
    <w:bookmarkEnd w:id="126"/>
    <w:p w14:paraId="11AA4D7E" w14:textId="4D6B882E" w:rsidR="00A31E77" w:rsidRDefault="00A31E77" w:rsidP="002F278E"/>
    <w:p w14:paraId="0C4D176C" w14:textId="77777777" w:rsidR="00A31E77" w:rsidRPr="00C51E4A" w:rsidRDefault="00A31E77" w:rsidP="00A31E77">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6AA3D89" w14:textId="77777777" w:rsidR="001229A5" w:rsidRPr="00140E21" w:rsidRDefault="001229A5" w:rsidP="001229A5">
      <w:pPr>
        <w:pStyle w:val="Heading5"/>
      </w:pPr>
      <w:bookmarkStart w:id="128" w:name="_Toc122443828"/>
      <w:r w:rsidRPr="00140E21">
        <w:t>5.2.5.3.3</w:t>
      </w:r>
      <w:r w:rsidRPr="00140E21">
        <w:tab/>
      </w:r>
      <w:proofErr w:type="spellStart"/>
      <w:r w:rsidRPr="00140E21">
        <w:t>Npcf_PolicyAuthorization_Update</w:t>
      </w:r>
      <w:proofErr w:type="spellEnd"/>
      <w:r w:rsidRPr="00140E21">
        <w:t xml:space="preserve"> service operation</w:t>
      </w:r>
      <w:bookmarkEnd w:id="128"/>
    </w:p>
    <w:p w14:paraId="1C0763F3" w14:textId="77777777" w:rsidR="001229A5" w:rsidRPr="00140E21" w:rsidRDefault="001229A5" w:rsidP="001229A5">
      <w:pPr>
        <w:suppressAutoHyphens/>
      </w:pPr>
      <w:r w:rsidRPr="00140E21">
        <w:rPr>
          <w:b/>
        </w:rPr>
        <w:t>Service operation name:</w:t>
      </w:r>
      <w:r w:rsidRPr="00140E21">
        <w:t xml:space="preserve"> </w:t>
      </w:r>
      <w:proofErr w:type="spellStart"/>
      <w:r w:rsidRPr="00140E21">
        <w:rPr>
          <w:lang w:eastAsia="zh-CN"/>
        </w:rPr>
        <w:t>Npcf_PolicyAuthorization_</w:t>
      </w:r>
      <w:r w:rsidRPr="00140E21">
        <w:t>Update</w:t>
      </w:r>
      <w:proofErr w:type="spellEnd"/>
    </w:p>
    <w:p w14:paraId="62921713" w14:textId="77777777" w:rsidR="001229A5" w:rsidRPr="00140E21" w:rsidRDefault="001229A5" w:rsidP="001229A5">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198C1DC7" w14:textId="77777777" w:rsidR="001229A5" w:rsidRPr="00140E21" w:rsidRDefault="001229A5" w:rsidP="001229A5">
      <w:pPr>
        <w:suppressAutoHyphens/>
      </w:pPr>
      <w:r w:rsidRPr="00140E21">
        <w:rPr>
          <w:b/>
        </w:rPr>
        <w:t>Inputs, Required:</w:t>
      </w:r>
      <w:r w:rsidRPr="00140E21">
        <w:rPr>
          <w:lang w:eastAsia="zh-CN"/>
        </w:rPr>
        <w:t xml:space="preserve"> Identification of the application session context</w:t>
      </w:r>
      <w:r w:rsidRPr="00140E21">
        <w:t>.</w:t>
      </w:r>
    </w:p>
    <w:p w14:paraId="2F5F2805" w14:textId="71305EFC" w:rsidR="001229A5" w:rsidRPr="00140E21" w:rsidRDefault="001229A5" w:rsidP="001229A5">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w:t>
      </w:r>
      <w:ins w:id="129" w:author="Ericsson User" w:date="2023-01-04T10:34:00Z">
        <w:r w:rsidRPr="001229A5">
          <w:t xml:space="preserve"> </w:t>
        </w:r>
        <w:r>
          <w:t>,</w:t>
        </w:r>
        <w:r w:rsidRPr="00022AD7">
          <w:t xml:space="preserve"> </w:t>
        </w:r>
        <w:r>
          <w:t>SFC Policy Identifier(s), Metadata</w:t>
        </w:r>
      </w:ins>
      <w:r w:rsidRPr="00140E21">
        <w:t>.</w:t>
      </w:r>
    </w:p>
    <w:p w14:paraId="708F21A7" w14:textId="77777777" w:rsidR="001229A5" w:rsidRPr="00550F40" w:rsidRDefault="001229A5" w:rsidP="001229A5">
      <w:pPr>
        <w:pStyle w:val="NO"/>
      </w:pPr>
      <w:r>
        <w:t>NOTE:</w:t>
      </w:r>
      <w:r>
        <w:tab/>
        <w:t>When only one DNAI and corresponding routing profile ID(s) and the Indication for EAS Relocation are available, the presented DNAI is the target DNAI as defined in clause 6.3.7 of TS 23.548 [74].</w:t>
      </w:r>
    </w:p>
    <w:p w14:paraId="3E0AFBB4" w14:textId="77777777" w:rsidR="001229A5" w:rsidRPr="00140E21" w:rsidRDefault="001229A5" w:rsidP="001229A5">
      <w:pPr>
        <w:suppressAutoHyphens/>
      </w:pPr>
      <w:r w:rsidRPr="00140E21">
        <w:rPr>
          <w:b/>
        </w:rPr>
        <w:t xml:space="preserve">Outputs, </w:t>
      </w:r>
      <w:proofErr w:type="gramStart"/>
      <w:r w:rsidRPr="00140E21">
        <w:rPr>
          <w:b/>
        </w:rPr>
        <w:t>Required</w:t>
      </w:r>
      <w:proofErr w:type="gramEnd"/>
      <w:r w:rsidRPr="00140E21">
        <w:rPr>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466701EE" w14:textId="77777777" w:rsidR="001229A5" w:rsidRPr="00140E21" w:rsidRDefault="001229A5" w:rsidP="001229A5">
      <w:pPr>
        <w:suppressAutoHyphens/>
      </w:pPr>
      <w:r w:rsidRPr="00140E21">
        <w:rPr>
          <w:b/>
        </w:rPr>
        <w:t>Outputs, Optional:</w:t>
      </w:r>
      <w:r w:rsidRPr="00140E21">
        <w:t xml:space="preserve"> The service information that can be accepted by the PCF.</w:t>
      </w:r>
    </w:p>
    <w:p w14:paraId="78C1E39F" w14:textId="77777777" w:rsidR="001229A5" w:rsidRPr="00140E21" w:rsidRDefault="001229A5" w:rsidP="001229A5">
      <w:pPr>
        <w:suppressAutoHyphens/>
      </w:pPr>
      <w:r w:rsidRPr="00140E21">
        <w:rPr>
          <w:lang w:eastAsia="zh-CN"/>
        </w:rPr>
        <w:t>P</w:t>
      </w:r>
      <w:r w:rsidRPr="00140E21">
        <w:t>rovides</w:t>
      </w:r>
      <w:r w:rsidRPr="00140E21">
        <w:rPr>
          <w:lang w:eastAsia="zh-CN"/>
        </w:rPr>
        <w:t xml:space="preserve"> updated application level information and communicates with </w:t>
      </w:r>
      <w:proofErr w:type="spellStart"/>
      <w:r w:rsidRPr="00140E21">
        <w:t>Npcf_SMPolicyControl</w:t>
      </w:r>
      <w:proofErr w:type="spellEnd"/>
      <w:r w:rsidRPr="00140E21">
        <w:t xml:space="preserve">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5CE87423" w14:textId="5CBC3848" w:rsidR="002729AE" w:rsidRDefault="002729AE" w:rsidP="00454210">
      <w:pPr>
        <w:rPr>
          <w:noProof/>
          <w:color w:val="FF0000"/>
          <w:sz w:val="32"/>
          <w:szCs w:val="32"/>
        </w:rPr>
      </w:pPr>
    </w:p>
    <w:p w14:paraId="5840B7F6" w14:textId="77777777" w:rsidR="002729AE" w:rsidRDefault="002729AE" w:rsidP="002729AE">
      <w:pPr>
        <w:jc w:val="center"/>
        <w:rPr>
          <w:noProof/>
          <w:color w:val="FF0000"/>
          <w:sz w:val="32"/>
          <w:szCs w:val="32"/>
        </w:rPr>
      </w:pPr>
      <w:r w:rsidRPr="00C51E4A">
        <w:rPr>
          <w:noProof/>
          <w:color w:val="FF0000"/>
          <w:sz w:val="32"/>
          <w:szCs w:val="32"/>
        </w:rPr>
        <w:lastRenderedPageBreak/>
        <w:t xml:space="preserve">**** </w:t>
      </w:r>
      <w:r>
        <w:rPr>
          <w:noProof/>
          <w:color w:val="FF0000"/>
          <w:sz w:val="32"/>
          <w:szCs w:val="32"/>
        </w:rPr>
        <w:t>Next</w:t>
      </w:r>
      <w:r w:rsidRPr="00C51E4A">
        <w:rPr>
          <w:noProof/>
          <w:color w:val="FF0000"/>
          <w:sz w:val="32"/>
          <w:szCs w:val="32"/>
        </w:rPr>
        <w:t xml:space="preserve"> Change ****</w:t>
      </w:r>
    </w:p>
    <w:p w14:paraId="46F0F2DB" w14:textId="77777777" w:rsidR="00C97A78" w:rsidRDefault="00C97A78" w:rsidP="002729AE">
      <w:pPr>
        <w:jc w:val="center"/>
        <w:rPr>
          <w:noProof/>
          <w:color w:val="FF0000"/>
          <w:sz w:val="32"/>
          <w:szCs w:val="32"/>
        </w:rPr>
      </w:pPr>
    </w:p>
    <w:p w14:paraId="0A6D03B4" w14:textId="77777777" w:rsidR="00C97A78" w:rsidRPr="00140E21" w:rsidRDefault="00C97A78" w:rsidP="00C97A78">
      <w:pPr>
        <w:pStyle w:val="Heading5"/>
      </w:pPr>
      <w:bookmarkStart w:id="130" w:name="_Toc122443901"/>
      <w:r w:rsidRPr="00140E21">
        <w:t>5.2.6.7.2</w:t>
      </w:r>
      <w:r w:rsidRPr="00140E21">
        <w:tab/>
      </w:r>
      <w:proofErr w:type="spellStart"/>
      <w:r w:rsidRPr="00140E21">
        <w:t>Nnef_TrafficInfluence_Create</w:t>
      </w:r>
      <w:proofErr w:type="spellEnd"/>
      <w:r w:rsidRPr="00140E21">
        <w:t xml:space="preserve"> operation</w:t>
      </w:r>
      <w:bookmarkEnd w:id="130"/>
    </w:p>
    <w:p w14:paraId="1333BB2E" w14:textId="77777777" w:rsidR="00C97A78" w:rsidRPr="00140E21" w:rsidRDefault="00C97A78" w:rsidP="00C97A78">
      <w:r w:rsidRPr="00140E21">
        <w:rPr>
          <w:b/>
        </w:rPr>
        <w:t>Service operation name:</w:t>
      </w:r>
      <w:r w:rsidRPr="00140E21">
        <w:t xml:space="preserve"> </w:t>
      </w:r>
      <w:proofErr w:type="spellStart"/>
      <w:r w:rsidRPr="00140E21">
        <w:t>Nnef_TrafficInfluence_Create</w:t>
      </w:r>
      <w:proofErr w:type="spellEnd"/>
    </w:p>
    <w:p w14:paraId="42A07C52" w14:textId="77777777" w:rsidR="00C97A78" w:rsidRPr="00140E21" w:rsidRDefault="00C97A78" w:rsidP="00C97A78">
      <w:r w:rsidRPr="00140E21">
        <w:rPr>
          <w:b/>
        </w:rPr>
        <w:t>Description:</w:t>
      </w:r>
      <w:r w:rsidRPr="00140E21">
        <w:t xml:space="preserve"> Authorize the request and forward the request for traffic influence.</w:t>
      </w:r>
    </w:p>
    <w:p w14:paraId="21CE40DD" w14:textId="77777777" w:rsidR="00C97A78" w:rsidRPr="00140E21" w:rsidRDefault="00C97A78" w:rsidP="00C97A78">
      <w:r>
        <w:rPr>
          <w:b/>
        </w:rPr>
        <w:t>Inputs, Required</w:t>
      </w:r>
      <w:r w:rsidRPr="00140E21">
        <w:rPr>
          <w:b/>
        </w:rPr>
        <w:t>:</w:t>
      </w:r>
      <w:r w:rsidRPr="00140E21">
        <w:t xml:space="preserve"> AF Transaction Id</w:t>
      </w:r>
      <w:r>
        <w:t>, AF Identifier</w:t>
      </w:r>
      <w:r w:rsidRPr="00140E21">
        <w:t>.</w:t>
      </w:r>
    </w:p>
    <w:p w14:paraId="009B276B" w14:textId="77777777" w:rsidR="00C97A78" w:rsidRPr="00140E21" w:rsidRDefault="00C97A78" w:rsidP="00C97A78">
      <w:r w:rsidRPr="00140E21">
        <w:t>The AF Transaction Id refers to the request.</w:t>
      </w:r>
    </w:p>
    <w:p w14:paraId="5B43F223" w14:textId="24A3837A" w:rsidR="00C97A78" w:rsidRPr="00140E21" w:rsidRDefault="00C97A78" w:rsidP="00C97A78">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ins w:id="131" w:author="Ericsson User" w:date="2022-11-28T14:51:00Z">
        <w:r>
          <w:t>, SFC Policy Identifier(s), Metadata</w:t>
        </w:r>
      </w:ins>
      <w:r w:rsidRPr="00140E21">
        <w:t>.</w:t>
      </w:r>
    </w:p>
    <w:p w14:paraId="58AD0062" w14:textId="77777777" w:rsidR="00C97A78" w:rsidRPr="00140E21" w:rsidRDefault="00C97A78" w:rsidP="00C97A78">
      <w:pPr>
        <w:pStyle w:val="NO"/>
      </w:pPr>
      <w:r>
        <w:t>NOTE:</w:t>
      </w:r>
      <w:r>
        <w:tab/>
        <w:t>When only one DNAI and corresponding routing profile ID(s) and the Indication for EAS Relocation are available, the presented DNAI is the target DNAI as defined in clause 6.3.7 of TS 23.548 [74].</w:t>
      </w:r>
    </w:p>
    <w:p w14:paraId="7FF48278" w14:textId="77777777" w:rsidR="00C97A78" w:rsidRPr="00140E21" w:rsidRDefault="00C97A78" w:rsidP="00C97A78">
      <w:r>
        <w:rPr>
          <w:b/>
        </w:rPr>
        <w:t>Outputs, Required</w:t>
      </w:r>
      <w:r w:rsidRPr="00140E21">
        <w:rPr>
          <w:b/>
        </w:rPr>
        <w:t>:</w:t>
      </w:r>
      <w:r w:rsidRPr="00140E21">
        <w:t xml:space="preserve"> Operation execution result indication.</w:t>
      </w:r>
    </w:p>
    <w:p w14:paraId="623E31C0" w14:textId="77777777" w:rsidR="00C97A78" w:rsidRPr="00140E21" w:rsidRDefault="00C97A78" w:rsidP="00C97A78">
      <w:r>
        <w:rPr>
          <w:b/>
        </w:rPr>
        <w:t>Outputs, Optional</w:t>
      </w:r>
      <w:r w:rsidRPr="00140E21">
        <w:rPr>
          <w:b/>
        </w:rPr>
        <w:t>:</w:t>
      </w:r>
      <w:r w:rsidRPr="00140E21">
        <w:t xml:space="preserve"> None.</w:t>
      </w:r>
    </w:p>
    <w:p w14:paraId="65BC5DEC" w14:textId="77777777" w:rsidR="00C97A78" w:rsidRPr="00C51E4A" w:rsidRDefault="00C97A78" w:rsidP="002729AE">
      <w:pPr>
        <w:jc w:val="center"/>
        <w:rPr>
          <w:noProof/>
          <w:color w:val="FF0000"/>
          <w:sz w:val="32"/>
          <w:szCs w:val="32"/>
        </w:rPr>
      </w:pPr>
    </w:p>
    <w:p w14:paraId="3BC81818" w14:textId="1870F408" w:rsidR="002729AE" w:rsidRDefault="002729AE" w:rsidP="00454210">
      <w:pPr>
        <w:rPr>
          <w:noProof/>
          <w:color w:val="FF0000"/>
          <w:sz w:val="32"/>
          <w:szCs w:val="32"/>
        </w:rPr>
      </w:pPr>
    </w:p>
    <w:p w14:paraId="23447F10" w14:textId="77777777" w:rsidR="002F278E" w:rsidRDefault="002F278E" w:rsidP="002F278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3170CD66" w14:textId="77777777" w:rsidR="00E26DF8" w:rsidRDefault="00E26DF8" w:rsidP="002F278E">
      <w:pPr>
        <w:jc w:val="center"/>
        <w:rPr>
          <w:noProof/>
          <w:color w:val="FF0000"/>
          <w:sz w:val="32"/>
          <w:szCs w:val="32"/>
        </w:rPr>
      </w:pPr>
    </w:p>
    <w:p w14:paraId="5AB26664" w14:textId="77777777" w:rsidR="00E26DF8" w:rsidRPr="00140E21" w:rsidRDefault="00E26DF8" w:rsidP="00E26DF8">
      <w:pPr>
        <w:pStyle w:val="Heading4"/>
      </w:pPr>
      <w:bookmarkStart w:id="132" w:name="_Toc122444101"/>
      <w:r w:rsidRPr="00140E21">
        <w:t>5.2.12.2</w:t>
      </w:r>
      <w:r w:rsidRPr="00140E21">
        <w:tab/>
      </w:r>
      <w:proofErr w:type="spellStart"/>
      <w:r w:rsidRPr="00140E21">
        <w:t>Nudr_DataManagement</w:t>
      </w:r>
      <w:proofErr w:type="spellEnd"/>
      <w:r w:rsidRPr="00140E21">
        <w:t xml:space="preserve"> (DM) service</w:t>
      </w:r>
      <w:bookmarkEnd w:id="132"/>
    </w:p>
    <w:p w14:paraId="090EF9D3" w14:textId="77777777" w:rsidR="00E26DF8" w:rsidRPr="00140E21" w:rsidRDefault="00E26DF8" w:rsidP="00E26DF8">
      <w:pPr>
        <w:pStyle w:val="Heading5"/>
        <w:rPr>
          <w:lang w:eastAsia="zh-CN"/>
        </w:rPr>
      </w:pPr>
      <w:bookmarkStart w:id="133" w:name="_Toc122444102"/>
      <w:r w:rsidRPr="00140E21">
        <w:rPr>
          <w:lang w:eastAsia="zh-CN"/>
        </w:rPr>
        <w:t>5.2.12.2.1</w:t>
      </w:r>
      <w:r w:rsidRPr="00140E21">
        <w:rPr>
          <w:lang w:eastAsia="zh-CN"/>
        </w:rPr>
        <w:tab/>
        <w:t>General</w:t>
      </w:r>
      <w:bookmarkEnd w:id="133"/>
    </w:p>
    <w:p w14:paraId="1E92D1EC" w14:textId="77777777" w:rsidR="00E26DF8" w:rsidRPr="00140E21" w:rsidRDefault="00E26DF8" w:rsidP="00E26DF8">
      <w:pPr>
        <w:rPr>
          <w:lang w:eastAsia="zh-CN"/>
        </w:rPr>
      </w:pPr>
      <w:r w:rsidRPr="00140E21">
        <w:rPr>
          <w:lang w:eastAsia="zh-CN"/>
        </w:rPr>
        <w:t xml:space="preserve">The operations defined for </w:t>
      </w:r>
      <w:proofErr w:type="spellStart"/>
      <w:r w:rsidRPr="00140E21">
        <w:rPr>
          <w:lang w:eastAsia="zh-CN"/>
        </w:rPr>
        <w:t>Nudr_DM</w:t>
      </w:r>
      <w:proofErr w:type="spellEnd"/>
      <w:r w:rsidRPr="00140E21">
        <w:rPr>
          <w:lang w:eastAsia="zh-CN"/>
        </w:rPr>
        <w:t xml:space="preserve"> service use following set of parameters defined in this clause:</w:t>
      </w:r>
    </w:p>
    <w:p w14:paraId="018BFC0B" w14:textId="77777777" w:rsidR="00E26DF8" w:rsidRPr="00140E21" w:rsidRDefault="00E26DF8" w:rsidP="00E26DF8">
      <w:pPr>
        <w:pStyle w:val="B1"/>
        <w:rPr>
          <w:lang w:eastAsia="zh-CN"/>
        </w:rPr>
      </w:pPr>
      <w:r w:rsidRPr="00140E21">
        <w:rPr>
          <w:lang w:eastAsia="zh-CN"/>
        </w:rPr>
        <w:t>-</w:t>
      </w:r>
      <w:r w:rsidRPr="00140E21">
        <w:rPr>
          <w:lang w:eastAsia="zh-CN"/>
        </w:rPr>
        <w:tab/>
        <w:t>Data Set Identifier: uniquely identifies the requested set of data within the UDR (see clause 4.2.5).</w:t>
      </w:r>
    </w:p>
    <w:p w14:paraId="7250D309" w14:textId="77777777" w:rsidR="00E26DF8" w:rsidRPr="00140E21" w:rsidRDefault="00E26DF8" w:rsidP="00E26DF8">
      <w:pPr>
        <w:pStyle w:val="B1"/>
        <w:rPr>
          <w:lang w:eastAsia="zh-CN"/>
        </w:rPr>
      </w:pPr>
      <w:r w:rsidRPr="00140E21">
        <w:rPr>
          <w:lang w:eastAsia="zh-CN"/>
        </w:rPr>
        <w:t>-</w:t>
      </w:r>
      <w:r w:rsidRPr="00140E21">
        <w:rPr>
          <w:lang w:eastAsia="zh-CN"/>
        </w:rPr>
        <w:tab/>
        <w:t>Data Subset Identifier: it uniquely identifies the data subset within each Data Set Identifier. As specified in the procedures in clause 4</w:t>
      </w:r>
      <w:r>
        <w:rPr>
          <w:lang w:eastAsia="zh-CN"/>
        </w:rPr>
        <w:t>,</w:t>
      </w:r>
      <w:r w:rsidRPr="00140E21">
        <w:rPr>
          <w:lang w:eastAsia="zh-CN"/>
        </w:rPr>
        <w:t xml:space="preserve"> e.g. subscription data can consist of subsets particularised for specific procedures like mobility, session, etc.</w:t>
      </w:r>
    </w:p>
    <w:p w14:paraId="21BD0472" w14:textId="77777777" w:rsidR="00E26DF8" w:rsidRPr="00140E21" w:rsidRDefault="00E26DF8" w:rsidP="00E26DF8">
      <w:pPr>
        <w:pStyle w:val="B1"/>
        <w:rPr>
          <w:lang w:eastAsia="zh-CN"/>
        </w:rPr>
      </w:pPr>
      <w:r w:rsidRPr="00140E21">
        <w:rPr>
          <w:lang w:eastAsia="zh-CN"/>
        </w:rPr>
        <w:t>-</w:t>
      </w:r>
      <w:r w:rsidRPr="00140E21">
        <w:rPr>
          <w:lang w:eastAsia="zh-CN"/>
        </w:rPr>
        <w:tab/>
        <w:t>Data Keys defined in Table 5.2.12.2.1-1</w:t>
      </w:r>
    </w:p>
    <w:p w14:paraId="6B605850" w14:textId="77777777" w:rsidR="00E26DF8" w:rsidRPr="00140E21" w:rsidRDefault="00E26DF8" w:rsidP="00E26DF8">
      <w:pPr>
        <w:rPr>
          <w:lang w:eastAsia="zh-CN"/>
        </w:rPr>
      </w:pPr>
      <w:r w:rsidRPr="00140E21">
        <w:rPr>
          <w:lang w:eastAsia="zh-CN"/>
        </w:rPr>
        <w:t xml:space="preserve">For </w:t>
      </w:r>
      <w:proofErr w:type="spellStart"/>
      <w:r w:rsidRPr="00140E21">
        <w:rPr>
          <w:lang w:eastAsia="zh-CN"/>
        </w:rPr>
        <w:t>Nudr_DM_Subscribe</w:t>
      </w:r>
      <w:proofErr w:type="spellEnd"/>
      <w:r w:rsidRPr="00140E21">
        <w:rPr>
          <w:lang w:eastAsia="zh-CN"/>
        </w:rPr>
        <w:t xml:space="preserve"> and </w:t>
      </w:r>
      <w:proofErr w:type="spellStart"/>
      <w:r w:rsidRPr="00140E21">
        <w:rPr>
          <w:lang w:eastAsia="zh-CN"/>
        </w:rPr>
        <w:t>Nudr_DM_Notify</w:t>
      </w:r>
      <w:proofErr w:type="spellEnd"/>
      <w:r w:rsidRPr="00140E21">
        <w:rPr>
          <w:lang w:eastAsia="zh-CN"/>
        </w:rPr>
        <w:t xml:space="preserve"> operations:</w:t>
      </w:r>
    </w:p>
    <w:p w14:paraId="6A28D92A" w14:textId="77777777" w:rsidR="00E26DF8" w:rsidRPr="00140E21" w:rsidRDefault="00E26DF8" w:rsidP="00E26DF8">
      <w:pPr>
        <w:pStyle w:val="B1"/>
        <w:rPr>
          <w:lang w:eastAsia="zh-CN"/>
        </w:rPr>
      </w:pPr>
      <w:r w:rsidRPr="00140E21">
        <w:rPr>
          <w:lang w:eastAsia="zh-CN"/>
        </w:rPr>
        <w:t>-</w:t>
      </w:r>
      <w:r w:rsidRPr="00140E21">
        <w:rPr>
          <w:lang w:eastAsia="zh-CN"/>
        </w:rPr>
        <w:tab/>
        <w:t>The</w:t>
      </w:r>
      <w:r>
        <w:rPr>
          <w:lang w:eastAsia="zh-CN"/>
        </w:rPr>
        <w:t xml:space="preserve"> Target of Event Reporting</w:t>
      </w:r>
      <w:r w:rsidRPr="00140E21">
        <w:rPr>
          <w:lang w:eastAsia="zh-CN"/>
        </w:rPr>
        <w:t xml:space="preserve"> is made up of a Data Key and possibly a Data Sub Key both defined in Table 5.2.12.2.1-1. When a Data Sub Key is defined in the table but not present in the </w:t>
      </w:r>
      <w:proofErr w:type="spellStart"/>
      <w:r w:rsidRPr="00140E21">
        <w:rPr>
          <w:lang w:eastAsia="zh-CN"/>
        </w:rPr>
        <w:t>Nudr_DM_Subscribe</w:t>
      </w:r>
      <w:proofErr w:type="spellEnd"/>
      <w:r w:rsidRPr="00140E21">
        <w:rPr>
          <w:lang w:eastAsia="zh-CN"/>
        </w:rPr>
        <w:t xml:space="preserve"> this means that all values of the Data Sub Key are targeted.</w:t>
      </w:r>
    </w:p>
    <w:p w14:paraId="3C2013DF" w14:textId="77777777" w:rsidR="00E26DF8" w:rsidRPr="00140E21" w:rsidRDefault="00E26DF8" w:rsidP="00E26DF8">
      <w:pPr>
        <w:pStyle w:val="B1"/>
        <w:rPr>
          <w:lang w:eastAsia="zh-CN"/>
        </w:rPr>
      </w:pPr>
      <w:r w:rsidRPr="00140E21">
        <w:rPr>
          <w:lang w:eastAsia="zh-CN"/>
        </w:rPr>
        <w:t>-</w:t>
      </w:r>
      <w:r w:rsidRPr="00140E21">
        <w:rPr>
          <w:lang w:eastAsia="zh-CN"/>
        </w:rPr>
        <w:tab/>
        <w:t>The Data Set Identifier plus (if present) the (set of) Data Subset Identifier(s) corresponds to a (set of) Event ID(s) as defined in clause 4.15.1</w:t>
      </w:r>
    </w:p>
    <w:p w14:paraId="35A73644" w14:textId="77777777" w:rsidR="00E26DF8" w:rsidRPr="00140E21" w:rsidRDefault="00E26DF8" w:rsidP="00E26DF8">
      <w:pPr>
        <w:rPr>
          <w:lang w:eastAsia="zh-CN"/>
        </w:rPr>
      </w:pPr>
      <w:r w:rsidRPr="00140E21">
        <w:rPr>
          <w:lang w:eastAsia="zh-CN"/>
        </w:rPr>
        <w:lastRenderedPageBreak/>
        <w:t xml:space="preserve">An NF Service Consumer may include an indicator when it invokes </w:t>
      </w:r>
      <w:proofErr w:type="spellStart"/>
      <w:r w:rsidRPr="00140E21">
        <w:rPr>
          <w:lang w:eastAsia="zh-CN"/>
        </w:rPr>
        <w:t>Nudr_DM</w:t>
      </w:r>
      <w:proofErr w:type="spellEnd"/>
      <w:r w:rsidRPr="00140E21">
        <w:rPr>
          <w:lang w:eastAsia="zh-CN"/>
        </w:rPr>
        <w:t xml:space="preserve"> Query/Create/Update service operation to subscribe the changes of the data, to avoid a separate </w:t>
      </w:r>
      <w:proofErr w:type="spellStart"/>
      <w:r w:rsidRPr="00140E21">
        <w:rPr>
          <w:lang w:eastAsia="zh-CN"/>
        </w:rPr>
        <w:t>Nudr_DM_Subscribe</w:t>
      </w:r>
      <w:proofErr w:type="spellEnd"/>
      <w:r w:rsidRPr="00140E21">
        <w:rPr>
          <w:lang w:eastAsia="zh-CN"/>
        </w:rPr>
        <w:t xml:space="preserve"> service operation.</w:t>
      </w:r>
    </w:p>
    <w:p w14:paraId="6AD9A9E3" w14:textId="77777777" w:rsidR="00E26DF8" w:rsidRPr="00140E21" w:rsidRDefault="00E26DF8" w:rsidP="00E26DF8">
      <w:pPr>
        <w:rPr>
          <w:lang w:eastAsia="zh-CN"/>
        </w:rPr>
      </w:pPr>
      <w:r w:rsidRPr="00140E21">
        <w:rPr>
          <w:lang w:eastAsia="zh-CN"/>
        </w:rPr>
        <w:t>Depending on the use case, it is possible to use a Data Key and/or one or multiple Data sub keys to further identify the corresponding data, as defined in Table 5.2.12.2.1-1 below.</w:t>
      </w:r>
    </w:p>
    <w:p w14:paraId="3B576BD7" w14:textId="77777777" w:rsidR="00E26DF8" w:rsidRPr="00140E21" w:rsidRDefault="00E26DF8" w:rsidP="00E26DF8">
      <w:pPr>
        <w:pStyle w:val="TH"/>
        <w:rPr>
          <w:lang w:eastAsia="zh-CN"/>
        </w:rPr>
      </w:pPr>
      <w:r w:rsidRPr="00140E21">
        <w:rPr>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134">
          <w:tblGrid>
            <w:gridCol w:w="1984"/>
            <w:gridCol w:w="3119"/>
            <w:gridCol w:w="1984"/>
            <w:gridCol w:w="1843"/>
          </w:tblGrid>
        </w:tblGridChange>
      </w:tblGrid>
      <w:tr w:rsidR="00E26DF8" w:rsidRPr="00140E21" w14:paraId="6FB1F099" w14:textId="77777777" w:rsidTr="00216DA1">
        <w:tc>
          <w:tcPr>
            <w:tcW w:w="1984" w:type="dxa"/>
            <w:tcBorders>
              <w:bottom w:val="single" w:sz="4" w:space="0" w:color="auto"/>
            </w:tcBorders>
          </w:tcPr>
          <w:p w14:paraId="23D0F30B" w14:textId="77777777" w:rsidR="00E26DF8" w:rsidRPr="00140E21" w:rsidRDefault="00E26DF8" w:rsidP="00216DA1">
            <w:pPr>
              <w:pStyle w:val="TAH"/>
              <w:rPr>
                <w:lang w:eastAsia="zh-CN"/>
              </w:rPr>
            </w:pPr>
            <w:r w:rsidRPr="00140E21">
              <w:rPr>
                <w:rFonts w:eastAsia="Malgun Gothic"/>
              </w:rPr>
              <w:lastRenderedPageBreak/>
              <w:t>Data Set</w:t>
            </w:r>
          </w:p>
        </w:tc>
        <w:tc>
          <w:tcPr>
            <w:tcW w:w="3119" w:type="dxa"/>
          </w:tcPr>
          <w:p w14:paraId="2208C1F8" w14:textId="77777777" w:rsidR="00E26DF8" w:rsidRPr="00140E21" w:rsidRDefault="00E26DF8" w:rsidP="00216DA1">
            <w:pPr>
              <w:pStyle w:val="TAH"/>
              <w:rPr>
                <w:lang w:eastAsia="zh-CN"/>
              </w:rPr>
            </w:pPr>
            <w:r w:rsidRPr="00140E21">
              <w:rPr>
                <w:rFonts w:eastAsia="Malgun Gothic"/>
              </w:rPr>
              <w:t>Data Subset</w:t>
            </w:r>
          </w:p>
        </w:tc>
        <w:tc>
          <w:tcPr>
            <w:tcW w:w="1984" w:type="dxa"/>
          </w:tcPr>
          <w:p w14:paraId="4505F9D2" w14:textId="77777777" w:rsidR="00E26DF8" w:rsidRPr="00140E21" w:rsidRDefault="00E26DF8" w:rsidP="00216DA1">
            <w:pPr>
              <w:pStyle w:val="TAH"/>
              <w:rPr>
                <w:lang w:eastAsia="zh-CN"/>
              </w:rPr>
            </w:pPr>
            <w:r w:rsidRPr="00140E21">
              <w:rPr>
                <w:rFonts w:eastAsia="Malgun Gothic"/>
              </w:rPr>
              <w:t>Data Key</w:t>
            </w:r>
          </w:p>
        </w:tc>
        <w:tc>
          <w:tcPr>
            <w:tcW w:w="1843" w:type="dxa"/>
          </w:tcPr>
          <w:p w14:paraId="114DC602" w14:textId="77777777" w:rsidR="00E26DF8" w:rsidRPr="00140E21" w:rsidRDefault="00E26DF8" w:rsidP="00216DA1">
            <w:pPr>
              <w:pStyle w:val="TAH"/>
              <w:rPr>
                <w:lang w:eastAsia="zh-CN"/>
              </w:rPr>
            </w:pPr>
            <w:r w:rsidRPr="00140E21">
              <w:rPr>
                <w:rFonts w:eastAsia="Malgun Gothic"/>
              </w:rPr>
              <w:t>Data Sub Key</w:t>
            </w:r>
          </w:p>
        </w:tc>
      </w:tr>
      <w:tr w:rsidR="00E26DF8" w:rsidRPr="00140E21" w14:paraId="1EC2684D" w14:textId="77777777" w:rsidTr="00216DA1">
        <w:tc>
          <w:tcPr>
            <w:tcW w:w="1984" w:type="dxa"/>
            <w:tcBorders>
              <w:bottom w:val="nil"/>
            </w:tcBorders>
            <w:shd w:val="clear" w:color="auto" w:fill="auto"/>
          </w:tcPr>
          <w:p w14:paraId="18680E6D" w14:textId="77777777" w:rsidR="00E26DF8" w:rsidRPr="00140E21" w:rsidRDefault="00E26DF8" w:rsidP="00216DA1">
            <w:pPr>
              <w:pStyle w:val="TAL"/>
              <w:rPr>
                <w:lang w:eastAsia="zh-CN"/>
              </w:rPr>
            </w:pPr>
          </w:p>
        </w:tc>
        <w:tc>
          <w:tcPr>
            <w:tcW w:w="3119" w:type="dxa"/>
          </w:tcPr>
          <w:p w14:paraId="6AFE345A" w14:textId="77777777" w:rsidR="00E26DF8" w:rsidRPr="00140E21" w:rsidRDefault="00E26DF8" w:rsidP="00216DA1">
            <w:pPr>
              <w:pStyle w:val="TAL"/>
              <w:rPr>
                <w:lang w:eastAsia="zh-CN"/>
              </w:rPr>
            </w:pPr>
            <w:r w:rsidRPr="00140E21">
              <w:t>Access and Mobility Subscription data</w:t>
            </w:r>
          </w:p>
        </w:tc>
        <w:tc>
          <w:tcPr>
            <w:tcW w:w="1984" w:type="dxa"/>
          </w:tcPr>
          <w:p w14:paraId="352B48D9" w14:textId="77777777" w:rsidR="00E26DF8" w:rsidRPr="00140E21" w:rsidRDefault="00E26DF8" w:rsidP="00216DA1">
            <w:pPr>
              <w:pStyle w:val="TAL"/>
              <w:rPr>
                <w:lang w:eastAsia="zh-CN"/>
              </w:rPr>
            </w:pPr>
            <w:r w:rsidRPr="00140E21">
              <w:rPr>
                <w:rFonts w:eastAsia="Malgun Gothic"/>
              </w:rPr>
              <w:t>SUPI</w:t>
            </w:r>
          </w:p>
        </w:tc>
        <w:tc>
          <w:tcPr>
            <w:tcW w:w="1843" w:type="dxa"/>
          </w:tcPr>
          <w:p w14:paraId="589672E4" w14:textId="77777777" w:rsidR="00E26DF8" w:rsidRPr="00140E21" w:rsidRDefault="00E26DF8" w:rsidP="00216DA1">
            <w:pPr>
              <w:pStyle w:val="TAL"/>
              <w:rPr>
                <w:lang w:eastAsia="zh-CN"/>
              </w:rPr>
            </w:pPr>
            <w:r>
              <w:rPr>
                <w:rFonts w:eastAsia="Malgun Gothic"/>
              </w:rPr>
              <w:t>Serving PLMN ID and optionally NID</w:t>
            </w:r>
          </w:p>
        </w:tc>
      </w:tr>
      <w:tr w:rsidR="00E26DF8" w:rsidRPr="00140E21" w14:paraId="39E7C66B" w14:textId="77777777" w:rsidTr="00216DA1">
        <w:tc>
          <w:tcPr>
            <w:tcW w:w="1984" w:type="dxa"/>
            <w:tcBorders>
              <w:top w:val="nil"/>
              <w:bottom w:val="nil"/>
            </w:tcBorders>
            <w:shd w:val="clear" w:color="auto" w:fill="auto"/>
          </w:tcPr>
          <w:p w14:paraId="232812CA"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5365876E" w14:textId="77777777" w:rsidR="00E26DF8" w:rsidRPr="00140E21" w:rsidRDefault="00E26DF8" w:rsidP="00216DA1">
            <w:pPr>
              <w:pStyle w:val="TAL"/>
            </w:pPr>
            <w:r w:rsidRPr="00140E21">
              <w:t>SMF Selection Subscription data</w:t>
            </w:r>
          </w:p>
        </w:tc>
        <w:tc>
          <w:tcPr>
            <w:tcW w:w="1984" w:type="dxa"/>
            <w:tcBorders>
              <w:bottom w:val="single" w:sz="4" w:space="0" w:color="auto"/>
            </w:tcBorders>
          </w:tcPr>
          <w:p w14:paraId="79095BB4"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770FF2F0"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0F57CFA3" w14:textId="77777777" w:rsidTr="00216DA1">
        <w:tc>
          <w:tcPr>
            <w:tcW w:w="1984" w:type="dxa"/>
            <w:tcBorders>
              <w:top w:val="nil"/>
              <w:bottom w:val="nil"/>
            </w:tcBorders>
            <w:shd w:val="clear" w:color="auto" w:fill="auto"/>
          </w:tcPr>
          <w:p w14:paraId="0BB3B9A3" w14:textId="77777777" w:rsidR="00E26DF8" w:rsidRPr="00140E21" w:rsidRDefault="00E26DF8" w:rsidP="00216DA1">
            <w:pPr>
              <w:pStyle w:val="TAL"/>
              <w:rPr>
                <w:lang w:eastAsia="zh-CN"/>
              </w:rPr>
            </w:pPr>
          </w:p>
        </w:tc>
        <w:tc>
          <w:tcPr>
            <w:tcW w:w="3119" w:type="dxa"/>
            <w:tcBorders>
              <w:bottom w:val="nil"/>
            </w:tcBorders>
            <w:vAlign w:val="center"/>
          </w:tcPr>
          <w:p w14:paraId="08E54FA0" w14:textId="77777777" w:rsidR="00E26DF8" w:rsidRPr="00140E21" w:rsidRDefault="00E26DF8" w:rsidP="00216DA1">
            <w:pPr>
              <w:pStyle w:val="TAL"/>
            </w:pPr>
            <w:r w:rsidRPr="00140E21">
              <w:t>UE context in SMF data</w:t>
            </w:r>
          </w:p>
        </w:tc>
        <w:tc>
          <w:tcPr>
            <w:tcW w:w="1984" w:type="dxa"/>
            <w:tcBorders>
              <w:bottom w:val="nil"/>
            </w:tcBorders>
          </w:tcPr>
          <w:p w14:paraId="602C6372"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21F000B4" w14:textId="77777777" w:rsidR="00E26DF8" w:rsidRPr="00140E21" w:rsidRDefault="00E26DF8" w:rsidP="00216DA1">
            <w:pPr>
              <w:pStyle w:val="TAL"/>
              <w:rPr>
                <w:rFonts w:eastAsia="Malgun Gothic"/>
              </w:rPr>
            </w:pPr>
            <w:r w:rsidRPr="00140E21">
              <w:rPr>
                <w:rFonts w:eastAsia="Malgun Gothic"/>
              </w:rPr>
              <w:t>PDU Session ID or DNN</w:t>
            </w:r>
          </w:p>
        </w:tc>
      </w:tr>
      <w:tr w:rsidR="00E26DF8" w:rsidRPr="00140E21" w14:paraId="0AB74B32" w14:textId="77777777" w:rsidTr="00216DA1">
        <w:tc>
          <w:tcPr>
            <w:tcW w:w="1984" w:type="dxa"/>
            <w:tcBorders>
              <w:top w:val="nil"/>
              <w:bottom w:val="nil"/>
            </w:tcBorders>
            <w:shd w:val="clear" w:color="auto" w:fill="auto"/>
          </w:tcPr>
          <w:p w14:paraId="36C55650" w14:textId="77777777" w:rsidR="00E26DF8" w:rsidRPr="00140E21" w:rsidRDefault="00E26DF8" w:rsidP="00216DA1">
            <w:pPr>
              <w:pStyle w:val="TAL"/>
              <w:rPr>
                <w:lang w:eastAsia="zh-CN"/>
              </w:rPr>
            </w:pPr>
            <w:r w:rsidRPr="00140E21">
              <w:rPr>
                <w:lang w:eastAsia="zh-CN"/>
              </w:rPr>
              <w:t>Subscription Data (see clause 5.2.3.3.1)</w:t>
            </w:r>
          </w:p>
        </w:tc>
        <w:tc>
          <w:tcPr>
            <w:tcW w:w="3119" w:type="dxa"/>
          </w:tcPr>
          <w:p w14:paraId="4B8D1A72" w14:textId="77777777" w:rsidR="00E26DF8" w:rsidRPr="00140E21" w:rsidRDefault="00E26DF8" w:rsidP="00216DA1">
            <w:pPr>
              <w:pStyle w:val="TAL"/>
            </w:pPr>
            <w:r w:rsidRPr="00140E21">
              <w:t>SMS Management Subscription data</w:t>
            </w:r>
          </w:p>
        </w:tc>
        <w:tc>
          <w:tcPr>
            <w:tcW w:w="1984" w:type="dxa"/>
          </w:tcPr>
          <w:p w14:paraId="7F3C6A04"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4BBC1D27"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0BF781A7" w14:textId="77777777" w:rsidTr="00216DA1">
        <w:tc>
          <w:tcPr>
            <w:tcW w:w="1984" w:type="dxa"/>
            <w:tcBorders>
              <w:top w:val="nil"/>
              <w:bottom w:val="nil"/>
            </w:tcBorders>
            <w:shd w:val="clear" w:color="auto" w:fill="auto"/>
          </w:tcPr>
          <w:p w14:paraId="34CC7177"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2229B3D4" w14:textId="77777777" w:rsidR="00E26DF8" w:rsidRPr="00140E21" w:rsidRDefault="00E26DF8" w:rsidP="00216DA1">
            <w:pPr>
              <w:pStyle w:val="TAL"/>
            </w:pPr>
            <w:r w:rsidRPr="00140E21">
              <w:t>SMS Subscription data</w:t>
            </w:r>
          </w:p>
        </w:tc>
        <w:tc>
          <w:tcPr>
            <w:tcW w:w="1984" w:type="dxa"/>
            <w:tcBorders>
              <w:bottom w:val="single" w:sz="4" w:space="0" w:color="auto"/>
            </w:tcBorders>
          </w:tcPr>
          <w:p w14:paraId="34E49E70"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419F0109"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39535DDB" w14:textId="77777777" w:rsidTr="00216DA1">
        <w:tc>
          <w:tcPr>
            <w:tcW w:w="1984" w:type="dxa"/>
            <w:tcBorders>
              <w:top w:val="nil"/>
              <w:bottom w:val="nil"/>
            </w:tcBorders>
            <w:shd w:val="clear" w:color="auto" w:fill="auto"/>
          </w:tcPr>
          <w:p w14:paraId="31358CCE" w14:textId="77777777" w:rsidR="00E26DF8" w:rsidRPr="00140E21" w:rsidRDefault="00E26DF8" w:rsidP="00216DA1">
            <w:pPr>
              <w:pStyle w:val="TAL"/>
              <w:rPr>
                <w:lang w:eastAsia="zh-CN"/>
              </w:rPr>
            </w:pPr>
          </w:p>
        </w:tc>
        <w:tc>
          <w:tcPr>
            <w:tcW w:w="3119" w:type="dxa"/>
            <w:tcBorders>
              <w:bottom w:val="nil"/>
            </w:tcBorders>
            <w:vAlign w:val="center"/>
          </w:tcPr>
          <w:p w14:paraId="6E6789F5" w14:textId="77777777" w:rsidR="00E26DF8" w:rsidRPr="00140E21" w:rsidRDefault="00E26DF8" w:rsidP="00216DA1">
            <w:pPr>
              <w:pStyle w:val="TAL"/>
            </w:pPr>
            <w:r w:rsidRPr="00140E21">
              <w:t>Session Management Subscription data</w:t>
            </w:r>
          </w:p>
        </w:tc>
        <w:tc>
          <w:tcPr>
            <w:tcW w:w="1984" w:type="dxa"/>
            <w:tcBorders>
              <w:bottom w:val="nil"/>
            </w:tcBorders>
          </w:tcPr>
          <w:p w14:paraId="15247504"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32A9DB6B" w14:textId="77777777" w:rsidR="00E26DF8" w:rsidRPr="00140E21" w:rsidRDefault="00E26DF8" w:rsidP="00216DA1">
            <w:pPr>
              <w:pStyle w:val="TAL"/>
              <w:rPr>
                <w:rFonts w:eastAsia="Malgun Gothic"/>
              </w:rPr>
            </w:pPr>
            <w:r w:rsidRPr="00140E21">
              <w:rPr>
                <w:rFonts w:eastAsia="Malgun Gothic"/>
              </w:rPr>
              <w:t>S-NSSAI</w:t>
            </w:r>
          </w:p>
        </w:tc>
      </w:tr>
      <w:tr w:rsidR="00E26DF8" w:rsidRPr="00140E21" w14:paraId="44F6A071" w14:textId="77777777" w:rsidTr="00216DA1">
        <w:tc>
          <w:tcPr>
            <w:tcW w:w="1984" w:type="dxa"/>
            <w:tcBorders>
              <w:top w:val="nil"/>
              <w:bottom w:val="nil"/>
            </w:tcBorders>
            <w:shd w:val="clear" w:color="auto" w:fill="auto"/>
          </w:tcPr>
          <w:p w14:paraId="4E44670F" w14:textId="77777777" w:rsidR="00E26DF8" w:rsidRPr="00140E21" w:rsidRDefault="00E26DF8" w:rsidP="00216DA1">
            <w:pPr>
              <w:pStyle w:val="TAL"/>
              <w:rPr>
                <w:lang w:eastAsia="zh-CN"/>
              </w:rPr>
            </w:pPr>
          </w:p>
        </w:tc>
        <w:tc>
          <w:tcPr>
            <w:tcW w:w="3119" w:type="dxa"/>
            <w:tcBorders>
              <w:top w:val="nil"/>
              <w:bottom w:val="nil"/>
            </w:tcBorders>
            <w:vAlign w:val="center"/>
          </w:tcPr>
          <w:p w14:paraId="313295BF" w14:textId="77777777" w:rsidR="00E26DF8" w:rsidRPr="00140E21" w:rsidRDefault="00E26DF8" w:rsidP="00216DA1">
            <w:pPr>
              <w:pStyle w:val="TAL"/>
            </w:pPr>
          </w:p>
        </w:tc>
        <w:tc>
          <w:tcPr>
            <w:tcW w:w="1984" w:type="dxa"/>
            <w:tcBorders>
              <w:top w:val="nil"/>
              <w:bottom w:val="nil"/>
            </w:tcBorders>
          </w:tcPr>
          <w:p w14:paraId="7CA79E6B" w14:textId="77777777" w:rsidR="00E26DF8" w:rsidRPr="00140E21" w:rsidRDefault="00E26DF8" w:rsidP="00216DA1">
            <w:pPr>
              <w:pStyle w:val="TAL"/>
              <w:rPr>
                <w:rFonts w:eastAsia="Malgun Gothic"/>
              </w:rPr>
            </w:pPr>
          </w:p>
        </w:tc>
        <w:tc>
          <w:tcPr>
            <w:tcW w:w="1843" w:type="dxa"/>
          </w:tcPr>
          <w:p w14:paraId="45756D80" w14:textId="77777777" w:rsidR="00E26DF8" w:rsidRPr="00140E21" w:rsidRDefault="00E26DF8" w:rsidP="00216DA1">
            <w:pPr>
              <w:pStyle w:val="TAL"/>
              <w:rPr>
                <w:rFonts w:eastAsia="Malgun Gothic"/>
              </w:rPr>
            </w:pPr>
            <w:r w:rsidRPr="00140E21">
              <w:rPr>
                <w:rFonts w:eastAsia="Malgun Gothic"/>
              </w:rPr>
              <w:t>DNN</w:t>
            </w:r>
          </w:p>
        </w:tc>
      </w:tr>
      <w:tr w:rsidR="00E26DF8" w:rsidRPr="00140E21" w14:paraId="2F8213AC" w14:textId="77777777" w:rsidTr="00216DA1">
        <w:tc>
          <w:tcPr>
            <w:tcW w:w="1984" w:type="dxa"/>
            <w:tcBorders>
              <w:top w:val="nil"/>
              <w:bottom w:val="nil"/>
            </w:tcBorders>
            <w:shd w:val="clear" w:color="auto" w:fill="auto"/>
          </w:tcPr>
          <w:p w14:paraId="4475D9D4" w14:textId="77777777" w:rsidR="00E26DF8" w:rsidRPr="00140E21" w:rsidRDefault="00E26DF8" w:rsidP="00216DA1">
            <w:pPr>
              <w:pStyle w:val="TAL"/>
              <w:rPr>
                <w:lang w:eastAsia="zh-CN"/>
              </w:rPr>
            </w:pPr>
          </w:p>
        </w:tc>
        <w:tc>
          <w:tcPr>
            <w:tcW w:w="3119" w:type="dxa"/>
            <w:tcBorders>
              <w:top w:val="nil"/>
            </w:tcBorders>
            <w:vAlign w:val="center"/>
          </w:tcPr>
          <w:p w14:paraId="78327E7E" w14:textId="77777777" w:rsidR="00E26DF8" w:rsidRPr="00140E21" w:rsidRDefault="00E26DF8" w:rsidP="00216DA1">
            <w:pPr>
              <w:pStyle w:val="TAL"/>
            </w:pPr>
          </w:p>
        </w:tc>
        <w:tc>
          <w:tcPr>
            <w:tcW w:w="1984" w:type="dxa"/>
            <w:tcBorders>
              <w:top w:val="nil"/>
            </w:tcBorders>
          </w:tcPr>
          <w:p w14:paraId="442B97DE" w14:textId="77777777" w:rsidR="00E26DF8" w:rsidRPr="00140E21" w:rsidRDefault="00E26DF8" w:rsidP="00216DA1">
            <w:pPr>
              <w:pStyle w:val="TAL"/>
              <w:rPr>
                <w:rFonts w:eastAsia="Malgun Gothic"/>
              </w:rPr>
            </w:pPr>
          </w:p>
        </w:tc>
        <w:tc>
          <w:tcPr>
            <w:tcW w:w="1843" w:type="dxa"/>
          </w:tcPr>
          <w:p w14:paraId="576DEF4C"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6730E072" w14:textId="77777777" w:rsidTr="00216DA1">
        <w:tc>
          <w:tcPr>
            <w:tcW w:w="1984" w:type="dxa"/>
            <w:tcBorders>
              <w:top w:val="nil"/>
              <w:bottom w:val="nil"/>
            </w:tcBorders>
            <w:shd w:val="clear" w:color="auto" w:fill="auto"/>
          </w:tcPr>
          <w:p w14:paraId="2C3977E4"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33B92777" w14:textId="77777777" w:rsidR="00E26DF8" w:rsidRPr="00140E21" w:rsidRDefault="00E26DF8" w:rsidP="00216DA1">
            <w:pPr>
              <w:pStyle w:val="TAL"/>
            </w:pPr>
            <w:r w:rsidRPr="00140E21">
              <w:t>Slice Selection Subscription data</w:t>
            </w:r>
          </w:p>
        </w:tc>
        <w:tc>
          <w:tcPr>
            <w:tcW w:w="1984" w:type="dxa"/>
            <w:tcBorders>
              <w:bottom w:val="single" w:sz="4" w:space="0" w:color="auto"/>
            </w:tcBorders>
          </w:tcPr>
          <w:p w14:paraId="612BDE90"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6B062E73"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7AE12C24" w14:textId="77777777" w:rsidTr="00216DA1">
        <w:tc>
          <w:tcPr>
            <w:tcW w:w="1984" w:type="dxa"/>
            <w:tcBorders>
              <w:top w:val="nil"/>
              <w:bottom w:val="nil"/>
            </w:tcBorders>
            <w:shd w:val="clear" w:color="auto" w:fill="auto"/>
          </w:tcPr>
          <w:p w14:paraId="591F5A31"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22D3EF68" w14:textId="77777777" w:rsidR="00E26DF8" w:rsidRDefault="00E26DF8" w:rsidP="00216DA1">
            <w:pPr>
              <w:pStyle w:val="TAL"/>
            </w:pPr>
            <w:r w:rsidRPr="00140E21">
              <w:t>Group Data</w:t>
            </w:r>
          </w:p>
          <w:p w14:paraId="379427F2" w14:textId="77777777" w:rsidR="00E26DF8" w:rsidRPr="00140E21" w:rsidRDefault="00E26DF8" w:rsidP="00216DA1">
            <w:pPr>
              <w:pStyle w:val="TAL"/>
            </w:pPr>
            <w:r>
              <w:t>(NOTE 5)</w:t>
            </w:r>
          </w:p>
        </w:tc>
        <w:tc>
          <w:tcPr>
            <w:tcW w:w="1984" w:type="dxa"/>
            <w:tcBorders>
              <w:bottom w:val="single" w:sz="4" w:space="0" w:color="auto"/>
            </w:tcBorders>
          </w:tcPr>
          <w:p w14:paraId="49CD4D79" w14:textId="77777777" w:rsidR="00E26DF8" w:rsidRPr="00140E21" w:rsidRDefault="00E26DF8" w:rsidP="00216DA1">
            <w:pPr>
              <w:pStyle w:val="TAL"/>
              <w:rPr>
                <w:rFonts w:eastAsia="Malgun Gothic"/>
              </w:rPr>
            </w:pPr>
            <w:r w:rsidRPr="00140E21">
              <w:rPr>
                <w:rFonts w:eastAsia="Malgun Gothic"/>
              </w:rPr>
              <w:t>Internal Group Identifier or</w:t>
            </w:r>
          </w:p>
          <w:p w14:paraId="6421FDA3" w14:textId="77777777" w:rsidR="00E26DF8" w:rsidRPr="00140E21" w:rsidRDefault="00E26DF8" w:rsidP="00216DA1">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070C3886"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3D168B79" w14:textId="77777777" w:rsidTr="00216DA1">
        <w:tc>
          <w:tcPr>
            <w:tcW w:w="1984" w:type="dxa"/>
            <w:tcBorders>
              <w:top w:val="nil"/>
              <w:bottom w:val="nil"/>
            </w:tcBorders>
            <w:shd w:val="clear" w:color="auto" w:fill="auto"/>
          </w:tcPr>
          <w:p w14:paraId="2B675B83" w14:textId="77777777" w:rsidR="00E26DF8" w:rsidRPr="00140E21" w:rsidRDefault="00E26DF8" w:rsidP="00216DA1">
            <w:pPr>
              <w:pStyle w:val="TAL"/>
              <w:rPr>
                <w:lang w:eastAsia="zh-CN"/>
              </w:rPr>
            </w:pPr>
          </w:p>
        </w:tc>
        <w:tc>
          <w:tcPr>
            <w:tcW w:w="3119" w:type="dxa"/>
            <w:tcBorders>
              <w:bottom w:val="nil"/>
            </w:tcBorders>
            <w:vAlign w:val="center"/>
          </w:tcPr>
          <w:p w14:paraId="372E82F0" w14:textId="77777777" w:rsidR="00E26DF8" w:rsidRPr="00140E21" w:rsidRDefault="00E26DF8" w:rsidP="00216DA1">
            <w:pPr>
              <w:pStyle w:val="TAL"/>
            </w:pPr>
            <w:r>
              <w:t>Identifier translation</w:t>
            </w:r>
          </w:p>
        </w:tc>
        <w:tc>
          <w:tcPr>
            <w:tcW w:w="1984" w:type="dxa"/>
            <w:tcBorders>
              <w:bottom w:val="nil"/>
            </w:tcBorders>
          </w:tcPr>
          <w:p w14:paraId="0E61FC92" w14:textId="77777777" w:rsidR="00E26DF8" w:rsidRPr="00140E21" w:rsidRDefault="00E26DF8" w:rsidP="00216DA1">
            <w:pPr>
              <w:pStyle w:val="TAL"/>
              <w:rPr>
                <w:rFonts w:eastAsia="Malgun Gothic"/>
              </w:rPr>
            </w:pPr>
            <w:r>
              <w:rPr>
                <w:rFonts w:eastAsia="Malgun Gothic"/>
              </w:rPr>
              <w:t>GPSI</w:t>
            </w:r>
          </w:p>
        </w:tc>
        <w:tc>
          <w:tcPr>
            <w:tcW w:w="1843" w:type="dxa"/>
          </w:tcPr>
          <w:p w14:paraId="6023162C" w14:textId="77777777" w:rsidR="00E26DF8" w:rsidRPr="00140E21" w:rsidRDefault="00E26DF8" w:rsidP="00216DA1">
            <w:pPr>
              <w:pStyle w:val="TAL"/>
              <w:rPr>
                <w:rFonts w:eastAsia="Malgun Gothic"/>
              </w:rPr>
            </w:pPr>
          </w:p>
        </w:tc>
      </w:tr>
      <w:tr w:rsidR="00E26DF8" w:rsidRPr="00AF03FB" w14:paraId="5510DFD2" w14:textId="77777777" w:rsidTr="00216DA1">
        <w:tc>
          <w:tcPr>
            <w:tcW w:w="1984" w:type="dxa"/>
            <w:tcBorders>
              <w:top w:val="nil"/>
              <w:bottom w:val="nil"/>
            </w:tcBorders>
            <w:shd w:val="clear" w:color="auto" w:fill="auto"/>
          </w:tcPr>
          <w:p w14:paraId="24F1739B" w14:textId="77777777" w:rsidR="00E26DF8" w:rsidRPr="00140E21" w:rsidRDefault="00E26DF8" w:rsidP="00216DA1">
            <w:pPr>
              <w:pStyle w:val="TAL"/>
              <w:rPr>
                <w:lang w:eastAsia="zh-CN"/>
              </w:rPr>
            </w:pPr>
          </w:p>
        </w:tc>
        <w:tc>
          <w:tcPr>
            <w:tcW w:w="3119" w:type="dxa"/>
            <w:tcBorders>
              <w:top w:val="nil"/>
            </w:tcBorders>
            <w:vAlign w:val="center"/>
          </w:tcPr>
          <w:p w14:paraId="5DECC232" w14:textId="77777777" w:rsidR="00E26DF8" w:rsidRPr="00140E21" w:rsidRDefault="00E26DF8" w:rsidP="00216DA1">
            <w:pPr>
              <w:pStyle w:val="TAL"/>
            </w:pPr>
          </w:p>
        </w:tc>
        <w:tc>
          <w:tcPr>
            <w:tcW w:w="1984" w:type="dxa"/>
            <w:tcBorders>
              <w:top w:val="nil"/>
            </w:tcBorders>
          </w:tcPr>
          <w:p w14:paraId="5EE2DD8A"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4059EE1F" w14:textId="77777777" w:rsidR="00E26DF8" w:rsidRPr="00797690" w:rsidRDefault="00E26DF8" w:rsidP="00216DA1">
            <w:pPr>
              <w:pStyle w:val="TAL"/>
              <w:rPr>
                <w:rFonts w:eastAsia="Malgun Gothic"/>
                <w:lang w:val="fr-FR"/>
              </w:rPr>
            </w:pPr>
            <w:r w:rsidRPr="00797690">
              <w:rPr>
                <w:rFonts w:eastAsia="Malgun Gothic"/>
                <w:lang w:val="fr-FR"/>
              </w:rPr>
              <w:t>Application Port ID, MTC Provider Information, AF Identifier</w:t>
            </w:r>
          </w:p>
        </w:tc>
      </w:tr>
      <w:tr w:rsidR="00E26DF8" w:rsidRPr="00140E21" w14:paraId="7247BCA5" w14:textId="77777777" w:rsidTr="00216DA1">
        <w:tc>
          <w:tcPr>
            <w:tcW w:w="1984" w:type="dxa"/>
            <w:tcBorders>
              <w:top w:val="nil"/>
              <w:bottom w:val="nil"/>
            </w:tcBorders>
            <w:shd w:val="clear" w:color="auto" w:fill="auto"/>
          </w:tcPr>
          <w:p w14:paraId="03675CDA" w14:textId="77777777" w:rsidR="00E26DF8" w:rsidRPr="00797690" w:rsidRDefault="00E26DF8" w:rsidP="00216DA1">
            <w:pPr>
              <w:pStyle w:val="TAL"/>
              <w:rPr>
                <w:lang w:val="fr-FR" w:eastAsia="zh-CN"/>
              </w:rPr>
            </w:pPr>
          </w:p>
        </w:tc>
        <w:tc>
          <w:tcPr>
            <w:tcW w:w="3119" w:type="dxa"/>
            <w:tcBorders>
              <w:bottom w:val="nil"/>
            </w:tcBorders>
            <w:vAlign w:val="center"/>
          </w:tcPr>
          <w:p w14:paraId="2F61B757" w14:textId="77777777" w:rsidR="00E26DF8" w:rsidRPr="00140E21" w:rsidRDefault="00E26DF8" w:rsidP="00216DA1">
            <w:pPr>
              <w:pStyle w:val="TAL"/>
            </w:pPr>
            <w:r>
              <w:t>Intersystem continuity Context</w:t>
            </w:r>
          </w:p>
        </w:tc>
        <w:tc>
          <w:tcPr>
            <w:tcW w:w="1984" w:type="dxa"/>
            <w:tcBorders>
              <w:bottom w:val="nil"/>
            </w:tcBorders>
          </w:tcPr>
          <w:p w14:paraId="52C35B85"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2B9AF222" w14:textId="77777777" w:rsidR="00E26DF8" w:rsidRPr="00140E21" w:rsidRDefault="00E26DF8" w:rsidP="00216DA1">
            <w:pPr>
              <w:pStyle w:val="TAL"/>
              <w:rPr>
                <w:rFonts w:eastAsia="Malgun Gothic"/>
              </w:rPr>
            </w:pPr>
            <w:r>
              <w:rPr>
                <w:rFonts w:eastAsia="Malgun Gothic"/>
              </w:rPr>
              <w:t>DNN</w:t>
            </w:r>
          </w:p>
        </w:tc>
      </w:tr>
      <w:tr w:rsidR="00E26DF8" w:rsidRPr="00140E21" w14:paraId="7D051E75" w14:textId="77777777" w:rsidTr="00216DA1">
        <w:tc>
          <w:tcPr>
            <w:tcW w:w="1984" w:type="dxa"/>
            <w:tcBorders>
              <w:top w:val="nil"/>
              <w:bottom w:val="nil"/>
            </w:tcBorders>
            <w:shd w:val="clear" w:color="auto" w:fill="auto"/>
          </w:tcPr>
          <w:p w14:paraId="451CEBEB" w14:textId="77777777" w:rsidR="00E26DF8" w:rsidRPr="00140E21" w:rsidRDefault="00E26DF8" w:rsidP="00216DA1">
            <w:pPr>
              <w:pStyle w:val="TAL"/>
              <w:rPr>
                <w:lang w:eastAsia="zh-CN"/>
              </w:rPr>
            </w:pPr>
          </w:p>
        </w:tc>
        <w:tc>
          <w:tcPr>
            <w:tcW w:w="3119" w:type="dxa"/>
          </w:tcPr>
          <w:p w14:paraId="01937875" w14:textId="77777777" w:rsidR="00E26DF8" w:rsidRPr="00140E21" w:rsidRDefault="00E26DF8" w:rsidP="00216DA1">
            <w:pPr>
              <w:pStyle w:val="TAL"/>
            </w:pPr>
            <w:r>
              <w:t>LCS privacy</w:t>
            </w:r>
          </w:p>
        </w:tc>
        <w:tc>
          <w:tcPr>
            <w:tcW w:w="1984" w:type="dxa"/>
          </w:tcPr>
          <w:p w14:paraId="1180CB11"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14FB0540"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05663A98" w14:textId="77777777" w:rsidTr="00216DA1">
        <w:tc>
          <w:tcPr>
            <w:tcW w:w="1984" w:type="dxa"/>
            <w:tcBorders>
              <w:top w:val="nil"/>
              <w:bottom w:val="nil"/>
            </w:tcBorders>
            <w:shd w:val="clear" w:color="auto" w:fill="auto"/>
          </w:tcPr>
          <w:p w14:paraId="486E6B86"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4F1FBD09" w14:textId="77777777" w:rsidR="00E26DF8" w:rsidRPr="00140E21" w:rsidRDefault="00E26DF8" w:rsidP="00216DA1">
            <w:pPr>
              <w:pStyle w:val="TAL"/>
            </w:pPr>
            <w:r>
              <w:t>LCS mobile origination</w:t>
            </w:r>
          </w:p>
        </w:tc>
        <w:tc>
          <w:tcPr>
            <w:tcW w:w="1984" w:type="dxa"/>
            <w:tcBorders>
              <w:bottom w:val="single" w:sz="4" w:space="0" w:color="auto"/>
            </w:tcBorders>
          </w:tcPr>
          <w:p w14:paraId="0FA3D571"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1B401B5B"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24DAC18C" w14:textId="77777777" w:rsidTr="00216DA1">
        <w:tc>
          <w:tcPr>
            <w:tcW w:w="1984" w:type="dxa"/>
            <w:tcBorders>
              <w:top w:val="nil"/>
              <w:bottom w:val="nil"/>
            </w:tcBorders>
            <w:shd w:val="clear" w:color="auto" w:fill="auto"/>
          </w:tcPr>
          <w:p w14:paraId="3DE2861A"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363F65B8" w14:textId="77777777" w:rsidR="00E26DF8" w:rsidRPr="00140E21" w:rsidRDefault="00E26DF8" w:rsidP="00216DA1">
            <w:pPr>
              <w:pStyle w:val="TAL"/>
            </w:pPr>
            <w:r>
              <w:t>UE reachability</w:t>
            </w:r>
          </w:p>
        </w:tc>
        <w:tc>
          <w:tcPr>
            <w:tcW w:w="1984" w:type="dxa"/>
            <w:tcBorders>
              <w:bottom w:val="single" w:sz="4" w:space="0" w:color="auto"/>
            </w:tcBorders>
          </w:tcPr>
          <w:p w14:paraId="392E0841"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35FF793C"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1B71AD82" w14:textId="77777777" w:rsidTr="00216DA1">
        <w:tc>
          <w:tcPr>
            <w:tcW w:w="1984" w:type="dxa"/>
            <w:tcBorders>
              <w:top w:val="nil"/>
              <w:bottom w:val="nil"/>
            </w:tcBorders>
            <w:shd w:val="clear" w:color="auto" w:fill="auto"/>
          </w:tcPr>
          <w:p w14:paraId="773FEE06"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6A9B5809" w14:textId="77777777" w:rsidR="00E26DF8" w:rsidRPr="00140E21" w:rsidRDefault="00E26DF8" w:rsidP="00216DA1">
            <w:pPr>
              <w:pStyle w:val="TAL"/>
            </w:pPr>
            <w:r>
              <w:t>Group Identifier Translation</w:t>
            </w:r>
          </w:p>
        </w:tc>
        <w:tc>
          <w:tcPr>
            <w:tcW w:w="1984" w:type="dxa"/>
            <w:tcBorders>
              <w:bottom w:val="single" w:sz="4" w:space="0" w:color="auto"/>
            </w:tcBorders>
          </w:tcPr>
          <w:p w14:paraId="648D34D9" w14:textId="77777777" w:rsidR="00E26DF8" w:rsidRDefault="00E26DF8" w:rsidP="00216DA1">
            <w:pPr>
              <w:pStyle w:val="TAL"/>
              <w:rPr>
                <w:rFonts w:eastAsia="Malgun Gothic"/>
              </w:rPr>
            </w:pPr>
            <w:r>
              <w:rPr>
                <w:rFonts w:eastAsia="Malgun Gothic"/>
              </w:rPr>
              <w:t>Internal Group Identifier or</w:t>
            </w:r>
          </w:p>
          <w:p w14:paraId="18315209" w14:textId="77777777" w:rsidR="00E26DF8" w:rsidRPr="00140E21" w:rsidRDefault="00E26DF8" w:rsidP="00216DA1">
            <w:pPr>
              <w:pStyle w:val="TAL"/>
              <w:rPr>
                <w:rFonts w:eastAsia="Malgun Gothic"/>
              </w:rPr>
            </w:pPr>
            <w:r>
              <w:rPr>
                <w:rFonts w:eastAsia="Malgun Gothic"/>
              </w:rPr>
              <w:t>External Group Identifier</w:t>
            </w:r>
          </w:p>
        </w:tc>
        <w:tc>
          <w:tcPr>
            <w:tcW w:w="1843" w:type="dxa"/>
            <w:tcBorders>
              <w:bottom w:val="single" w:sz="4" w:space="0" w:color="auto"/>
            </w:tcBorders>
          </w:tcPr>
          <w:p w14:paraId="3724D7A5" w14:textId="77777777" w:rsidR="00E26DF8" w:rsidRPr="00140E21" w:rsidRDefault="00E26DF8" w:rsidP="00216DA1">
            <w:pPr>
              <w:pStyle w:val="TAL"/>
              <w:rPr>
                <w:rFonts w:eastAsia="Malgun Gothic"/>
              </w:rPr>
            </w:pPr>
            <w:r>
              <w:rPr>
                <w:rFonts w:eastAsia="Malgun Gothic"/>
              </w:rPr>
              <w:t>-</w:t>
            </w:r>
          </w:p>
        </w:tc>
      </w:tr>
      <w:tr w:rsidR="00E26DF8" w:rsidRPr="00140E21" w14:paraId="071B32C1" w14:textId="77777777" w:rsidTr="00216DA1">
        <w:tc>
          <w:tcPr>
            <w:tcW w:w="1984" w:type="dxa"/>
            <w:tcBorders>
              <w:top w:val="nil"/>
              <w:bottom w:val="nil"/>
            </w:tcBorders>
            <w:shd w:val="clear" w:color="auto" w:fill="auto"/>
          </w:tcPr>
          <w:p w14:paraId="731A2286"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4CAB67C3" w14:textId="77777777" w:rsidR="00E26DF8" w:rsidRPr="00140E21" w:rsidRDefault="00E26DF8" w:rsidP="00216DA1">
            <w:pPr>
              <w:pStyle w:val="TAL"/>
            </w:pPr>
            <w:r>
              <w:t>UE context in SMSF data</w:t>
            </w:r>
          </w:p>
        </w:tc>
        <w:tc>
          <w:tcPr>
            <w:tcW w:w="1984" w:type="dxa"/>
            <w:tcBorders>
              <w:bottom w:val="single" w:sz="4" w:space="0" w:color="auto"/>
            </w:tcBorders>
          </w:tcPr>
          <w:p w14:paraId="66B8920F"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51C82AB5" w14:textId="77777777" w:rsidR="00E26DF8" w:rsidRPr="00140E21" w:rsidRDefault="00E26DF8" w:rsidP="00216DA1">
            <w:pPr>
              <w:pStyle w:val="TAL"/>
              <w:rPr>
                <w:rFonts w:eastAsia="Malgun Gothic"/>
              </w:rPr>
            </w:pPr>
            <w:r>
              <w:rPr>
                <w:rFonts w:eastAsia="Malgun Gothic"/>
              </w:rPr>
              <w:t>-</w:t>
            </w:r>
          </w:p>
        </w:tc>
      </w:tr>
      <w:tr w:rsidR="00E26DF8" w:rsidRPr="00140E21" w14:paraId="2B82E9D7" w14:textId="77777777" w:rsidTr="00216DA1">
        <w:tc>
          <w:tcPr>
            <w:tcW w:w="1984" w:type="dxa"/>
            <w:tcBorders>
              <w:top w:val="nil"/>
              <w:bottom w:val="nil"/>
            </w:tcBorders>
            <w:shd w:val="clear" w:color="auto" w:fill="auto"/>
          </w:tcPr>
          <w:p w14:paraId="3976D727"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1F28C01F" w14:textId="77777777" w:rsidR="00E26DF8" w:rsidRDefault="00E26DF8" w:rsidP="00216DA1">
            <w:pPr>
              <w:pStyle w:val="TAL"/>
            </w:pPr>
            <w:r>
              <w:t>V2X Subscription data</w:t>
            </w:r>
          </w:p>
        </w:tc>
        <w:tc>
          <w:tcPr>
            <w:tcW w:w="1984" w:type="dxa"/>
            <w:tcBorders>
              <w:bottom w:val="single" w:sz="4" w:space="0" w:color="auto"/>
            </w:tcBorders>
          </w:tcPr>
          <w:p w14:paraId="795F2DA4"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5366D840" w14:textId="77777777" w:rsidR="00E26DF8" w:rsidRDefault="00E26DF8" w:rsidP="00216DA1">
            <w:pPr>
              <w:pStyle w:val="TAL"/>
              <w:rPr>
                <w:rFonts w:eastAsia="Malgun Gothic"/>
              </w:rPr>
            </w:pPr>
            <w:r>
              <w:rPr>
                <w:rFonts w:eastAsia="Malgun Gothic"/>
              </w:rPr>
              <w:t>-</w:t>
            </w:r>
          </w:p>
        </w:tc>
      </w:tr>
      <w:tr w:rsidR="00E26DF8" w:rsidRPr="00140E21" w14:paraId="615B405C" w14:textId="77777777" w:rsidTr="00216DA1">
        <w:tc>
          <w:tcPr>
            <w:tcW w:w="1984" w:type="dxa"/>
            <w:tcBorders>
              <w:top w:val="nil"/>
              <w:bottom w:val="nil"/>
            </w:tcBorders>
            <w:shd w:val="clear" w:color="auto" w:fill="auto"/>
          </w:tcPr>
          <w:p w14:paraId="5851A7BC"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4F9CADD7" w14:textId="77777777" w:rsidR="00E26DF8" w:rsidRDefault="00E26DF8" w:rsidP="00216DA1">
            <w:pPr>
              <w:pStyle w:val="TAL"/>
            </w:pPr>
            <w:proofErr w:type="spellStart"/>
            <w:r>
              <w:t>ProSe</w:t>
            </w:r>
            <w:proofErr w:type="spellEnd"/>
            <w:r>
              <w:t xml:space="preserve"> Subscription data</w:t>
            </w:r>
          </w:p>
        </w:tc>
        <w:tc>
          <w:tcPr>
            <w:tcW w:w="1984" w:type="dxa"/>
            <w:tcBorders>
              <w:bottom w:val="single" w:sz="4" w:space="0" w:color="auto"/>
            </w:tcBorders>
          </w:tcPr>
          <w:p w14:paraId="48C5E314"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6AA5452A" w14:textId="77777777" w:rsidR="00E26DF8" w:rsidRDefault="00E26DF8" w:rsidP="00216DA1">
            <w:pPr>
              <w:pStyle w:val="TAL"/>
              <w:rPr>
                <w:rFonts w:eastAsia="Malgun Gothic"/>
              </w:rPr>
            </w:pPr>
            <w:r>
              <w:rPr>
                <w:rFonts w:eastAsia="Malgun Gothic"/>
              </w:rPr>
              <w:t>-</w:t>
            </w:r>
          </w:p>
        </w:tc>
      </w:tr>
      <w:tr w:rsidR="00E26DF8" w:rsidRPr="00140E21" w14:paraId="57421433" w14:textId="77777777" w:rsidTr="00216DA1">
        <w:tc>
          <w:tcPr>
            <w:tcW w:w="1984" w:type="dxa"/>
            <w:tcBorders>
              <w:top w:val="nil"/>
              <w:bottom w:val="nil"/>
            </w:tcBorders>
            <w:shd w:val="clear" w:color="auto" w:fill="auto"/>
          </w:tcPr>
          <w:p w14:paraId="04C0FD0A"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7AB82685" w14:textId="77777777" w:rsidR="00E26DF8" w:rsidRDefault="00E26DF8" w:rsidP="00216DA1">
            <w:pPr>
              <w:pStyle w:val="TAL"/>
            </w:pPr>
            <w:r>
              <w:t>User consent</w:t>
            </w:r>
          </w:p>
        </w:tc>
        <w:tc>
          <w:tcPr>
            <w:tcW w:w="1984" w:type="dxa"/>
            <w:tcBorders>
              <w:bottom w:val="single" w:sz="4" w:space="0" w:color="auto"/>
            </w:tcBorders>
          </w:tcPr>
          <w:p w14:paraId="05AABDDF"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0242C9BD" w14:textId="77777777" w:rsidR="00E26DF8" w:rsidRDefault="00E26DF8" w:rsidP="00216DA1">
            <w:pPr>
              <w:pStyle w:val="TAL"/>
              <w:rPr>
                <w:rFonts w:eastAsia="Malgun Gothic"/>
              </w:rPr>
            </w:pPr>
            <w:r>
              <w:rPr>
                <w:rFonts w:eastAsia="Malgun Gothic"/>
              </w:rPr>
              <w:t>Purpose</w:t>
            </w:r>
          </w:p>
        </w:tc>
      </w:tr>
      <w:tr w:rsidR="00E26DF8" w:rsidRPr="00140E21" w14:paraId="4751C656" w14:textId="77777777" w:rsidTr="00216DA1">
        <w:tc>
          <w:tcPr>
            <w:tcW w:w="1984" w:type="dxa"/>
            <w:tcBorders>
              <w:top w:val="nil"/>
              <w:bottom w:val="nil"/>
            </w:tcBorders>
            <w:shd w:val="clear" w:color="auto" w:fill="auto"/>
          </w:tcPr>
          <w:p w14:paraId="1D0DDFBE"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384D4621" w14:textId="77777777" w:rsidR="00E26DF8" w:rsidRDefault="00E26DF8" w:rsidP="00216DA1">
            <w:pPr>
              <w:pStyle w:val="TAL"/>
            </w:pPr>
            <w:r>
              <w:t>ECS Address Configuration Information (See Table 4.15.6.3d-1)</w:t>
            </w:r>
          </w:p>
        </w:tc>
        <w:tc>
          <w:tcPr>
            <w:tcW w:w="1984" w:type="dxa"/>
            <w:tcBorders>
              <w:bottom w:val="single" w:sz="4" w:space="0" w:color="auto"/>
            </w:tcBorders>
          </w:tcPr>
          <w:p w14:paraId="07882C1F" w14:textId="77777777" w:rsidR="00E26DF8" w:rsidRPr="00140E21" w:rsidRDefault="00E26DF8" w:rsidP="00216DA1">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0E11435C" w14:textId="77777777" w:rsidR="00E26DF8" w:rsidRDefault="00E26DF8" w:rsidP="00216DA1">
            <w:pPr>
              <w:pStyle w:val="TAL"/>
              <w:rPr>
                <w:rFonts w:eastAsia="Malgun Gothic"/>
              </w:rPr>
            </w:pPr>
            <w:r>
              <w:rPr>
                <w:rFonts w:eastAsia="Malgun Gothic"/>
              </w:rPr>
              <w:t>DNN, S-NSSAI</w:t>
            </w:r>
          </w:p>
        </w:tc>
      </w:tr>
      <w:tr w:rsidR="00E26DF8" w:rsidRPr="00140E21" w14:paraId="37C0BADF" w14:textId="77777777" w:rsidTr="00216DA1">
        <w:tc>
          <w:tcPr>
            <w:tcW w:w="1984" w:type="dxa"/>
            <w:tcBorders>
              <w:top w:val="nil"/>
              <w:bottom w:val="single" w:sz="4" w:space="0" w:color="auto"/>
            </w:tcBorders>
            <w:shd w:val="clear" w:color="auto" w:fill="auto"/>
          </w:tcPr>
          <w:p w14:paraId="2732A7A3"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5D55DC40" w14:textId="77777777" w:rsidR="00E26DF8" w:rsidRDefault="00E26DF8" w:rsidP="00216DA1">
            <w:pPr>
              <w:pStyle w:val="TAL"/>
            </w:pPr>
            <w:r>
              <w:t>MBS Subscription data</w:t>
            </w:r>
          </w:p>
        </w:tc>
        <w:tc>
          <w:tcPr>
            <w:tcW w:w="1984" w:type="dxa"/>
            <w:tcBorders>
              <w:bottom w:val="single" w:sz="4" w:space="0" w:color="auto"/>
            </w:tcBorders>
          </w:tcPr>
          <w:p w14:paraId="41EF5A64" w14:textId="77777777" w:rsidR="00E26DF8" w:rsidRPr="00140E21" w:rsidRDefault="00E26DF8" w:rsidP="00216DA1">
            <w:pPr>
              <w:pStyle w:val="TAL"/>
              <w:rPr>
                <w:rFonts w:eastAsia="Malgun Gothic"/>
              </w:rPr>
            </w:pPr>
            <w:r>
              <w:rPr>
                <w:rFonts w:eastAsia="Malgun Gothic"/>
              </w:rPr>
              <w:t>SUPI</w:t>
            </w:r>
          </w:p>
        </w:tc>
        <w:tc>
          <w:tcPr>
            <w:tcW w:w="1843" w:type="dxa"/>
            <w:tcBorders>
              <w:bottom w:val="single" w:sz="4" w:space="0" w:color="auto"/>
            </w:tcBorders>
          </w:tcPr>
          <w:p w14:paraId="166B91B0" w14:textId="77777777" w:rsidR="00E26DF8" w:rsidRDefault="00E26DF8" w:rsidP="00216DA1">
            <w:pPr>
              <w:pStyle w:val="TAL"/>
              <w:rPr>
                <w:rFonts w:eastAsia="Malgun Gothic"/>
              </w:rPr>
            </w:pPr>
            <w:r>
              <w:rPr>
                <w:rFonts w:eastAsia="Malgun Gothic"/>
              </w:rPr>
              <w:t>-</w:t>
            </w:r>
          </w:p>
        </w:tc>
      </w:tr>
      <w:tr w:rsidR="00E26DF8" w:rsidRPr="00140E21" w14:paraId="3ADF01F4" w14:textId="77777777" w:rsidTr="00216DA1">
        <w:tc>
          <w:tcPr>
            <w:tcW w:w="1984" w:type="dxa"/>
            <w:tcBorders>
              <w:top w:val="nil"/>
              <w:bottom w:val="single" w:sz="4" w:space="0" w:color="auto"/>
            </w:tcBorders>
            <w:shd w:val="clear" w:color="auto" w:fill="auto"/>
          </w:tcPr>
          <w:p w14:paraId="77CDBDBF"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2AF54631" w14:textId="77777777" w:rsidR="00E26DF8" w:rsidRDefault="00E26DF8" w:rsidP="00216DA1">
            <w:pPr>
              <w:pStyle w:val="TAL"/>
            </w:pPr>
            <w:r>
              <w:t>Shared data</w:t>
            </w:r>
          </w:p>
        </w:tc>
        <w:tc>
          <w:tcPr>
            <w:tcW w:w="1984" w:type="dxa"/>
            <w:tcBorders>
              <w:bottom w:val="single" w:sz="4" w:space="0" w:color="auto"/>
            </w:tcBorders>
          </w:tcPr>
          <w:p w14:paraId="1E929EBE" w14:textId="77777777" w:rsidR="00E26DF8" w:rsidRDefault="00E26DF8" w:rsidP="00216DA1">
            <w:pPr>
              <w:pStyle w:val="TAL"/>
              <w:rPr>
                <w:rFonts w:eastAsia="Malgun Gothic"/>
              </w:rPr>
            </w:pPr>
            <w:r>
              <w:rPr>
                <w:rFonts w:eastAsia="Malgun Gothic"/>
              </w:rPr>
              <w:t>Shared Data ID</w:t>
            </w:r>
          </w:p>
        </w:tc>
        <w:tc>
          <w:tcPr>
            <w:tcW w:w="1843" w:type="dxa"/>
            <w:tcBorders>
              <w:bottom w:val="single" w:sz="4" w:space="0" w:color="auto"/>
            </w:tcBorders>
          </w:tcPr>
          <w:p w14:paraId="79E0A9CC" w14:textId="77777777" w:rsidR="00E26DF8" w:rsidRDefault="00E26DF8" w:rsidP="00216DA1">
            <w:pPr>
              <w:pStyle w:val="TAL"/>
              <w:rPr>
                <w:rFonts w:eastAsia="Malgun Gothic"/>
              </w:rPr>
            </w:pPr>
            <w:r>
              <w:rPr>
                <w:rFonts w:eastAsia="Malgun Gothic"/>
              </w:rPr>
              <w:t>-</w:t>
            </w:r>
          </w:p>
        </w:tc>
      </w:tr>
      <w:tr w:rsidR="00E26DF8" w:rsidRPr="00140E21" w14:paraId="33227E06" w14:textId="77777777" w:rsidTr="00216DA1">
        <w:trPr>
          <w:cantSplit/>
        </w:trPr>
        <w:tc>
          <w:tcPr>
            <w:tcW w:w="1984" w:type="dxa"/>
            <w:tcBorders>
              <w:top w:val="single" w:sz="4" w:space="0" w:color="auto"/>
              <w:bottom w:val="nil"/>
            </w:tcBorders>
            <w:shd w:val="clear" w:color="auto" w:fill="auto"/>
          </w:tcPr>
          <w:p w14:paraId="185AB773" w14:textId="77777777" w:rsidR="00E26DF8" w:rsidRPr="00140E21" w:rsidRDefault="00E26DF8" w:rsidP="00216DA1">
            <w:pPr>
              <w:pStyle w:val="TAL"/>
              <w:rPr>
                <w:lang w:eastAsia="zh-CN"/>
              </w:rPr>
            </w:pPr>
            <w:r w:rsidRPr="00140E21">
              <w:rPr>
                <w:lang w:eastAsia="zh-CN"/>
              </w:rPr>
              <w:t>Application data</w:t>
            </w:r>
          </w:p>
        </w:tc>
        <w:tc>
          <w:tcPr>
            <w:tcW w:w="3119" w:type="dxa"/>
            <w:tcBorders>
              <w:top w:val="single" w:sz="4" w:space="0" w:color="auto"/>
              <w:bottom w:val="single" w:sz="4" w:space="0" w:color="auto"/>
            </w:tcBorders>
          </w:tcPr>
          <w:p w14:paraId="6B3C6707" w14:textId="77777777" w:rsidR="00E26DF8" w:rsidRPr="00140E21" w:rsidRDefault="00E26DF8" w:rsidP="00216DA1">
            <w:pPr>
              <w:pStyle w:val="TAL"/>
            </w:pPr>
            <w:r w:rsidRPr="00140E21">
              <w:t>Packet Flow Descriptions (PFDs)</w:t>
            </w:r>
          </w:p>
        </w:tc>
        <w:tc>
          <w:tcPr>
            <w:tcW w:w="1984" w:type="dxa"/>
            <w:tcBorders>
              <w:top w:val="single" w:sz="4" w:space="0" w:color="auto"/>
              <w:bottom w:val="single" w:sz="4" w:space="0" w:color="auto"/>
            </w:tcBorders>
          </w:tcPr>
          <w:p w14:paraId="074976DA" w14:textId="77777777" w:rsidR="00E26DF8" w:rsidRPr="00140E21" w:rsidRDefault="00E26DF8" w:rsidP="00216DA1">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28612DB0"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0BC39628" w14:textId="77777777" w:rsidTr="00216DA1">
        <w:trPr>
          <w:cantSplit/>
        </w:trPr>
        <w:tc>
          <w:tcPr>
            <w:tcW w:w="1984" w:type="dxa"/>
            <w:tcBorders>
              <w:top w:val="nil"/>
              <w:bottom w:val="nil"/>
            </w:tcBorders>
            <w:shd w:val="clear" w:color="auto" w:fill="auto"/>
          </w:tcPr>
          <w:p w14:paraId="4D4971CA" w14:textId="77777777" w:rsidR="00E26DF8" w:rsidRPr="00140E21" w:rsidRDefault="00E26DF8" w:rsidP="00216DA1">
            <w:pPr>
              <w:pStyle w:val="TAL"/>
              <w:rPr>
                <w:lang w:eastAsia="zh-CN"/>
              </w:rPr>
            </w:pPr>
          </w:p>
        </w:tc>
        <w:tc>
          <w:tcPr>
            <w:tcW w:w="3119" w:type="dxa"/>
            <w:tcBorders>
              <w:top w:val="single" w:sz="4" w:space="0" w:color="auto"/>
              <w:bottom w:val="nil"/>
            </w:tcBorders>
          </w:tcPr>
          <w:p w14:paraId="159F2269" w14:textId="076DDAE2" w:rsidR="00E26DF8" w:rsidRPr="00140E21" w:rsidRDefault="00E26DF8" w:rsidP="00216DA1">
            <w:pPr>
              <w:pStyle w:val="TAL"/>
            </w:pPr>
            <w:r w:rsidRPr="00140E21">
              <w:t>AF traffic influence request information</w:t>
            </w:r>
            <w:r>
              <w:t xml:space="preserve"> </w:t>
            </w:r>
            <w:ins w:id="135" w:author="Ericsson User" w:date="2022-11-28T14:53:00Z">
              <w:r>
                <w:t>for traffic routing</w:t>
              </w:r>
            </w:ins>
          </w:p>
        </w:tc>
        <w:tc>
          <w:tcPr>
            <w:tcW w:w="1984" w:type="dxa"/>
            <w:tcBorders>
              <w:top w:val="single" w:sz="4" w:space="0" w:color="auto"/>
              <w:bottom w:val="single" w:sz="4" w:space="0" w:color="auto"/>
            </w:tcBorders>
          </w:tcPr>
          <w:p w14:paraId="14F7C953" w14:textId="77777777" w:rsidR="00E26DF8" w:rsidRPr="00140E21" w:rsidRDefault="00E26DF8" w:rsidP="00216DA1">
            <w:pPr>
              <w:pStyle w:val="TAL"/>
              <w:rPr>
                <w:rFonts w:eastAsia="Malgun Gothic"/>
              </w:rPr>
            </w:pPr>
            <w:r w:rsidRPr="00140E21">
              <w:rPr>
                <w:rFonts w:eastAsia="Malgun Gothic"/>
              </w:rPr>
              <w:t>AF transaction internal ID</w:t>
            </w:r>
          </w:p>
        </w:tc>
        <w:tc>
          <w:tcPr>
            <w:tcW w:w="1843" w:type="dxa"/>
            <w:tcBorders>
              <w:top w:val="nil"/>
              <w:bottom w:val="nil"/>
            </w:tcBorders>
          </w:tcPr>
          <w:p w14:paraId="00F32AF4" w14:textId="77777777" w:rsidR="00E26DF8" w:rsidRPr="00140E21" w:rsidRDefault="00E26DF8" w:rsidP="00216DA1">
            <w:pPr>
              <w:pStyle w:val="TAL"/>
              <w:rPr>
                <w:rFonts w:eastAsia="Malgun Gothic"/>
              </w:rPr>
            </w:pPr>
          </w:p>
        </w:tc>
      </w:tr>
      <w:tr w:rsidR="00E26DF8" w:rsidRPr="00140E21" w14:paraId="3019873C" w14:textId="77777777" w:rsidTr="00E26DF8">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 w:author="Ericsson User" w:date="2023-01-04T10:3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PrChange w:id="137" w:author="Ericsson User" w:date="2023-01-04T10:36:00Z">
            <w:trPr>
              <w:cantSplit/>
            </w:trPr>
          </w:trPrChange>
        </w:trPr>
        <w:tc>
          <w:tcPr>
            <w:tcW w:w="1984" w:type="dxa"/>
            <w:tcBorders>
              <w:top w:val="nil"/>
              <w:bottom w:val="nil"/>
            </w:tcBorders>
            <w:shd w:val="clear" w:color="auto" w:fill="auto"/>
            <w:tcPrChange w:id="138" w:author="Ericsson User" w:date="2023-01-04T10:36:00Z">
              <w:tcPr>
                <w:tcW w:w="1984" w:type="dxa"/>
                <w:tcBorders>
                  <w:top w:val="nil"/>
                  <w:bottom w:val="nil"/>
                </w:tcBorders>
                <w:shd w:val="clear" w:color="auto" w:fill="auto"/>
              </w:tcPr>
            </w:tcPrChange>
          </w:tcPr>
          <w:p w14:paraId="696422E5" w14:textId="77777777" w:rsidR="00E26DF8" w:rsidRPr="00140E21" w:rsidRDefault="00E26DF8" w:rsidP="00216DA1">
            <w:pPr>
              <w:pStyle w:val="TAL"/>
              <w:rPr>
                <w:lang w:eastAsia="zh-CN"/>
              </w:rPr>
            </w:pPr>
          </w:p>
        </w:tc>
        <w:tc>
          <w:tcPr>
            <w:tcW w:w="3119" w:type="dxa"/>
            <w:tcBorders>
              <w:top w:val="nil"/>
              <w:bottom w:val="single" w:sz="4" w:space="0" w:color="auto"/>
            </w:tcBorders>
            <w:tcPrChange w:id="139" w:author="Ericsson User" w:date="2023-01-04T10:36:00Z">
              <w:tcPr>
                <w:tcW w:w="3119" w:type="dxa"/>
                <w:tcBorders>
                  <w:top w:val="nil"/>
                  <w:bottom w:val="single" w:sz="4" w:space="0" w:color="auto"/>
                </w:tcBorders>
              </w:tcPr>
            </w:tcPrChange>
          </w:tcPr>
          <w:p w14:paraId="419B9088" w14:textId="77777777" w:rsidR="00E26DF8" w:rsidRPr="00140E21" w:rsidRDefault="00E26DF8" w:rsidP="00216DA1">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Change w:id="140" w:author="Ericsson User" w:date="2023-01-04T10:36:00Z">
              <w:tcPr>
                <w:tcW w:w="1984" w:type="dxa"/>
                <w:tcBorders>
                  <w:top w:val="single" w:sz="4" w:space="0" w:color="auto"/>
                  <w:bottom w:val="single" w:sz="4" w:space="0" w:color="auto"/>
                </w:tcBorders>
              </w:tcPr>
            </w:tcPrChange>
          </w:tcPr>
          <w:p w14:paraId="080491C5" w14:textId="77777777" w:rsidR="00E26DF8" w:rsidRPr="00140E21" w:rsidRDefault="00E26DF8" w:rsidP="00216DA1">
            <w:pPr>
              <w:pStyle w:val="TAL"/>
              <w:rPr>
                <w:rFonts w:eastAsia="Malgun Gothic"/>
              </w:rPr>
            </w:pPr>
            <w:r w:rsidRPr="00140E21">
              <w:rPr>
                <w:rFonts w:eastAsia="Malgun Gothic"/>
              </w:rPr>
              <w:t>S-NSSAI and DNN</w:t>
            </w:r>
          </w:p>
          <w:p w14:paraId="3258D64F" w14:textId="77777777" w:rsidR="00E26DF8" w:rsidRPr="00140E21" w:rsidRDefault="00E26DF8" w:rsidP="00216DA1">
            <w:pPr>
              <w:pStyle w:val="TAL"/>
              <w:rPr>
                <w:rFonts w:eastAsia="Malgun Gothic"/>
              </w:rPr>
            </w:pPr>
            <w:r w:rsidRPr="00140E21">
              <w:rPr>
                <w:rFonts w:eastAsia="Malgun Gothic"/>
              </w:rPr>
              <w:t>and/or</w:t>
            </w:r>
          </w:p>
          <w:p w14:paraId="152260D4" w14:textId="77777777" w:rsidR="00E26DF8" w:rsidRPr="00140E21" w:rsidRDefault="00E26DF8" w:rsidP="00216DA1">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Change w:id="141" w:author="Ericsson User" w:date="2023-01-04T10:36:00Z">
              <w:tcPr>
                <w:tcW w:w="1843" w:type="dxa"/>
                <w:tcBorders>
                  <w:top w:val="nil"/>
                  <w:bottom w:val="single" w:sz="4" w:space="0" w:color="auto"/>
                </w:tcBorders>
              </w:tcPr>
            </w:tcPrChange>
          </w:tcPr>
          <w:p w14:paraId="62E96D78" w14:textId="77777777" w:rsidR="00E26DF8" w:rsidRPr="00140E21" w:rsidRDefault="00E26DF8" w:rsidP="00216DA1">
            <w:pPr>
              <w:pStyle w:val="TAL"/>
              <w:rPr>
                <w:rFonts w:eastAsia="Malgun Gothic"/>
              </w:rPr>
            </w:pPr>
          </w:p>
        </w:tc>
      </w:tr>
      <w:tr w:rsidR="00E26DF8" w:rsidRPr="00140E21" w14:paraId="3A6F57FA" w14:textId="77777777" w:rsidTr="00E26DF8">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 w:author="Ericsson User" w:date="2023-01-04T10:3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ins w:id="143" w:author="Ericsson User" w:date="2023-01-04T10:35:00Z"/>
          <w:trPrChange w:id="144" w:author="Ericsson User" w:date="2023-01-04T10:36:00Z">
            <w:trPr>
              <w:cantSplit/>
            </w:trPr>
          </w:trPrChange>
        </w:trPr>
        <w:tc>
          <w:tcPr>
            <w:tcW w:w="1984" w:type="dxa"/>
            <w:tcBorders>
              <w:top w:val="nil"/>
              <w:bottom w:val="nil"/>
            </w:tcBorders>
            <w:shd w:val="clear" w:color="auto" w:fill="auto"/>
            <w:tcPrChange w:id="145" w:author="Ericsson User" w:date="2023-01-04T10:36:00Z">
              <w:tcPr>
                <w:tcW w:w="1984" w:type="dxa"/>
                <w:tcBorders>
                  <w:top w:val="nil"/>
                  <w:bottom w:val="nil"/>
                </w:tcBorders>
                <w:shd w:val="clear" w:color="auto" w:fill="auto"/>
              </w:tcPr>
            </w:tcPrChange>
          </w:tcPr>
          <w:p w14:paraId="6F755189" w14:textId="77777777" w:rsidR="00E26DF8" w:rsidRPr="00140E21" w:rsidRDefault="00E26DF8" w:rsidP="00E26DF8">
            <w:pPr>
              <w:pStyle w:val="TAL"/>
              <w:rPr>
                <w:ins w:id="146" w:author="Ericsson User" w:date="2023-01-04T10:35:00Z"/>
                <w:lang w:eastAsia="zh-CN"/>
              </w:rPr>
            </w:pPr>
          </w:p>
        </w:tc>
        <w:tc>
          <w:tcPr>
            <w:tcW w:w="3119" w:type="dxa"/>
            <w:tcBorders>
              <w:top w:val="single" w:sz="4" w:space="0" w:color="auto"/>
              <w:bottom w:val="nil"/>
            </w:tcBorders>
            <w:tcPrChange w:id="147" w:author="Ericsson User" w:date="2023-01-04T10:36:00Z">
              <w:tcPr>
                <w:tcW w:w="3119" w:type="dxa"/>
                <w:tcBorders>
                  <w:top w:val="nil"/>
                  <w:bottom w:val="single" w:sz="4" w:space="0" w:color="auto"/>
                </w:tcBorders>
              </w:tcPr>
            </w:tcPrChange>
          </w:tcPr>
          <w:p w14:paraId="02C5F8DF" w14:textId="39FD0DF4" w:rsidR="00E26DF8" w:rsidRPr="00140E21" w:rsidRDefault="00E26DF8" w:rsidP="00E26DF8">
            <w:pPr>
              <w:pStyle w:val="TAL"/>
              <w:rPr>
                <w:ins w:id="148" w:author="Ericsson User" w:date="2023-01-04T10:35:00Z"/>
                <w:rFonts w:eastAsia="Malgun Gothic"/>
              </w:rPr>
            </w:pPr>
            <w:ins w:id="149" w:author="Ericsson User" w:date="2023-01-04T10:35:00Z">
              <w:r w:rsidRPr="00140E21">
                <w:t>AF traffic influence request information</w:t>
              </w:r>
              <w:r>
                <w:t xml:space="preserve"> for service function chaining</w:t>
              </w:r>
            </w:ins>
          </w:p>
        </w:tc>
        <w:tc>
          <w:tcPr>
            <w:tcW w:w="1984" w:type="dxa"/>
            <w:tcBorders>
              <w:top w:val="single" w:sz="4" w:space="0" w:color="auto"/>
              <w:bottom w:val="single" w:sz="4" w:space="0" w:color="auto"/>
            </w:tcBorders>
            <w:tcPrChange w:id="150" w:author="Ericsson User" w:date="2023-01-04T10:36:00Z">
              <w:tcPr>
                <w:tcW w:w="1984" w:type="dxa"/>
                <w:tcBorders>
                  <w:top w:val="single" w:sz="4" w:space="0" w:color="auto"/>
                  <w:bottom w:val="single" w:sz="4" w:space="0" w:color="auto"/>
                </w:tcBorders>
              </w:tcPr>
            </w:tcPrChange>
          </w:tcPr>
          <w:p w14:paraId="7FE93F7A" w14:textId="6DF14C10" w:rsidR="00E26DF8" w:rsidRPr="00140E21" w:rsidRDefault="00E26DF8" w:rsidP="00E26DF8">
            <w:pPr>
              <w:pStyle w:val="TAL"/>
              <w:rPr>
                <w:ins w:id="151" w:author="Ericsson User" w:date="2023-01-04T10:35:00Z"/>
                <w:rFonts w:eastAsia="Malgun Gothic"/>
              </w:rPr>
            </w:pPr>
            <w:ins w:id="152" w:author="Ericsson User" w:date="2023-01-04T10:36:00Z">
              <w:r w:rsidRPr="00140E21">
                <w:rPr>
                  <w:rFonts w:eastAsia="Malgun Gothic"/>
                </w:rPr>
                <w:t>AF transaction internal ID</w:t>
              </w:r>
            </w:ins>
          </w:p>
        </w:tc>
        <w:tc>
          <w:tcPr>
            <w:tcW w:w="1843" w:type="dxa"/>
            <w:tcBorders>
              <w:top w:val="nil"/>
              <w:bottom w:val="single" w:sz="4" w:space="0" w:color="auto"/>
            </w:tcBorders>
            <w:tcPrChange w:id="153" w:author="Ericsson User" w:date="2023-01-04T10:36:00Z">
              <w:tcPr>
                <w:tcW w:w="1843" w:type="dxa"/>
                <w:tcBorders>
                  <w:top w:val="nil"/>
                  <w:bottom w:val="single" w:sz="4" w:space="0" w:color="auto"/>
                </w:tcBorders>
              </w:tcPr>
            </w:tcPrChange>
          </w:tcPr>
          <w:p w14:paraId="32351B91" w14:textId="77777777" w:rsidR="00E26DF8" w:rsidRPr="00140E21" w:rsidRDefault="00E26DF8" w:rsidP="00E26DF8">
            <w:pPr>
              <w:pStyle w:val="TAL"/>
              <w:rPr>
                <w:ins w:id="154" w:author="Ericsson User" w:date="2023-01-04T10:35:00Z"/>
                <w:rFonts w:eastAsia="Malgun Gothic"/>
              </w:rPr>
            </w:pPr>
          </w:p>
        </w:tc>
      </w:tr>
      <w:tr w:rsidR="00E26DF8" w:rsidRPr="00140E21" w14:paraId="7457DC8A" w14:textId="77777777" w:rsidTr="00E26DF8">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 w:author="Ericsson User" w:date="2023-01-04T10:3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ins w:id="156" w:author="Ericsson User" w:date="2023-01-04T10:35:00Z"/>
          <w:trPrChange w:id="157" w:author="Ericsson User" w:date="2023-01-04T10:36:00Z">
            <w:trPr>
              <w:cantSplit/>
            </w:trPr>
          </w:trPrChange>
        </w:trPr>
        <w:tc>
          <w:tcPr>
            <w:tcW w:w="1984" w:type="dxa"/>
            <w:tcBorders>
              <w:top w:val="nil"/>
              <w:bottom w:val="nil"/>
            </w:tcBorders>
            <w:shd w:val="clear" w:color="auto" w:fill="auto"/>
            <w:tcPrChange w:id="158" w:author="Ericsson User" w:date="2023-01-04T10:36:00Z">
              <w:tcPr>
                <w:tcW w:w="1984" w:type="dxa"/>
                <w:tcBorders>
                  <w:top w:val="nil"/>
                  <w:bottom w:val="nil"/>
                </w:tcBorders>
                <w:shd w:val="clear" w:color="auto" w:fill="auto"/>
              </w:tcPr>
            </w:tcPrChange>
          </w:tcPr>
          <w:p w14:paraId="487AC36C" w14:textId="77777777" w:rsidR="00E26DF8" w:rsidRPr="00140E21" w:rsidRDefault="00E26DF8" w:rsidP="00E26DF8">
            <w:pPr>
              <w:pStyle w:val="TAL"/>
              <w:rPr>
                <w:ins w:id="159" w:author="Ericsson User" w:date="2023-01-04T10:35:00Z"/>
                <w:lang w:eastAsia="zh-CN"/>
              </w:rPr>
            </w:pPr>
          </w:p>
        </w:tc>
        <w:tc>
          <w:tcPr>
            <w:tcW w:w="3119" w:type="dxa"/>
            <w:tcBorders>
              <w:top w:val="nil"/>
              <w:bottom w:val="single" w:sz="4" w:space="0" w:color="auto"/>
            </w:tcBorders>
            <w:tcPrChange w:id="160" w:author="Ericsson User" w:date="2023-01-04T10:36:00Z">
              <w:tcPr>
                <w:tcW w:w="3119" w:type="dxa"/>
                <w:tcBorders>
                  <w:top w:val="nil"/>
                  <w:bottom w:val="single" w:sz="4" w:space="0" w:color="auto"/>
                </w:tcBorders>
              </w:tcPr>
            </w:tcPrChange>
          </w:tcPr>
          <w:p w14:paraId="28A7F4FB" w14:textId="17343C22" w:rsidR="00E26DF8" w:rsidRPr="00140E21" w:rsidRDefault="00E26DF8" w:rsidP="00E26DF8">
            <w:pPr>
              <w:pStyle w:val="TAL"/>
              <w:rPr>
                <w:ins w:id="161" w:author="Ericsson User" w:date="2023-01-04T10:35:00Z"/>
                <w:rFonts w:eastAsia="Malgun Gothic"/>
              </w:rPr>
            </w:pPr>
            <w:ins w:id="162" w:author="Ericsson User" w:date="2023-01-04T10:36:00Z">
              <w:r w:rsidRPr="00140E21">
                <w:rPr>
                  <w:rFonts w:eastAsia="Malgun Gothic"/>
                </w:rPr>
                <w:t>(See clause </w:t>
              </w:r>
              <w:r w:rsidRPr="00703EF4">
                <w:rPr>
                  <w:rFonts w:eastAsia="Malgun Gothic"/>
                  <w:highlight w:val="yellow"/>
                </w:rPr>
                <w:t>5.6.X</w:t>
              </w:r>
              <w:r w:rsidRPr="00140E21">
                <w:rPr>
                  <w:rFonts w:eastAsia="Malgun Gothic"/>
                </w:rPr>
                <w:t xml:space="preserve"> and clause 6.3.7.2 </w:t>
              </w:r>
              <w:r>
                <w:rPr>
                  <w:rFonts w:eastAsia="Malgun Gothic"/>
                </w:rPr>
                <w:t>of</w:t>
              </w:r>
              <w:r w:rsidRPr="00140E21">
                <w:rPr>
                  <w:rFonts w:eastAsia="Malgun Gothic"/>
                </w:rPr>
                <w:t xml:space="preserve"> TS 23.501 [2])</w:t>
              </w:r>
            </w:ins>
          </w:p>
        </w:tc>
        <w:tc>
          <w:tcPr>
            <w:tcW w:w="1984" w:type="dxa"/>
            <w:tcBorders>
              <w:top w:val="single" w:sz="4" w:space="0" w:color="auto"/>
              <w:bottom w:val="single" w:sz="4" w:space="0" w:color="auto"/>
            </w:tcBorders>
            <w:tcPrChange w:id="163" w:author="Ericsson User" w:date="2023-01-04T10:36:00Z">
              <w:tcPr>
                <w:tcW w:w="1984" w:type="dxa"/>
                <w:tcBorders>
                  <w:top w:val="single" w:sz="4" w:space="0" w:color="auto"/>
                  <w:bottom w:val="single" w:sz="4" w:space="0" w:color="auto"/>
                </w:tcBorders>
              </w:tcPr>
            </w:tcPrChange>
          </w:tcPr>
          <w:p w14:paraId="54A0C0A1" w14:textId="77777777" w:rsidR="00E26DF8" w:rsidRPr="00140E21" w:rsidRDefault="00E26DF8" w:rsidP="00E26DF8">
            <w:pPr>
              <w:pStyle w:val="TAL"/>
              <w:rPr>
                <w:ins w:id="164" w:author="Ericsson User" w:date="2023-01-04T10:36:00Z"/>
                <w:rFonts w:eastAsia="Malgun Gothic"/>
              </w:rPr>
            </w:pPr>
            <w:ins w:id="165" w:author="Ericsson User" w:date="2023-01-04T10:36:00Z">
              <w:r w:rsidRPr="00140E21">
                <w:rPr>
                  <w:rFonts w:eastAsia="Malgun Gothic"/>
                </w:rPr>
                <w:t>S-NSSAI and DNN</w:t>
              </w:r>
            </w:ins>
          </w:p>
          <w:p w14:paraId="360AD36E" w14:textId="77777777" w:rsidR="00E26DF8" w:rsidRPr="00140E21" w:rsidRDefault="00E26DF8" w:rsidP="00E26DF8">
            <w:pPr>
              <w:pStyle w:val="TAL"/>
              <w:rPr>
                <w:ins w:id="166" w:author="Ericsson User" w:date="2023-01-04T10:36:00Z"/>
                <w:rFonts w:eastAsia="Malgun Gothic"/>
              </w:rPr>
            </w:pPr>
            <w:ins w:id="167" w:author="Ericsson User" w:date="2023-01-04T10:36:00Z">
              <w:r w:rsidRPr="00140E21">
                <w:rPr>
                  <w:rFonts w:eastAsia="Malgun Gothic"/>
                </w:rPr>
                <w:t>and/or</w:t>
              </w:r>
            </w:ins>
          </w:p>
          <w:p w14:paraId="4E6E067E" w14:textId="585DEEDD" w:rsidR="00E26DF8" w:rsidRPr="00140E21" w:rsidRDefault="00E26DF8" w:rsidP="00E26DF8">
            <w:pPr>
              <w:pStyle w:val="TAL"/>
              <w:rPr>
                <w:ins w:id="168" w:author="Ericsson User" w:date="2023-01-04T10:35:00Z"/>
                <w:rFonts w:eastAsia="Malgun Gothic"/>
              </w:rPr>
            </w:pPr>
            <w:ins w:id="169" w:author="Ericsson User" w:date="2023-01-04T10:36:00Z">
              <w:r w:rsidRPr="00140E21">
                <w:rPr>
                  <w:rFonts w:eastAsia="Malgun Gothic"/>
                </w:rPr>
                <w:t>Internal Group Identifier or SUPI</w:t>
              </w:r>
              <w:r>
                <w:rPr>
                  <w:rFonts w:eastAsia="Malgun Gothic"/>
                </w:rPr>
                <w:t xml:space="preserve"> or "any UE" indication (NOTE 4)</w:t>
              </w:r>
            </w:ins>
          </w:p>
        </w:tc>
        <w:tc>
          <w:tcPr>
            <w:tcW w:w="1843" w:type="dxa"/>
            <w:tcBorders>
              <w:top w:val="nil"/>
              <w:bottom w:val="single" w:sz="4" w:space="0" w:color="auto"/>
            </w:tcBorders>
            <w:tcPrChange w:id="170" w:author="Ericsson User" w:date="2023-01-04T10:36:00Z">
              <w:tcPr>
                <w:tcW w:w="1843" w:type="dxa"/>
                <w:tcBorders>
                  <w:top w:val="nil"/>
                  <w:bottom w:val="single" w:sz="4" w:space="0" w:color="auto"/>
                </w:tcBorders>
              </w:tcPr>
            </w:tcPrChange>
          </w:tcPr>
          <w:p w14:paraId="6DFBEA49" w14:textId="77777777" w:rsidR="00E26DF8" w:rsidRPr="00140E21" w:rsidRDefault="00E26DF8" w:rsidP="00E26DF8">
            <w:pPr>
              <w:pStyle w:val="TAL"/>
              <w:rPr>
                <w:ins w:id="171" w:author="Ericsson User" w:date="2023-01-04T10:35:00Z"/>
                <w:rFonts w:eastAsia="Malgun Gothic"/>
              </w:rPr>
            </w:pPr>
          </w:p>
        </w:tc>
      </w:tr>
      <w:tr w:rsidR="00E26DF8" w:rsidRPr="00140E21" w14:paraId="7F887435" w14:textId="77777777" w:rsidTr="00216DA1">
        <w:trPr>
          <w:cantSplit/>
        </w:trPr>
        <w:tc>
          <w:tcPr>
            <w:tcW w:w="1984" w:type="dxa"/>
            <w:tcBorders>
              <w:top w:val="nil"/>
              <w:bottom w:val="nil"/>
            </w:tcBorders>
            <w:shd w:val="clear" w:color="auto" w:fill="auto"/>
          </w:tcPr>
          <w:p w14:paraId="5E65DF30" w14:textId="77777777" w:rsidR="00E26DF8" w:rsidRPr="00140E21" w:rsidRDefault="00E26DF8" w:rsidP="00E26DF8">
            <w:pPr>
              <w:pStyle w:val="TAL"/>
              <w:rPr>
                <w:lang w:eastAsia="zh-CN"/>
              </w:rPr>
            </w:pPr>
          </w:p>
        </w:tc>
        <w:tc>
          <w:tcPr>
            <w:tcW w:w="3119" w:type="dxa"/>
            <w:tcBorders>
              <w:top w:val="nil"/>
              <w:bottom w:val="single" w:sz="4" w:space="0" w:color="auto"/>
            </w:tcBorders>
          </w:tcPr>
          <w:p w14:paraId="05301ED7" w14:textId="77777777" w:rsidR="00E26DF8" w:rsidRDefault="00E26DF8" w:rsidP="00E26DF8">
            <w:pPr>
              <w:pStyle w:val="TAL"/>
              <w:rPr>
                <w:rFonts w:eastAsia="Malgun Gothic"/>
              </w:rPr>
            </w:pPr>
            <w:r w:rsidRPr="00140E21">
              <w:rPr>
                <w:rFonts w:eastAsia="Malgun Gothic"/>
              </w:rPr>
              <w:t>Background Data Transfer</w:t>
            </w:r>
          </w:p>
          <w:p w14:paraId="221BCEE3" w14:textId="77777777" w:rsidR="00E26DF8" w:rsidRPr="00140E21" w:rsidRDefault="00E26DF8" w:rsidP="00E26DF8">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1FDC9775" w14:textId="77777777" w:rsidR="00E26DF8" w:rsidRPr="00140E21" w:rsidRDefault="00E26DF8" w:rsidP="00E26DF8">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CAB37CC" w14:textId="77777777" w:rsidR="00E26DF8" w:rsidRPr="00140E21" w:rsidRDefault="00E26DF8" w:rsidP="00E26DF8">
            <w:pPr>
              <w:pStyle w:val="TAL"/>
              <w:rPr>
                <w:rFonts w:eastAsia="Malgun Gothic"/>
              </w:rPr>
            </w:pPr>
          </w:p>
        </w:tc>
      </w:tr>
      <w:tr w:rsidR="00E26DF8" w:rsidRPr="00140E21" w14:paraId="013B0F0B" w14:textId="77777777" w:rsidTr="00216DA1">
        <w:trPr>
          <w:cantSplit/>
        </w:trPr>
        <w:tc>
          <w:tcPr>
            <w:tcW w:w="1984" w:type="dxa"/>
            <w:tcBorders>
              <w:top w:val="nil"/>
              <w:bottom w:val="nil"/>
            </w:tcBorders>
            <w:shd w:val="clear" w:color="auto" w:fill="auto"/>
          </w:tcPr>
          <w:p w14:paraId="30DF130F" w14:textId="77777777" w:rsidR="00E26DF8" w:rsidRPr="00140E21" w:rsidRDefault="00E26DF8" w:rsidP="00E26DF8">
            <w:pPr>
              <w:pStyle w:val="TAL"/>
              <w:rPr>
                <w:lang w:eastAsia="zh-CN"/>
              </w:rPr>
            </w:pPr>
          </w:p>
        </w:tc>
        <w:tc>
          <w:tcPr>
            <w:tcW w:w="3119" w:type="dxa"/>
            <w:tcBorders>
              <w:top w:val="nil"/>
              <w:bottom w:val="single" w:sz="4" w:space="0" w:color="auto"/>
            </w:tcBorders>
          </w:tcPr>
          <w:p w14:paraId="78EAFF63" w14:textId="77777777" w:rsidR="00E26DF8" w:rsidRPr="00140E21" w:rsidRDefault="00E26DF8" w:rsidP="00E26DF8">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A546A1B" w14:textId="77777777" w:rsidR="00E26DF8" w:rsidRDefault="00E26DF8" w:rsidP="00E26DF8">
            <w:pPr>
              <w:pStyle w:val="TAL"/>
              <w:rPr>
                <w:rFonts w:eastAsia="Malgun Gothic"/>
              </w:rPr>
            </w:pPr>
            <w:r>
              <w:rPr>
                <w:rFonts w:eastAsia="Malgun Gothic"/>
              </w:rPr>
              <w:t>S-NSSAI and DNN</w:t>
            </w:r>
          </w:p>
          <w:p w14:paraId="43777270" w14:textId="77777777" w:rsidR="00E26DF8" w:rsidRDefault="00E26DF8" w:rsidP="00E26DF8">
            <w:pPr>
              <w:pStyle w:val="TAL"/>
              <w:rPr>
                <w:rFonts w:eastAsia="Malgun Gothic"/>
              </w:rPr>
            </w:pPr>
            <w:r>
              <w:rPr>
                <w:rFonts w:eastAsia="Malgun Gothic"/>
              </w:rPr>
              <w:t>or</w:t>
            </w:r>
          </w:p>
          <w:p w14:paraId="586E0A5A" w14:textId="77777777" w:rsidR="00E26DF8" w:rsidRPr="00140E21" w:rsidRDefault="00E26DF8" w:rsidP="00E26DF8">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10900C78" w14:textId="77777777" w:rsidR="00E26DF8" w:rsidRPr="00140E21" w:rsidRDefault="00E26DF8" w:rsidP="00E26DF8">
            <w:pPr>
              <w:pStyle w:val="TAL"/>
              <w:rPr>
                <w:rFonts w:eastAsia="Malgun Gothic"/>
              </w:rPr>
            </w:pPr>
          </w:p>
        </w:tc>
      </w:tr>
      <w:tr w:rsidR="00E26DF8" w:rsidRPr="00140E21" w14:paraId="4FD77436" w14:textId="77777777" w:rsidTr="00216DA1">
        <w:trPr>
          <w:cantSplit/>
        </w:trPr>
        <w:tc>
          <w:tcPr>
            <w:tcW w:w="1984" w:type="dxa"/>
            <w:tcBorders>
              <w:top w:val="nil"/>
              <w:bottom w:val="nil"/>
            </w:tcBorders>
            <w:shd w:val="clear" w:color="auto" w:fill="auto"/>
          </w:tcPr>
          <w:p w14:paraId="51BCDC5B" w14:textId="77777777" w:rsidR="00E26DF8" w:rsidRPr="00140E21" w:rsidRDefault="00E26DF8" w:rsidP="00E26DF8">
            <w:pPr>
              <w:pStyle w:val="TAL"/>
              <w:rPr>
                <w:lang w:eastAsia="zh-CN"/>
              </w:rPr>
            </w:pPr>
          </w:p>
        </w:tc>
        <w:tc>
          <w:tcPr>
            <w:tcW w:w="3119" w:type="dxa"/>
            <w:tcBorders>
              <w:top w:val="nil"/>
              <w:bottom w:val="single" w:sz="4" w:space="0" w:color="auto"/>
            </w:tcBorders>
          </w:tcPr>
          <w:p w14:paraId="555E7436" w14:textId="77777777" w:rsidR="00E26DF8" w:rsidRDefault="00E26DF8" w:rsidP="00E26DF8">
            <w:pPr>
              <w:pStyle w:val="TAL"/>
              <w:rPr>
                <w:rFonts w:eastAsia="Malgun Gothic"/>
              </w:rPr>
            </w:pPr>
            <w:r>
              <w:rPr>
                <w:rFonts w:eastAsia="Malgun Gothic"/>
              </w:rPr>
              <w:t>EAS Deployment Information</w:t>
            </w:r>
          </w:p>
          <w:p w14:paraId="239D292A" w14:textId="77777777" w:rsidR="00E26DF8" w:rsidRPr="00140E21" w:rsidRDefault="00E26DF8" w:rsidP="00E26DF8">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5F40F929" w14:textId="77777777" w:rsidR="00E26DF8" w:rsidRPr="00140E21" w:rsidRDefault="00E26DF8" w:rsidP="00E26DF8">
            <w:pPr>
              <w:pStyle w:val="TAL"/>
              <w:rPr>
                <w:rFonts w:eastAsia="Malgun Gothic"/>
              </w:rPr>
            </w:pPr>
            <w:r>
              <w:rPr>
                <w:rFonts w:eastAsia="Malgun Gothic"/>
              </w:rPr>
              <w:t>DNN and/or S-NSSAI</w:t>
            </w:r>
          </w:p>
        </w:tc>
        <w:tc>
          <w:tcPr>
            <w:tcW w:w="1843" w:type="dxa"/>
            <w:tcBorders>
              <w:top w:val="nil"/>
              <w:bottom w:val="single" w:sz="4" w:space="0" w:color="auto"/>
            </w:tcBorders>
          </w:tcPr>
          <w:p w14:paraId="5AA38FFB" w14:textId="77777777" w:rsidR="00E26DF8" w:rsidRPr="00140E21" w:rsidRDefault="00E26DF8" w:rsidP="00E26DF8">
            <w:pPr>
              <w:pStyle w:val="TAL"/>
              <w:rPr>
                <w:rFonts w:eastAsia="Malgun Gothic"/>
              </w:rPr>
            </w:pPr>
            <w:r>
              <w:rPr>
                <w:rFonts w:eastAsia="Malgun Gothic"/>
              </w:rPr>
              <w:t>Application Identifier and/or Internal Group Identifier</w:t>
            </w:r>
          </w:p>
        </w:tc>
      </w:tr>
      <w:tr w:rsidR="00E26DF8" w:rsidRPr="00140E21" w14:paraId="060D0FD7" w14:textId="77777777" w:rsidTr="00216DA1">
        <w:trPr>
          <w:cantSplit/>
        </w:trPr>
        <w:tc>
          <w:tcPr>
            <w:tcW w:w="1984" w:type="dxa"/>
            <w:tcBorders>
              <w:top w:val="nil"/>
              <w:bottom w:val="nil"/>
            </w:tcBorders>
            <w:shd w:val="clear" w:color="auto" w:fill="auto"/>
          </w:tcPr>
          <w:p w14:paraId="17922844" w14:textId="77777777" w:rsidR="00E26DF8" w:rsidRPr="00140E21" w:rsidRDefault="00E26DF8" w:rsidP="00E26DF8">
            <w:pPr>
              <w:pStyle w:val="TAL"/>
              <w:rPr>
                <w:lang w:eastAsia="zh-CN"/>
              </w:rPr>
            </w:pPr>
          </w:p>
        </w:tc>
        <w:tc>
          <w:tcPr>
            <w:tcW w:w="3119" w:type="dxa"/>
            <w:tcBorders>
              <w:top w:val="single" w:sz="4" w:space="0" w:color="auto"/>
              <w:bottom w:val="nil"/>
            </w:tcBorders>
            <w:shd w:val="clear" w:color="auto" w:fill="auto"/>
          </w:tcPr>
          <w:p w14:paraId="5D1F7AB7" w14:textId="77777777" w:rsidR="00E26DF8" w:rsidRPr="00140E21" w:rsidRDefault="00E26DF8" w:rsidP="00E26DF8">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1BB3994C" w14:textId="77777777" w:rsidR="00E26DF8" w:rsidRPr="00140E21" w:rsidRDefault="00E26DF8" w:rsidP="00E26DF8">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40CB1C7" w14:textId="77777777" w:rsidR="00E26DF8" w:rsidRPr="00140E21" w:rsidRDefault="00E26DF8" w:rsidP="00E26DF8">
            <w:pPr>
              <w:pStyle w:val="TAL"/>
              <w:rPr>
                <w:rFonts w:eastAsia="Malgun Gothic"/>
              </w:rPr>
            </w:pPr>
          </w:p>
        </w:tc>
      </w:tr>
      <w:tr w:rsidR="00E26DF8" w:rsidRPr="00140E21" w14:paraId="10FC9AAE" w14:textId="77777777" w:rsidTr="00216DA1">
        <w:trPr>
          <w:cantSplit/>
        </w:trPr>
        <w:tc>
          <w:tcPr>
            <w:tcW w:w="1984" w:type="dxa"/>
            <w:tcBorders>
              <w:top w:val="nil"/>
              <w:bottom w:val="nil"/>
            </w:tcBorders>
            <w:shd w:val="clear" w:color="auto" w:fill="auto"/>
          </w:tcPr>
          <w:p w14:paraId="3E2557D7" w14:textId="77777777" w:rsidR="00E26DF8" w:rsidRPr="00140E21" w:rsidRDefault="00E26DF8" w:rsidP="00E26DF8">
            <w:pPr>
              <w:pStyle w:val="TAL"/>
              <w:rPr>
                <w:lang w:eastAsia="zh-CN"/>
              </w:rPr>
            </w:pPr>
          </w:p>
        </w:tc>
        <w:tc>
          <w:tcPr>
            <w:tcW w:w="3119" w:type="dxa"/>
            <w:tcBorders>
              <w:top w:val="nil"/>
              <w:bottom w:val="single" w:sz="4" w:space="0" w:color="auto"/>
            </w:tcBorders>
            <w:shd w:val="clear" w:color="auto" w:fill="auto"/>
          </w:tcPr>
          <w:p w14:paraId="39A79771" w14:textId="77777777" w:rsidR="00E26DF8" w:rsidRPr="00140E21" w:rsidRDefault="00E26DF8" w:rsidP="00E26DF8">
            <w:pPr>
              <w:pStyle w:val="TAL"/>
              <w:rPr>
                <w:rFonts w:eastAsia="Malgun Gothic"/>
              </w:rPr>
            </w:pPr>
          </w:p>
        </w:tc>
        <w:tc>
          <w:tcPr>
            <w:tcW w:w="1984" w:type="dxa"/>
            <w:tcBorders>
              <w:top w:val="single" w:sz="4" w:space="0" w:color="auto"/>
              <w:bottom w:val="single" w:sz="4" w:space="0" w:color="auto"/>
            </w:tcBorders>
          </w:tcPr>
          <w:p w14:paraId="6D6996B3" w14:textId="77777777" w:rsidR="00E26DF8" w:rsidRDefault="00E26DF8" w:rsidP="00E26DF8">
            <w:pPr>
              <w:pStyle w:val="TAL"/>
              <w:rPr>
                <w:rFonts w:eastAsia="Malgun Gothic"/>
              </w:rPr>
            </w:pPr>
            <w:r>
              <w:rPr>
                <w:rFonts w:eastAsia="Malgun Gothic"/>
              </w:rPr>
              <w:t>S-NSSAI and DNN</w:t>
            </w:r>
          </w:p>
          <w:p w14:paraId="06C74A44" w14:textId="77777777" w:rsidR="00E26DF8" w:rsidRDefault="00E26DF8" w:rsidP="00E26DF8">
            <w:pPr>
              <w:pStyle w:val="TAL"/>
              <w:rPr>
                <w:rFonts w:eastAsia="Malgun Gothic"/>
              </w:rPr>
            </w:pPr>
            <w:r>
              <w:rPr>
                <w:rFonts w:eastAsia="Malgun Gothic"/>
              </w:rPr>
              <w:t>and/or</w:t>
            </w:r>
          </w:p>
          <w:p w14:paraId="2678C249" w14:textId="77777777" w:rsidR="00E26DF8" w:rsidRPr="00140E21" w:rsidRDefault="00E26DF8" w:rsidP="00E26DF8">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01C22B1D" w14:textId="77777777" w:rsidR="00E26DF8" w:rsidRPr="00140E21" w:rsidRDefault="00E26DF8" w:rsidP="00E26DF8">
            <w:pPr>
              <w:pStyle w:val="TAL"/>
              <w:rPr>
                <w:rFonts w:eastAsia="Malgun Gothic"/>
              </w:rPr>
            </w:pPr>
          </w:p>
        </w:tc>
      </w:tr>
      <w:tr w:rsidR="00E26DF8" w:rsidRPr="00140E21" w14:paraId="6D7E3A09" w14:textId="77777777" w:rsidTr="00216DA1">
        <w:tc>
          <w:tcPr>
            <w:tcW w:w="1984" w:type="dxa"/>
            <w:tcBorders>
              <w:bottom w:val="nil"/>
            </w:tcBorders>
            <w:shd w:val="clear" w:color="auto" w:fill="auto"/>
          </w:tcPr>
          <w:p w14:paraId="45C6BFF5" w14:textId="77777777" w:rsidR="00E26DF8" w:rsidRPr="00140E21" w:rsidRDefault="00E26DF8" w:rsidP="00E26DF8">
            <w:pPr>
              <w:pStyle w:val="TAL"/>
              <w:rPr>
                <w:lang w:eastAsia="zh-CN"/>
              </w:rPr>
            </w:pPr>
            <w:r w:rsidRPr="00140E21">
              <w:rPr>
                <w:lang w:eastAsia="zh-CN"/>
              </w:rPr>
              <w:t>Policy Data</w:t>
            </w:r>
          </w:p>
        </w:tc>
        <w:tc>
          <w:tcPr>
            <w:tcW w:w="3119" w:type="dxa"/>
          </w:tcPr>
          <w:p w14:paraId="74BEF411" w14:textId="77777777" w:rsidR="00E26DF8" w:rsidRPr="00140E21" w:rsidRDefault="00E26DF8" w:rsidP="00E26DF8">
            <w:pPr>
              <w:pStyle w:val="TAL"/>
              <w:rPr>
                <w:lang w:eastAsia="zh-CN"/>
              </w:rPr>
            </w:pPr>
            <w:r w:rsidRPr="00140E21">
              <w:rPr>
                <w:lang w:eastAsia="zh-CN"/>
              </w:rPr>
              <w:t>UE context policy control data</w:t>
            </w:r>
          </w:p>
          <w:p w14:paraId="5CA616C0" w14:textId="77777777" w:rsidR="00E26DF8" w:rsidRPr="00140E21" w:rsidRDefault="00E26DF8" w:rsidP="00E26DF8">
            <w:pPr>
              <w:pStyle w:val="TAL"/>
              <w:rPr>
                <w:lang w:eastAsia="zh-CN"/>
              </w:rPr>
            </w:pPr>
            <w:r w:rsidRPr="00140E21">
              <w:rPr>
                <w:lang w:eastAsia="zh-CN"/>
              </w:rPr>
              <w:t xml:space="preserve">(See clause 6.2.1.3 </w:t>
            </w:r>
            <w:r>
              <w:rPr>
                <w:lang w:eastAsia="zh-CN"/>
              </w:rPr>
              <w:t>of</w:t>
            </w:r>
            <w:r w:rsidRPr="00140E21">
              <w:rPr>
                <w:lang w:eastAsia="zh-CN"/>
              </w:rPr>
              <w:t xml:space="preserve"> TS 23.503 [20])</w:t>
            </w:r>
          </w:p>
        </w:tc>
        <w:tc>
          <w:tcPr>
            <w:tcW w:w="1984" w:type="dxa"/>
          </w:tcPr>
          <w:p w14:paraId="6AC3B736" w14:textId="77777777" w:rsidR="00E26DF8" w:rsidRPr="00140E21" w:rsidRDefault="00E26DF8" w:rsidP="00E26DF8">
            <w:pPr>
              <w:pStyle w:val="TAL"/>
              <w:rPr>
                <w:lang w:eastAsia="zh-CN"/>
              </w:rPr>
            </w:pPr>
            <w:r w:rsidRPr="00140E21">
              <w:rPr>
                <w:lang w:eastAsia="zh-CN"/>
              </w:rPr>
              <w:t>SUPI</w:t>
            </w:r>
          </w:p>
        </w:tc>
        <w:tc>
          <w:tcPr>
            <w:tcW w:w="1843" w:type="dxa"/>
          </w:tcPr>
          <w:p w14:paraId="71588F4C" w14:textId="77777777" w:rsidR="00E26DF8" w:rsidRPr="00140E21" w:rsidRDefault="00E26DF8" w:rsidP="00E26DF8">
            <w:pPr>
              <w:pStyle w:val="TAL"/>
              <w:rPr>
                <w:lang w:eastAsia="zh-CN"/>
              </w:rPr>
            </w:pPr>
          </w:p>
        </w:tc>
      </w:tr>
      <w:tr w:rsidR="00E26DF8" w:rsidRPr="00140E21" w14:paraId="45019EE2" w14:textId="77777777" w:rsidTr="00216DA1">
        <w:tc>
          <w:tcPr>
            <w:tcW w:w="1984" w:type="dxa"/>
            <w:tcBorders>
              <w:top w:val="nil"/>
              <w:bottom w:val="nil"/>
            </w:tcBorders>
            <w:shd w:val="clear" w:color="auto" w:fill="auto"/>
          </w:tcPr>
          <w:p w14:paraId="1E856CF9" w14:textId="77777777" w:rsidR="00E26DF8" w:rsidRPr="00140E21" w:rsidRDefault="00E26DF8" w:rsidP="00E26DF8">
            <w:pPr>
              <w:pStyle w:val="TAL"/>
              <w:rPr>
                <w:lang w:eastAsia="zh-CN"/>
              </w:rPr>
            </w:pPr>
          </w:p>
        </w:tc>
        <w:tc>
          <w:tcPr>
            <w:tcW w:w="3119" w:type="dxa"/>
            <w:tcBorders>
              <w:bottom w:val="nil"/>
            </w:tcBorders>
            <w:vAlign w:val="center"/>
          </w:tcPr>
          <w:p w14:paraId="7FB2501D" w14:textId="77777777" w:rsidR="00E26DF8" w:rsidRPr="00140E21" w:rsidRDefault="00E26DF8" w:rsidP="00E26DF8">
            <w:pPr>
              <w:pStyle w:val="TAL"/>
            </w:pPr>
            <w:r w:rsidRPr="00140E21">
              <w:t>PDU Session policy control data</w:t>
            </w:r>
          </w:p>
        </w:tc>
        <w:tc>
          <w:tcPr>
            <w:tcW w:w="1984" w:type="dxa"/>
            <w:tcBorders>
              <w:bottom w:val="nil"/>
            </w:tcBorders>
          </w:tcPr>
          <w:p w14:paraId="76B8698F" w14:textId="77777777" w:rsidR="00E26DF8" w:rsidRPr="00140E21" w:rsidRDefault="00E26DF8" w:rsidP="00E26DF8">
            <w:pPr>
              <w:pStyle w:val="TAL"/>
              <w:rPr>
                <w:rFonts w:eastAsia="Malgun Gothic"/>
              </w:rPr>
            </w:pPr>
            <w:r w:rsidRPr="00140E21">
              <w:rPr>
                <w:lang w:eastAsia="zh-CN"/>
              </w:rPr>
              <w:t>SUPI</w:t>
            </w:r>
          </w:p>
        </w:tc>
        <w:tc>
          <w:tcPr>
            <w:tcW w:w="1843" w:type="dxa"/>
          </w:tcPr>
          <w:p w14:paraId="1BB68B10" w14:textId="77777777" w:rsidR="00E26DF8" w:rsidRPr="00140E21" w:rsidRDefault="00E26DF8" w:rsidP="00E26DF8">
            <w:pPr>
              <w:pStyle w:val="TAL"/>
              <w:rPr>
                <w:rFonts w:eastAsia="Malgun Gothic"/>
              </w:rPr>
            </w:pPr>
            <w:r w:rsidRPr="00140E21">
              <w:rPr>
                <w:rFonts w:eastAsia="Malgun Gothic"/>
              </w:rPr>
              <w:t>S-NSSAI</w:t>
            </w:r>
          </w:p>
        </w:tc>
      </w:tr>
      <w:tr w:rsidR="00E26DF8" w:rsidRPr="00140E21" w14:paraId="1B1F4948" w14:textId="77777777" w:rsidTr="00216DA1">
        <w:tc>
          <w:tcPr>
            <w:tcW w:w="1984" w:type="dxa"/>
            <w:tcBorders>
              <w:top w:val="nil"/>
              <w:bottom w:val="nil"/>
            </w:tcBorders>
            <w:shd w:val="clear" w:color="auto" w:fill="auto"/>
          </w:tcPr>
          <w:p w14:paraId="6A39152C" w14:textId="77777777" w:rsidR="00E26DF8" w:rsidRPr="00140E21" w:rsidRDefault="00E26DF8" w:rsidP="00E26DF8">
            <w:pPr>
              <w:pStyle w:val="TAL"/>
              <w:rPr>
                <w:lang w:eastAsia="zh-CN"/>
              </w:rPr>
            </w:pPr>
          </w:p>
        </w:tc>
        <w:tc>
          <w:tcPr>
            <w:tcW w:w="3119" w:type="dxa"/>
            <w:tcBorders>
              <w:top w:val="nil"/>
            </w:tcBorders>
            <w:vAlign w:val="center"/>
          </w:tcPr>
          <w:p w14:paraId="2AEE275B" w14:textId="77777777" w:rsidR="00E26DF8" w:rsidRPr="00140E21" w:rsidRDefault="00E26DF8" w:rsidP="00E26DF8">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0D6896E4" w14:textId="77777777" w:rsidR="00E26DF8" w:rsidRPr="00140E21" w:rsidRDefault="00E26DF8" w:rsidP="00E26DF8">
            <w:pPr>
              <w:pStyle w:val="TAL"/>
              <w:rPr>
                <w:rFonts w:eastAsia="Malgun Gothic"/>
              </w:rPr>
            </w:pPr>
          </w:p>
        </w:tc>
        <w:tc>
          <w:tcPr>
            <w:tcW w:w="1843" w:type="dxa"/>
            <w:tcBorders>
              <w:bottom w:val="single" w:sz="4" w:space="0" w:color="auto"/>
            </w:tcBorders>
          </w:tcPr>
          <w:p w14:paraId="00717196" w14:textId="77777777" w:rsidR="00E26DF8" w:rsidRPr="00140E21" w:rsidRDefault="00E26DF8" w:rsidP="00E26DF8">
            <w:pPr>
              <w:pStyle w:val="TAL"/>
              <w:rPr>
                <w:rFonts w:eastAsia="Malgun Gothic"/>
              </w:rPr>
            </w:pPr>
            <w:r w:rsidRPr="00140E21">
              <w:rPr>
                <w:rFonts w:eastAsia="Malgun Gothic"/>
              </w:rPr>
              <w:t>DNN</w:t>
            </w:r>
          </w:p>
        </w:tc>
      </w:tr>
      <w:tr w:rsidR="00E26DF8" w:rsidRPr="00140E21" w14:paraId="79B1000D" w14:textId="77777777" w:rsidTr="00216DA1">
        <w:tc>
          <w:tcPr>
            <w:tcW w:w="1984" w:type="dxa"/>
            <w:tcBorders>
              <w:top w:val="nil"/>
              <w:bottom w:val="nil"/>
            </w:tcBorders>
            <w:shd w:val="clear" w:color="auto" w:fill="auto"/>
          </w:tcPr>
          <w:p w14:paraId="1A4B1511" w14:textId="77777777" w:rsidR="00E26DF8" w:rsidRPr="00140E21" w:rsidRDefault="00E26DF8" w:rsidP="00E26DF8">
            <w:pPr>
              <w:pStyle w:val="TAL"/>
              <w:rPr>
                <w:lang w:eastAsia="zh-CN"/>
              </w:rPr>
            </w:pPr>
          </w:p>
        </w:tc>
        <w:tc>
          <w:tcPr>
            <w:tcW w:w="3119" w:type="dxa"/>
            <w:tcBorders>
              <w:bottom w:val="nil"/>
            </w:tcBorders>
          </w:tcPr>
          <w:p w14:paraId="4D73FE36" w14:textId="77777777" w:rsidR="00E26DF8" w:rsidRPr="00140E21" w:rsidRDefault="00E26DF8" w:rsidP="00E26DF8">
            <w:pPr>
              <w:pStyle w:val="TAL"/>
            </w:pPr>
            <w:r w:rsidRPr="00140E21">
              <w:t>Policy Set Entry data</w:t>
            </w:r>
          </w:p>
          <w:p w14:paraId="75EC3551" w14:textId="77777777" w:rsidR="00E26DF8" w:rsidRPr="00140E21" w:rsidRDefault="00E26DF8" w:rsidP="00E26DF8">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1C668E7" w14:textId="77777777" w:rsidR="00E26DF8" w:rsidRPr="00140E21" w:rsidRDefault="00E26DF8" w:rsidP="00E26DF8">
            <w:pPr>
              <w:pStyle w:val="TAL"/>
              <w:rPr>
                <w:rFonts w:eastAsia="Malgun Gothic"/>
              </w:rPr>
            </w:pPr>
            <w:r w:rsidRPr="00140E21">
              <w:rPr>
                <w:lang w:eastAsia="zh-CN"/>
              </w:rPr>
              <w:t>SUPI (for the UDR in HPLMN)</w:t>
            </w:r>
          </w:p>
        </w:tc>
        <w:tc>
          <w:tcPr>
            <w:tcW w:w="1843" w:type="dxa"/>
            <w:tcBorders>
              <w:bottom w:val="nil"/>
            </w:tcBorders>
          </w:tcPr>
          <w:p w14:paraId="33B31ECA" w14:textId="77777777" w:rsidR="00E26DF8" w:rsidRPr="00140E21" w:rsidRDefault="00E26DF8" w:rsidP="00E26DF8">
            <w:pPr>
              <w:pStyle w:val="TAL"/>
              <w:rPr>
                <w:rFonts w:eastAsia="Malgun Gothic"/>
              </w:rPr>
            </w:pPr>
          </w:p>
        </w:tc>
      </w:tr>
      <w:tr w:rsidR="00E26DF8" w:rsidRPr="00140E21" w14:paraId="7B23E482" w14:textId="77777777" w:rsidTr="00216DA1">
        <w:tc>
          <w:tcPr>
            <w:tcW w:w="1984" w:type="dxa"/>
            <w:tcBorders>
              <w:top w:val="nil"/>
              <w:bottom w:val="nil"/>
            </w:tcBorders>
            <w:shd w:val="clear" w:color="auto" w:fill="auto"/>
          </w:tcPr>
          <w:p w14:paraId="165BED4F" w14:textId="77777777" w:rsidR="00E26DF8" w:rsidRPr="00140E21" w:rsidRDefault="00E26DF8" w:rsidP="00E26DF8">
            <w:pPr>
              <w:pStyle w:val="TAL"/>
              <w:rPr>
                <w:lang w:eastAsia="zh-CN"/>
              </w:rPr>
            </w:pPr>
          </w:p>
        </w:tc>
        <w:tc>
          <w:tcPr>
            <w:tcW w:w="3119" w:type="dxa"/>
            <w:tcBorders>
              <w:top w:val="nil"/>
              <w:bottom w:val="nil"/>
            </w:tcBorders>
            <w:vAlign w:val="center"/>
          </w:tcPr>
          <w:p w14:paraId="5FABA978" w14:textId="77777777" w:rsidR="00E26DF8" w:rsidRPr="00140E21" w:rsidRDefault="00E26DF8" w:rsidP="00E26DF8">
            <w:pPr>
              <w:pStyle w:val="TAL"/>
            </w:pPr>
          </w:p>
        </w:tc>
        <w:tc>
          <w:tcPr>
            <w:tcW w:w="1984" w:type="dxa"/>
            <w:tcBorders>
              <w:top w:val="single" w:sz="4" w:space="0" w:color="auto"/>
            </w:tcBorders>
          </w:tcPr>
          <w:p w14:paraId="57913C28" w14:textId="77777777" w:rsidR="00E26DF8" w:rsidRPr="00140E21" w:rsidRDefault="00E26DF8" w:rsidP="00E26DF8">
            <w:pPr>
              <w:pStyle w:val="TAL"/>
              <w:rPr>
                <w:rFonts w:eastAsia="Malgun Gothic"/>
              </w:rPr>
            </w:pPr>
            <w:r w:rsidRPr="00140E21">
              <w:rPr>
                <w:rFonts w:eastAsia="Malgun Gothic"/>
              </w:rPr>
              <w:t>PLMN ID (for the UDR in VPLMN)</w:t>
            </w:r>
          </w:p>
        </w:tc>
        <w:tc>
          <w:tcPr>
            <w:tcW w:w="1843" w:type="dxa"/>
            <w:tcBorders>
              <w:top w:val="nil"/>
            </w:tcBorders>
          </w:tcPr>
          <w:p w14:paraId="79BDA305" w14:textId="77777777" w:rsidR="00E26DF8" w:rsidRPr="00140E21" w:rsidRDefault="00E26DF8" w:rsidP="00E26DF8">
            <w:pPr>
              <w:pStyle w:val="TAL"/>
              <w:rPr>
                <w:rFonts w:eastAsia="Malgun Gothic"/>
              </w:rPr>
            </w:pPr>
          </w:p>
        </w:tc>
      </w:tr>
      <w:tr w:rsidR="00E26DF8" w:rsidRPr="00140E21" w14:paraId="1A171306" w14:textId="77777777" w:rsidTr="00216DA1">
        <w:tc>
          <w:tcPr>
            <w:tcW w:w="1984" w:type="dxa"/>
            <w:tcBorders>
              <w:top w:val="nil"/>
              <w:bottom w:val="nil"/>
            </w:tcBorders>
            <w:shd w:val="clear" w:color="auto" w:fill="auto"/>
          </w:tcPr>
          <w:p w14:paraId="2B024C6F" w14:textId="77777777" w:rsidR="00E26DF8" w:rsidRPr="00140E21" w:rsidRDefault="00E26DF8" w:rsidP="00E26DF8">
            <w:pPr>
              <w:pStyle w:val="TAL"/>
              <w:rPr>
                <w:lang w:eastAsia="zh-CN"/>
              </w:rPr>
            </w:pPr>
          </w:p>
        </w:tc>
        <w:tc>
          <w:tcPr>
            <w:tcW w:w="3119" w:type="dxa"/>
            <w:tcBorders>
              <w:bottom w:val="nil"/>
            </w:tcBorders>
            <w:vAlign w:val="center"/>
          </w:tcPr>
          <w:p w14:paraId="123B05E2" w14:textId="77777777" w:rsidR="00E26DF8" w:rsidRPr="00140E21" w:rsidRDefault="00E26DF8" w:rsidP="00E26DF8">
            <w:pPr>
              <w:pStyle w:val="TAL"/>
            </w:pPr>
            <w:r w:rsidRPr="00140E21">
              <w:t>Remaining allowed Usage data</w:t>
            </w:r>
          </w:p>
        </w:tc>
        <w:tc>
          <w:tcPr>
            <w:tcW w:w="1984" w:type="dxa"/>
            <w:tcBorders>
              <w:bottom w:val="nil"/>
            </w:tcBorders>
          </w:tcPr>
          <w:p w14:paraId="7D5D747B" w14:textId="77777777" w:rsidR="00E26DF8" w:rsidRPr="00140E21" w:rsidRDefault="00E26DF8" w:rsidP="00E26DF8">
            <w:pPr>
              <w:pStyle w:val="TAL"/>
              <w:rPr>
                <w:rFonts w:eastAsia="Malgun Gothic"/>
              </w:rPr>
            </w:pPr>
            <w:r w:rsidRPr="00140E21">
              <w:rPr>
                <w:lang w:eastAsia="zh-CN"/>
              </w:rPr>
              <w:t>SUPI</w:t>
            </w:r>
          </w:p>
        </w:tc>
        <w:tc>
          <w:tcPr>
            <w:tcW w:w="1843" w:type="dxa"/>
          </w:tcPr>
          <w:p w14:paraId="054A9A88" w14:textId="77777777" w:rsidR="00E26DF8" w:rsidRPr="00140E21" w:rsidRDefault="00E26DF8" w:rsidP="00E26DF8">
            <w:pPr>
              <w:pStyle w:val="TAL"/>
              <w:rPr>
                <w:rFonts w:eastAsia="Malgun Gothic"/>
              </w:rPr>
            </w:pPr>
            <w:r w:rsidRPr="00140E21">
              <w:rPr>
                <w:rFonts w:eastAsia="Malgun Gothic"/>
              </w:rPr>
              <w:t>S-NSSAI</w:t>
            </w:r>
          </w:p>
        </w:tc>
      </w:tr>
      <w:tr w:rsidR="00E26DF8" w:rsidRPr="00140E21" w14:paraId="51801B5F" w14:textId="77777777" w:rsidTr="00216DA1">
        <w:tc>
          <w:tcPr>
            <w:tcW w:w="1984" w:type="dxa"/>
            <w:tcBorders>
              <w:top w:val="nil"/>
              <w:bottom w:val="nil"/>
            </w:tcBorders>
            <w:shd w:val="clear" w:color="auto" w:fill="auto"/>
          </w:tcPr>
          <w:p w14:paraId="024188D4" w14:textId="77777777" w:rsidR="00E26DF8" w:rsidRPr="00140E21" w:rsidRDefault="00E26DF8" w:rsidP="00E26DF8">
            <w:pPr>
              <w:pStyle w:val="TAL"/>
              <w:rPr>
                <w:lang w:eastAsia="zh-CN"/>
              </w:rPr>
            </w:pPr>
          </w:p>
        </w:tc>
        <w:tc>
          <w:tcPr>
            <w:tcW w:w="3119" w:type="dxa"/>
            <w:tcBorders>
              <w:top w:val="nil"/>
            </w:tcBorders>
            <w:vAlign w:val="center"/>
          </w:tcPr>
          <w:p w14:paraId="272AD09C" w14:textId="77777777" w:rsidR="00E26DF8" w:rsidRPr="00140E21" w:rsidRDefault="00E26DF8" w:rsidP="00E26DF8">
            <w:pPr>
              <w:pStyle w:val="TAL"/>
            </w:pPr>
            <w:r w:rsidRPr="00140E21">
              <w:t xml:space="preserve">(See clause 6.2.1.3 </w:t>
            </w:r>
            <w:r>
              <w:t>of</w:t>
            </w:r>
            <w:r w:rsidRPr="00140E21">
              <w:t xml:space="preserve"> TS 23.503 [20])</w:t>
            </w:r>
          </w:p>
        </w:tc>
        <w:tc>
          <w:tcPr>
            <w:tcW w:w="1984" w:type="dxa"/>
            <w:tcBorders>
              <w:top w:val="nil"/>
            </w:tcBorders>
          </w:tcPr>
          <w:p w14:paraId="3091AEDE" w14:textId="77777777" w:rsidR="00E26DF8" w:rsidRPr="00140E21" w:rsidRDefault="00E26DF8" w:rsidP="00E26DF8">
            <w:pPr>
              <w:pStyle w:val="TAL"/>
              <w:rPr>
                <w:rFonts w:eastAsia="Malgun Gothic"/>
              </w:rPr>
            </w:pPr>
          </w:p>
        </w:tc>
        <w:tc>
          <w:tcPr>
            <w:tcW w:w="1843" w:type="dxa"/>
          </w:tcPr>
          <w:p w14:paraId="5FEE3BFC" w14:textId="77777777" w:rsidR="00E26DF8" w:rsidRPr="00140E21" w:rsidRDefault="00E26DF8" w:rsidP="00E26DF8">
            <w:pPr>
              <w:pStyle w:val="TAL"/>
              <w:rPr>
                <w:rFonts w:eastAsia="Malgun Gothic"/>
              </w:rPr>
            </w:pPr>
            <w:r w:rsidRPr="00140E21">
              <w:rPr>
                <w:rFonts w:eastAsia="Malgun Gothic"/>
              </w:rPr>
              <w:t>DNN</w:t>
            </w:r>
          </w:p>
        </w:tc>
      </w:tr>
      <w:tr w:rsidR="00E26DF8" w:rsidRPr="00140E21" w14:paraId="782E65F1" w14:textId="77777777" w:rsidTr="00216DA1">
        <w:tc>
          <w:tcPr>
            <w:tcW w:w="1984" w:type="dxa"/>
            <w:tcBorders>
              <w:top w:val="nil"/>
              <w:bottom w:val="nil"/>
            </w:tcBorders>
            <w:shd w:val="clear" w:color="auto" w:fill="auto"/>
          </w:tcPr>
          <w:p w14:paraId="3AA6E9C6" w14:textId="77777777" w:rsidR="00E26DF8" w:rsidRPr="00140E21" w:rsidRDefault="00E26DF8" w:rsidP="00E26DF8">
            <w:pPr>
              <w:pStyle w:val="TAL"/>
              <w:rPr>
                <w:lang w:eastAsia="zh-CN"/>
              </w:rPr>
            </w:pPr>
          </w:p>
        </w:tc>
        <w:tc>
          <w:tcPr>
            <w:tcW w:w="3119" w:type="dxa"/>
            <w:tcBorders>
              <w:bottom w:val="single" w:sz="4" w:space="0" w:color="auto"/>
            </w:tcBorders>
            <w:vAlign w:val="center"/>
          </w:tcPr>
          <w:p w14:paraId="306317BD" w14:textId="77777777" w:rsidR="00E26DF8" w:rsidRPr="00140E21" w:rsidRDefault="00E26DF8" w:rsidP="00E26DF8">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64927A16" w14:textId="77777777" w:rsidR="00E26DF8" w:rsidRPr="00140E21" w:rsidRDefault="00E26DF8" w:rsidP="00E26DF8">
            <w:pPr>
              <w:pStyle w:val="TAL"/>
              <w:rPr>
                <w:rFonts w:eastAsia="Malgun Gothic"/>
              </w:rPr>
            </w:pPr>
            <w:r w:rsidRPr="00140E21">
              <w:rPr>
                <w:rFonts w:eastAsia="Malgun Gothic"/>
              </w:rPr>
              <w:t>Sponsor Identity</w:t>
            </w:r>
          </w:p>
        </w:tc>
        <w:tc>
          <w:tcPr>
            <w:tcW w:w="1843" w:type="dxa"/>
            <w:tcBorders>
              <w:bottom w:val="single" w:sz="4" w:space="0" w:color="auto"/>
            </w:tcBorders>
          </w:tcPr>
          <w:p w14:paraId="62628252" w14:textId="77777777" w:rsidR="00E26DF8" w:rsidRPr="00140E21" w:rsidRDefault="00E26DF8" w:rsidP="00E26DF8">
            <w:pPr>
              <w:pStyle w:val="TAL"/>
              <w:rPr>
                <w:rFonts w:eastAsia="Malgun Gothic"/>
              </w:rPr>
            </w:pPr>
          </w:p>
        </w:tc>
      </w:tr>
      <w:tr w:rsidR="00E26DF8" w:rsidRPr="00140E21" w14:paraId="69B2257B" w14:textId="77777777" w:rsidTr="00216DA1">
        <w:tc>
          <w:tcPr>
            <w:tcW w:w="1984" w:type="dxa"/>
            <w:tcBorders>
              <w:top w:val="nil"/>
              <w:bottom w:val="nil"/>
            </w:tcBorders>
            <w:shd w:val="clear" w:color="auto" w:fill="auto"/>
          </w:tcPr>
          <w:p w14:paraId="2709CCCF" w14:textId="77777777" w:rsidR="00E26DF8" w:rsidRPr="00140E21" w:rsidRDefault="00E26DF8" w:rsidP="00E26DF8">
            <w:pPr>
              <w:pStyle w:val="TAL"/>
              <w:rPr>
                <w:lang w:eastAsia="zh-CN"/>
              </w:rPr>
            </w:pPr>
          </w:p>
        </w:tc>
        <w:tc>
          <w:tcPr>
            <w:tcW w:w="3119" w:type="dxa"/>
            <w:tcBorders>
              <w:bottom w:val="nil"/>
            </w:tcBorders>
            <w:vAlign w:val="center"/>
          </w:tcPr>
          <w:p w14:paraId="3E02D739" w14:textId="77777777" w:rsidR="00E26DF8" w:rsidRPr="00140E21" w:rsidRDefault="00E26DF8" w:rsidP="00E26DF8">
            <w:pPr>
              <w:pStyle w:val="TAL"/>
            </w:pPr>
            <w:r w:rsidRPr="00140E21">
              <w:t>Background Data Transfer data</w:t>
            </w:r>
          </w:p>
          <w:p w14:paraId="0E077E20" w14:textId="77777777" w:rsidR="00E26DF8" w:rsidRPr="00140E21" w:rsidRDefault="00E26DF8" w:rsidP="00E26DF8">
            <w:pPr>
              <w:pStyle w:val="TAL"/>
            </w:pPr>
            <w:r w:rsidRPr="00140E21">
              <w:t xml:space="preserve">(See clause 6.2.1.6 </w:t>
            </w:r>
            <w:r>
              <w:t xml:space="preserve">of </w:t>
            </w:r>
            <w:r w:rsidRPr="00140E21">
              <w:t>TS 23.503 [20])</w:t>
            </w:r>
          </w:p>
        </w:tc>
        <w:tc>
          <w:tcPr>
            <w:tcW w:w="1984" w:type="dxa"/>
            <w:tcBorders>
              <w:bottom w:val="single" w:sz="4" w:space="0" w:color="auto"/>
            </w:tcBorders>
          </w:tcPr>
          <w:p w14:paraId="507E51FD" w14:textId="77777777" w:rsidR="00E26DF8" w:rsidRPr="00140E21" w:rsidRDefault="00E26DF8" w:rsidP="00E26DF8">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191C31E0" w14:textId="77777777" w:rsidR="00E26DF8" w:rsidRPr="00140E21" w:rsidRDefault="00E26DF8" w:rsidP="00E26DF8">
            <w:pPr>
              <w:pStyle w:val="TAL"/>
              <w:rPr>
                <w:rFonts w:eastAsia="Malgun Gothic"/>
              </w:rPr>
            </w:pPr>
          </w:p>
        </w:tc>
      </w:tr>
      <w:tr w:rsidR="00E26DF8" w:rsidRPr="00140E21" w14:paraId="7F6D7733" w14:textId="77777777" w:rsidTr="00216DA1">
        <w:tc>
          <w:tcPr>
            <w:tcW w:w="1984" w:type="dxa"/>
            <w:tcBorders>
              <w:top w:val="nil"/>
              <w:bottom w:val="nil"/>
            </w:tcBorders>
            <w:shd w:val="clear" w:color="auto" w:fill="auto"/>
          </w:tcPr>
          <w:p w14:paraId="7254C7FB" w14:textId="77777777" w:rsidR="00E26DF8" w:rsidRPr="00140E21" w:rsidRDefault="00E26DF8" w:rsidP="00E26DF8">
            <w:pPr>
              <w:pStyle w:val="TAL"/>
              <w:rPr>
                <w:lang w:eastAsia="zh-CN"/>
              </w:rPr>
            </w:pPr>
          </w:p>
        </w:tc>
        <w:tc>
          <w:tcPr>
            <w:tcW w:w="3119" w:type="dxa"/>
            <w:tcBorders>
              <w:top w:val="nil"/>
              <w:bottom w:val="single" w:sz="4" w:space="0" w:color="auto"/>
            </w:tcBorders>
            <w:vAlign w:val="center"/>
          </w:tcPr>
          <w:p w14:paraId="3988E264" w14:textId="77777777" w:rsidR="00E26DF8" w:rsidRPr="00140E21" w:rsidRDefault="00E26DF8" w:rsidP="00E26DF8">
            <w:pPr>
              <w:pStyle w:val="TAL"/>
            </w:pPr>
          </w:p>
        </w:tc>
        <w:tc>
          <w:tcPr>
            <w:tcW w:w="1984" w:type="dxa"/>
            <w:tcBorders>
              <w:bottom w:val="single" w:sz="4" w:space="0" w:color="auto"/>
            </w:tcBorders>
          </w:tcPr>
          <w:p w14:paraId="5361FA0F" w14:textId="77777777" w:rsidR="00E26DF8" w:rsidRPr="00140E21" w:rsidRDefault="00E26DF8" w:rsidP="00E26DF8">
            <w:pPr>
              <w:pStyle w:val="TAL"/>
              <w:rPr>
                <w:rFonts w:eastAsia="Malgun Gothic"/>
              </w:rPr>
            </w:pPr>
            <w:r w:rsidRPr="00140E21">
              <w:rPr>
                <w:rFonts w:eastAsia="Malgun Gothic"/>
              </w:rPr>
              <w:t>None. (NOTE 1)</w:t>
            </w:r>
          </w:p>
        </w:tc>
        <w:tc>
          <w:tcPr>
            <w:tcW w:w="1843" w:type="dxa"/>
            <w:tcBorders>
              <w:bottom w:val="single" w:sz="4" w:space="0" w:color="auto"/>
            </w:tcBorders>
          </w:tcPr>
          <w:p w14:paraId="70C2E238" w14:textId="77777777" w:rsidR="00E26DF8" w:rsidRPr="00140E21" w:rsidRDefault="00E26DF8" w:rsidP="00E26DF8">
            <w:pPr>
              <w:pStyle w:val="TAL"/>
              <w:rPr>
                <w:rFonts w:eastAsia="Malgun Gothic"/>
              </w:rPr>
            </w:pPr>
          </w:p>
        </w:tc>
      </w:tr>
      <w:tr w:rsidR="00E26DF8" w:rsidRPr="00140E21" w14:paraId="1427AF0F" w14:textId="77777777" w:rsidTr="00216DA1">
        <w:tc>
          <w:tcPr>
            <w:tcW w:w="1984" w:type="dxa"/>
            <w:tcBorders>
              <w:top w:val="nil"/>
              <w:bottom w:val="nil"/>
            </w:tcBorders>
            <w:shd w:val="clear" w:color="auto" w:fill="auto"/>
          </w:tcPr>
          <w:p w14:paraId="2582DF48" w14:textId="77777777" w:rsidR="00E26DF8" w:rsidRPr="00140E21" w:rsidRDefault="00E26DF8" w:rsidP="00E26DF8">
            <w:pPr>
              <w:pStyle w:val="TAL"/>
              <w:rPr>
                <w:lang w:eastAsia="zh-CN"/>
              </w:rPr>
            </w:pPr>
          </w:p>
        </w:tc>
        <w:tc>
          <w:tcPr>
            <w:tcW w:w="3119" w:type="dxa"/>
            <w:tcBorders>
              <w:top w:val="nil"/>
              <w:bottom w:val="single" w:sz="4" w:space="0" w:color="auto"/>
            </w:tcBorders>
            <w:vAlign w:val="center"/>
          </w:tcPr>
          <w:p w14:paraId="28BC9B75" w14:textId="77777777" w:rsidR="00E26DF8" w:rsidRDefault="00E26DF8" w:rsidP="00E26DF8">
            <w:pPr>
              <w:pStyle w:val="TAL"/>
            </w:pPr>
            <w:r>
              <w:t>Network Slice Specific Control Data</w:t>
            </w:r>
          </w:p>
          <w:p w14:paraId="66A4AA39" w14:textId="77777777" w:rsidR="00E26DF8" w:rsidRPr="00140E21" w:rsidRDefault="00E26DF8" w:rsidP="00E26DF8">
            <w:pPr>
              <w:pStyle w:val="TAL"/>
            </w:pPr>
            <w:r>
              <w:t>(See clause 6.2.1.3 of TS 23.503 [20])</w:t>
            </w:r>
          </w:p>
        </w:tc>
        <w:tc>
          <w:tcPr>
            <w:tcW w:w="1984" w:type="dxa"/>
            <w:tcBorders>
              <w:bottom w:val="single" w:sz="4" w:space="0" w:color="auto"/>
            </w:tcBorders>
          </w:tcPr>
          <w:p w14:paraId="56233AED" w14:textId="77777777" w:rsidR="00E26DF8" w:rsidRPr="00140E21" w:rsidRDefault="00E26DF8" w:rsidP="00E26DF8">
            <w:pPr>
              <w:pStyle w:val="TAL"/>
              <w:rPr>
                <w:rFonts w:eastAsia="Malgun Gothic"/>
              </w:rPr>
            </w:pPr>
            <w:r>
              <w:rPr>
                <w:rFonts w:eastAsia="Malgun Gothic"/>
              </w:rPr>
              <w:t>S-NSSAI</w:t>
            </w:r>
          </w:p>
        </w:tc>
        <w:tc>
          <w:tcPr>
            <w:tcW w:w="1843" w:type="dxa"/>
            <w:tcBorders>
              <w:bottom w:val="single" w:sz="4" w:space="0" w:color="auto"/>
            </w:tcBorders>
          </w:tcPr>
          <w:p w14:paraId="2098775B" w14:textId="77777777" w:rsidR="00E26DF8" w:rsidRPr="00140E21" w:rsidRDefault="00E26DF8" w:rsidP="00E26DF8">
            <w:pPr>
              <w:pStyle w:val="TAL"/>
              <w:rPr>
                <w:rFonts w:eastAsia="Malgun Gothic"/>
              </w:rPr>
            </w:pPr>
          </w:p>
        </w:tc>
      </w:tr>
      <w:tr w:rsidR="00E26DF8" w:rsidRPr="00140E21" w14:paraId="365F45FA" w14:textId="77777777" w:rsidTr="00216DA1">
        <w:tc>
          <w:tcPr>
            <w:tcW w:w="1984" w:type="dxa"/>
            <w:tcBorders>
              <w:top w:val="nil"/>
              <w:bottom w:val="single" w:sz="4" w:space="0" w:color="auto"/>
            </w:tcBorders>
            <w:shd w:val="clear" w:color="auto" w:fill="auto"/>
          </w:tcPr>
          <w:p w14:paraId="5173937C" w14:textId="77777777" w:rsidR="00E26DF8" w:rsidRPr="00140E21" w:rsidRDefault="00E26DF8" w:rsidP="00E26DF8">
            <w:pPr>
              <w:pStyle w:val="TAL"/>
              <w:rPr>
                <w:lang w:eastAsia="zh-CN"/>
              </w:rPr>
            </w:pPr>
          </w:p>
        </w:tc>
        <w:tc>
          <w:tcPr>
            <w:tcW w:w="3119" w:type="dxa"/>
            <w:tcBorders>
              <w:top w:val="nil"/>
              <w:bottom w:val="single" w:sz="4" w:space="0" w:color="auto"/>
            </w:tcBorders>
            <w:vAlign w:val="center"/>
          </w:tcPr>
          <w:p w14:paraId="59EDEF5C" w14:textId="77777777" w:rsidR="00E26DF8" w:rsidRDefault="00E26DF8" w:rsidP="00E26DF8">
            <w:pPr>
              <w:pStyle w:val="TAL"/>
            </w:pPr>
            <w:r>
              <w:t>Operator Specific Data</w:t>
            </w:r>
          </w:p>
        </w:tc>
        <w:tc>
          <w:tcPr>
            <w:tcW w:w="1984" w:type="dxa"/>
            <w:tcBorders>
              <w:bottom w:val="single" w:sz="4" w:space="0" w:color="auto"/>
            </w:tcBorders>
          </w:tcPr>
          <w:p w14:paraId="18048B2B" w14:textId="77777777" w:rsidR="00E26DF8" w:rsidRDefault="00E26DF8" w:rsidP="00E26DF8">
            <w:pPr>
              <w:pStyle w:val="TAL"/>
              <w:rPr>
                <w:rFonts w:eastAsia="Malgun Gothic"/>
              </w:rPr>
            </w:pPr>
            <w:r>
              <w:rPr>
                <w:rFonts w:eastAsia="Malgun Gothic"/>
              </w:rPr>
              <w:t>SUPI or GPSI</w:t>
            </w:r>
          </w:p>
        </w:tc>
        <w:tc>
          <w:tcPr>
            <w:tcW w:w="1843" w:type="dxa"/>
            <w:tcBorders>
              <w:bottom w:val="single" w:sz="4" w:space="0" w:color="auto"/>
            </w:tcBorders>
          </w:tcPr>
          <w:p w14:paraId="015BB5EF" w14:textId="77777777" w:rsidR="00E26DF8" w:rsidRPr="00140E21" w:rsidRDefault="00E26DF8" w:rsidP="00E26DF8">
            <w:pPr>
              <w:pStyle w:val="TAL"/>
              <w:rPr>
                <w:rFonts w:eastAsia="Malgun Gothic"/>
              </w:rPr>
            </w:pPr>
          </w:p>
        </w:tc>
      </w:tr>
      <w:tr w:rsidR="00E26DF8" w:rsidRPr="00140E21" w14:paraId="580EDAAD" w14:textId="77777777" w:rsidTr="00216DA1">
        <w:trPr>
          <w:cantSplit/>
        </w:trPr>
        <w:tc>
          <w:tcPr>
            <w:tcW w:w="1984" w:type="dxa"/>
            <w:tcBorders>
              <w:top w:val="single" w:sz="4" w:space="0" w:color="auto"/>
              <w:bottom w:val="nil"/>
            </w:tcBorders>
          </w:tcPr>
          <w:p w14:paraId="000C4B7C" w14:textId="77777777" w:rsidR="00E26DF8" w:rsidRPr="00140E21" w:rsidRDefault="00E26DF8" w:rsidP="00E26DF8">
            <w:pPr>
              <w:pStyle w:val="TAL"/>
              <w:rPr>
                <w:lang w:eastAsia="zh-CN"/>
              </w:rPr>
            </w:pPr>
            <w:r w:rsidRPr="00140E21">
              <w:rPr>
                <w:lang w:eastAsia="zh-CN"/>
              </w:rPr>
              <w:t>Exposure Data</w:t>
            </w:r>
          </w:p>
        </w:tc>
        <w:tc>
          <w:tcPr>
            <w:tcW w:w="3119" w:type="dxa"/>
            <w:tcBorders>
              <w:bottom w:val="single" w:sz="4" w:space="0" w:color="auto"/>
            </w:tcBorders>
          </w:tcPr>
          <w:p w14:paraId="72B893CF" w14:textId="77777777" w:rsidR="00E26DF8" w:rsidRPr="00140E21" w:rsidRDefault="00E26DF8" w:rsidP="00E26DF8">
            <w:pPr>
              <w:pStyle w:val="TAL"/>
            </w:pPr>
            <w:r w:rsidRPr="00140E21">
              <w:t>Access and Mobility Information</w:t>
            </w:r>
          </w:p>
        </w:tc>
        <w:tc>
          <w:tcPr>
            <w:tcW w:w="1984" w:type="dxa"/>
            <w:tcBorders>
              <w:bottom w:val="single" w:sz="4" w:space="0" w:color="auto"/>
            </w:tcBorders>
          </w:tcPr>
          <w:p w14:paraId="2E0B5C25" w14:textId="77777777" w:rsidR="00E26DF8" w:rsidRPr="00140E21" w:rsidRDefault="00E26DF8" w:rsidP="00E26DF8">
            <w:pPr>
              <w:pStyle w:val="TAL"/>
              <w:rPr>
                <w:rFonts w:eastAsia="Malgun Gothic"/>
              </w:rPr>
            </w:pPr>
            <w:r w:rsidRPr="00140E21">
              <w:rPr>
                <w:rFonts w:eastAsia="Malgun Gothic"/>
              </w:rPr>
              <w:t>SUPI or GPSI</w:t>
            </w:r>
          </w:p>
        </w:tc>
        <w:tc>
          <w:tcPr>
            <w:tcW w:w="1843" w:type="dxa"/>
            <w:tcBorders>
              <w:bottom w:val="nil"/>
            </w:tcBorders>
          </w:tcPr>
          <w:p w14:paraId="04DAC6F2" w14:textId="77777777" w:rsidR="00E26DF8" w:rsidRPr="00140E21" w:rsidRDefault="00E26DF8" w:rsidP="00E26DF8">
            <w:pPr>
              <w:pStyle w:val="TAL"/>
              <w:rPr>
                <w:rFonts w:eastAsia="Malgun Gothic"/>
              </w:rPr>
            </w:pPr>
            <w:r w:rsidRPr="00140E21">
              <w:rPr>
                <w:rFonts w:eastAsia="Malgun Gothic"/>
              </w:rPr>
              <w:t xml:space="preserve">PDU Session ID or </w:t>
            </w:r>
          </w:p>
        </w:tc>
      </w:tr>
      <w:tr w:rsidR="00E26DF8" w:rsidRPr="00140E21" w14:paraId="307742D5" w14:textId="77777777" w:rsidTr="00216DA1">
        <w:trPr>
          <w:cantSplit/>
        </w:trPr>
        <w:tc>
          <w:tcPr>
            <w:tcW w:w="1984" w:type="dxa"/>
            <w:tcBorders>
              <w:top w:val="nil"/>
              <w:bottom w:val="single" w:sz="4" w:space="0" w:color="auto"/>
            </w:tcBorders>
          </w:tcPr>
          <w:p w14:paraId="4CE7F17E" w14:textId="77777777" w:rsidR="00E26DF8" w:rsidRPr="00140E21" w:rsidRDefault="00E26DF8" w:rsidP="00E26DF8">
            <w:pPr>
              <w:pStyle w:val="TAL"/>
              <w:rPr>
                <w:lang w:eastAsia="zh-CN"/>
              </w:rPr>
            </w:pPr>
            <w:r w:rsidRPr="00140E21">
              <w:rPr>
                <w:lang w:eastAsia="zh-CN"/>
              </w:rPr>
              <w:t>(see clause 5.2.12.1)</w:t>
            </w:r>
          </w:p>
        </w:tc>
        <w:tc>
          <w:tcPr>
            <w:tcW w:w="3119" w:type="dxa"/>
            <w:tcBorders>
              <w:top w:val="nil"/>
              <w:bottom w:val="single" w:sz="4" w:space="0" w:color="auto"/>
            </w:tcBorders>
          </w:tcPr>
          <w:p w14:paraId="79285605" w14:textId="77777777" w:rsidR="00E26DF8" w:rsidRPr="00140E21" w:rsidRDefault="00E26DF8" w:rsidP="00E26DF8">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1B79098F" w14:textId="77777777" w:rsidR="00E26DF8" w:rsidRPr="00140E21" w:rsidRDefault="00E26DF8" w:rsidP="00E26DF8">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0D7083A7" w14:textId="77777777" w:rsidR="00E26DF8" w:rsidRPr="00140E21" w:rsidRDefault="00E26DF8" w:rsidP="00E26DF8">
            <w:pPr>
              <w:pStyle w:val="TAL"/>
              <w:rPr>
                <w:rFonts w:eastAsia="Malgun Gothic"/>
              </w:rPr>
            </w:pPr>
            <w:r w:rsidRPr="00140E21">
              <w:rPr>
                <w:rFonts w:eastAsia="Malgun Gothic"/>
              </w:rPr>
              <w:t>UE IP address or DNN</w:t>
            </w:r>
          </w:p>
        </w:tc>
      </w:tr>
      <w:tr w:rsidR="00E26DF8" w:rsidRPr="00140E21" w14:paraId="176C1140" w14:textId="77777777" w:rsidTr="00216DA1">
        <w:trPr>
          <w:cantSplit/>
        </w:trPr>
        <w:tc>
          <w:tcPr>
            <w:tcW w:w="8930" w:type="dxa"/>
            <w:gridSpan w:val="4"/>
            <w:tcBorders>
              <w:top w:val="single" w:sz="4" w:space="0" w:color="auto"/>
              <w:bottom w:val="single" w:sz="4" w:space="0" w:color="auto"/>
            </w:tcBorders>
          </w:tcPr>
          <w:p w14:paraId="6A4BC2D0" w14:textId="77777777" w:rsidR="00E26DF8" w:rsidRPr="00140E21" w:rsidRDefault="00E26DF8" w:rsidP="00E26DF8">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77D92CE" w14:textId="77777777" w:rsidR="00E26DF8" w:rsidRPr="00140E21" w:rsidRDefault="00E26DF8" w:rsidP="00E26DF8">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2775E299" w14:textId="77777777" w:rsidR="00E26DF8" w:rsidRDefault="00E26DF8" w:rsidP="00E26DF8">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7082C180" w14:textId="19313170" w:rsidR="00E26DF8" w:rsidRDefault="00E26DF8" w:rsidP="00E26DF8">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w:t>
            </w:r>
            <w:commentRangeStart w:id="172"/>
            <w:commentRangeEnd w:id="172"/>
            <w:r w:rsidR="00EA05F4">
              <w:rPr>
                <w:rStyle w:val="CommentReference"/>
                <w:rFonts w:ascii="Times New Roman" w:hAnsi="Times New Roman"/>
              </w:rPr>
              <w:commentReference w:id="172"/>
            </w:r>
            <w:r>
              <w:rPr>
                <w:rFonts w:eastAsia="Malgun Gothic"/>
              </w:rPr>
              <w:t>. For encoding, see TS 29.519 [82].</w:t>
            </w:r>
          </w:p>
          <w:p w14:paraId="634634FF" w14:textId="77777777" w:rsidR="00E26DF8" w:rsidRPr="00140E21" w:rsidRDefault="00E26DF8" w:rsidP="00E26DF8">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14:paraId="27DE8C55" w14:textId="77777777" w:rsidR="00E26DF8" w:rsidRPr="00140E21" w:rsidRDefault="00E26DF8" w:rsidP="00E26DF8">
      <w:pPr>
        <w:pStyle w:val="FP"/>
        <w:rPr>
          <w:lang w:eastAsia="zh-CN"/>
        </w:rPr>
      </w:pPr>
    </w:p>
    <w:p w14:paraId="1FBA68AE" w14:textId="77777777" w:rsidR="00E26DF8" w:rsidRPr="00140E21" w:rsidRDefault="00E26DF8" w:rsidP="00E26DF8">
      <w:pPr>
        <w:rPr>
          <w:lang w:eastAsia="zh-CN"/>
        </w:rPr>
      </w:pPr>
      <w:r w:rsidRPr="00140E21">
        <w:rPr>
          <w:lang w:eastAsia="zh-CN"/>
        </w:rPr>
        <w:t xml:space="preserve">The content of the UDR storage for (Data Set Id= Application Data, Data Subset Id = AF </w:t>
      </w:r>
      <w:proofErr w:type="spellStart"/>
      <w:r w:rsidRPr="00140E21">
        <w:rPr>
          <w:lang w:eastAsia="zh-CN"/>
        </w:rPr>
        <w:t>TrafficInfluence</w:t>
      </w:r>
      <w:proofErr w:type="spellEnd"/>
      <w:r w:rsidRPr="00140E21">
        <w:rPr>
          <w:lang w:eastAsia="zh-CN"/>
        </w:rPr>
        <w:t xml:space="preserve"> request information) is specified in</w:t>
      </w:r>
      <w:r>
        <w:rPr>
          <w:lang w:eastAsia="zh-CN"/>
        </w:rPr>
        <w:t xml:space="preserve"> clause</w:t>
      </w:r>
      <w:r w:rsidRPr="00140E21">
        <w:rPr>
          <w:lang w:eastAsia="zh-CN"/>
        </w:rPr>
        <w:t xml:space="preserve"> 5.6.7, Table 5.6.7-1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This information is written by the NEF and read by the PCF(s). PCF(s) may also subscribe to changes onto this information.</w:t>
      </w:r>
    </w:p>
    <w:p w14:paraId="2D63319B" w14:textId="77777777" w:rsidR="00E26DF8" w:rsidRDefault="00E26DF8" w:rsidP="002F278E">
      <w:pPr>
        <w:jc w:val="center"/>
        <w:rPr>
          <w:noProof/>
          <w:color w:val="FF0000"/>
          <w:sz w:val="32"/>
          <w:szCs w:val="32"/>
        </w:rPr>
      </w:pPr>
    </w:p>
    <w:p w14:paraId="5679E346" w14:textId="77777777" w:rsidR="002F278E" w:rsidRDefault="002F278E" w:rsidP="00454210">
      <w:pPr>
        <w:rPr>
          <w:noProof/>
          <w:color w:val="FF0000"/>
          <w:sz w:val="32"/>
          <w:szCs w:val="32"/>
        </w:rPr>
      </w:pPr>
    </w:p>
    <w:p w14:paraId="28D6B30A" w14:textId="77777777" w:rsidR="00D61D2E" w:rsidRDefault="00D61D2E">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3" w:author="Huawei-zfq01" w:date="2023-01-17T16:28:00Z" w:initials="Hw-zfq01">
    <w:p w14:paraId="758A637F" w14:textId="74BD3963" w:rsidR="006F0D85" w:rsidRDefault="006F0D85">
      <w:pPr>
        <w:pStyle w:val="CommentText"/>
      </w:pPr>
      <w:r>
        <w:rPr>
          <w:rStyle w:val="CommentReference"/>
        </w:rPr>
        <w:annotationRef/>
      </w:r>
      <w:r>
        <w:t xml:space="preserve">This part is not only for SFC. It can also be related to Traffic steering. </w:t>
      </w:r>
    </w:p>
  </w:comment>
  <w:comment w:id="172" w:author="Huawei-zfq01" w:date="2023-01-17T16:32:00Z" w:initials="Hw-zfq01">
    <w:p w14:paraId="24949929" w14:textId="0C6CABB4" w:rsidR="00EA05F4" w:rsidRDefault="00EA05F4">
      <w:pPr>
        <w:pStyle w:val="CommentText"/>
      </w:pPr>
      <w:r>
        <w:rPr>
          <w:rStyle w:val="CommentReference"/>
        </w:rPr>
        <w:annotationRef/>
      </w:r>
      <w:r>
        <w:t xml:space="preserve">Undo this change. Not sure why it is 5GC. It should be PLMN.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8A637F" w15:done="0"/>
  <w15:commentEx w15:paraId="2494992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8A637F" w16cid:durableId="27714B12"/>
  <w16cid:commentId w16cid:paraId="24949929" w16cid:durableId="27714C0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C3DC3" w14:textId="77777777" w:rsidR="0023421B" w:rsidRDefault="0023421B">
      <w:r>
        <w:separator/>
      </w:r>
    </w:p>
  </w:endnote>
  <w:endnote w:type="continuationSeparator" w:id="0">
    <w:p w14:paraId="4371A7E9" w14:textId="77777777" w:rsidR="0023421B" w:rsidRDefault="0023421B">
      <w:r>
        <w:continuationSeparator/>
      </w:r>
    </w:p>
  </w:endnote>
  <w:endnote w:type="continuationNotice" w:id="1">
    <w:p w14:paraId="0AC4DAF1" w14:textId="77777777" w:rsidR="0023421B" w:rsidRDefault="002342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0F8A7" w14:textId="77777777" w:rsidR="0023421B" w:rsidRDefault="0023421B">
      <w:r>
        <w:separator/>
      </w:r>
    </w:p>
  </w:footnote>
  <w:footnote w:type="continuationSeparator" w:id="0">
    <w:p w14:paraId="2272B8D1" w14:textId="77777777" w:rsidR="0023421B" w:rsidRDefault="0023421B">
      <w:r>
        <w:continuationSeparator/>
      </w:r>
    </w:p>
  </w:footnote>
  <w:footnote w:type="continuationNotice" w:id="1">
    <w:p w14:paraId="0BD066EB" w14:textId="77777777" w:rsidR="0023421B" w:rsidRDefault="002342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2B3D78"/>
    <w:multiLevelType w:val="hybridMultilevel"/>
    <w:tmpl w:val="85F81B28"/>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10117567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r01">
    <w15:presenceInfo w15:providerId="None" w15:userId="r01"/>
  </w15:person>
  <w15:person w15:author="Intel_r06">
    <w15:presenceInfo w15:providerId="None" w15:userId="Intel_r06"/>
  </w15:person>
  <w15:person w15:author="r04">
    <w15:presenceInfo w15:providerId="None" w15:userId="r04"/>
  </w15:person>
  <w15:person w15:author="Huawei-zfq01">
    <w15:presenceInfo w15:providerId="None" w15:userId="Huawei-zfq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AD7"/>
    <w:rsid w:val="00022E4A"/>
    <w:rsid w:val="000650C5"/>
    <w:rsid w:val="000931D7"/>
    <w:rsid w:val="000A6394"/>
    <w:rsid w:val="000A68E7"/>
    <w:rsid w:val="000B7FED"/>
    <w:rsid w:val="000C038A"/>
    <w:rsid w:val="000C6598"/>
    <w:rsid w:val="000D44B3"/>
    <w:rsid w:val="000F4728"/>
    <w:rsid w:val="000F61A2"/>
    <w:rsid w:val="001229A5"/>
    <w:rsid w:val="00126F5E"/>
    <w:rsid w:val="0014152D"/>
    <w:rsid w:val="00141B66"/>
    <w:rsid w:val="00145D43"/>
    <w:rsid w:val="00151E32"/>
    <w:rsid w:val="001541F2"/>
    <w:rsid w:val="001579C0"/>
    <w:rsid w:val="00186E53"/>
    <w:rsid w:val="00192C46"/>
    <w:rsid w:val="001A08B3"/>
    <w:rsid w:val="001A7B60"/>
    <w:rsid w:val="001B52F0"/>
    <w:rsid w:val="001B7A65"/>
    <w:rsid w:val="001C2EB7"/>
    <w:rsid w:val="001C42E0"/>
    <w:rsid w:val="001D1F7F"/>
    <w:rsid w:val="001D4224"/>
    <w:rsid w:val="001E2375"/>
    <w:rsid w:val="001E41F3"/>
    <w:rsid w:val="001F20BE"/>
    <w:rsid w:val="002077F6"/>
    <w:rsid w:val="0021252A"/>
    <w:rsid w:val="002151E3"/>
    <w:rsid w:val="00222042"/>
    <w:rsid w:val="0023421B"/>
    <w:rsid w:val="0026004D"/>
    <w:rsid w:val="00261B3A"/>
    <w:rsid w:val="00263A43"/>
    <w:rsid w:val="002640DD"/>
    <w:rsid w:val="00267AF1"/>
    <w:rsid w:val="00267F02"/>
    <w:rsid w:val="002729AE"/>
    <w:rsid w:val="00275D12"/>
    <w:rsid w:val="00284FEB"/>
    <w:rsid w:val="002860C4"/>
    <w:rsid w:val="002A02B1"/>
    <w:rsid w:val="002A1380"/>
    <w:rsid w:val="002B5252"/>
    <w:rsid w:val="002B5741"/>
    <w:rsid w:val="002B5C62"/>
    <w:rsid w:val="002C59D8"/>
    <w:rsid w:val="002E472E"/>
    <w:rsid w:val="002F278E"/>
    <w:rsid w:val="00305409"/>
    <w:rsid w:val="00315078"/>
    <w:rsid w:val="00317C82"/>
    <w:rsid w:val="0035163A"/>
    <w:rsid w:val="00353DCB"/>
    <w:rsid w:val="003609EF"/>
    <w:rsid w:val="0036231A"/>
    <w:rsid w:val="003664D5"/>
    <w:rsid w:val="00374DD4"/>
    <w:rsid w:val="00392ADE"/>
    <w:rsid w:val="003C7D46"/>
    <w:rsid w:val="003D2472"/>
    <w:rsid w:val="003E1A36"/>
    <w:rsid w:val="00410371"/>
    <w:rsid w:val="00413C79"/>
    <w:rsid w:val="004242F1"/>
    <w:rsid w:val="00444C18"/>
    <w:rsid w:val="004533D8"/>
    <w:rsid w:val="00454210"/>
    <w:rsid w:val="004576FF"/>
    <w:rsid w:val="00472F0C"/>
    <w:rsid w:val="0047372C"/>
    <w:rsid w:val="00477522"/>
    <w:rsid w:val="004940BD"/>
    <w:rsid w:val="00495CC7"/>
    <w:rsid w:val="00496C44"/>
    <w:rsid w:val="004A6D79"/>
    <w:rsid w:val="004B30D8"/>
    <w:rsid w:val="004B5B40"/>
    <w:rsid w:val="004B75B7"/>
    <w:rsid w:val="004D12CB"/>
    <w:rsid w:val="005141D9"/>
    <w:rsid w:val="0051580D"/>
    <w:rsid w:val="0052004B"/>
    <w:rsid w:val="005268A2"/>
    <w:rsid w:val="00542E2A"/>
    <w:rsid w:val="00547111"/>
    <w:rsid w:val="00550C3D"/>
    <w:rsid w:val="005622B4"/>
    <w:rsid w:val="005928D6"/>
    <w:rsid w:val="00592D74"/>
    <w:rsid w:val="005B5072"/>
    <w:rsid w:val="005D5ED1"/>
    <w:rsid w:val="005E2C44"/>
    <w:rsid w:val="005F7EB9"/>
    <w:rsid w:val="00616B36"/>
    <w:rsid w:val="00621188"/>
    <w:rsid w:val="006257ED"/>
    <w:rsid w:val="00653DE4"/>
    <w:rsid w:val="006569E8"/>
    <w:rsid w:val="006602D1"/>
    <w:rsid w:val="00663728"/>
    <w:rsid w:val="00664BA2"/>
    <w:rsid w:val="00665C47"/>
    <w:rsid w:val="0066609F"/>
    <w:rsid w:val="00677566"/>
    <w:rsid w:val="00681F95"/>
    <w:rsid w:val="00692F32"/>
    <w:rsid w:val="00695808"/>
    <w:rsid w:val="006B46FB"/>
    <w:rsid w:val="006D7F73"/>
    <w:rsid w:val="006E21FB"/>
    <w:rsid w:val="006E5117"/>
    <w:rsid w:val="006E5272"/>
    <w:rsid w:val="006F0D85"/>
    <w:rsid w:val="006F211F"/>
    <w:rsid w:val="006F2CCF"/>
    <w:rsid w:val="006F3EC2"/>
    <w:rsid w:val="00700FF4"/>
    <w:rsid w:val="00703EF4"/>
    <w:rsid w:val="0073178C"/>
    <w:rsid w:val="00772C3D"/>
    <w:rsid w:val="00790488"/>
    <w:rsid w:val="00792342"/>
    <w:rsid w:val="007977A8"/>
    <w:rsid w:val="007A2094"/>
    <w:rsid w:val="007B24E0"/>
    <w:rsid w:val="007B512A"/>
    <w:rsid w:val="007B6E0E"/>
    <w:rsid w:val="007C2097"/>
    <w:rsid w:val="007C5877"/>
    <w:rsid w:val="007D6A07"/>
    <w:rsid w:val="007E3371"/>
    <w:rsid w:val="007E6483"/>
    <w:rsid w:val="007F7259"/>
    <w:rsid w:val="008040A8"/>
    <w:rsid w:val="008279FA"/>
    <w:rsid w:val="0083147B"/>
    <w:rsid w:val="008626E7"/>
    <w:rsid w:val="00863A99"/>
    <w:rsid w:val="00870EE7"/>
    <w:rsid w:val="008863B9"/>
    <w:rsid w:val="008A45A6"/>
    <w:rsid w:val="008A6CA2"/>
    <w:rsid w:val="008D3CCC"/>
    <w:rsid w:val="008E74FC"/>
    <w:rsid w:val="008F3789"/>
    <w:rsid w:val="008F686C"/>
    <w:rsid w:val="0090015A"/>
    <w:rsid w:val="00903CC4"/>
    <w:rsid w:val="009148DE"/>
    <w:rsid w:val="0092247D"/>
    <w:rsid w:val="00922CD1"/>
    <w:rsid w:val="00941E30"/>
    <w:rsid w:val="00945BD0"/>
    <w:rsid w:val="009648FB"/>
    <w:rsid w:val="009777D9"/>
    <w:rsid w:val="00984063"/>
    <w:rsid w:val="00991B88"/>
    <w:rsid w:val="009A5753"/>
    <w:rsid w:val="009A579D"/>
    <w:rsid w:val="009A6C05"/>
    <w:rsid w:val="009E23B1"/>
    <w:rsid w:val="009E3297"/>
    <w:rsid w:val="009E7E0E"/>
    <w:rsid w:val="009F0E02"/>
    <w:rsid w:val="009F4637"/>
    <w:rsid w:val="009F734F"/>
    <w:rsid w:val="00A03C8E"/>
    <w:rsid w:val="00A05B54"/>
    <w:rsid w:val="00A22202"/>
    <w:rsid w:val="00A246B6"/>
    <w:rsid w:val="00A31E77"/>
    <w:rsid w:val="00A43F40"/>
    <w:rsid w:val="00A4797F"/>
    <w:rsid w:val="00A47E70"/>
    <w:rsid w:val="00A50CF0"/>
    <w:rsid w:val="00A5653F"/>
    <w:rsid w:val="00A67C2C"/>
    <w:rsid w:val="00A722DE"/>
    <w:rsid w:val="00A7671C"/>
    <w:rsid w:val="00A854A1"/>
    <w:rsid w:val="00A86474"/>
    <w:rsid w:val="00AA2CBC"/>
    <w:rsid w:val="00AB32BF"/>
    <w:rsid w:val="00AB32CF"/>
    <w:rsid w:val="00AC5820"/>
    <w:rsid w:val="00AD1CD8"/>
    <w:rsid w:val="00AD268F"/>
    <w:rsid w:val="00AE367E"/>
    <w:rsid w:val="00AE5B61"/>
    <w:rsid w:val="00AF2F59"/>
    <w:rsid w:val="00AF7761"/>
    <w:rsid w:val="00B252D4"/>
    <w:rsid w:val="00B258BB"/>
    <w:rsid w:val="00B30EE7"/>
    <w:rsid w:val="00B406D3"/>
    <w:rsid w:val="00B616FF"/>
    <w:rsid w:val="00B62F42"/>
    <w:rsid w:val="00B67B97"/>
    <w:rsid w:val="00B81C5B"/>
    <w:rsid w:val="00B8476F"/>
    <w:rsid w:val="00B92162"/>
    <w:rsid w:val="00B968C8"/>
    <w:rsid w:val="00BA3EC5"/>
    <w:rsid w:val="00BA51D9"/>
    <w:rsid w:val="00BA54E6"/>
    <w:rsid w:val="00BB5A3E"/>
    <w:rsid w:val="00BB5DFC"/>
    <w:rsid w:val="00BC2CB4"/>
    <w:rsid w:val="00BC7D96"/>
    <w:rsid w:val="00BD279D"/>
    <w:rsid w:val="00BD6BB8"/>
    <w:rsid w:val="00BD74FC"/>
    <w:rsid w:val="00BE2980"/>
    <w:rsid w:val="00BE7FFC"/>
    <w:rsid w:val="00C07208"/>
    <w:rsid w:val="00C25462"/>
    <w:rsid w:val="00C4532B"/>
    <w:rsid w:val="00C51E4A"/>
    <w:rsid w:val="00C66BA2"/>
    <w:rsid w:val="00C870F6"/>
    <w:rsid w:val="00C92A9E"/>
    <w:rsid w:val="00C95985"/>
    <w:rsid w:val="00C97A78"/>
    <w:rsid w:val="00CB69BC"/>
    <w:rsid w:val="00CC3CA9"/>
    <w:rsid w:val="00CC420D"/>
    <w:rsid w:val="00CC4A27"/>
    <w:rsid w:val="00CC5026"/>
    <w:rsid w:val="00CC68D0"/>
    <w:rsid w:val="00CE30CA"/>
    <w:rsid w:val="00CE5F4B"/>
    <w:rsid w:val="00D03F9A"/>
    <w:rsid w:val="00D06D51"/>
    <w:rsid w:val="00D23312"/>
    <w:rsid w:val="00D24991"/>
    <w:rsid w:val="00D50255"/>
    <w:rsid w:val="00D61D2E"/>
    <w:rsid w:val="00D66520"/>
    <w:rsid w:val="00D711B7"/>
    <w:rsid w:val="00D7166A"/>
    <w:rsid w:val="00D77A89"/>
    <w:rsid w:val="00D84AE9"/>
    <w:rsid w:val="00D85CD5"/>
    <w:rsid w:val="00DB649E"/>
    <w:rsid w:val="00DC1658"/>
    <w:rsid w:val="00DC6826"/>
    <w:rsid w:val="00DE34CF"/>
    <w:rsid w:val="00DE3F6C"/>
    <w:rsid w:val="00E13F3D"/>
    <w:rsid w:val="00E144E1"/>
    <w:rsid w:val="00E214AF"/>
    <w:rsid w:val="00E26DF8"/>
    <w:rsid w:val="00E34898"/>
    <w:rsid w:val="00E418E0"/>
    <w:rsid w:val="00E93EA6"/>
    <w:rsid w:val="00E95D06"/>
    <w:rsid w:val="00EA05F4"/>
    <w:rsid w:val="00EB09B7"/>
    <w:rsid w:val="00EB32E6"/>
    <w:rsid w:val="00ED5DCF"/>
    <w:rsid w:val="00EE7D7C"/>
    <w:rsid w:val="00EF44AE"/>
    <w:rsid w:val="00F00118"/>
    <w:rsid w:val="00F16038"/>
    <w:rsid w:val="00F206C5"/>
    <w:rsid w:val="00F25D98"/>
    <w:rsid w:val="00F300FB"/>
    <w:rsid w:val="00F34ECB"/>
    <w:rsid w:val="00F40CE2"/>
    <w:rsid w:val="00F40F2C"/>
    <w:rsid w:val="00F54195"/>
    <w:rsid w:val="00F734BD"/>
    <w:rsid w:val="00F93AF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character" w:customStyle="1" w:styleId="THChar">
    <w:name w:val="TH Char"/>
    <w:link w:val="TH"/>
    <w:qFormat/>
    <w:rsid w:val="002729AE"/>
    <w:rPr>
      <w:rFonts w:ascii="Arial" w:hAnsi="Arial"/>
      <w:b/>
      <w:lang w:val="en-GB" w:eastAsia="en-US"/>
    </w:rPr>
  </w:style>
  <w:style w:type="character" w:customStyle="1" w:styleId="TFChar">
    <w:name w:val="TF Char"/>
    <w:link w:val="TF"/>
    <w:rsid w:val="002729AE"/>
    <w:rPr>
      <w:rFonts w:ascii="Arial" w:hAnsi="Arial"/>
      <w:b/>
      <w:lang w:val="en-GB" w:eastAsia="en-US"/>
    </w:rPr>
  </w:style>
  <w:style w:type="character" w:customStyle="1" w:styleId="B2Char">
    <w:name w:val="B2 Char"/>
    <w:link w:val="B2"/>
    <w:rsid w:val="002729AE"/>
    <w:rPr>
      <w:rFonts w:ascii="Times New Roman" w:hAnsi="Times New Roman"/>
      <w:lang w:val="en-GB" w:eastAsia="en-US"/>
    </w:rPr>
  </w:style>
  <w:style w:type="character" w:customStyle="1" w:styleId="TALChar">
    <w:name w:val="TAL Char"/>
    <w:link w:val="TAL"/>
    <w:rsid w:val="00413C79"/>
    <w:rPr>
      <w:rFonts w:ascii="Arial" w:hAnsi="Arial"/>
      <w:sz w:val="18"/>
      <w:lang w:val="en-GB" w:eastAsia="en-US"/>
    </w:rPr>
  </w:style>
  <w:style w:type="character" w:customStyle="1" w:styleId="TAHCar">
    <w:name w:val="TAH Car"/>
    <w:link w:val="TAH"/>
    <w:rsid w:val="00413C79"/>
    <w:rPr>
      <w:rFonts w:ascii="Arial" w:hAnsi="Arial"/>
      <w:b/>
      <w:sz w:val="18"/>
      <w:lang w:val="en-GB" w:eastAsia="en-US"/>
    </w:rPr>
  </w:style>
  <w:style w:type="character" w:customStyle="1" w:styleId="TANChar">
    <w:name w:val="TAN Char"/>
    <w:link w:val="TAN"/>
    <w:locked/>
    <w:rsid w:val="00413C79"/>
    <w:rPr>
      <w:rFonts w:ascii="Arial" w:hAnsi="Arial"/>
      <w:sz w:val="18"/>
      <w:lang w:val="en-GB" w:eastAsia="en-US"/>
    </w:rPr>
  </w:style>
  <w:style w:type="paragraph" w:styleId="Revision">
    <w:name w:val="Revision"/>
    <w:hidden/>
    <w:uiPriority w:val="99"/>
    <w:semiHidden/>
    <w:rsid w:val="00703EF4"/>
    <w:rPr>
      <w:rFonts w:ascii="Times New Roman" w:hAnsi="Times New Roman"/>
      <w:lang w:val="en-GB" w:eastAsia="en-US"/>
    </w:rPr>
  </w:style>
  <w:style w:type="character" w:customStyle="1" w:styleId="EditorsNoteChar">
    <w:name w:val="Editor's Note Char"/>
    <w:link w:val="EditorsNote"/>
    <w:rsid w:val="003C7D4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BEB52D-9CCF-43D6-A4CD-9CB78B152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18BDDE-940E-4B2A-9A23-14DF427BC75E}">
  <ds:schemaRefs>
    <ds:schemaRef ds:uri="http://schemas.openxmlformats.org/officeDocument/2006/bibliography"/>
  </ds:schemaRefs>
</ds:datastoreItem>
</file>

<file path=customXml/itemProps3.xml><?xml version="1.0" encoding="utf-8"?>
<ds:datastoreItem xmlns:ds="http://schemas.openxmlformats.org/officeDocument/2006/customXml" ds:itemID="{D0183EAF-FDBC-4588-9B57-60BA086B0A50}">
  <ds:schemaRefs>
    <ds:schemaRef ds:uri="http://schemas.microsoft.com/sharepoint/v3/contenttype/forms"/>
  </ds:schemaRefs>
</ds:datastoreItem>
</file>

<file path=customXml/itemProps4.xml><?xml version="1.0" encoding="utf-8"?>
<ds:datastoreItem xmlns:ds="http://schemas.openxmlformats.org/officeDocument/2006/customXml" ds:itemID="{AC1F554E-E21B-40D7-8E49-44959D7FE9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14</Pages>
  <Words>4716</Words>
  <Characters>26883</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Intel_r06</cp:lastModifiedBy>
  <cp:revision>6</cp:revision>
  <cp:lastPrinted>1900-01-01T08:00:00Z</cp:lastPrinted>
  <dcterms:created xsi:type="dcterms:W3CDTF">2023-01-17T17:48:00Z</dcterms:created>
  <dcterms:modified xsi:type="dcterms:W3CDTF">2023-01-17T17:55:00Z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(2)m+z5+u5KEOl/NO5teLCnbUhBHjLq2COC/ljifQ7QMbz/bfASoKOCTlJn2CtTWA44H6kkCbAI
Re16FNJWNt17ha4Zh3Q91WX4gfFGh4dwnyBK7VGVsBwLH0GOCVbwYbPIvuZOd420diC48LIa
cxVhZOs92ybqTUVYPTyp1E3JcrILqMtfAPLlalA9VcuGxL+JnHc5eBOH8CKr/CSU2a+/tuYd
L8MS0Bk1v6UM8YFRgG</vt:lpwstr>
  </property>
  <property fmtid="{D5CDD505-2E9C-101B-9397-08002B2CF9AE}" pid="23" name="_2015_ms_pID_7253431">
    <vt:lpwstr>xggdUq+1gHpfxA849mCc7o8WOj+iiGJcdjX8oD37afLULna1cxUARQ
otOq4Jh2kwZUme3m6wHC1mC9YweuSst9aN3dtdhIaFhlfmdqK2igGPsuBkUdyMZhyPgXNJ8k
IKoSszo55zo6wnI/BVfvGID9eJ7dZWUop2IUjgYjuAn2CXVd7Asjg3TVCZUYJtpEBLOl9udl
OD6pCn8A1bRbiWXA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