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0C8C5" w14:textId="4960D2E2" w:rsidR="002E70C1" w:rsidRPr="00EE59E1" w:rsidRDefault="002E70C1" w:rsidP="002E70C1">
      <w:pPr>
        <w:pStyle w:val="CRCoverPage"/>
        <w:tabs>
          <w:tab w:val="right" w:pos="9639"/>
        </w:tabs>
        <w:spacing w:after="0"/>
        <w:rPr>
          <w:b/>
          <w:i/>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bookmarkStart w:id="7" w:name="_Toc20204216"/>
      <w:bookmarkStart w:id="8" w:name="_Toc27894908"/>
      <w:bookmarkStart w:id="9" w:name="_Toc36191988"/>
      <w:bookmarkStart w:id="10" w:name="_Toc45193078"/>
      <w:bookmarkStart w:id="11" w:name="_Toc47592710"/>
      <w:bookmarkStart w:id="12" w:name="_Toc51834797"/>
      <w:bookmarkStart w:id="13" w:name="_Toc75411569"/>
      <w:bookmarkStart w:id="14" w:name="_Hlk500254404"/>
      <w:bookmarkStart w:id="15" w:name="historyclause"/>
      <w:r w:rsidRPr="00EE59E1">
        <w:rPr>
          <w:b/>
          <w:sz w:val="24"/>
        </w:rPr>
        <w:t>3GPP TSG-SA2 Meeting #1</w:t>
      </w:r>
      <w:r w:rsidR="00732B8C">
        <w:rPr>
          <w:b/>
          <w:sz w:val="24"/>
        </w:rPr>
        <w:t>52</w:t>
      </w:r>
      <w:r w:rsidRPr="00EE59E1">
        <w:rPr>
          <w:b/>
          <w:sz w:val="24"/>
        </w:rPr>
        <w:t>E</w:t>
      </w:r>
      <w:r w:rsidRPr="00EE59E1">
        <w:rPr>
          <w:b/>
          <w:i/>
          <w:sz w:val="28"/>
        </w:rPr>
        <w:tab/>
        <w:t>S2-2</w:t>
      </w:r>
      <w:r w:rsidR="00732B8C">
        <w:rPr>
          <w:b/>
          <w:i/>
          <w:sz w:val="28"/>
        </w:rPr>
        <w:t>2</w:t>
      </w:r>
      <w:r>
        <w:rPr>
          <w:b/>
          <w:i/>
          <w:sz w:val="28"/>
        </w:rPr>
        <w:t>0</w:t>
      </w:r>
      <w:r w:rsidR="009F7F44">
        <w:rPr>
          <w:b/>
          <w:i/>
          <w:sz w:val="28"/>
        </w:rPr>
        <w:t>8558</w:t>
      </w:r>
      <w:ins w:id="16" w:author="Huawei6" w:date="2022-10-11T21:00:00Z">
        <w:r w:rsidR="00B45661">
          <w:rPr>
            <w:b/>
            <w:i/>
            <w:sz w:val="28"/>
          </w:rPr>
          <w:t>r01</w:t>
        </w:r>
      </w:ins>
    </w:p>
    <w:p w14:paraId="3BE31365" w14:textId="7D134F6D" w:rsidR="002E70C1" w:rsidRDefault="006F7BC1" w:rsidP="002E70C1">
      <w:pPr>
        <w:pStyle w:val="CRCoverPage"/>
        <w:outlineLvl w:val="0"/>
        <w:rPr>
          <w:b/>
          <w:noProof/>
          <w:sz w:val="24"/>
        </w:rPr>
      </w:pPr>
      <w:r>
        <w:rPr>
          <w:rFonts w:cs="Arial"/>
          <w:b/>
          <w:sz w:val="24"/>
          <w:szCs w:val="24"/>
        </w:rPr>
        <w:t>1</w:t>
      </w:r>
      <w:r w:rsidR="00732B8C">
        <w:rPr>
          <w:rFonts w:cs="Arial"/>
          <w:b/>
          <w:sz w:val="24"/>
          <w:szCs w:val="24"/>
        </w:rPr>
        <w:t>0</w:t>
      </w:r>
      <w:r>
        <w:rPr>
          <w:rFonts w:cs="Arial"/>
          <w:b/>
          <w:sz w:val="24"/>
          <w:szCs w:val="24"/>
        </w:rPr>
        <w:t>-</w:t>
      </w:r>
      <w:r w:rsidR="00732B8C">
        <w:rPr>
          <w:rFonts w:cs="Arial"/>
          <w:b/>
          <w:sz w:val="24"/>
          <w:szCs w:val="24"/>
        </w:rPr>
        <w:t>14</w:t>
      </w:r>
      <w:r>
        <w:rPr>
          <w:rFonts w:cs="Arial"/>
          <w:b/>
          <w:sz w:val="24"/>
          <w:szCs w:val="24"/>
        </w:rPr>
        <w:t xml:space="preserve"> October 202</w:t>
      </w:r>
      <w:r w:rsidR="00732B8C">
        <w:rPr>
          <w:rFonts w:cs="Arial"/>
          <w:b/>
          <w:sz w:val="24"/>
          <w:szCs w:val="24"/>
        </w:rPr>
        <w:t>2</w:t>
      </w:r>
      <w:r w:rsidR="002E70C1">
        <w:rPr>
          <w:rFonts w:cs="Arial"/>
          <w:b/>
          <w:noProof/>
          <w:color w:val="3333FF"/>
          <w:sz w:val="24"/>
        </w:rPr>
        <w:t xml:space="preserve">                   </w:t>
      </w:r>
      <w:r w:rsidR="002E70C1">
        <w:rPr>
          <w:rFonts w:cs="Arial"/>
          <w:b/>
          <w:noProof/>
          <w:color w:val="3333FF"/>
          <w:sz w:val="24"/>
        </w:rPr>
        <w:tab/>
      </w:r>
      <w:r w:rsidR="002E70C1">
        <w:rPr>
          <w:rFonts w:cs="Arial"/>
          <w:b/>
          <w:noProof/>
          <w:color w:val="3333FF"/>
          <w:sz w:val="24"/>
        </w:rPr>
        <w:tab/>
        <w:t xml:space="preserve"> </w:t>
      </w:r>
      <w:r w:rsidR="002E70C1">
        <w:rPr>
          <w:rFonts w:cs="Arial"/>
          <w:b/>
          <w:noProof/>
          <w:color w:val="3333FF"/>
          <w:sz w:val="24"/>
        </w:rPr>
        <w:tab/>
        <w:t xml:space="preserve"> </w:t>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C1" w14:paraId="72275409" w14:textId="77777777" w:rsidTr="009C5260">
        <w:tc>
          <w:tcPr>
            <w:tcW w:w="9641" w:type="dxa"/>
            <w:gridSpan w:val="9"/>
            <w:tcBorders>
              <w:top w:val="single" w:sz="4" w:space="0" w:color="auto"/>
              <w:left w:val="single" w:sz="4" w:space="0" w:color="auto"/>
              <w:right w:val="single" w:sz="4" w:space="0" w:color="auto"/>
            </w:tcBorders>
          </w:tcPr>
          <w:p w14:paraId="116BDDC4" w14:textId="77777777" w:rsidR="002E70C1" w:rsidRDefault="002E70C1" w:rsidP="009C5260">
            <w:pPr>
              <w:pStyle w:val="CRCoverPage"/>
              <w:spacing w:after="0"/>
              <w:jc w:val="right"/>
              <w:rPr>
                <w:i/>
                <w:noProof/>
              </w:rPr>
            </w:pPr>
            <w:r>
              <w:rPr>
                <w:i/>
                <w:noProof/>
                <w:sz w:val="14"/>
              </w:rPr>
              <w:t>CR-Form-v12.1</w:t>
            </w:r>
          </w:p>
        </w:tc>
      </w:tr>
      <w:tr w:rsidR="002E70C1" w14:paraId="622ECDA4" w14:textId="77777777" w:rsidTr="009C5260">
        <w:tc>
          <w:tcPr>
            <w:tcW w:w="9641" w:type="dxa"/>
            <w:gridSpan w:val="9"/>
            <w:tcBorders>
              <w:left w:val="single" w:sz="4" w:space="0" w:color="auto"/>
              <w:right w:val="single" w:sz="4" w:space="0" w:color="auto"/>
            </w:tcBorders>
          </w:tcPr>
          <w:p w14:paraId="69CFC112" w14:textId="77777777" w:rsidR="002E70C1" w:rsidRDefault="002E70C1" w:rsidP="009C5260">
            <w:pPr>
              <w:pStyle w:val="CRCoverPage"/>
              <w:spacing w:after="0"/>
              <w:jc w:val="center"/>
              <w:rPr>
                <w:noProof/>
              </w:rPr>
            </w:pPr>
            <w:r>
              <w:rPr>
                <w:b/>
                <w:noProof/>
                <w:sz w:val="32"/>
              </w:rPr>
              <w:t>CHANGE REQUEST</w:t>
            </w:r>
          </w:p>
        </w:tc>
      </w:tr>
      <w:tr w:rsidR="002E70C1" w14:paraId="21035A1E" w14:textId="77777777" w:rsidTr="009C5260">
        <w:tc>
          <w:tcPr>
            <w:tcW w:w="9641" w:type="dxa"/>
            <w:gridSpan w:val="9"/>
            <w:tcBorders>
              <w:left w:val="single" w:sz="4" w:space="0" w:color="auto"/>
              <w:right w:val="single" w:sz="4" w:space="0" w:color="auto"/>
            </w:tcBorders>
          </w:tcPr>
          <w:p w14:paraId="38940151" w14:textId="77777777" w:rsidR="002E70C1" w:rsidRDefault="002E70C1" w:rsidP="009C5260">
            <w:pPr>
              <w:pStyle w:val="CRCoverPage"/>
              <w:spacing w:after="0"/>
              <w:rPr>
                <w:noProof/>
                <w:sz w:val="8"/>
                <w:szCs w:val="8"/>
              </w:rPr>
            </w:pPr>
          </w:p>
        </w:tc>
      </w:tr>
      <w:tr w:rsidR="002E70C1" w14:paraId="7EF77AFD" w14:textId="77777777" w:rsidTr="009C5260">
        <w:tc>
          <w:tcPr>
            <w:tcW w:w="142" w:type="dxa"/>
            <w:tcBorders>
              <w:left w:val="single" w:sz="4" w:space="0" w:color="auto"/>
            </w:tcBorders>
          </w:tcPr>
          <w:p w14:paraId="18A4F4A3" w14:textId="77777777" w:rsidR="002E70C1" w:rsidRDefault="002E70C1" w:rsidP="009C5260">
            <w:pPr>
              <w:pStyle w:val="CRCoverPage"/>
              <w:spacing w:after="0"/>
              <w:jc w:val="right"/>
              <w:rPr>
                <w:noProof/>
              </w:rPr>
            </w:pPr>
          </w:p>
        </w:tc>
        <w:tc>
          <w:tcPr>
            <w:tcW w:w="1559" w:type="dxa"/>
            <w:shd w:val="pct30" w:color="FFFF00" w:fill="auto"/>
          </w:tcPr>
          <w:p w14:paraId="0B49CC7D" w14:textId="77777777" w:rsidR="002E70C1" w:rsidRPr="00410371" w:rsidRDefault="002E70C1" w:rsidP="009C5260">
            <w:pPr>
              <w:pStyle w:val="CRCoverPage"/>
              <w:spacing w:after="0"/>
              <w:jc w:val="right"/>
              <w:rPr>
                <w:b/>
                <w:noProof/>
                <w:sz w:val="28"/>
              </w:rPr>
            </w:pPr>
            <w:r>
              <w:rPr>
                <w:b/>
                <w:noProof/>
                <w:sz w:val="28"/>
              </w:rPr>
              <w:t>23.502</w:t>
            </w:r>
          </w:p>
        </w:tc>
        <w:tc>
          <w:tcPr>
            <w:tcW w:w="709" w:type="dxa"/>
          </w:tcPr>
          <w:p w14:paraId="29367E86" w14:textId="77777777" w:rsidR="002E70C1" w:rsidRDefault="002E70C1" w:rsidP="009C5260">
            <w:pPr>
              <w:pStyle w:val="CRCoverPage"/>
              <w:spacing w:after="0"/>
              <w:jc w:val="center"/>
              <w:rPr>
                <w:noProof/>
              </w:rPr>
            </w:pPr>
            <w:r>
              <w:rPr>
                <w:b/>
                <w:noProof/>
                <w:sz w:val="28"/>
              </w:rPr>
              <w:t>CR</w:t>
            </w:r>
          </w:p>
        </w:tc>
        <w:tc>
          <w:tcPr>
            <w:tcW w:w="1276" w:type="dxa"/>
            <w:shd w:val="pct30" w:color="FFFF00" w:fill="auto"/>
          </w:tcPr>
          <w:p w14:paraId="2AA0AD7A" w14:textId="6FA5B147" w:rsidR="002E70C1" w:rsidRPr="00410371" w:rsidRDefault="009F7F44" w:rsidP="009C5260">
            <w:pPr>
              <w:pStyle w:val="CRCoverPage"/>
              <w:spacing w:after="0"/>
              <w:rPr>
                <w:noProof/>
              </w:rPr>
            </w:pPr>
            <w:r>
              <w:rPr>
                <w:b/>
                <w:noProof/>
                <w:sz w:val="28"/>
              </w:rPr>
              <w:t>3574</w:t>
            </w:r>
          </w:p>
        </w:tc>
        <w:tc>
          <w:tcPr>
            <w:tcW w:w="709" w:type="dxa"/>
          </w:tcPr>
          <w:p w14:paraId="712BF024" w14:textId="77777777" w:rsidR="002E70C1" w:rsidRDefault="002E70C1" w:rsidP="009C5260">
            <w:pPr>
              <w:pStyle w:val="CRCoverPage"/>
              <w:tabs>
                <w:tab w:val="right" w:pos="625"/>
              </w:tabs>
              <w:spacing w:after="0"/>
              <w:jc w:val="center"/>
              <w:rPr>
                <w:noProof/>
              </w:rPr>
            </w:pPr>
            <w:r>
              <w:rPr>
                <w:b/>
                <w:bCs/>
                <w:noProof/>
                <w:sz w:val="28"/>
              </w:rPr>
              <w:t>rev</w:t>
            </w:r>
          </w:p>
        </w:tc>
        <w:tc>
          <w:tcPr>
            <w:tcW w:w="992" w:type="dxa"/>
            <w:shd w:val="pct30" w:color="FFFF00" w:fill="auto"/>
          </w:tcPr>
          <w:p w14:paraId="3DA89894" w14:textId="77777777" w:rsidR="002E70C1" w:rsidRPr="00410371" w:rsidRDefault="002E70C1" w:rsidP="009C5260">
            <w:pPr>
              <w:pStyle w:val="CRCoverPage"/>
              <w:spacing w:after="0"/>
              <w:jc w:val="center"/>
              <w:rPr>
                <w:b/>
                <w:noProof/>
              </w:rPr>
            </w:pPr>
            <w:r>
              <w:rPr>
                <w:b/>
                <w:noProof/>
                <w:sz w:val="28"/>
              </w:rPr>
              <w:t>-</w:t>
            </w:r>
          </w:p>
        </w:tc>
        <w:tc>
          <w:tcPr>
            <w:tcW w:w="2410" w:type="dxa"/>
          </w:tcPr>
          <w:p w14:paraId="07F23737" w14:textId="77777777" w:rsidR="002E70C1" w:rsidRDefault="002E70C1" w:rsidP="009C52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CFD76" w14:textId="718046DC" w:rsidR="002E70C1" w:rsidRPr="00410371" w:rsidRDefault="002E70C1" w:rsidP="009C5260">
            <w:pPr>
              <w:pStyle w:val="CRCoverPage"/>
              <w:spacing w:after="0"/>
              <w:jc w:val="center"/>
              <w:rPr>
                <w:noProof/>
                <w:sz w:val="28"/>
              </w:rPr>
            </w:pPr>
            <w:r>
              <w:rPr>
                <w:b/>
                <w:noProof/>
                <w:sz w:val="28"/>
              </w:rPr>
              <w:t>17.</w:t>
            </w:r>
            <w:r w:rsidR="00BE6553">
              <w:rPr>
                <w:b/>
                <w:noProof/>
                <w:sz w:val="28"/>
              </w:rPr>
              <w:t>6</w:t>
            </w:r>
            <w:r>
              <w:rPr>
                <w:b/>
                <w:noProof/>
                <w:sz w:val="28"/>
              </w:rPr>
              <w:t>.0</w:t>
            </w:r>
          </w:p>
        </w:tc>
        <w:tc>
          <w:tcPr>
            <w:tcW w:w="143" w:type="dxa"/>
            <w:tcBorders>
              <w:right w:val="single" w:sz="4" w:space="0" w:color="auto"/>
            </w:tcBorders>
          </w:tcPr>
          <w:p w14:paraId="28D498D2" w14:textId="77777777" w:rsidR="002E70C1" w:rsidRDefault="002E70C1" w:rsidP="009C5260">
            <w:pPr>
              <w:pStyle w:val="CRCoverPage"/>
              <w:spacing w:after="0"/>
              <w:rPr>
                <w:noProof/>
              </w:rPr>
            </w:pPr>
          </w:p>
        </w:tc>
      </w:tr>
      <w:tr w:rsidR="002E70C1" w14:paraId="7739CFDE" w14:textId="77777777" w:rsidTr="009C5260">
        <w:tc>
          <w:tcPr>
            <w:tcW w:w="9641" w:type="dxa"/>
            <w:gridSpan w:val="9"/>
            <w:tcBorders>
              <w:left w:val="single" w:sz="4" w:space="0" w:color="auto"/>
              <w:right w:val="single" w:sz="4" w:space="0" w:color="auto"/>
            </w:tcBorders>
          </w:tcPr>
          <w:p w14:paraId="77363FC8" w14:textId="77777777" w:rsidR="002E70C1" w:rsidRDefault="002E70C1" w:rsidP="009C5260">
            <w:pPr>
              <w:pStyle w:val="CRCoverPage"/>
              <w:spacing w:after="0"/>
              <w:rPr>
                <w:noProof/>
              </w:rPr>
            </w:pPr>
          </w:p>
        </w:tc>
      </w:tr>
      <w:tr w:rsidR="002E70C1" w14:paraId="12B84A0D" w14:textId="77777777" w:rsidTr="009C5260">
        <w:tc>
          <w:tcPr>
            <w:tcW w:w="9641" w:type="dxa"/>
            <w:gridSpan w:val="9"/>
            <w:tcBorders>
              <w:top w:val="single" w:sz="4" w:space="0" w:color="auto"/>
            </w:tcBorders>
          </w:tcPr>
          <w:p w14:paraId="7FE86D5B" w14:textId="77777777" w:rsidR="002E70C1" w:rsidRPr="00F25D98" w:rsidRDefault="002E70C1" w:rsidP="009C52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70C1" w14:paraId="1495503C" w14:textId="77777777" w:rsidTr="009C5260">
        <w:tc>
          <w:tcPr>
            <w:tcW w:w="9641" w:type="dxa"/>
            <w:gridSpan w:val="9"/>
          </w:tcPr>
          <w:p w14:paraId="42FD904A" w14:textId="77777777" w:rsidR="002E70C1" w:rsidRDefault="002E70C1" w:rsidP="009C5260">
            <w:pPr>
              <w:pStyle w:val="CRCoverPage"/>
              <w:spacing w:after="0"/>
              <w:rPr>
                <w:noProof/>
                <w:sz w:val="8"/>
                <w:szCs w:val="8"/>
              </w:rPr>
            </w:pPr>
          </w:p>
        </w:tc>
      </w:tr>
    </w:tbl>
    <w:p w14:paraId="3F33D01C" w14:textId="77777777" w:rsidR="002E70C1" w:rsidRDefault="002E70C1" w:rsidP="002E7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0C1" w14:paraId="0699D9C4" w14:textId="77777777" w:rsidTr="009C5260">
        <w:tc>
          <w:tcPr>
            <w:tcW w:w="2835" w:type="dxa"/>
          </w:tcPr>
          <w:p w14:paraId="41C3927F" w14:textId="77777777" w:rsidR="002E70C1" w:rsidRDefault="002E70C1" w:rsidP="009C5260">
            <w:pPr>
              <w:pStyle w:val="CRCoverPage"/>
              <w:tabs>
                <w:tab w:val="right" w:pos="2751"/>
              </w:tabs>
              <w:spacing w:after="0"/>
              <w:rPr>
                <w:b/>
                <w:i/>
                <w:noProof/>
              </w:rPr>
            </w:pPr>
            <w:r>
              <w:rPr>
                <w:b/>
                <w:i/>
                <w:noProof/>
              </w:rPr>
              <w:t>Proposed change affects:</w:t>
            </w:r>
          </w:p>
        </w:tc>
        <w:tc>
          <w:tcPr>
            <w:tcW w:w="1418" w:type="dxa"/>
          </w:tcPr>
          <w:p w14:paraId="06D7E131" w14:textId="77777777" w:rsidR="002E70C1" w:rsidRDefault="002E70C1" w:rsidP="009C52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6BA1E" w14:textId="77777777" w:rsidR="002E70C1" w:rsidRDefault="002E70C1" w:rsidP="009C5260">
            <w:pPr>
              <w:pStyle w:val="CRCoverPage"/>
              <w:spacing w:after="0"/>
              <w:jc w:val="center"/>
              <w:rPr>
                <w:b/>
                <w:caps/>
                <w:noProof/>
              </w:rPr>
            </w:pPr>
          </w:p>
        </w:tc>
        <w:tc>
          <w:tcPr>
            <w:tcW w:w="709" w:type="dxa"/>
            <w:tcBorders>
              <w:left w:val="single" w:sz="4" w:space="0" w:color="auto"/>
            </w:tcBorders>
          </w:tcPr>
          <w:p w14:paraId="087ED5E9" w14:textId="77777777" w:rsidR="002E70C1" w:rsidRDefault="002E70C1" w:rsidP="009C52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10A4A" w14:textId="77777777" w:rsidR="002E70C1" w:rsidRDefault="002E70C1" w:rsidP="009C5260">
            <w:pPr>
              <w:pStyle w:val="CRCoverPage"/>
              <w:spacing w:after="0"/>
              <w:jc w:val="center"/>
              <w:rPr>
                <w:b/>
                <w:caps/>
                <w:noProof/>
              </w:rPr>
            </w:pPr>
          </w:p>
        </w:tc>
        <w:tc>
          <w:tcPr>
            <w:tcW w:w="2126" w:type="dxa"/>
          </w:tcPr>
          <w:p w14:paraId="485466AA" w14:textId="77777777" w:rsidR="002E70C1" w:rsidRDefault="002E70C1" w:rsidP="009C52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60EC" w14:textId="4CB7B263" w:rsidR="002E70C1" w:rsidRDefault="002E70C1" w:rsidP="009C5260">
            <w:pPr>
              <w:pStyle w:val="CRCoverPage"/>
              <w:spacing w:after="0"/>
              <w:jc w:val="center"/>
              <w:rPr>
                <w:b/>
                <w:caps/>
                <w:noProof/>
              </w:rPr>
            </w:pPr>
          </w:p>
        </w:tc>
        <w:tc>
          <w:tcPr>
            <w:tcW w:w="1418" w:type="dxa"/>
            <w:tcBorders>
              <w:left w:val="nil"/>
            </w:tcBorders>
          </w:tcPr>
          <w:p w14:paraId="5BDA1D6B" w14:textId="77777777" w:rsidR="002E70C1" w:rsidRDefault="002E70C1" w:rsidP="009C52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769FC" w14:textId="77777777" w:rsidR="002E70C1" w:rsidRDefault="002E70C1" w:rsidP="009C5260">
            <w:pPr>
              <w:pStyle w:val="CRCoverPage"/>
              <w:spacing w:after="0"/>
              <w:jc w:val="center"/>
              <w:rPr>
                <w:b/>
                <w:bCs/>
                <w:caps/>
                <w:noProof/>
              </w:rPr>
            </w:pPr>
            <w:r>
              <w:rPr>
                <w:b/>
                <w:bCs/>
                <w:caps/>
                <w:noProof/>
              </w:rPr>
              <w:t>X</w:t>
            </w:r>
          </w:p>
        </w:tc>
      </w:tr>
    </w:tbl>
    <w:p w14:paraId="5743F949" w14:textId="77777777" w:rsidR="002E70C1" w:rsidRDefault="002E70C1" w:rsidP="002E7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0C1" w14:paraId="77A61ECB" w14:textId="77777777" w:rsidTr="009C5260">
        <w:tc>
          <w:tcPr>
            <w:tcW w:w="9640" w:type="dxa"/>
            <w:gridSpan w:val="11"/>
          </w:tcPr>
          <w:p w14:paraId="65BF517D" w14:textId="77777777" w:rsidR="002E70C1" w:rsidRDefault="002E70C1" w:rsidP="009C5260">
            <w:pPr>
              <w:pStyle w:val="CRCoverPage"/>
              <w:spacing w:after="0"/>
              <w:rPr>
                <w:noProof/>
                <w:sz w:val="8"/>
                <w:szCs w:val="8"/>
              </w:rPr>
            </w:pPr>
          </w:p>
        </w:tc>
      </w:tr>
      <w:tr w:rsidR="002E70C1" w14:paraId="218383FA" w14:textId="77777777" w:rsidTr="009C5260">
        <w:tc>
          <w:tcPr>
            <w:tcW w:w="1843" w:type="dxa"/>
            <w:tcBorders>
              <w:top w:val="single" w:sz="4" w:space="0" w:color="auto"/>
              <w:left w:val="single" w:sz="4" w:space="0" w:color="auto"/>
            </w:tcBorders>
          </w:tcPr>
          <w:p w14:paraId="3AF851A6" w14:textId="77777777" w:rsidR="002E70C1" w:rsidRDefault="002E70C1" w:rsidP="009C5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1298A" w14:textId="6C225227" w:rsidR="002E70C1" w:rsidRDefault="00C86949" w:rsidP="009C5260">
            <w:pPr>
              <w:pStyle w:val="CRCoverPage"/>
              <w:spacing w:after="0"/>
              <w:ind w:left="100"/>
              <w:rPr>
                <w:noProof/>
              </w:rPr>
            </w:pPr>
            <w:r>
              <w:rPr>
                <w:noProof/>
              </w:rPr>
              <w:t>AF provides PER to NEF/PCF (as concluded for 23.700-25, KI#4)</w:t>
            </w:r>
            <w:r w:rsidR="00385984">
              <w:rPr>
                <w:noProof/>
              </w:rPr>
              <w:t xml:space="preserve"> </w:t>
            </w:r>
          </w:p>
        </w:tc>
      </w:tr>
      <w:tr w:rsidR="002E70C1" w14:paraId="1CA012B7" w14:textId="77777777" w:rsidTr="009C5260">
        <w:tc>
          <w:tcPr>
            <w:tcW w:w="1843" w:type="dxa"/>
            <w:tcBorders>
              <w:left w:val="single" w:sz="4" w:space="0" w:color="auto"/>
            </w:tcBorders>
          </w:tcPr>
          <w:p w14:paraId="4D6AD66D"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16B0EDD0" w14:textId="77777777" w:rsidR="002E70C1" w:rsidRDefault="002E70C1" w:rsidP="009C5260">
            <w:pPr>
              <w:pStyle w:val="CRCoverPage"/>
              <w:spacing w:after="0"/>
              <w:rPr>
                <w:noProof/>
                <w:sz w:val="8"/>
                <w:szCs w:val="8"/>
              </w:rPr>
            </w:pPr>
          </w:p>
        </w:tc>
      </w:tr>
      <w:tr w:rsidR="002E70C1" w14:paraId="5D726BFB" w14:textId="77777777" w:rsidTr="009C5260">
        <w:tc>
          <w:tcPr>
            <w:tcW w:w="1843" w:type="dxa"/>
            <w:tcBorders>
              <w:left w:val="single" w:sz="4" w:space="0" w:color="auto"/>
            </w:tcBorders>
          </w:tcPr>
          <w:p w14:paraId="43FABB44" w14:textId="77777777" w:rsidR="002E70C1" w:rsidRDefault="002E70C1" w:rsidP="009C52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EEFCE" w14:textId="77777777" w:rsidR="002E70C1" w:rsidRDefault="002E70C1" w:rsidP="009C5260">
            <w:pPr>
              <w:pStyle w:val="CRCoverPage"/>
              <w:spacing w:after="0"/>
              <w:ind w:left="100"/>
              <w:rPr>
                <w:noProof/>
              </w:rPr>
            </w:pPr>
            <w:r w:rsidRPr="00954433">
              <w:rPr>
                <w:noProof/>
              </w:rPr>
              <w:t>Nokia, Nokia Shanghai Bell</w:t>
            </w:r>
          </w:p>
        </w:tc>
      </w:tr>
      <w:tr w:rsidR="002E70C1" w14:paraId="6F079835" w14:textId="77777777" w:rsidTr="009C5260">
        <w:tc>
          <w:tcPr>
            <w:tcW w:w="1843" w:type="dxa"/>
            <w:tcBorders>
              <w:left w:val="single" w:sz="4" w:space="0" w:color="auto"/>
            </w:tcBorders>
          </w:tcPr>
          <w:p w14:paraId="09A5543A" w14:textId="77777777" w:rsidR="002E70C1" w:rsidRDefault="002E70C1" w:rsidP="009C52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CF8F5" w14:textId="77777777" w:rsidR="002E70C1" w:rsidRDefault="002E70C1" w:rsidP="009C5260">
            <w:pPr>
              <w:pStyle w:val="CRCoverPage"/>
              <w:spacing w:after="0"/>
              <w:ind w:left="100"/>
              <w:rPr>
                <w:noProof/>
              </w:rPr>
            </w:pPr>
            <w:r>
              <w:rPr>
                <w:noProof/>
              </w:rPr>
              <w:t>S2</w:t>
            </w:r>
          </w:p>
        </w:tc>
      </w:tr>
      <w:tr w:rsidR="002E70C1" w14:paraId="6B16BACD" w14:textId="77777777" w:rsidTr="009C5260">
        <w:tc>
          <w:tcPr>
            <w:tcW w:w="1843" w:type="dxa"/>
            <w:tcBorders>
              <w:left w:val="single" w:sz="4" w:space="0" w:color="auto"/>
            </w:tcBorders>
          </w:tcPr>
          <w:p w14:paraId="116714DB"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3A97C2BE" w14:textId="77777777" w:rsidR="002E70C1" w:rsidRDefault="002E70C1" w:rsidP="009C5260">
            <w:pPr>
              <w:pStyle w:val="CRCoverPage"/>
              <w:spacing w:after="0"/>
              <w:rPr>
                <w:noProof/>
                <w:sz w:val="8"/>
                <w:szCs w:val="8"/>
              </w:rPr>
            </w:pPr>
          </w:p>
        </w:tc>
      </w:tr>
      <w:tr w:rsidR="002E70C1" w14:paraId="5A698BF9" w14:textId="77777777" w:rsidTr="009C5260">
        <w:tc>
          <w:tcPr>
            <w:tcW w:w="1843" w:type="dxa"/>
            <w:tcBorders>
              <w:left w:val="single" w:sz="4" w:space="0" w:color="auto"/>
            </w:tcBorders>
          </w:tcPr>
          <w:p w14:paraId="62094B1F" w14:textId="77777777" w:rsidR="002E70C1" w:rsidRDefault="002E70C1" w:rsidP="009C5260">
            <w:pPr>
              <w:pStyle w:val="CRCoverPage"/>
              <w:tabs>
                <w:tab w:val="right" w:pos="1759"/>
              </w:tabs>
              <w:spacing w:after="0"/>
              <w:rPr>
                <w:b/>
                <w:i/>
                <w:noProof/>
              </w:rPr>
            </w:pPr>
            <w:r>
              <w:rPr>
                <w:b/>
                <w:i/>
                <w:noProof/>
              </w:rPr>
              <w:t>Work item code:</w:t>
            </w:r>
          </w:p>
        </w:tc>
        <w:tc>
          <w:tcPr>
            <w:tcW w:w="3686" w:type="dxa"/>
            <w:gridSpan w:val="5"/>
            <w:shd w:val="pct30" w:color="FFFF00" w:fill="auto"/>
          </w:tcPr>
          <w:p w14:paraId="1993DFD2" w14:textId="45E47383" w:rsidR="002E70C1" w:rsidRDefault="00066813" w:rsidP="009C5260">
            <w:pPr>
              <w:pStyle w:val="CRCoverPage"/>
              <w:spacing w:after="0"/>
              <w:ind w:left="100"/>
              <w:rPr>
                <w:noProof/>
              </w:rPr>
            </w:pPr>
            <w:del w:id="18" w:author="Huawei6" w:date="2022-10-11T21:06:00Z">
              <w:r w:rsidDel="004F501D">
                <w:rPr>
                  <w:noProof/>
                </w:rPr>
                <w:delText>FS_5</w:delText>
              </w:r>
            </w:del>
            <w:bookmarkStart w:id="19" w:name="_GoBack"/>
            <w:bookmarkEnd w:id="19"/>
            <w:r>
              <w:rPr>
                <w:noProof/>
              </w:rPr>
              <w:t>TRS_URLLC</w:t>
            </w:r>
          </w:p>
        </w:tc>
        <w:tc>
          <w:tcPr>
            <w:tcW w:w="567" w:type="dxa"/>
            <w:tcBorders>
              <w:left w:val="nil"/>
            </w:tcBorders>
          </w:tcPr>
          <w:p w14:paraId="58FE42EB" w14:textId="77777777" w:rsidR="002E70C1" w:rsidRDefault="002E70C1" w:rsidP="009C5260">
            <w:pPr>
              <w:pStyle w:val="CRCoverPage"/>
              <w:spacing w:after="0"/>
              <w:ind w:right="100"/>
              <w:rPr>
                <w:noProof/>
              </w:rPr>
            </w:pPr>
          </w:p>
        </w:tc>
        <w:tc>
          <w:tcPr>
            <w:tcW w:w="1417" w:type="dxa"/>
            <w:gridSpan w:val="3"/>
            <w:tcBorders>
              <w:left w:val="nil"/>
            </w:tcBorders>
          </w:tcPr>
          <w:p w14:paraId="2D5A2416" w14:textId="77777777" w:rsidR="002E70C1" w:rsidRDefault="002E70C1" w:rsidP="009C52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73D5A" w14:textId="2EA15058" w:rsidR="002E70C1" w:rsidRDefault="002E70C1" w:rsidP="009C5260">
            <w:pPr>
              <w:pStyle w:val="CRCoverPage"/>
              <w:spacing w:after="0"/>
              <w:ind w:left="100"/>
              <w:rPr>
                <w:noProof/>
              </w:rPr>
            </w:pPr>
            <w:r>
              <w:rPr>
                <w:noProof/>
              </w:rPr>
              <w:t>202</w:t>
            </w:r>
            <w:r w:rsidR="00066813">
              <w:rPr>
                <w:noProof/>
              </w:rPr>
              <w:t>2</w:t>
            </w:r>
            <w:r>
              <w:rPr>
                <w:noProof/>
              </w:rPr>
              <w:t>-</w:t>
            </w:r>
            <w:r w:rsidR="00066813">
              <w:rPr>
                <w:noProof/>
              </w:rPr>
              <w:t>10</w:t>
            </w:r>
            <w:r>
              <w:rPr>
                <w:noProof/>
              </w:rPr>
              <w:t>-</w:t>
            </w:r>
            <w:r w:rsidR="00066813">
              <w:rPr>
                <w:noProof/>
              </w:rPr>
              <w:t>1</w:t>
            </w:r>
          </w:p>
        </w:tc>
      </w:tr>
      <w:tr w:rsidR="002E70C1" w14:paraId="3DC7A92C" w14:textId="77777777" w:rsidTr="009C5260">
        <w:tc>
          <w:tcPr>
            <w:tcW w:w="1843" w:type="dxa"/>
            <w:tcBorders>
              <w:left w:val="single" w:sz="4" w:space="0" w:color="auto"/>
            </w:tcBorders>
          </w:tcPr>
          <w:p w14:paraId="1E2BA70D" w14:textId="77777777" w:rsidR="002E70C1" w:rsidRDefault="002E70C1" w:rsidP="009C5260">
            <w:pPr>
              <w:pStyle w:val="CRCoverPage"/>
              <w:spacing w:after="0"/>
              <w:rPr>
                <w:b/>
                <w:i/>
                <w:noProof/>
                <w:sz w:val="8"/>
                <w:szCs w:val="8"/>
              </w:rPr>
            </w:pPr>
          </w:p>
        </w:tc>
        <w:tc>
          <w:tcPr>
            <w:tcW w:w="1986" w:type="dxa"/>
            <w:gridSpan w:val="4"/>
          </w:tcPr>
          <w:p w14:paraId="0BB45E2A" w14:textId="77777777" w:rsidR="002E70C1" w:rsidRDefault="002E70C1" w:rsidP="009C5260">
            <w:pPr>
              <w:pStyle w:val="CRCoverPage"/>
              <w:spacing w:after="0"/>
              <w:rPr>
                <w:noProof/>
                <w:sz w:val="8"/>
                <w:szCs w:val="8"/>
              </w:rPr>
            </w:pPr>
          </w:p>
        </w:tc>
        <w:tc>
          <w:tcPr>
            <w:tcW w:w="2267" w:type="dxa"/>
            <w:gridSpan w:val="2"/>
          </w:tcPr>
          <w:p w14:paraId="218D2CD4" w14:textId="77777777" w:rsidR="002E70C1" w:rsidRDefault="002E70C1" w:rsidP="009C5260">
            <w:pPr>
              <w:pStyle w:val="CRCoverPage"/>
              <w:spacing w:after="0"/>
              <w:rPr>
                <w:noProof/>
                <w:sz w:val="8"/>
                <w:szCs w:val="8"/>
              </w:rPr>
            </w:pPr>
          </w:p>
        </w:tc>
        <w:tc>
          <w:tcPr>
            <w:tcW w:w="1417" w:type="dxa"/>
            <w:gridSpan w:val="3"/>
          </w:tcPr>
          <w:p w14:paraId="3FFD8400" w14:textId="77777777" w:rsidR="002E70C1" w:rsidRDefault="002E70C1" w:rsidP="009C5260">
            <w:pPr>
              <w:pStyle w:val="CRCoverPage"/>
              <w:spacing w:after="0"/>
              <w:rPr>
                <w:noProof/>
                <w:sz w:val="8"/>
                <w:szCs w:val="8"/>
              </w:rPr>
            </w:pPr>
          </w:p>
        </w:tc>
        <w:tc>
          <w:tcPr>
            <w:tcW w:w="2127" w:type="dxa"/>
            <w:tcBorders>
              <w:right w:val="single" w:sz="4" w:space="0" w:color="auto"/>
            </w:tcBorders>
          </w:tcPr>
          <w:p w14:paraId="7BBDDCAC" w14:textId="77777777" w:rsidR="002E70C1" w:rsidRDefault="002E70C1" w:rsidP="009C5260">
            <w:pPr>
              <w:pStyle w:val="CRCoverPage"/>
              <w:spacing w:after="0"/>
              <w:rPr>
                <w:noProof/>
                <w:sz w:val="8"/>
                <w:szCs w:val="8"/>
              </w:rPr>
            </w:pPr>
          </w:p>
        </w:tc>
      </w:tr>
      <w:tr w:rsidR="002E70C1" w14:paraId="7BA727D0" w14:textId="77777777" w:rsidTr="009C5260">
        <w:trPr>
          <w:cantSplit/>
        </w:trPr>
        <w:tc>
          <w:tcPr>
            <w:tcW w:w="1843" w:type="dxa"/>
            <w:tcBorders>
              <w:left w:val="single" w:sz="4" w:space="0" w:color="auto"/>
            </w:tcBorders>
          </w:tcPr>
          <w:p w14:paraId="2FB1CC09" w14:textId="77777777" w:rsidR="002E70C1" w:rsidRDefault="002E70C1" w:rsidP="009C5260">
            <w:pPr>
              <w:pStyle w:val="CRCoverPage"/>
              <w:tabs>
                <w:tab w:val="right" w:pos="1759"/>
              </w:tabs>
              <w:spacing w:after="0"/>
              <w:rPr>
                <w:b/>
                <w:i/>
                <w:noProof/>
              </w:rPr>
            </w:pPr>
            <w:r>
              <w:rPr>
                <w:b/>
                <w:i/>
                <w:noProof/>
              </w:rPr>
              <w:t>Category:</w:t>
            </w:r>
          </w:p>
        </w:tc>
        <w:tc>
          <w:tcPr>
            <w:tcW w:w="851" w:type="dxa"/>
            <w:shd w:val="pct30" w:color="FFFF00" w:fill="auto"/>
          </w:tcPr>
          <w:p w14:paraId="52ED40F2" w14:textId="77777777" w:rsidR="002E70C1" w:rsidRDefault="002E70C1" w:rsidP="009C5260">
            <w:pPr>
              <w:pStyle w:val="CRCoverPage"/>
              <w:spacing w:after="0"/>
              <w:ind w:left="100" w:right="-609"/>
              <w:rPr>
                <w:b/>
                <w:noProof/>
              </w:rPr>
            </w:pPr>
            <w:r>
              <w:rPr>
                <w:b/>
                <w:noProof/>
              </w:rPr>
              <w:t>B</w:t>
            </w:r>
          </w:p>
        </w:tc>
        <w:tc>
          <w:tcPr>
            <w:tcW w:w="3402" w:type="dxa"/>
            <w:gridSpan w:val="5"/>
            <w:tcBorders>
              <w:left w:val="nil"/>
            </w:tcBorders>
          </w:tcPr>
          <w:p w14:paraId="72E16F49" w14:textId="77777777" w:rsidR="002E70C1" w:rsidRDefault="002E70C1" w:rsidP="009C5260">
            <w:pPr>
              <w:pStyle w:val="CRCoverPage"/>
              <w:spacing w:after="0"/>
              <w:rPr>
                <w:noProof/>
              </w:rPr>
            </w:pPr>
          </w:p>
        </w:tc>
        <w:tc>
          <w:tcPr>
            <w:tcW w:w="1417" w:type="dxa"/>
            <w:gridSpan w:val="3"/>
            <w:tcBorders>
              <w:left w:val="nil"/>
            </w:tcBorders>
          </w:tcPr>
          <w:p w14:paraId="4D772886" w14:textId="77777777" w:rsidR="002E70C1" w:rsidRDefault="002E70C1" w:rsidP="009C52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A70D2" w14:textId="7C0D97A6" w:rsidR="002E70C1" w:rsidRDefault="002E70C1" w:rsidP="009C5260">
            <w:pPr>
              <w:pStyle w:val="CRCoverPage"/>
              <w:spacing w:after="0"/>
              <w:ind w:left="100"/>
              <w:rPr>
                <w:noProof/>
              </w:rPr>
            </w:pPr>
            <w:r>
              <w:rPr>
                <w:noProof/>
              </w:rPr>
              <w:t>Rel-1</w:t>
            </w:r>
            <w:r w:rsidR="00066813">
              <w:rPr>
                <w:noProof/>
              </w:rPr>
              <w:t>8</w:t>
            </w:r>
          </w:p>
        </w:tc>
      </w:tr>
      <w:tr w:rsidR="002E70C1" w14:paraId="21729E70" w14:textId="77777777" w:rsidTr="009C5260">
        <w:tc>
          <w:tcPr>
            <w:tcW w:w="1843" w:type="dxa"/>
            <w:tcBorders>
              <w:left w:val="single" w:sz="4" w:space="0" w:color="auto"/>
              <w:bottom w:val="single" w:sz="4" w:space="0" w:color="auto"/>
            </w:tcBorders>
          </w:tcPr>
          <w:p w14:paraId="56AF5CC2" w14:textId="77777777" w:rsidR="002E70C1" w:rsidRDefault="002E70C1" w:rsidP="009C5260">
            <w:pPr>
              <w:pStyle w:val="CRCoverPage"/>
              <w:spacing w:after="0"/>
              <w:rPr>
                <w:b/>
                <w:i/>
                <w:noProof/>
              </w:rPr>
            </w:pPr>
          </w:p>
        </w:tc>
        <w:tc>
          <w:tcPr>
            <w:tcW w:w="4677" w:type="dxa"/>
            <w:gridSpan w:val="8"/>
            <w:tcBorders>
              <w:bottom w:val="single" w:sz="4" w:space="0" w:color="auto"/>
            </w:tcBorders>
          </w:tcPr>
          <w:p w14:paraId="2086649B" w14:textId="77777777" w:rsidR="002E70C1" w:rsidRDefault="002E70C1" w:rsidP="009C52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E57E3" w14:textId="77777777" w:rsidR="002E70C1" w:rsidRDefault="002E70C1" w:rsidP="009C526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878B" w14:textId="77777777" w:rsidR="002E70C1" w:rsidRPr="007C2097" w:rsidRDefault="002E70C1" w:rsidP="009C52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70C1" w14:paraId="4813917D" w14:textId="77777777" w:rsidTr="009C5260">
        <w:tc>
          <w:tcPr>
            <w:tcW w:w="1843" w:type="dxa"/>
          </w:tcPr>
          <w:p w14:paraId="4534F858" w14:textId="77777777" w:rsidR="002E70C1" w:rsidRDefault="002E70C1" w:rsidP="009C5260">
            <w:pPr>
              <w:pStyle w:val="CRCoverPage"/>
              <w:spacing w:after="0"/>
              <w:rPr>
                <w:b/>
                <w:i/>
                <w:noProof/>
                <w:sz w:val="8"/>
                <w:szCs w:val="8"/>
              </w:rPr>
            </w:pPr>
          </w:p>
        </w:tc>
        <w:tc>
          <w:tcPr>
            <w:tcW w:w="7797" w:type="dxa"/>
            <w:gridSpan w:val="10"/>
          </w:tcPr>
          <w:p w14:paraId="1C2810A7" w14:textId="77777777" w:rsidR="002E70C1" w:rsidRDefault="002E70C1" w:rsidP="009C5260">
            <w:pPr>
              <w:pStyle w:val="CRCoverPage"/>
              <w:spacing w:after="0"/>
              <w:rPr>
                <w:noProof/>
                <w:sz w:val="8"/>
                <w:szCs w:val="8"/>
              </w:rPr>
            </w:pPr>
          </w:p>
        </w:tc>
      </w:tr>
      <w:tr w:rsidR="002E70C1" w14:paraId="752424FE" w14:textId="77777777" w:rsidTr="009C5260">
        <w:tc>
          <w:tcPr>
            <w:tcW w:w="2694" w:type="dxa"/>
            <w:gridSpan w:val="2"/>
            <w:tcBorders>
              <w:top w:val="single" w:sz="4" w:space="0" w:color="auto"/>
              <w:left w:val="single" w:sz="4" w:space="0" w:color="auto"/>
            </w:tcBorders>
          </w:tcPr>
          <w:p w14:paraId="31C13271" w14:textId="77777777" w:rsidR="002E70C1" w:rsidRDefault="002E70C1" w:rsidP="009C5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1A216" w14:textId="3217E8C3" w:rsidR="002E70C1" w:rsidRPr="00CC3613" w:rsidRDefault="002E70C1" w:rsidP="009C5260">
            <w:pPr>
              <w:rPr>
                <w:rFonts w:ascii="Arial" w:hAnsi="Arial"/>
                <w:noProof/>
                <w:sz w:val="18"/>
                <w:szCs w:val="18"/>
              </w:rPr>
            </w:pPr>
            <w:r w:rsidRPr="00CB63F5">
              <w:rPr>
                <w:rFonts w:ascii="Arial" w:hAnsi="Arial"/>
                <w:noProof/>
                <w:sz w:val="18"/>
                <w:szCs w:val="18"/>
              </w:rPr>
              <w:t xml:space="preserve">Provide </w:t>
            </w:r>
            <w:r w:rsidR="00066813">
              <w:rPr>
                <w:rFonts w:ascii="Arial" w:hAnsi="Arial"/>
                <w:noProof/>
                <w:sz w:val="18"/>
                <w:szCs w:val="18"/>
              </w:rPr>
              <w:t xml:space="preserve">PER for </w:t>
            </w:r>
            <w:r>
              <w:rPr>
                <w:rFonts w:ascii="Arial" w:hAnsi="Arial"/>
                <w:noProof/>
                <w:sz w:val="18"/>
                <w:szCs w:val="18"/>
              </w:rPr>
              <w:t>Alternative QoS for TSC</w:t>
            </w:r>
            <w:r w:rsidR="002A0CB5">
              <w:rPr>
                <w:rFonts w:ascii="Arial" w:hAnsi="Arial"/>
                <w:noProof/>
                <w:sz w:val="18"/>
                <w:szCs w:val="18"/>
              </w:rPr>
              <w:t xml:space="preserve"> </w:t>
            </w:r>
            <w:r w:rsidR="00066813">
              <w:rPr>
                <w:rFonts w:ascii="Arial" w:hAnsi="Arial"/>
                <w:noProof/>
                <w:sz w:val="18"/>
                <w:szCs w:val="18"/>
              </w:rPr>
              <w:t xml:space="preserve">as agreed in Conclusion for KI#4 of </w:t>
            </w:r>
            <w:r w:rsidR="00CB5835">
              <w:rPr>
                <w:rFonts w:ascii="Arial" w:hAnsi="Arial"/>
                <w:noProof/>
                <w:sz w:val="18"/>
                <w:szCs w:val="18"/>
              </w:rPr>
              <w:t>TR</w:t>
            </w:r>
            <w:r w:rsidR="00F667BD">
              <w:rPr>
                <w:rFonts w:ascii="Arial" w:hAnsi="Arial"/>
                <w:noProof/>
                <w:sz w:val="18"/>
                <w:szCs w:val="18"/>
              </w:rPr>
              <w:t xml:space="preserve"> </w:t>
            </w:r>
            <w:r w:rsidR="00CB5835">
              <w:rPr>
                <w:rFonts w:ascii="Arial" w:hAnsi="Arial"/>
                <w:noProof/>
                <w:sz w:val="18"/>
                <w:szCs w:val="18"/>
              </w:rPr>
              <w:t>2</w:t>
            </w:r>
            <w:r w:rsidR="00F667BD">
              <w:rPr>
                <w:rFonts w:ascii="Arial" w:hAnsi="Arial"/>
                <w:noProof/>
                <w:sz w:val="18"/>
                <w:szCs w:val="18"/>
              </w:rPr>
              <w:t>3.</w:t>
            </w:r>
            <w:r w:rsidR="00CB5835">
              <w:rPr>
                <w:rFonts w:ascii="Arial" w:hAnsi="Arial"/>
                <w:noProof/>
                <w:sz w:val="18"/>
                <w:szCs w:val="18"/>
              </w:rPr>
              <w:t>700-25</w:t>
            </w:r>
            <w:r>
              <w:rPr>
                <w:rFonts w:ascii="Arial" w:hAnsi="Arial"/>
                <w:noProof/>
                <w:sz w:val="18"/>
                <w:szCs w:val="18"/>
              </w:rPr>
              <w:t xml:space="preserve">. </w:t>
            </w:r>
          </w:p>
        </w:tc>
      </w:tr>
      <w:tr w:rsidR="002E70C1" w14:paraId="6A735117" w14:textId="77777777" w:rsidTr="009C5260">
        <w:tc>
          <w:tcPr>
            <w:tcW w:w="2694" w:type="dxa"/>
            <w:gridSpan w:val="2"/>
            <w:tcBorders>
              <w:left w:val="single" w:sz="4" w:space="0" w:color="auto"/>
            </w:tcBorders>
          </w:tcPr>
          <w:p w14:paraId="06AC1FF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1453B5D4" w14:textId="77777777" w:rsidR="002E70C1" w:rsidRDefault="002E70C1" w:rsidP="009C5260">
            <w:pPr>
              <w:pStyle w:val="CRCoverPage"/>
              <w:spacing w:after="0"/>
              <w:rPr>
                <w:noProof/>
                <w:sz w:val="8"/>
                <w:szCs w:val="8"/>
              </w:rPr>
            </w:pPr>
          </w:p>
        </w:tc>
      </w:tr>
      <w:tr w:rsidR="002E70C1" w14:paraId="4B30F1CC" w14:textId="77777777" w:rsidTr="009C5260">
        <w:tc>
          <w:tcPr>
            <w:tcW w:w="2694" w:type="dxa"/>
            <w:gridSpan w:val="2"/>
            <w:tcBorders>
              <w:left w:val="single" w:sz="4" w:space="0" w:color="auto"/>
            </w:tcBorders>
          </w:tcPr>
          <w:p w14:paraId="64FADFB5" w14:textId="77777777" w:rsidR="002E70C1" w:rsidRDefault="002E70C1" w:rsidP="009C5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0D169B" w14:textId="77777777" w:rsidR="002A0CB5" w:rsidRDefault="00F667BD" w:rsidP="00B45661">
            <w:pPr>
              <w:pStyle w:val="CRCoverPage"/>
              <w:spacing w:after="0"/>
              <w:ind w:left="720"/>
              <w:rPr>
                <w:noProof/>
                <w:sz w:val="18"/>
                <w:szCs w:val="18"/>
              </w:rPr>
              <w:pPrChange w:id="20" w:author="Huawei6" w:date="2022-10-11T20:59:00Z">
                <w:pPr>
                  <w:pStyle w:val="CRCoverPage"/>
                  <w:numPr>
                    <w:numId w:val="2"/>
                  </w:numPr>
                  <w:spacing w:after="0"/>
                  <w:ind w:left="720" w:hanging="360"/>
                </w:pPr>
              </w:pPrChange>
            </w:pPr>
            <w:r>
              <w:rPr>
                <w:noProof/>
                <w:sz w:val="18"/>
                <w:szCs w:val="18"/>
                <w:lang w:eastAsia="zh-CN"/>
              </w:rPr>
              <w:t>Update procedures for</w:t>
            </w:r>
            <w:r w:rsidR="00245745">
              <w:rPr>
                <w:noProof/>
                <w:sz w:val="18"/>
                <w:szCs w:val="18"/>
                <w:lang w:eastAsia="zh-CN"/>
              </w:rPr>
              <w:t xml:space="preserve"> setting up and modifying AF Session with required QoS in clauses 4.15.6.6 and 4.15.6.6a to inlcude PER</w:t>
            </w:r>
            <w:r w:rsidR="002A0CB5">
              <w:rPr>
                <w:noProof/>
                <w:sz w:val="18"/>
                <w:szCs w:val="18"/>
                <w:lang w:eastAsia="zh-CN"/>
              </w:rPr>
              <w:t xml:space="preserve"> </w:t>
            </w:r>
            <w:r w:rsidR="00894594">
              <w:rPr>
                <w:noProof/>
                <w:sz w:val="18"/>
                <w:szCs w:val="18"/>
                <w:lang w:eastAsia="zh-CN"/>
              </w:rPr>
              <w:t>for QoS and Alt-QoS</w:t>
            </w:r>
          </w:p>
          <w:p w14:paraId="49187AEF" w14:textId="4215E96C" w:rsidR="00C86949" w:rsidRPr="00CB63F5" w:rsidRDefault="00C86949" w:rsidP="00B45661">
            <w:pPr>
              <w:pStyle w:val="CRCoverPage"/>
              <w:spacing w:after="0"/>
              <w:ind w:left="720"/>
              <w:rPr>
                <w:noProof/>
                <w:sz w:val="18"/>
                <w:szCs w:val="18"/>
              </w:rPr>
              <w:pPrChange w:id="21" w:author="Huawei6" w:date="2022-10-11T20:59:00Z">
                <w:pPr>
                  <w:pStyle w:val="CRCoverPage"/>
                  <w:numPr>
                    <w:numId w:val="2"/>
                  </w:numPr>
                  <w:spacing w:after="0"/>
                  <w:ind w:left="720" w:hanging="360"/>
                </w:pPr>
              </w:pPrChange>
            </w:pPr>
            <w:del w:id="22" w:author="Huawei6" w:date="2022-10-11T20:59:00Z">
              <w:r w:rsidDel="00B45661">
                <w:rPr>
                  <w:noProof/>
                  <w:sz w:val="18"/>
                  <w:szCs w:val="18"/>
                  <w:lang w:eastAsia="zh-CN"/>
                </w:rPr>
                <w:delText xml:space="preserve">Editorial correction – in Rel. 17, </w:delText>
              </w:r>
              <w:r w:rsidDel="00B45661">
                <w:delText xml:space="preserve">“Alternative QoS Related parameter sets” terminology was replaced with “Requested Alternative QoS parameter sets”. However instances of the prior terminology </w:delText>
              </w:r>
              <w:r w:rsidR="003B63B3" w:rsidDel="00B45661">
                <w:delText>remain</w:delText>
              </w:r>
              <w:r w:rsidDel="00B45661">
                <w:delText xml:space="preserve">  in clause 5.2.6.9.</w:delText>
              </w:r>
            </w:del>
          </w:p>
        </w:tc>
      </w:tr>
      <w:tr w:rsidR="002E70C1" w14:paraId="6D6B8D84" w14:textId="77777777" w:rsidTr="009C5260">
        <w:tc>
          <w:tcPr>
            <w:tcW w:w="2694" w:type="dxa"/>
            <w:gridSpan w:val="2"/>
            <w:tcBorders>
              <w:left w:val="single" w:sz="4" w:space="0" w:color="auto"/>
            </w:tcBorders>
          </w:tcPr>
          <w:p w14:paraId="2FB90A2F" w14:textId="6070749B" w:rsidR="002E70C1" w:rsidRDefault="00E45F84" w:rsidP="009C5260">
            <w:pPr>
              <w:pStyle w:val="CRCoverPage"/>
              <w:spacing w:after="0"/>
              <w:rPr>
                <w:b/>
                <w:i/>
                <w:noProof/>
                <w:sz w:val="8"/>
                <w:szCs w:val="8"/>
              </w:rPr>
            </w:pPr>
            <w:del w:id="23" w:author="Huawei6" w:date="2022-10-11T20:59:00Z">
              <w:r w:rsidDel="00B45661">
                <w:rPr>
                  <w:noProof/>
                  <w:sz w:val="18"/>
                  <w:szCs w:val="18"/>
                  <w:lang w:eastAsia="zh-CN"/>
                </w:rPr>
                <w:delText>Rel. 18 TR conclusion for KI#4 is not supported</w:delText>
              </w:r>
            </w:del>
          </w:p>
        </w:tc>
        <w:tc>
          <w:tcPr>
            <w:tcW w:w="6946" w:type="dxa"/>
            <w:gridSpan w:val="9"/>
            <w:tcBorders>
              <w:right w:val="single" w:sz="4" w:space="0" w:color="auto"/>
            </w:tcBorders>
          </w:tcPr>
          <w:p w14:paraId="68C87634" w14:textId="77777777" w:rsidR="002E70C1" w:rsidRPr="00CB63F5" w:rsidRDefault="002E70C1" w:rsidP="009C5260">
            <w:pPr>
              <w:pStyle w:val="CRCoverPage"/>
              <w:spacing w:after="0"/>
              <w:rPr>
                <w:noProof/>
                <w:sz w:val="18"/>
                <w:szCs w:val="18"/>
              </w:rPr>
            </w:pPr>
          </w:p>
        </w:tc>
      </w:tr>
      <w:tr w:rsidR="002E70C1" w14:paraId="567CBE31" w14:textId="77777777" w:rsidTr="009C5260">
        <w:tc>
          <w:tcPr>
            <w:tcW w:w="2694" w:type="dxa"/>
            <w:gridSpan w:val="2"/>
            <w:tcBorders>
              <w:left w:val="single" w:sz="4" w:space="0" w:color="auto"/>
              <w:bottom w:val="single" w:sz="4" w:space="0" w:color="auto"/>
            </w:tcBorders>
          </w:tcPr>
          <w:p w14:paraId="5220FEFB" w14:textId="77777777" w:rsidR="002E70C1" w:rsidRDefault="002E70C1" w:rsidP="009C5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2D11A" w14:textId="51163006" w:rsidR="002E70C1" w:rsidRPr="00CB63F5" w:rsidRDefault="00B45661" w:rsidP="009C5260">
            <w:pPr>
              <w:pStyle w:val="CRCoverPage"/>
              <w:spacing w:after="0"/>
              <w:rPr>
                <w:noProof/>
                <w:sz w:val="18"/>
                <w:szCs w:val="18"/>
                <w:lang w:eastAsia="zh-CN"/>
              </w:rPr>
            </w:pPr>
            <w:ins w:id="24" w:author="Huawei6" w:date="2022-10-11T20:59:00Z">
              <w:r>
                <w:rPr>
                  <w:noProof/>
                  <w:sz w:val="18"/>
                  <w:szCs w:val="18"/>
                  <w:lang w:eastAsia="zh-CN"/>
                </w:rPr>
                <w:t>Rel. 18 TR conclusion for KI#4 is not supported</w:t>
              </w:r>
            </w:ins>
          </w:p>
        </w:tc>
      </w:tr>
      <w:tr w:rsidR="002E70C1" w14:paraId="6D9F817C" w14:textId="77777777" w:rsidTr="009C5260">
        <w:tc>
          <w:tcPr>
            <w:tcW w:w="2694" w:type="dxa"/>
            <w:gridSpan w:val="2"/>
          </w:tcPr>
          <w:p w14:paraId="0A993F49" w14:textId="77777777" w:rsidR="002E70C1" w:rsidRDefault="002E70C1" w:rsidP="009C5260">
            <w:pPr>
              <w:pStyle w:val="CRCoverPage"/>
              <w:spacing w:after="0"/>
              <w:rPr>
                <w:b/>
                <w:i/>
                <w:noProof/>
                <w:sz w:val="8"/>
                <w:szCs w:val="8"/>
              </w:rPr>
            </w:pPr>
          </w:p>
        </w:tc>
        <w:tc>
          <w:tcPr>
            <w:tcW w:w="6946" w:type="dxa"/>
            <w:gridSpan w:val="9"/>
          </w:tcPr>
          <w:p w14:paraId="341D930F" w14:textId="77777777" w:rsidR="002E70C1" w:rsidRDefault="002E70C1" w:rsidP="009C5260">
            <w:pPr>
              <w:pStyle w:val="CRCoverPage"/>
              <w:spacing w:after="0"/>
              <w:rPr>
                <w:noProof/>
                <w:sz w:val="8"/>
                <w:szCs w:val="8"/>
              </w:rPr>
            </w:pPr>
          </w:p>
        </w:tc>
      </w:tr>
      <w:tr w:rsidR="002E70C1" w14:paraId="004D5009" w14:textId="77777777" w:rsidTr="009C5260">
        <w:tc>
          <w:tcPr>
            <w:tcW w:w="2694" w:type="dxa"/>
            <w:gridSpan w:val="2"/>
            <w:tcBorders>
              <w:top w:val="single" w:sz="4" w:space="0" w:color="auto"/>
              <w:left w:val="single" w:sz="4" w:space="0" w:color="auto"/>
            </w:tcBorders>
          </w:tcPr>
          <w:p w14:paraId="1B37667D" w14:textId="77777777" w:rsidR="002E70C1" w:rsidRDefault="002E70C1" w:rsidP="009C5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38760" w14:textId="6904A0CC" w:rsidR="002E70C1" w:rsidRDefault="002E70C1" w:rsidP="009C5260">
            <w:pPr>
              <w:pStyle w:val="CRCoverPage"/>
              <w:spacing w:after="0"/>
              <w:ind w:left="100"/>
              <w:rPr>
                <w:noProof/>
              </w:rPr>
            </w:pPr>
            <w:r w:rsidRPr="000C41A1">
              <w:rPr>
                <w:noProof/>
              </w:rPr>
              <w:t>4.15.6.</w:t>
            </w:r>
            <w:r>
              <w:rPr>
                <w:noProof/>
              </w:rPr>
              <w:t>6</w:t>
            </w:r>
            <w:r w:rsidRPr="000C41A1">
              <w:rPr>
                <w:noProof/>
              </w:rPr>
              <w:t xml:space="preserve">, </w:t>
            </w:r>
            <w:r>
              <w:rPr>
                <w:noProof/>
              </w:rPr>
              <w:t>4.15.6.6a</w:t>
            </w:r>
            <w:del w:id="25" w:author="Huawei6" w:date="2022-10-11T20:59:00Z">
              <w:r w:rsidR="0040709E" w:rsidDel="00B45661">
                <w:rPr>
                  <w:noProof/>
                </w:rPr>
                <w:delText>, 5.2.6.9</w:delText>
              </w:r>
            </w:del>
          </w:p>
        </w:tc>
      </w:tr>
      <w:tr w:rsidR="002E70C1" w14:paraId="55A26F11" w14:textId="77777777" w:rsidTr="009C5260">
        <w:tc>
          <w:tcPr>
            <w:tcW w:w="2694" w:type="dxa"/>
            <w:gridSpan w:val="2"/>
            <w:tcBorders>
              <w:left w:val="single" w:sz="4" w:space="0" w:color="auto"/>
            </w:tcBorders>
          </w:tcPr>
          <w:p w14:paraId="31041AC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0584E06D" w14:textId="77777777" w:rsidR="002E70C1" w:rsidRDefault="002E70C1" w:rsidP="009C5260">
            <w:pPr>
              <w:pStyle w:val="CRCoverPage"/>
              <w:spacing w:after="0"/>
              <w:rPr>
                <w:noProof/>
                <w:sz w:val="8"/>
                <w:szCs w:val="8"/>
              </w:rPr>
            </w:pPr>
          </w:p>
        </w:tc>
      </w:tr>
      <w:tr w:rsidR="002E70C1" w14:paraId="2F6CA754" w14:textId="77777777" w:rsidTr="009C5260">
        <w:tc>
          <w:tcPr>
            <w:tcW w:w="2694" w:type="dxa"/>
            <w:gridSpan w:val="2"/>
            <w:tcBorders>
              <w:left w:val="single" w:sz="4" w:space="0" w:color="auto"/>
            </w:tcBorders>
          </w:tcPr>
          <w:p w14:paraId="538BC53A" w14:textId="77777777" w:rsidR="002E70C1" w:rsidRDefault="002E70C1" w:rsidP="009C5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A2B0C" w14:textId="77777777" w:rsidR="002E70C1" w:rsidRDefault="002E70C1" w:rsidP="009C5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3131" w14:textId="77777777" w:rsidR="002E70C1" w:rsidRDefault="002E70C1" w:rsidP="009C5260">
            <w:pPr>
              <w:pStyle w:val="CRCoverPage"/>
              <w:spacing w:after="0"/>
              <w:jc w:val="center"/>
              <w:rPr>
                <w:b/>
                <w:caps/>
                <w:noProof/>
              </w:rPr>
            </w:pPr>
            <w:r>
              <w:rPr>
                <w:b/>
                <w:caps/>
                <w:noProof/>
              </w:rPr>
              <w:t>N</w:t>
            </w:r>
          </w:p>
        </w:tc>
        <w:tc>
          <w:tcPr>
            <w:tcW w:w="2977" w:type="dxa"/>
            <w:gridSpan w:val="4"/>
          </w:tcPr>
          <w:p w14:paraId="685609BA" w14:textId="77777777" w:rsidR="002E70C1" w:rsidRDefault="002E70C1" w:rsidP="009C5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0182F" w14:textId="77777777" w:rsidR="002E70C1" w:rsidRDefault="002E70C1" w:rsidP="009C5260">
            <w:pPr>
              <w:pStyle w:val="CRCoverPage"/>
              <w:spacing w:after="0"/>
              <w:ind w:left="99"/>
              <w:rPr>
                <w:noProof/>
              </w:rPr>
            </w:pPr>
          </w:p>
        </w:tc>
      </w:tr>
      <w:tr w:rsidR="002E70C1" w14:paraId="5EC2D091" w14:textId="77777777" w:rsidTr="009C5260">
        <w:tc>
          <w:tcPr>
            <w:tcW w:w="2694" w:type="dxa"/>
            <w:gridSpan w:val="2"/>
            <w:tcBorders>
              <w:left w:val="single" w:sz="4" w:space="0" w:color="auto"/>
            </w:tcBorders>
          </w:tcPr>
          <w:p w14:paraId="765C1CB3" w14:textId="77777777" w:rsidR="002E70C1" w:rsidRDefault="002E70C1" w:rsidP="009C5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60167"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A85B" w14:textId="77777777" w:rsidR="002E70C1" w:rsidRDefault="002E70C1" w:rsidP="009C5260">
            <w:pPr>
              <w:pStyle w:val="CRCoverPage"/>
              <w:spacing w:after="0"/>
              <w:jc w:val="center"/>
              <w:rPr>
                <w:b/>
                <w:caps/>
                <w:noProof/>
              </w:rPr>
            </w:pPr>
            <w:r>
              <w:rPr>
                <w:b/>
                <w:caps/>
                <w:noProof/>
              </w:rPr>
              <w:t>x</w:t>
            </w:r>
          </w:p>
        </w:tc>
        <w:tc>
          <w:tcPr>
            <w:tcW w:w="2977" w:type="dxa"/>
            <w:gridSpan w:val="4"/>
          </w:tcPr>
          <w:p w14:paraId="26B78007" w14:textId="77777777" w:rsidR="002E70C1" w:rsidRDefault="002E70C1" w:rsidP="009C5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765A1" w14:textId="77777777" w:rsidR="002E70C1" w:rsidRDefault="002E70C1" w:rsidP="009C5260">
            <w:pPr>
              <w:pStyle w:val="CRCoverPage"/>
              <w:spacing w:after="0"/>
              <w:ind w:left="99"/>
              <w:rPr>
                <w:noProof/>
              </w:rPr>
            </w:pPr>
            <w:r>
              <w:rPr>
                <w:noProof/>
              </w:rPr>
              <w:t xml:space="preserve">TS/TR ... CR ... </w:t>
            </w:r>
          </w:p>
        </w:tc>
      </w:tr>
      <w:tr w:rsidR="002E70C1" w14:paraId="048FB0A0" w14:textId="77777777" w:rsidTr="009C5260">
        <w:tc>
          <w:tcPr>
            <w:tcW w:w="2694" w:type="dxa"/>
            <w:gridSpan w:val="2"/>
            <w:tcBorders>
              <w:left w:val="single" w:sz="4" w:space="0" w:color="auto"/>
            </w:tcBorders>
          </w:tcPr>
          <w:p w14:paraId="72C826E9" w14:textId="77777777" w:rsidR="002E70C1" w:rsidRDefault="002E70C1" w:rsidP="009C5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A97E"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92A" w14:textId="77777777" w:rsidR="002E70C1" w:rsidRDefault="002E70C1" w:rsidP="009C5260">
            <w:pPr>
              <w:pStyle w:val="CRCoverPage"/>
              <w:spacing w:after="0"/>
              <w:jc w:val="center"/>
              <w:rPr>
                <w:b/>
                <w:caps/>
                <w:noProof/>
              </w:rPr>
            </w:pPr>
            <w:r>
              <w:rPr>
                <w:b/>
                <w:caps/>
                <w:noProof/>
              </w:rPr>
              <w:t>x</w:t>
            </w:r>
          </w:p>
        </w:tc>
        <w:tc>
          <w:tcPr>
            <w:tcW w:w="2977" w:type="dxa"/>
            <w:gridSpan w:val="4"/>
          </w:tcPr>
          <w:p w14:paraId="22F8D869" w14:textId="77777777" w:rsidR="002E70C1" w:rsidRDefault="002E70C1" w:rsidP="009C5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2FA0E" w14:textId="77777777" w:rsidR="002E70C1" w:rsidRDefault="002E70C1" w:rsidP="009C5260">
            <w:pPr>
              <w:pStyle w:val="CRCoverPage"/>
              <w:spacing w:after="0"/>
              <w:ind w:left="99"/>
              <w:rPr>
                <w:noProof/>
              </w:rPr>
            </w:pPr>
            <w:r>
              <w:rPr>
                <w:noProof/>
              </w:rPr>
              <w:t xml:space="preserve">TS/TR ... CR ... </w:t>
            </w:r>
          </w:p>
        </w:tc>
      </w:tr>
      <w:tr w:rsidR="002E70C1" w14:paraId="4E07699B" w14:textId="77777777" w:rsidTr="009C5260">
        <w:tc>
          <w:tcPr>
            <w:tcW w:w="2694" w:type="dxa"/>
            <w:gridSpan w:val="2"/>
            <w:tcBorders>
              <w:left w:val="single" w:sz="4" w:space="0" w:color="auto"/>
            </w:tcBorders>
          </w:tcPr>
          <w:p w14:paraId="17778CD2" w14:textId="77777777" w:rsidR="002E70C1" w:rsidRDefault="002E70C1" w:rsidP="009C5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0B96"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5548" w14:textId="77777777" w:rsidR="002E70C1" w:rsidRDefault="002E70C1" w:rsidP="009C5260">
            <w:pPr>
              <w:pStyle w:val="CRCoverPage"/>
              <w:spacing w:after="0"/>
              <w:jc w:val="center"/>
              <w:rPr>
                <w:b/>
                <w:caps/>
                <w:noProof/>
              </w:rPr>
            </w:pPr>
            <w:r>
              <w:rPr>
                <w:b/>
                <w:caps/>
                <w:noProof/>
              </w:rPr>
              <w:t>x</w:t>
            </w:r>
          </w:p>
        </w:tc>
        <w:tc>
          <w:tcPr>
            <w:tcW w:w="2977" w:type="dxa"/>
            <w:gridSpan w:val="4"/>
          </w:tcPr>
          <w:p w14:paraId="79CB722F" w14:textId="77777777" w:rsidR="002E70C1" w:rsidRDefault="002E70C1" w:rsidP="009C5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87CC6" w14:textId="77777777" w:rsidR="002E70C1" w:rsidRDefault="002E70C1" w:rsidP="009C5260">
            <w:pPr>
              <w:pStyle w:val="CRCoverPage"/>
              <w:spacing w:after="0"/>
              <w:ind w:left="99"/>
              <w:rPr>
                <w:noProof/>
              </w:rPr>
            </w:pPr>
            <w:r>
              <w:rPr>
                <w:noProof/>
              </w:rPr>
              <w:t xml:space="preserve">TS/TR ... CR ... </w:t>
            </w:r>
          </w:p>
        </w:tc>
      </w:tr>
      <w:tr w:rsidR="002E70C1" w14:paraId="3FCC0FC4" w14:textId="77777777" w:rsidTr="009C5260">
        <w:tc>
          <w:tcPr>
            <w:tcW w:w="2694" w:type="dxa"/>
            <w:gridSpan w:val="2"/>
            <w:tcBorders>
              <w:left w:val="single" w:sz="4" w:space="0" w:color="auto"/>
            </w:tcBorders>
          </w:tcPr>
          <w:p w14:paraId="0D6B498F" w14:textId="77777777" w:rsidR="002E70C1" w:rsidRDefault="002E70C1" w:rsidP="009C5260">
            <w:pPr>
              <w:pStyle w:val="CRCoverPage"/>
              <w:spacing w:after="0"/>
              <w:rPr>
                <w:b/>
                <w:i/>
                <w:noProof/>
              </w:rPr>
            </w:pPr>
          </w:p>
        </w:tc>
        <w:tc>
          <w:tcPr>
            <w:tcW w:w="6946" w:type="dxa"/>
            <w:gridSpan w:val="9"/>
            <w:tcBorders>
              <w:right w:val="single" w:sz="4" w:space="0" w:color="auto"/>
            </w:tcBorders>
          </w:tcPr>
          <w:p w14:paraId="67F1BC27" w14:textId="77777777" w:rsidR="002E70C1" w:rsidRDefault="002E70C1" w:rsidP="009C5260">
            <w:pPr>
              <w:pStyle w:val="CRCoverPage"/>
              <w:spacing w:after="0"/>
              <w:rPr>
                <w:noProof/>
              </w:rPr>
            </w:pPr>
          </w:p>
        </w:tc>
      </w:tr>
      <w:tr w:rsidR="002E70C1" w14:paraId="74E701B1" w14:textId="77777777" w:rsidTr="009C5260">
        <w:tc>
          <w:tcPr>
            <w:tcW w:w="2694" w:type="dxa"/>
            <w:gridSpan w:val="2"/>
            <w:tcBorders>
              <w:left w:val="single" w:sz="4" w:space="0" w:color="auto"/>
              <w:bottom w:val="single" w:sz="4" w:space="0" w:color="auto"/>
            </w:tcBorders>
          </w:tcPr>
          <w:p w14:paraId="1285A5C0" w14:textId="77777777" w:rsidR="002E70C1" w:rsidRDefault="002E70C1" w:rsidP="009C52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47E88" w14:textId="77777777" w:rsidR="002E70C1" w:rsidRDefault="002E70C1" w:rsidP="009C5260">
            <w:pPr>
              <w:pStyle w:val="CRCoverPage"/>
              <w:spacing w:after="0"/>
              <w:ind w:left="100"/>
              <w:rPr>
                <w:noProof/>
              </w:rPr>
            </w:pPr>
          </w:p>
        </w:tc>
      </w:tr>
      <w:tr w:rsidR="002E70C1" w:rsidRPr="008863B9" w14:paraId="26605B0D" w14:textId="77777777" w:rsidTr="009C5260">
        <w:tc>
          <w:tcPr>
            <w:tcW w:w="2694" w:type="dxa"/>
            <w:gridSpan w:val="2"/>
            <w:tcBorders>
              <w:top w:val="single" w:sz="4" w:space="0" w:color="auto"/>
              <w:bottom w:val="single" w:sz="4" w:space="0" w:color="auto"/>
            </w:tcBorders>
          </w:tcPr>
          <w:p w14:paraId="5D38DEC8" w14:textId="77777777" w:rsidR="002E70C1" w:rsidRPr="008863B9" w:rsidRDefault="002E70C1" w:rsidP="009C5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785AE" w14:textId="77777777" w:rsidR="002E70C1" w:rsidRPr="008863B9" w:rsidRDefault="002E70C1" w:rsidP="009C5260">
            <w:pPr>
              <w:pStyle w:val="CRCoverPage"/>
              <w:spacing w:after="0"/>
              <w:ind w:left="100"/>
              <w:rPr>
                <w:noProof/>
                <w:sz w:val="8"/>
                <w:szCs w:val="8"/>
              </w:rPr>
            </w:pPr>
          </w:p>
        </w:tc>
      </w:tr>
      <w:tr w:rsidR="002E70C1" w14:paraId="039CD854" w14:textId="77777777" w:rsidTr="009C5260">
        <w:tc>
          <w:tcPr>
            <w:tcW w:w="2694" w:type="dxa"/>
            <w:gridSpan w:val="2"/>
            <w:tcBorders>
              <w:top w:val="single" w:sz="4" w:space="0" w:color="auto"/>
              <w:left w:val="single" w:sz="4" w:space="0" w:color="auto"/>
              <w:bottom w:val="single" w:sz="4" w:space="0" w:color="auto"/>
            </w:tcBorders>
          </w:tcPr>
          <w:p w14:paraId="5991B858" w14:textId="77777777" w:rsidR="002E70C1" w:rsidRDefault="002E70C1" w:rsidP="009C5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9F1C4" w14:textId="77777777" w:rsidR="002E70C1" w:rsidRDefault="002E70C1" w:rsidP="009C5260">
            <w:pPr>
              <w:pStyle w:val="CRCoverPage"/>
              <w:spacing w:after="0"/>
              <w:ind w:left="100"/>
              <w:rPr>
                <w:noProof/>
              </w:rPr>
            </w:pPr>
          </w:p>
        </w:tc>
      </w:tr>
    </w:tbl>
    <w:p w14:paraId="3323C61D" w14:textId="77777777" w:rsidR="002E70C1" w:rsidRDefault="002E70C1" w:rsidP="002E70C1">
      <w:pPr>
        <w:pStyle w:val="CRCoverPage"/>
        <w:spacing w:after="0"/>
        <w:rPr>
          <w:noProof/>
          <w:sz w:val="8"/>
          <w:szCs w:val="8"/>
        </w:rPr>
      </w:pPr>
    </w:p>
    <w:p w14:paraId="7E7417D4" w14:textId="77777777" w:rsidR="002E70C1" w:rsidRDefault="002E70C1" w:rsidP="002E70C1">
      <w:pPr>
        <w:spacing w:after="0"/>
        <w:rPr>
          <w:rFonts w:ascii="Arial" w:hAnsi="Arial"/>
          <w:noProof/>
          <w:sz w:val="8"/>
          <w:szCs w:val="8"/>
        </w:rPr>
      </w:pPr>
      <w:r>
        <w:rPr>
          <w:noProof/>
          <w:sz w:val="8"/>
          <w:szCs w:val="8"/>
        </w:rPr>
        <w:br w:type="page"/>
      </w:r>
    </w:p>
    <w:p w14:paraId="46C3234A" w14:textId="77777777" w:rsidR="002E70C1" w:rsidRDefault="002E70C1" w:rsidP="002E70C1">
      <w:pPr>
        <w:pStyle w:val="CRCoverPage"/>
        <w:spacing w:after="0"/>
        <w:rPr>
          <w:noProof/>
          <w:sz w:val="8"/>
          <w:szCs w:val="8"/>
        </w:rPr>
      </w:pPr>
    </w:p>
    <w:p w14:paraId="64CE5037" w14:textId="381ECBB3" w:rsidR="002E70C1" w:rsidRPr="002E70C1" w:rsidRDefault="002E70C1" w:rsidP="002E70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bookmarkEnd w:id="0"/>
      <w:bookmarkEnd w:id="1"/>
      <w:bookmarkEnd w:id="2"/>
      <w:bookmarkEnd w:id="3"/>
      <w:bookmarkEnd w:id="4"/>
      <w:bookmarkEnd w:id="5"/>
      <w:bookmarkEnd w:id="6"/>
    </w:p>
    <w:p w14:paraId="03064420" w14:textId="77777777" w:rsidR="00BE6553" w:rsidRPr="00140E21" w:rsidRDefault="00BE6553" w:rsidP="00BE6553">
      <w:pPr>
        <w:pStyle w:val="Heading4"/>
        <w:rPr>
          <w:lang w:eastAsia="zh-CN"/>
        </w:rPr>
      </w:pPr>
      <w:bookmarkStart w:id="26" w:name="_Toc114668179"/>
      <w:bookmarkStart w:id="27" w:name="_Toc106193692"/>
      <w:bookmarkStart w:id="28" w:name="_Toc20204217"/>
      <w:bookmarkStart w:id="29" w:name="_Toc27894909"/>
      <w:bookmarkStart w:id="30" w:name="_Toc36191990"/>
      <w:bookmarkEnd w:id="7"/>
      <w:bookmarkEnd w:id="8"/>
      <w:bookmarkEnd w:id="9"/>
      <w:bookmarkEnd w:id="10"/>
      <w:bookmarkEnd w:id="11"/>
      <w:bookmarkEnd w:id="12"/>
      <w:bookmarkEnd w:id="13"/>
      <w:r w:rsidRPr="00140E21">
        <w:rPr>
          <w:lang w:eastAsia="zh-CN"/>
        </w:rPr>
        <w:t>4.15.6.6</w:t>
      </w:r>
      <w:r w:rsidRPr="00140E21">
        <w:rPr>
          <w:lang w:eastAsia="zh-CN"/>
        </w:rPr>
        <w:tab/>
        <w:t>Setting up an AF session with required QoS procedure</w:t>
      </w:r>
      <w:bookmarkEnd w:id="26"/>
    </w:p>
    <w:p w14:paraId="22703606" w14:textId="77777777" w:rsidR="00BE6553" w:rsidRDefault="00BE6553" w:rsidP="00BE6553">
      <w:pPr>
        <w:pStyle w:val="TH"/>
        <w:rPr>
          <w:lang w:eastAsia="zh-CN"/>
        </w:rPr>
      </w:pPr>
      <w:r>
        <w:object w:dxaOrig="11341" w:dyaOrig="9091" w14:anchorId="7BF10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364.5pt" o:ole="">
            <v:imagedata r:id="rId17" o:title=""/>
          </v:shape>
          <o:OLEObject Type="Embed" ProgID="Visio.Drawing.11" ShapeID="_x0000_i1025" DrawAspect="Content" ObjectID="_1727027989" r:id="rId18"/>
        </w:object>
      </w:r>
    </w:p>
    <w:p w14:paraId="45D55913" w14:textId="77777777" w:rsidR="00BE6553" w:rsidRPr="00140E21" w:rsidRDefault="00BE6553" w:rsidP="00BE6553">
      <w:pPr>
        <w:pStyle w:val="TF"/>
        <w:rPr>
          <w:lang w:eastAsia="zh-CN"/>
        </w:rPr>
      </w:pPr>
      <w:r w:rsidRPr="00140E21">
        <w:rPr>
          <w:lang w:eastAsia="zh-CN"/>
        </w:rPr>
        <w:t>Figure 4.15.6.6-1: Setting up an AF session with required QoS procedure</w:t>
      </w:r>
    </w:p>
    <w:p w14:paraId="24C71707" w14:textId="66007DFB" w:rsidR="00BE6553" w:rsidRPr="00140E21" w:rsidRDefault="00BE6553" w:rsidP="00BE655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w:t>
      </w:r>
      <w:ins w:id="31" w:author="Nokia" w:date="2022-09-30T09:42:00Z">
        <w:r w:rsidR="009A624D" w:rsidRPr="009A624D">
          <w:rPr>
            <w:lang w:eastAsia="zh-CN"/>
          </w:rPr>
          <w:t xml:space="preserve"> </w:t>
        </w:r>
        <w:r w:rsidR="009A624D">
          <w:rPr>
            <w:lang w:eastAsia="zh-CN"/>
          </w:rPr>
          <w:t>and Requested Packet Error Rate</w:t>
        </w:r>
      </w:ins>
      <w:r>
        <w:rPr>
          <w:lang w:eastAsia="zh-CN"/>
        </w:rPr>
        <w:t xml:space="preserve">. Regardless, whether the AF request is formulated using a QoS Reference or Individual QoS </w:t>
      </w:r>
      <w:proofErr w:type="spellStart"/>
      <w:r>
        <w:rPr>
          <w:lang w:eastAsia="zh-CN"/>
        </w:rPr>
        <w:t>paramaters</w:t>
      </w:r>
      <w:proofErr w:type="spellEnd"/>
      <w:r>
        <w:rPr>
          <w:lang w:eastAsia="zh-CN"/>
        </w:rPr>
        <w:t>,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Requested Alternative QoS Parameter Set(s) as in clause 6.1.3.22 of TS 23.503 [20] may be provided instead of a QoS Reference.</w:t>
      </w:r>
    </w:p>
    <w:p w14:paraId="04CB3B51" w14:textId="77777777" w:rsidR="00BE6553" w:rsidRPr="00140E21" w:rsidRDefault="00BE6553" w:rsidP="00BE6553">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3AF48C1" w14:textId="77777777" w:rsidR="00BE6553" w:rsidRDefault="00BE6553" w:rsidP="00BE6553">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Requested Alternative QoS Parameter Set(s) from the AF. The determination may also use the AF identifier.</w:t>
      </w:r>
    </w:p>
    <w:p w14:paraId="7686BBAC" w14:textId="77777777" w:rsidR="00BE6553" w:rsidRDefault="00BE6553" w:rsidP="00BE6553">
      <w:pPr>
        <w:pStyle w:val="B1"/>
        <w:rPr>
          <w:lang w:eastAsia="zh-CN"/>
        </w:rPr>
      </w:pPr>
      <w:r>
        <w:rPr>
          <w:lang w:eastAsia="zh-CN"/>
        </w:rPr>
        <w:lastRenderedPageBreak/>
        <w:tab/>
        <w:t>If the NEF determines not to invoke the TSCTSF, then steps 3, 4, 5, 6, 7, 8 are executed, otherwise, steps 3a, 3b, 4a, 4b, 5, 6a, 7a, 7b, 8 are executed.</w:t>
      </w:r>
    </w:p>
    <w:p w14:paraId="29DAB218" w14:textId="77777777" w:rsidR="00BE6553" w:rsidRPr="00140E21" w:rsidRDefault="00BE6553" w:rsidP="00BE6553">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45EEF8E4" w14:textId="77777777" w:rsidR="00BE6553" w:rsidRDefault="00BE6553" w:rsidP="00BE6553">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BCF292D" w14:textId="77777777" w:rsidR="00BE6553" w:rsidRDefault="00BE6553" w:rsidP="00BE6553">
      <w:pPr>
        <w:pStyle w:val="B1"/>
      </w:pPr>
      <w:r>
        <w:t>3a.</w:t>
      </w:r>
      <w:r>
        <w:tab/>
        <w:t xml:space="preserve">If the NEF determines to invoke the TSCTSF, the NEF forwards received individual QoS parameters, QoS references and Requested Alternative QoS Parameter Set(s) in the </w:t>
      </w:r>
      <w:proofErr w:type="spellStart"/>
      <w:r>
        <w:t>Ntsctsf_QoSandTSCAssistance_Create</w:t>
      </w:r>
      <w:proofErr w:type="spellEnd"/>
      <w:r>
        <w:t xml:space="preserve"> request message to the TSCTSF.</w:t>
      </w:r>
    </w:p>
    <w:p w14:paraId="556BA832" w14:textId="77777777" w:rsidR="00BE6553" w:rsidRDefault="00BE6553" w:rsidP="00BE6553">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1E2061F4" w14:textId="77777777" w:rsidR="00BE6553" w:rsidRDefault="00BE6553" w:rsidP="00BE6553">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B5A94AC" w14:textId="77777777" w:rsidR="00BE6553" w:rsidRDefault="00BE6553" w:rsidP="00BE6553">
      <w:pPr>
        <w:pStyle w:val="B1"/>
      </w:pPr>
      <w:r>
        <w:t>3b.</w:t>
      </w:r>
      <w:r>
        <w:tab/>
        <w:t xml:space="preserve">The TSCTSF determines whether it has an AF-session with a PCF for the given UE address. In this case 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3D066BD1" w14:textId="77777777" w:rsidR="00BE6553" w:rsidRDefault="00BE6553" w:rsidP="00BE6553">
      <w:pPr>
        <w:pStyle w:val="B1"/>
      </w:pPr>
      <w:r>
        <w:tab/>
        <w:t xml:space="preserve">If the TSCTSF does not have an AF-session for a given UE address, the TSCTSF discovers the PCF and TSCTSF sends the Requested PDB, the TSC Assistance Container and other received individual QoS parameters and Requested Alternative QoS Parameter Set(s) to the PCF in </w:t>
      </w:r>
      <w:proofErr w:type="spellStart"/>
      <w:r>
        <w:t>Npcf_PolicyAuthorization_Create</w:t>
      </w:r>
      <w:proofErr w:type="spellEnd"/>
      <w:r>
        <w:t xml:space="preserve"> request message.</w:t>
      </w:r>
    </w:p>
    <w:p w14:paraId="3A6308E4" w14:textId="77777777" w:rsidR="00BE6553" w:rsidRDefault="00BE6553" w:rsidP="00BE6553">
      <w:pPr>
        <w:pStyle w:val="B1"/>
      </w:pPr>
      <w:r>
        <w:tab/>
        <w:t xml:space="preserve">If the TSCTSF receives a Requested 5GS Delay and if the TSCTSF does not have the 5GS Bridge information for the AF-session, the TSCTSF can subscribe for the 5GS Bridge information from the PCF by triggering a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Npcf_PolicyAuthorization_Create</w:t>
      </w:r>
      <w:proofErr w:type="spellEnd"/>
      <w:r>
        <w:t>/Update request to the PCF.</w:t>
      </w:r>
    </w:p>
    <w:p w14:paraId="0458F61D" w14:textId="77777777" w:rsidR="00BE6553" w:rsidRDefault="00BE6553" w:rsidP="00BE6553">
      <w:pPr>
        <w:pStyle w:val="B1"/>
      </w:pPr>
      <w:r>
        <w:t>4.</w:t>
      </w:r>
      <w:r>
        <w:tab/>
        <w:t>For requests received from the NEF in step 3, the PCF determines whether the request is authorized and notifies the NEF if the request is not authorized.</w:t>
      </w:r>
    </w:p>
    <w:p w14:paraId="63E65D7F" w14:textId="77777777" w:rsidR="00BE6553" w:rsidRPr="00140E21" w:rsidRDefault="00BE6553" w:rsidP="00BE655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In addition, if the Alternative Service Requirements are provided, the PCF derives the Alternative QoS parameter set(s) from the one or more QoS reference parameters or the Requested Alternative QoS Parameter Set(s) contained in the Alternative Service Requirements in the same prioritized order (as defined in clause 6.1.3.22 of TS 23.503 [20]).</w:t>
      </w:r>
    </w:p>
    <w:p w14:paraId="179DBC5D" w14:textId="77777777" w:rsidR="00BE6553" w:rsidRDefault="00BE6553" w:rsidP="00BE6553">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194FEC7E" w14:textId="77777777" w:rsidR="00BE6553" w:rsidRDefault="00BE6553" w:rsidP="00BE6553">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A3053CC" w14:textId="77777777" w:rsidR="00BE6553" w:rsidRDefault="00BE6553" w:rsidP="00BE655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B0B9187" w14:textId="77777777" w:rsidR="00BE6553" w:rsidRDefault="00BE6553" w:rsidP="00BE6553">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Npcf_PolicyAuthorization_Update</w:t>
      </w:r>
      <w:proofErr w:type="spellEnd"/>
      <w:r>
        <w:rPr>
          <w:lang w:eastAsia="zh-CN"/>
        </w:rPr>
        <w:t xml:space="preserve"> response message directly to AF.</w:t>
      </w:r>
    </w:p>
    <w:p w14:paraId="25DAA869" w14:textId="77777777" w:rsidR="00BE6553" w:rsidRDefault="00BE6553" w:rsidP="00BE6553">
      <w:pPr>
        <w:pStyle w:val="B1"/>
        <w:rPr>
          <w:lang w:eastAsia="zh-CN"/>
        </w:rPr>
      </w:pPr>
      <w:r>
        <w:rPr>
          <w:lang w:eastAsia="zh-CN"/>
        </w:rPr>
        <w:tab/>
        <w:t>If the request is not authorized, or the required QoS is not allowed, NEF responds to the AF in step 5 with a Result value indicating the failure cause.</w:t>
      </w:r>
    </w:p>
    <w:p w14:paraId="507B78BE" w14:textId="77777777" w:rsidR="00BE6553" w:rsidRDefault="00BE6553" w:rsidP="00BE6553">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BD3FE7F" w14:textId="77777777" w:rsidR="00BE6553" w:rsidRDefault="00BE6553" w:rsidP="00BE6553">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Requested Alternative QoS Parameter Set(s) (if provided) contained in the Alternative Service Requirements and Requested PDBs corresponding to the Requested Alternative QoS Parameter Set(s) in the same prioritized order (as defined in clause 6.1.3.22 of TS 23.503 [20]).</w:t>
      </w:r>
    </w:p>
    <w:p w14:paraId="7ED71012" w14:textId="77B12BA7" w:rsidR="00BE6553" w:rsidRDefault="00BE6553" w:rsidP="00BE6553">
      <w:pPr>
        <w:pStyle w:val="B1"/>
        <w:rPr>
          <w:lang w:eastAsia="zh-CN"/>
        </w:rPr>
      </w:pPr>
      <w:r>
        <w:rPr>
          <w:lang w:eastAsia="zh-CN"/>
        </w:rPr>
        <w:tab/>
      </w:r>
      <w:commentRangeStart w:id="32"/>
      <w:r>
        <w:rPr>
          <w:lang w:eastAsia="zh-CN"/>
        </w:rPr>
        <w:t>If the PCF receives the individual QoS parameters instead of QoS Reference, the PCF sets the PDB</w:t>
      </w:r>
      <w:ins w:id="33" w:author="Nokia" w:date="2022-09-30T09:42:00Z">
        <w:del w:id="34" w:author="Huawei6" w:date="2022-10-11T21:02:00Z">
          <w:r w:rsidR="009A624D" w:rsidDel="00B45661">
            <w:rPr>
              <w:lang w:eastAsia="zh-CN"/>
            </w:rPr>
            <w:delText>, PER</w:delText>
          </w:r>
        </w:del>
      </w:ins>
      <w:r>
        <w:rPr>
          <w:lang w:eastAsia="zh-CN"/>
        </w:rPr>
        <w:t xml:space="preserve"> and MDBV according to the received Requested PDB</w:t>
      </w:r>
      <w:ins w:id="35" w:author="Nokia" w:date="2022-09-30T09:42:00Z">
        <w:del w:id="36" w:author="Huawei6" w:date="2022-10-11T21:02:00Z">
          <w:r w:rsidR="009A624D" w:rsidDel="00B45661">
            <w:rPr>
              <w:lang w:eastAsia="zh-CN"/>
            </w:rPr>
            <w:delText>, Requested PER</w:delText>
          </w:r>
        </w:del>
      </w:ins>
      <w:r>
        <w:rPr>
          <w:lang w:eastAsia="zh-CN"/>
        </w:rPr>
        <w:t xml:space="preserve"> and Burst </w:t>
      </w:r>
      <w:commentRangeEnd w:id="32"/>
      <w:r w:rsidR="00B45661">
        <w:rPr>
          <w:rStyle w:val="CommentReference"/>
        </w:rPr>
        <w:commentReference w:id="32"/>
      </w:r>
      <w:r>
        <w:rPr>
          <w:lang w:eastAsia="zh-CN"/>
        </w:rPr>
        <w:t>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1B907CC0" w14:textId="77777777" w:rsidR="00BE6553" w:rsidRDefault="00BE6553" w:rsidP="00BE655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110E8F1F" w14:textId="77777777" w:rsidR="00BE6553" w:rsidRDefault="00BE6553" w:rsidP="00BE6553">
      <w:pPr>
        <w:pStyle w:val="B1"/>
        <w:rPr>
          <w:lang w:eastAsia="zh-CN"/>
        </w:rPr>
      </w:pPr>
      <w:r>
        <w:rPr>
          <w:lang w:eastAsia="zh-CN"/>
        </w:rPr>
        <w:tab/>
        <w:t>If the request is not authorized, or the required QoS is not allowed, TSCTSF responds to the NEF in step 4b with a Result value indicating the failure cause.</w:t>
      </w:r>
    </w:p>
    <w:p w14:paraId="769542AB" w14:textId="77777777" w:rsidR="00BE6553" w:rsidRDefault="00BE6553" w:rsidP="00BE655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72B92FB" w14:textId="77777777" w:rsidR="00BE6553" w:rsidRDefault="00BE6553" w:rsidP="00BE6553">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3DB28093" w14:textId="77777777" w:rsidR="00BE6553" w:rsidRPr="00140E21" w:rsidRDefault="00BE6553" w:rsidP="00BE655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03FB55A2" w14:textId="77777777" w:rsidR="00BE6553" w:rsidRDefault="00BE6553" w:rsidP="00BE655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C10CD3D" w14:textId="77777777" w:rsidR="00BE6553" w:rsidRDefault="00BE6553" w:rsidP="00BE6553">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B9E8F81" w14:textId="77777777" w:rsidR="00BE6553" w:rsidRDefault="00BE6553" w:rsidP="00BE6553">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CF40261" w14:textId="77777777" w:rsidR="00BE6553" w:rsidRDefault="00BE6553" w:rsidP="00BE6553">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80C3E20" w14:textId="77777777" w:rsidR="00BE6553" w:rsidRDefault="00BE6553" w:rsidP="00BE6553">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8B800E8" w14:textId="77777777" w:rsidR="00BE6553" w:rsidRDefault="00BE6553" w:rsidP="00BE655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6078F5C" w14:textId="77777777" w:rsidR="00BE6553" w:rsidRDefault="00BE6553" w:rsidP="00BE6553">
      <w:pPr>
        <w:pStyle w:val="B1"/>
        <w:rPr>
          <w:lang w:eastAsia="zh-CN"/>
        </w:rPr>
      </w:pPr>
      <w:r>
        <w:rPr>
          <w:lang w:eastAsia="zh-CN"/>
        </w:rPr>
        <w:lastRenderedPageBreak/>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B139669" w14:textId="77777777" w:rsidR="00BE6553" w:rsidRDefault="00BE6553" w:rsidP="00BE655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97E19C1" w14:textId="77777777" w:rsidR="00BE6553" w:rsidRPr="00140E21" w:rsidRDefault="00BE6553" w:rsidP="00BE655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15AED243" w14:textId="77777777" w:rsidR="00BE6553" w:rsidRDefault="00BE6553" w:rsidP="00BE6553">
      <w:pPr>
        <w:pStyle w:val="Heading4"/>
        <w:rPr>
          <w:lang w:eastAsia="zh-CN"/>
        </w:rPr>
      </w:pPr>
      <w:bookmarkStart w:id="37" w:name="_Toc114668180"/>
      <w:r>
        <w:rPr>
          <w:lang w:eastAsia="zh-CN"/>
        </w:rPr>
        <w:t>4.15.6.6a</w:t>
      </w:r>
      <w:r>
        <w:rPr>
          <w:lang w:eastAsia="zh-CN"/>
        </w:rPr>
        <w:tab/>
        <w:t>AF session with required QoS update procedure</w:t>
      </w:r>
      <w:bookmarkEnd w:id="37"/>
    </w:p>
    <w:p w14:paraId="6EC52350" w14:textId="77777777" w:rsidR="00BE6553" w:rsidRDefault="00BE6553" w:rsidP="00BE6553">
      <w:pPr>
        <w:pStyle w:val="TH"/>
      </w:pPr>
      <w:r w:rsidRPr="00197642">
        <w:object w:dxaOrig="11351" w:dyaOrig="9101" w14:anchorId="67FA2910">
          <v:shape id="_x0000_i1026" type="#_x0000_t75" style="width:480pt;height:455pt" o:ole="">
            <v:imagedata r:id="rId22" o:title=""/>
          </v:shape>
          <o:OLEObject Type="Embed" ProgID="Visio.Drawing.11" ShapeID="_x0000_i1026" DrawAspect="Content" ObjectID="_1727027990" r:id="rId23"/>
        </w:object>
      </w:r>
    </w:p>
    <w:p w14:paraId="1BE89F23" w14:textId="77777777" w:rsidR="00BE6553" w:rsidRDefault="00BE6553" w:rsidP="00BE6553">
      <w:pPr>
        <w:pStyle w:val="TF"/>
      </w:pPr>
      <w:r>
        <w:t>Figure 4.15.6.6a-1: AF session with required QoS update procedure</w:t>
      </w:r>
    </w:p>
    <w:p w14:paraId="462DCAEB" w14:textId="78B55564" w:rsidR="00BE6553" w:rsidRDefault="00BE6553" w:rsidP="00BE6553">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Requested Priority (optional), Requested Guaranteed Bitrate, Requested Maximum Bitrate</w:t>
      </w:r>
      <w:ins w:id="38" w:author="Nokia" w:date="2022-09-30T09:43:00Z">
        <w:r w:rsidR="006B725B" w:rsidRPr="006B725B">
          <w:t xml:space="preserve"> </w:t>
        </w:r>
      </w:ins>
      <w:ins w:id="39" w:author="Nokia" w:date="2022-09-30T09:45:00Z">
        <w:r w:rsidR="00FB5AE2">
          <w:t xml:space="preserve">and </w:t>
        </w:r>
      </w:ins>
      <w:ins w:id="40" w:author="Nokia" w:date="2022-09-30T09:43:00Z">
        <w:r w:rsidR="006B725B">
          <w:lastRenderedPageBreak/>
          <w:t>Requested Packet Error Rate</w:t>
        </w:r>
      </w:ins>
      <w:r>
        <w:t>.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Requested Alternative QoS Parameter Set as specified in clause 6.1.3.22 of TS 23.503 [20] may be provided instead of a QoS Reference.</w:t>
      </w:r>
    </w:p>
    <w:p w14:paraId="65CE84F7" w14:textId="77777777" w:rsidR="00BE6553" w:rsidRDefault="00BE6553" w:rsidP="00BE6553">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ECFF1A4" w14:textId="77777777" w:rsidR="00BE6553" w:rsidRDefault="00BE6553" w:rsidP="00BE6553">
      <w:pPr>
        <w:pStyle w:val="B1"/>
      </w:pPr>
      <w:r>
        <w:t>3.</w:t>
      </w:r>
      <w:r>
        <w:tab/>
        <w:t xml:space="preserve">If the </w:t>
      </w:r>
      <w:proofErr w:type="spellStart"/>
      <w:r>
        <w:t>Nnef_AFsessionWithQoS_Update</w:t>
      </w:r>
      <w:proofErr w:type="spellEnd"/>
      <w:r>
        <w:t xml:space="preserve"> request updates an existing Flow description, the NEF shall contact the same NF type (i.e.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description by adding any QoS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4A75E85C" w14:textId="77777777" w:rsidR="00BE6553" w:rsidRDefault="00BE6553" w:rsidP="00BE6553">
      <w:pPr>
        <w:pStyle w:val="B1"/>
      </w:pPr>
      <w:r>
        <w:tab/>
        <w:t xml:space="preserve">If the NEF does not invoke the TSCTSF, the NEF interacts with the PCF by triggering a </w:t>
      </w:r>
      <w:proofErr w:type="spellStart"/>
      <w:r>
        <w:t>Npcf_PolicyAuthorization_Update</w:t>
      </w:r>
      <w:proofErr w:type="spellEnd"/>
      <w:r>
        <w:t xml:space="preserve"> request and provides UE address, AF Identifier, Flow description(s), the QoS Reference and the Alternative Service Requirements to the PCF. Any optionally received period of time or traffic volume is also included and mapped to sponsored data connectivity information (as defined in TS 23.503 [20]).</w:t>
      </w:r>
    </w:p>
    <w:p w14:paraId="285FEBB6" w14:textId="77777777" w:rsidR="00BE6553" w:rsidRDefault="00BE6553" w:rsidP="00BE6553">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2E27A3D" w14:textId="77777777" w:rsidR="00BE6553" w:rsidRDefault="00BE6553" w:rsidP="00BE6553">
      <w:pPr>
        <w:pStyle w:val="B1"/>
      </w:pPr>
      <w:r>
        <w:t>3a.</w:t>
      </w:r>
      <w:r>
        <w:tab/>
        <w:t xml:space="preserve">If the NEF decided to contact the TSCTSF when the session was established, the NEF forwards these received individual QoS parameters and Requested Alternative QoS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457836D3" w14:textId="77777777" w:rsidR="00BE6553" w:rsidRDefault="00BE6553" w:rsidP="00BE6553">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FDC0D21" w14:textId="77777777" w:rsidR="00BE6553" w:rsidRDefault="00BE6553" w:rsidP="00BE6553">
      <w:pPr>
        <w:pStyle w:val="B1"/>
      </w:pPr>
      <w:r>
        <w:tab/>
        <w:t>A TSCTSF address may be locally configured (a single TSCTSF per DNN/S-NSSAI) in the NEF, PCF and trusted AF. Alternatively, the TSCTSF is discovered from NRF.</w:t>
      </w:r>
    </w:p>
    <w:p w14:paraId="27F0789E" w14:textId="77777777" w:rsidR="00BE6553" w:rsidRDefault="00BE6553" w:rsidP="00BE6553">
      <w:pPr>
        <w:pStyle w:val="B1"/>
      </w:pPr>
      <w:r>
        <w:t>3b.</w:t>
      </w:r>
      <w:r>
        <w:tab/>
        <w:t xml:space="preserve">The TSCTSF interacts with the PCF by triggering a </w:t>
      </w:r>
      <w:proofErr w:type="spellStart"/>
      <w:r>
        <w:t>Npcf_PolicyAuthorization_Update</w:t>
      </w:r>
      <w:proofErr w:type="spellEnd"/>
      <w:r>
        <w:t xml:space="preserve"> request and as described in step 3b of clause 4.15.6.6.</w:t>
      </w:r>
    </w:p>
    <w:p w14:paraId="4F4FFFC4" w14:textId="77777777" w:rsidR="00BE6553" w:rsidRDefault="00BE6553" w:rsidP="00BE6553">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4B13EF26" w14:textId="77777777" w:rsidR="00BE6553" w:rsidRDefault="00BE6553" w:rsidP="00BE6553">
      <w:pPr>
        <w:pStyle w:val="B1"/>
      </w:pPr>
      <w:r>
        <w:t>4.</w:t>
      </w:r>
      <w:r>
        <w:tab/>
        <w:t>Step 4 of clause 4.15.6.6 is performed.</w:t>
      </w:r>
    </w:p>
    <w:p w14:paraId="56CA62B0" w14:textId="77777777" w:rsidR="00BE6553" w:rsidRDefault="00BE6553" w:rsidP="00BE6553">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2D38EAA2" w14:textId="77777777" w:rsidR="00BE6553" w:rsidRDefault="00BE6553" w:rsidP="00BE6553">
      <w:pPr>
        <w:pStyle w:val="B1"/>
      </w:pPr>
      <w:r>
        <w:t>4b.</w:t>
      </w:r>
      <w:r>
        <w:tab/>
        <w:t xml:space="preserve">The TSCTSF sends a </w:t>
      </w:r>
      <w:proofErr w:type="spellStart"/>
      <w:r>
        <w:t>Ntsctsf_QoSandTSCAssistance_Create</w:t>
      </w:r>
      <w:proofErr w:type="spellEnd"/>
      <w:r>
        <w:t>/Update response message (Transaction Reference ID, Result) to the NEF. Result indicates whether the request is granted or not.</w:t>
      </w:r>
    </w:p>
    <w:p w14:paraId="7B8E0384" w14:textId="77777777" w:rsidR="00BE6553" w:rsidRDefault="00BE6553" w:rsidP="00BE6553">
      <w:pPr>
        <w:pStyle w:val="B1"/>
      </w:pPr>
      <w:r>
        <w:tab/>
        <w:t xml:space="preserve">If the AF is considered to be trusted by the operator, the TSCTSF sends the </w:t>
      </w:r>
      <w:proofErr w:type="spellStart"/>
      <w:r>
        <w:t>Ntsctsf_QoSandTSCAssistance_Create</w:t>
      </w:r>
      <w:proofErr w:type="spellEnd"/>
      <w:r>
        <w:t>/Update response message directly to AF.</w:t>
      </w:r>
    </w:p>
    <w:p w14:paraId="1229E7C6" w14:textId="77777777" w:rsidR="00BE6553" w:rsidRDefault="00BE6553" w:rsidP="00BE6553">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CAD647A" w14:textId="77777777" w:rsidR="00BE6553" w:rsidRDefault="00BE6553" w:rsidP="00BE6553">
      <w:pPr>
        <w:pStyle w:val="B1"/>
      </w:pPr>
      <w:r>
        <w:t>6.</w:t>
      </w:r>
      <w:r>
        <w:tab/>
        <w:t xml:space="preserve">If the NEF invoked the PCF by triggering the </w:t>
      </w:r>
      <w:proofErr w:type="spellStart"/>
      <w:r>
        <w:t>Npcf_PolicyAuthorization_Create</w:t>
      </w:r>
      <w:proofErr w:type="spellEnd"/>
      <w:r>
        <w:t xml:space="preserve"> request in Step 3, the NEF shall send a </w:t>
      </w:r>
      <w:proofErr w:type="spellStart"/>
      <w:r>
        <w:t>Npcf_PolicyAuthorization_Subscribe</w:t>
      </w:r>
      <w:proofErr w:type="spellEnd"/>
      <w:r>
        <w:t xml:space="preserve"> message to the PCF as described in Step 6 in clause 4.15.6.6.</w:t>
      </w:r>
    </w:p>
    <w:p w14:paraId="52F49C72" w14:textId="77777777" w:rsidR="00BE6553" w:rsidRDefault="00BE6553" w:rsidP="00BE6553">
      <w:pPr>
        <w:pStyle w:val="B1"/>
      </w:pPr>
      <w:r>
        <w:lastRenderedPageBreak/>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D22B2A2" w14:textId="77777777" w:rsidR="00BE6553" w:rsidRDefault="00BE6553" w:rsidP="00BE6553">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72BB5F0" w14:textId="77777777" w:rsidR="00BE6553" w:rsidRDefault="00BE6553" w:rsidP="00BE6553">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2EF7DCC" w14:textId="77777777" w:rsidR="00BE6553" w:rsidRDefault="00BE6553" w:rsidP="00BE6553">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8B9CB22" w14:textId="77777777" w:rsidR="00BE6553" w:rsidRDefault="00BE6553" w:rsidP="00BE6553">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7AB2B0E3" w14:textId="77777777" w:rsidR="00BE6553" w:rsidRDefault="00BE6553" w:rsidP="00BE6553">
      <w:pPr>
        <w:pStyle w:val="B1"/>
      </w:pPr>
      <w:r>
        <w:t>7.</w:t>
      </w:r>
      <w:r>
        <w:tab/>
        <w:t xml:space="preserve">The NEF sends </w:t>
      </w:r>
      <w:proofErr w:type="spellStart"/>
      <w:r>
        <w:t>Nnef_AFsessionWithQoS_Notify</w:t>
      </w:r>
      <w:proofErr w:type="spellEnd"/>
      <w:r>
        <w:t xml:space="preserve"> message with the event reported by the PCF to the AF.</w:t>
      </w:r>
    </w:p>
    <w:p w14:paraId="5B76A45D" w14:textId="77D6B1D2" w:rsidR="00FB5AE2" w:rsidRPr="002E70C1" w:rsidDel="00B45661" w:rsidRDefault="00FB5AE2" w:rsidP="00FB5AE2">
      <w:pPr>
        <w:pBdr>
          <w:top w:val="single" w:sz="8" w:space="1" w:color="FF0000"/>
          <w:left w:val="single" w:sz="8" w:space="4" w:color="FF0000"/>
          <w:bottom w:val="single" w:sz="8" w:space="1" w:color="FF0000"/>
          <w:right w:val="single" w:sz="8" w:space="4" w:color="FF0000"/>
        </w:pBdr>
        <w:spacing w:after="120"/>
        <w:jc w:val="center"/>
        <w:rPr>
          <w:del w:id="41" w:author="Huawei6" w:date="2022-10-11T21:01:00Z"/>
          <w:rFonts w:ascii="Arial" w:hAnsi="Arial"/>
          <w:i/>
          <w:color w:val="FF0000"/>
          <w:sz w:val="24"/>
          <w:lang w:val="en-US" w:eastAsia="zh-CN"/>
        </w:rPr>
      </w:pPr>
      <w:commentRangeStart w:id="42"/>
      <w:del w:id="43" w:author="Huawei6" w:date="2022-10-11T21:01:00Z">
        <w:r w:rsidDel="00B45661">
          <w:rPr>
            <w:rFonts w:ascii="Arial" w:hAnsi="Arial"/>
            <w:i/>
            <w:color w:val="FF0000"/>
            <w:sz w:val="24"/>
            <w:lang w:val="en-US"/>
          </w:rPr>
          <w:delText>Second</w:delText>
        </w:r>
        <w:r w:rsidRPr="008C362F" w:rsidDel="00B45661">
          <w:rPr>
            <w:rFonts w:ascii="Arial" w:hAnsi="Arial"/>
            <w:i/>
            <w:color w:val="FF0000"/>
            <w:sz w:val="24"/>
            <w:lang w:val="en-US"/>
          </w:rPr>
          <w:delText xml:space="preserve"> CHANGE</w:delText>
        </w:r>
      </w:del>
      <w:commentRangeEnd w:id="42"/>
      <w:r w:rsidR="00B45661">
        <w:rPr>
          <w:rStyle w:val="CommentReference"/>
        </w:rPr>
        <w:commentReference w:id="42"/>
      </w:r>
    </w:p>
    <w:p w14:paraId="470293F9" w14:textId="19DE665C" w:rsidR="00FB5AE2" w:rsidRPr="00140E21" w:rsidDel="00B45661" w:rsidRDefault="00FB5AE2" w:rsidP="00FB5AE2">
      <w:pPr>
        <w:pStyle w:val="Heading4"/>
        <w:rPr>
          <w:del w:id="44" w:author="Huawei6" w:date="2022-10-11T21:01:00Z"/>
        </w:rPr>
      </w:pPr>
      <w:bookmarkStart w:id="45" w:name="_Toc114668627"/>
      <w:del w:id="46" w:author="Huawei6" w:date="2022-10-11T21:01:00Z">
        <w:r w:rsidRPr="00140E21" w:rsidDel="00B45661">
          <w:delText>5.2.6.9</w:delText>
        </w:r>
        <w:r w:rsidRPr="00140E21" w:rsidDel="00B45661">
          <w:tab/>
          <w:delText>Nnef_AFsessionWithQoS service</w:delText>
        </w:r>
        <w:bookmarkEnd w:id="45"/>
      </w:del>
    </w:p>
    <w:p w14:paraId="48F391F8" w14:textId="332FA98B" w:rsidR="00FB5AE2" w:rsidRPr="00140E21" w:rsidDel="00B45661" w:rsidRDefault="00FB5AE2" w:rsidP="00FB5AE2">
      <w:pPr>
        <w:pStyle w:val="Heading5"/>
        <w:rPr>
          <w:del w:id="47" w:author="Huawei6" w:date="2022-10-11T21:01:00Z"/>
        </w:rPr>
      </w:pPr>
      <w:bookmarkStart w:id="48" w:name="_Toc114668628"/>
      <w:del w:id="49" w:author="Huawei6" w:date="2022-10-11T21:01:00Z">
        <w:r w:rsidRPr="00140E21" w:rsidDel="00B45661">
          <w:delText>5.2.6.9.1</w:delText>
        </w:r>
        <w:r w:rsidRPr="00140E21" w:rsidDel="00B45661">
          <w:tab/>
          <w:delText>General</w:delText>
        </w:r>
        <w:bookmarkEnd w:id="48"/>
      </w:del>
    </w:p>
    <w:p w14:paraId="4333C11E" w14:textId="6C5AC76C" w:rsidR="00FB5AE2" w:rsidRPr="00140E21" w:rsidDel="00B45661" w:rsidRDefault="00FB5AE2" w:rsidP="00FB5AE2">
      <w:pPr>
        <w:rPr>
          <w:del w:id="50" w:author="Huawei6" w:date="2022-10-11T21:01:00Z"/>
        </w:rPr>
      </w:pPr>
      <w:del w:id="51" w:author="Huawei6" w:date="2022-10-11T21:01:00Z">
        <w:r w:rsidRPr="00140E21" w:rsidDel="00B45661">
          <w:delText>See clause 4.15.6.6.</w:delText>
        </w:r>
      </w:del>
    </w:p>
    <w:p w14:paraId="33847690" w14:textId="584AEA3C" w:rsidR="00FB5AE2" w:rsidRPr="00140E21" w:rsidDel="00B45661" w:rsidRDefault="00FB5AE2" w:rsidP="00FB5AE2">
      <w:pPr>
        <w:rPr>
          <w:del w:id="52" w:author="Huawei6" w:date="2022-10-11T21:01:00Z"/>
        </w:rPr>
      </w:pPr>
      <w:del w:id="53" w:author="Huawei6" w:date="2022-10-11T21:01:00Z">
        <w:r w:rsidDel="00B45661">
          <w:delText>This service is also used to support subscription and notification of QoS Monitoring for URLLC, as described in clause 5.33.3.2 of TS 23.501 [2].</w:delText>
        </w:r>
      </w:del>
    </w:p>
    <w:p w14:paraId="7BC543E8" w14:textId="441B8997" w:rsidR="00FB5AE2" w:rsidRPr="00140E21" w:rsidDel="00B45661" w:rsidRDefault="00FB5AE2" w:rsidP="00FB5AE2">
      <w:pPr>
        <w:pStyle w:val="Heading5"/>
        <w:rPr>
          <w:del w:id="54" w:author="Huawei6" w:date="2022-10-11T21:01:00Z"/>
        </w:rPr>
      </w:pPr>
      <w:bookmarkStart w:id="55" w:name="_Toc114668629"/>
      <w:del w:id="56" w:author="Huawei6" w:date="2022-10-11T21:01:00Z">
        <w:r w:rsidRPr="00140E21" w:rsidDel="00B45661">
          <w:delText>5.2.6.9.2</w:delText>
        </w:r>
        <w:r w:rsidRPr="00140E21" w:rsidDel="00B45661">
          <w:tab/>
          <w:delText>Nnef_AFsessionWithQoS_Create service operation</w:delText>
        </w:r>
        <w:bookmarkEnd w:id="55"/>
      </w:del>
    </w:p>
    <w:p w14:paraId="59CB1410" w14:textId="70AF5917" w:rsidR="00FB5AE2" w:rsidRPr="00140E21" w:rsidDel="00B45661" w:rsidRDefault="00FB5AE2" w:rsidP="00FB5AE2">
      <w:pPr>
        <w:rPr>
          <w:del w:id="57" w:author="Huawei6" w:date="2022-10-11T21:01:00Z"/>
        </w:rPr>
      </w:pPr>
      <w:del w:id="58" w:author="Huawei6" w:date="2022-10-11T21:01:00Z">
        <w:r w:rsidRPr="00140E21" w:rsidDel="00B45661">
          <w:rPr>
            <w:b/>
          </w:rPr>
          <w:delText>Service operation name:</w:delText>
        </w:r>
        <w:r w:rsidRPr="00140E21" w:rsidDel="00B45661">
          <w:delText xml:space="preserve"> Nnef_AFsessionWithQoS Create</w:delText>
        </w:r>
      </w:del>
    </w:p>
    <w:p w14:paraId="5ECDA285" w14:textId="6951B92C" w:rsidR="00FB5AE2" w:rsidRPr="00140E21" w:rsidDel="00B45661" w:rsidRDefault="00FB5AE2" w:rsidP="00FB5AE2">
      <w:pPr>
        <w:rPr>
          <w:del w:id="59" w:author="Huawei6" w:date="2022-10-11T21:01:00Z"/>
        </w:rPr>
      </w:pPr>
      <w:del w:id="60" w:author="Huawei6" w:date="2022-10-11T21:01:00Z">
        <w:r w:rsidRPr="00140E21" w:rsidDel="00B45661">
          <w:rPr>
            <w:b/>
          </w:rPr>
          <w:delText>Description:</w:delText>
        </w:r>
        <w:r w:rsidRPr="00140E21" w:rsidDel="00B45661">
          <w:delText xml:space="preserve"> The consumer requests the network to provide a specific QoS for an A</w:delText>
        </w:r>
        <w:r w:rsidDel="00B45661">
          <w:delText>F</w:delText>
        </w:r>
        <w:r w:rsidRPr="00140E21" w:rsidDel="00B45661">
          <w:delText xml:space="preserve"> session.</w:delText>
        </w:r>
      </w:del>
    </w:p>
    <w:p w14:paraId="11E0BA10" w14:textId="14C4098F" w:rsidR="00FB5AE2" w:rsidRPr="00140E21" w:rsidDel="00B45661" w:rsidRDefault="00FB5AE2" w:rsidP="00FB5AE2">
      <w:pPr>
        <w:rPr>
          <w:del w:id="61" w:author="Huawei6" w:date="2022-10-11T21:01:00Z"/>
        </w:rPr>
      </w:pPr>
      <w:del w:id="62" w:author="Huawei6" w:date="2022-10-11T21:01:00Z">
        <w:r w:rsidDel="00B45661">
          <w:rPr>
            <w:b/>
          </w:rPr>
          <w:delText>Inputs, Required</w:delText>
        </w:r>
        <w:r w:rsidRPr="00140E21" w:rsidDel="00B45661">
          <w:rPr>
            <w:b/>
          </w:rPr>
          <w:delText>:</w:delText>
        </w:r>
        <w:r w:rsidRPr="00140E21" w:rsidDel="00B45661">
          <w:delText xml:space="preserve"> AF Identifier, UE address</w:delText>
        </w:r>
        <w:r w:rsidDel="00B45661">
          <w:delText xml:space="preserve"> (i.e. IP address or MAC address)</w:delText>
        </w:r>
        <w:r w:rsidRPr="00140E21" w:rsidDel="00B45661">
          <w:delText>,</w:delText>
        </w:r>
        <w:r w:rsidDel="00B45661">
          <w:delText xml:space="preserve"> Flow description(s) or External Application Identifier</w:delText>
        </w:r>
        <w:r w:rsidRPr="00140E21" w:rsidDel="00B45661">
          <w:delText>, QoS Reference.</w:delText>
        </w:r>
      </w:del>
    </w:p>
    <w:p w14:paraId="754EA0F2" w14:textId="0FAA395F" w:rsidR="00FB5AE2" w:rsidRPr="00140E21" w:rsidDel="00B45661" w:rsidRDefault="00FB5AE2" w:rsidP="00FB5AE2">
      <w:pPr>
        <w:rPr>
          <w:del w:id="63" w:author="Huawei6" w:date="2022-10-11T21:01:00Z"/>
        </w:rPr>
      </w:pPr>
      <w:del w:id="64" w:author="Huawei6" w:date="2022-10-11T21:01:00Z">
        <w:r w:rsidDel="00B45661">
          <w:rPr>
            <w:b/>
          </w:rPr>
          <w:delText>Inputs, Optional</w:delText>
        </w:r>
        <w:r w:rsidRPr="00140E21" w:rsidDel="00B45661">
          <w:rPr>
            <w:b/>
          </w:rPr>
          <w:delText>:</w:delText>
        </w:r>
        <w:r w:rsidRPr="00140E21" w:rsidDel="00B45661">
          <w:delText xml:space="preserve"> time period, traffic volume</w:delText>
        </w:r>
        <w:r w:rsidDel="00B45661">
          <w:delText xml:space="preserv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w:delText>
        </w:r>
      </w:del>
      <w:ins w:id="65" w:author="Nokia" w:date="2022-09-30T09:52:00Z">
        <w:del w:id="66" w:author="Huawei6" w:date="2022-10-11T21:01:00Z">
          <w:r w:rsidDel="00B45661">
            <w:delText xml:space="preserve">Requested </w:delText>
          </w:r>
        </w:del>
      </w:ins>
      <w:del w:id="67" w:author="Huawei6" w:date="2022-10-11T21:01:00Z">
        <w:r w:rsidDel="00B45661">
          <w:delText>Alternative QoS Related parameter sets</w:delText>
        </w:r>
        <w:r w:rsidRPr="00140E21" w:rsidDel="00B45661">
          <w:delText>.</w:delText>
        </w:r>
      </w:del>
    </w:p>
    <w:p w14:paraId="64815966" w14:textId="112B4D49" w:rsidR="00FB5AE2" w:rsidRPr="00140E21" w:rsidDel="00B45661" w:rsidRDefault="00FB5AE2" w:rsidP="00FB5AE2">
      <w:pPr>
        <w:rPr>
          <w:del w:id="68" w:author="Huawei6" w:date="2022-10-11T21:01:00Z"/>
        </w:rPr>
      </w:pPr>
      <w:del w:id="69" w:author="Huawei6" w:date="2022-10-11T21:01:00Z">
        <w:r w:rsidDel="00B45661">
          <w:rPr>
            <w:b/>
          </w:rPr>
          <w:delText>Outputs, Required</w:delText>
        </w:r>
        <w:r w:rsidRPr="00140E21" w:rsidDel="00B45661">
          <w:rPr>
            <w:b/>
          </w:rPr>
          <w:delText>:</w:delText>
        </w:r>
        <w:r w:rsidRPr="00140E21" w:rsidDel="00B45661">
          <w:delText xml:space="preserve"> Transaction Reference ID, result.</w:delText>
        </w:r>
      </w:del>
    </w:p>
    <w:p w14:paraId="514F9710" w14:textId="36312A3A" w:rsidR="00FB5AE2" w:rsidRPr="00140E21" w:rsidDel="00B45661" w:rsidRDefault="00FB5AE2" w:rsidP="00FB5AE2">
      <w:pPr>
        <w:rPr>
          <w:del w:id="70" w:author="Huawei6" w:date="2022-10-11T21:01:00Z"/>
        </w:rPr>
      </w:pPr>
      <w:del w:id="71" w:author="Huawei6" w:date="2022-10-11T21:01:00Z">
        <w:r w:rsidRPr="00140E21" w:rsidDel="00B45661">
          <w:rPr>
            <w:b/>
          </w:rPr>
          <w:delText>Output (optional):</w:delText>
        </w:r>
        <w:r w:rsidRPr="00140E21" w:rsidDel="00B45661">
          <w:delText xml:space="preserve"> None.</w:delText>
        </w:r>
      </w:del>
    </w:p>
    <w:p w14:paraId="75632810" w14:textId="6589C4FA" w:rsidR="00FB5AE2" w:rsidRPr="00140E21" w:rsidDel="00B45661" w:rsidRDefault="00FB5AE2" w:rsidP="00FB5AE2">
      <w:pPr>
        <w:pStyle w:val="Heading5"/>
        <w:rPr>
          <w:del w:id="72" w:author="Huawei6" w:date="2022-10-11T21:01:00Z"/>
        </w:rPr>
      </w:pPr>
      <w:bookmarkStart w:id="73" w:name="_Toc114668630"/>
      <w:del w:id="74" w:author="Huawei6" w:date="2022-10-11T21:01:00Z">
        <w:r w:rsidRPr="00140E21" w:rsidDel="00B45661">
          <w:delText>5.2.6.9.3</w:delText>
        </w:r>
        <w:r w:rsidRPr="00140E21" w:rsidDel="00B45661">
          <w:tab/>
          <w:delText>Nnef_AFsessionWithQoS_Notify service operation</w:delText>
        </w:r>
        <w:bookmarkEnd w:id="73"/>
      </w:del>
    </w:p>
    <w:p w14:paraId="7804D330" w14:textId="63B51A20" w:rsidR="00FB5AE2" w:rsidRPr="00140E21" w:rsidDel="00B45661" w:rsidRDefault="00FB5AE2" w:rsidP="00FB5AE2">
      <w:pPr>
        <w:rPr>
          <w:del w:id="75" w:author="Huawei6" w:date="2022-10-11T21:01:00Z"/>
        </w:rPr>
      </w:pPr>
      <w:del w:id="76" w:author="Huawei6" w:date="2022-10-11T21:01:00Z">
        <w:r w:rsidRPr="00140E21" w:rsidDel="00B45661">
          <w:rPr>
            <w:b/>
          </w:rPr>
          <w:delText>Service operation name:</w:delText>
        </w:r>
        <w:r w:rsidRPr="00140E21" w:rsidDel="00B45661">
          <w:delText xml:space="preserve"> Nnef_AFsessionWithQoS Notify</w:delText>
        </w:r>
      </w:del>
    </w:p>
    <w:p w14:paraId="6C26CF7F" w14:textId="7308E771" w:rsidR="00FB5AE2" w:rsidRPr="00140E21" w:rsidDel="00B45661" w:rsidRDefault="00FB5AE2" w:rsidP="00FB5AE2">
      <w:pPr>
        <w:rPr>
          <w:del w:id="77" w:author="Huawei6" w:date="2022-10-11T21:01:00Z"/>
        </w:rPr>
      </w:pPr>
      <w:del w:id="78" w:author="Huawei6" w:date="2022-10-11T21:01:00Z">
        <w:r w:rsidRPr="00140E21" w:rsidDel="00B45661">
          <w:rPr>
            <w:b/>
          </w:rPr>
          <w:delText>Description:</w:delText>
        </w:r>
        <w:r w:rsidRPr="00140E21" w:rsidDel="00B45661">
          <w:delText xml:space="preserve"> NEF reports the </w:delText>
        </w:r>
        <w:r w:rsidDel="00B45661">
          <w:delText xml:space="preserve">QoS Flow </w:delText>
        </w:r>
        <w:r w:rsidRPr="00140E21" w:rsidDel="00B45661">
          <w:delText>level event(s) to the consumer.</w:delText>
        </w:r>
      </w:del>
    </w:p>
    <w:p w14:paraId="27F32D1B" w14:textId="2AB9B395" w:rsidR="00FB5AE2" w:rsidRPr="00140E21" w:rsidDel="00B45661" w:rsidRDefault="00FB5AE2" w:rsidP="00FB5AE2">
      <w:pPr>
        <w:rPr>
          <w:del w:id="79" w:author="Huawei6" w:date="2022-10-11T21:01:00Z"/>
        </w:rPr>
      </w:pPr>
      <w:del w:id="80" w:author="Huawei6" w:date="2022-10-11T21:01:00Z">
        <w:r w:rsidDel="00B45661">
          <w:rPr>
            <w:b/>
          </w:rPr>
          <w:delText>Inputs, Required</w:delText>
        </w:r>
        <w:r w:rsidRPr="00140E21" w:rsidDel="00B45661">
          <w:rPr>
            <w:b/>
          </w:rPr>
          <w:delText>:</w:delText>
        </w:r>
        <w:r w:rsidDel="00B45661">
          <w:delText xml:space="preserve"> R</w:delText>
        </w:r>
        <w:r w:rsidRPr="00140E21" w:rsidDel="00B45661">
          <w:delText>eports</w:delText>
        </w:r>
        <w:r w:rsidDel="00B45661">
          <w:delText xml:space="preserve"> of the events as defined in clause 6.1.3.18 of TS 23.503 [20]</w:delText>
        </w:r>
        <w:r w:rsidRPr="00140E21" w:rsidDel="00B45661">
          <w:delText>.</w:delText>
        </w:r>
      </w:del>
    </w:p>
    <w:p w14:paraId="371622ED" w14:textId="5103A231" w:rsidR="00FB5AE2" w:rsidRPr="00140E21" w:rsidDel="00B45661" w:rsidRDefault="00FB5AE2" w:rsidP="00FB5AE2">
      <w:pPr>
        <w:rPr>
          <w:del w:id="81" w:author="Huawei6" w:date="2022-10-11T21:01:00Z"/>
        </w:rPr>
      </w:pPr>
      <w:del w:id="82" w:author="Huawei6" w:date="2022-10-11T21:01:00Z">
        <w:r w:rsidDel="00B45661">
          <w:rPr>
            <w:b/>
          </w:rPr>
          <w:delText>Inputs, Optional</w:delText>
        </w:r>
        <w:r w:rsidRPr="00140E21" w:rsidDel="00B45661">
          <w:rPr>
            <w:b/>
          </w:rPr>
          <w:delText>:</w:delText>
        </w:r>
        <w:r w:rsidDel="00B45661">
          <w:delText xml:space="preserve"> When the event report is for QoS Monitoring for URLLC, includes Packet delay for UL, DL, or round trip of the single UP path or two UP paths in the case of redundant transmission, as defined in clause 5.33.3.2 of TS 23.501 [2].</w:delText>
        </w:r>
      </w:del>
    </w:p>
    <w:p w14:paraId="6746A7D3" w14:textId="606F09B1" w:rsidR="00FB5AE2" w:rsidRPr="00140E21" w:rsidDel="00B45661" w:rsidRDefault="00FB5AE2" w:rsidP="00FB5AE2">
      <w:pPr>
        <w:rPr>
          <w:del w:id="83" w:author="Huawei6" w:date="2022-10-11T21:01:00Z"/>
        </w:rPr>
      </w:pPr>
      <w:del w:id="84" w:author="Huawei6" w:date="2022-10-11T21:01:00Z">
        <w:r w:rsidDel="00B45661">
          <w:rPr>
            <w:b/>
          </w:rPr>
          <w:delText>Outputs, Required</w:delText>
        </w:r>
        <w:r w:rsidRPr="00140E21" w:rsidDel="00B45661">
          <w:rPr>
            <w:b/>
          </w:rPr>
          <w:delText>:</w:delText>
        </w:r>
        <w:r w:rsidRPr="00140E21" w:rsidDel="00B45661">
          <w:delText xml:space="preserve"> None.</w:delText>
        </w:r>
      </w:del>
    </w:p>
    <w:p w14:paraId="1CA13FAB" w14:textId="7F3EB07D" w:rsidR="00FB5AE2" w:rsidRPr="00140E21" w:rsidDel="00B45661" w:rsidRDefault="00FB5AE2" w:rsidP="00FB5AE2">
      <w:pPr>
        <w:rPr>
          <w:del w:id="85" w:author="Huawei6" w:date="2022-10-11T21:01:00Z"/>
        </w:rPr>
      </w:pPr>
      <w:del w:id="86" w:author="Huawei6" w:date="2022-10-11T21:01:00Z">
        <w:r w:rsidRPr="00140E21" w:rsidDel="00B45661">
          <w:rPr>
            <w:b/>
          </w:rPr>
          <w:delText>Output (optional):</w:delText>
        </w:r>
        <w:r w:rsidRPr="00140E21" w:rsidDel="00B45661">
          <w:delText xml:space="preserve"> None.</w:delText>
        </w:r>
      </w:del>
    </w:p>
    <w:p w14:paraId="711439D1" w14:textId="29DC0333" w:rsidR="00FB5AE2" w:rsidDel="00B45661" w:rsidRDefault="00FB5AE2" w:rsidP="00FB5AE2">
      <w:pPr>
        <w:pStyle w:val="Heading5"/>
        <w:rPr>
          <w:del w:id="87" w:author="Huawei6" w:date="2022-10-11T21:01:00Z"/>
        </w:rPr>
      </w:pPr>
      <w:bookmarkStart w:id="88" w:name="_Toc114668631"/>
      <w:del w:id="89" w:author="Huawei6" w:date="2022-10-11T21:01:00Z">
        <w:r w:rsidDel="00B45661">
          <w:lastRenderedPageBreak/>
          <w:delText>5.2.6.9.4</w:delText>
        </w:r>
        <w:r w:rsidDel="00B45661">
          <w:tab/>
          <w:delText>Nnef_AFsessionWithQoS_Revoke service operation</w:delText>
        </w:r>
        <w:bookmarkEnd w:id="88"/>
      </w:del>
    </w:p>
    <w:p w14:paraId="2FFAF7B2" w14:textId="67BB2E14" w:rsidR="00FB5AE2" w:rsidDel="00B45661" w:rsidRDefault="00FB5AE2" w:rsidP="00FB5AE2">
      <w:pPr>
        <w:rPr>
          <w:del w:id="90" w:author="Huawei6" w:date="2022-10-11T21:01:00Z"/>
        </w:rPr>
      </w:pPr>
      <w:del w:id="91" w:author="Huawei6" w:date="2022-10-11T21:01:00Z">
        <w:r w:rsidRPr="001D471F" w:rsidDel="00B45661">
          <w:rPr>
            <w:b/>
            <w:bCs/>
          </w:rPr>
          <w:delText>Service operation name:</w:delText>
        </w:r>
        <w:r w:rsidDel="00B45661">
          <w:delText xml:space="preserve"> Nnef_AFsessionWithQoS Revoke</w:delText>
        </w:r>
      </w:del>
    </w:p>
    <w:p w14:paraId="49FD2960" w14:textId="3A071110" w:rsidR="00FB5AE2" w:rsidDel="00B45661" w:rsidRDefault="00FB5AE2" w:rsidP="00FB5AE2">
      <w:pPr>
        <w:rPr>
          <w:del w:id="92" w:author="Huawei6" w:date="2022-10-11T21:01:00Z"/>
        </w:rPr>
      </w:pPr>
      <w:del w:id="93" w:author="Huawei6" w:date="2022-10-11T21:01:00Z">
        <w:r w:rsidRPr="001D471F" w:rsidDel="00B45661">
          <w:rPr>
            <w:b/>
            <w:bCs/>
          </w:rPr>
          <w:delText>Description:</w:delText>
        </w:r>
        <w:r w:rsidDel="00B45661">
          <w:delText xml:space="preserve"> The consumer requests the network to revoke the AF session with requested QoS or the AF session with requested QoS including Alternative Service Requirements.</w:delText>
        </w:r>
      </w:del>
    </w:p>
    <w:p w14:paraId="10292D2E" w14:textId="648DA178" w:rsidR="00FB5AE2" w:rsidDel="00B45661" w:rsidRDefault="00FB5AE2" w:rsidP="00FB5AE2">
      <w:pPr>
        <w:rPr>
          <w:del w:id="94" w:author="Huawei6" w:date="2022-10-11T21:01:00Z"/>
        </w:rPr>
      </w:pPr>
      <w:del w:id="95" w:author="Huawei6" w:date="2022-10-11T21:01:00Z">
        <w:r w:rsidDel="00B45661">
          <w:rPr>
            <w:b/>
            <w:bCs/>
          </w:rPr>
          <w:delText>Inputs, Required</w:delText>
        </w:r>
        <w:r w:rsidRPr="001D471F" w:rsidDel="00B45661">
          <w:rPr>
            <w:b/>
            <w:bCs/>
          </w:rPr>
          <w:delText>:</w:delText>
        </w:r>
        <w:r w:rsidDel="00B45661">
          <w:delText xml:space="preserve"> Transaction Reference ID.</w:delText>
        </w:r>
      </w:del>
    </w:p>
    <w:p w14:paraId="16B7075E" w14:textId="561CB036" w:rsidR="00FB5AE2" w:rsidDel="00B45661" w:rsidRDefault="00FB5AE2" w:rsidP="00FB5AE2">
      <w:pPr>
        <w:rPr>
          <w:del w:id="96" w:author="Huawei6" w:date="2022-10-11T21:01:00Z"/>
        </w:rPr>
      </w:pPr>
      <w:del w:id="97" w:author="Huawei6" w:date="2022-10-11T21:01:00Z">
        <w:r w:rsidDel="00B45661">
          <w:rPr>
            <w:b/>
            <w:bCs/>
          </w:rPr>
          <w:delText>Inputs, Optional</w:delText>
        </w:r>
        <w:r w:rsidRPr="001D471F" w:rsidDel="00B45661">
          <w:rPr>
            <w:b/>
            <w:bCs/>
          </w:rPr>
          <w:delText>:</w:delText>
        </w:r>
        <w:r w:rsidDel="00B45661">
          <w:delText xml:space="preserve"> None.</w:delText>
        </w:r>
      </w:del>
    </w:p>
    <w:p w14:paraId="06A269D5" w14:textId="358B4535" w:rsidR="00FB5AE2" w:rsidDel="00B45661" w:rsidRDefault="00FB5AE2" w:rsidP="00FB5AE2">
      <w:pPr>
        <w:rPr>
          <w:del w:id="98" w:author="Huawei6" w:date="2022-10-11T21:01:00Z"/>
        </w:rPr>
      </w:pPr>
      <w:del w:id="99" w:author="Huawei6" w:date="2022-10-11T21:01:00Z">
        <w:r w:rsidDel="00B45661">
          <w:rPr>
            <w:b/>
            <w:bCs/>
          </w:rPr>
          <w:delText>Outputs, Required</w:delText>
        </w:r>
        <w:r w:rsidRPr="001D471F" w:rsidDel="00B45661">
          <w:rPr>
            <w:b/>
            <w:bCs/>
          </w:rPr>
          <w:delText>:</w:delText>
        </w:r>
        <w:r w:rsidDel="00B45661">
          <w:delText xml:space="preserve"> Transaction Reference ID, result.</w:delText>
        </w:r>
      </w:del>
    </w:p>
    <w:p w14:paraId="1FC2CB33" w14:textId="773C1858" w:rsidR="00FB5AE2" w:rsidDel="00B45661" w:rsidRDefault="00FB5AE2" w:rsidP="00FB5AE2">
      <w:pPr>
        <w:rPr>
          <w:del w:id="100" w:author="Huawei6" w:date="2022-10-11T21:01:00Z"/>
        </w:rPr>
      </w:pPr>
      <w:del w:id="101" w:author="Huawei6" w:date="2022-10-11T21:01:00Z">
        <w:r w:rsidRPr="001D471F" w:rsidDel="00B45661">
          <w:rPr>
            <w:b/>
            <w:bCs/>
          </w:rPr>
          <w:delText>Output (optional):</w:delText>
        </w:r>
        <w:r w:rsidDel="00B45661">
          <w:delText xml:space="preserve"> None.</w:delText>
        </w:r>
      </w:del>
    </w:p>
    <w:p w14:paraId="0EFA2D8F" w14:textId="778BAA5C" w:rsidR="00FB5AE2" w:rsidDel="00B45661" w:rsidRDefault="00FB5AE2" w:rsidP="00FB5AE2">
      <w:pPr>
        <w:pStyle w:val="Heading5"/>
        <w:rPr>
          <w:del w:id="102" w:author="Huawei6" w:date="2022-10-11T21:01:00Z"/>
        </w:rPr>
      </w:pPr>
      <w:bookmarkStart w:id="103" w:name="_Toc114668632"/>
      <w:del w:id="104" w:author="Huawei6" w:date="2022-10-11T21:01:00Z">
        <w:r w:rsidDel="00B45661">
          <w:delText>5.2.6.9.5</w:delText>
        </w:r>
        <w:r w:rsidDel="00B45661">
          <w:tab/>
          <w:delText>Nnef_AFsessionWithQoS_Update service operation</w:delText>
        </w:r>
        <w:bookmarkEnd w:id="103"/>
      </w:del>
    </w:p>
    <w:p w14:paraId="2EB28C1C" w14:textId="1D57AB0F" w:rsidR="00FB5AE2" w:rsidDel="00B45661" w:rsidRDefault="00FB5AE2" w:rsidP="00FB5AE2">
      <w:pPr>
        <w:rPr>
          <w:del w:id="105" w:author="Huawei6" w:date="2022-10-11T21:01:00Z"/>
        </w:rPr>
      </w:pPr>
      <w:del w:id="106" w:author="Huawei6" w:date="2022-10-11T21:01:00Z">
        <w:r w:rsidRPr="005A1DC9" w:rsidDel="00B45661">
          <w:rPr>
            <w:b/>
            <w:bCs/>
          </w:rPr>
          <w:delText>Service operation name:</w:delText>
        </w:r>
        <w:r w:rsidDel="00B45661">
          <w:delText xml:space="preserve"> Nnef_AFsessionWithQoS Update</w:delText>
        </w:r>
      </w:del>
    </w:p>
    <w:p w14:paraId="12B5DAC0" w14:textId="057CE5C0" w:rsidR="00FB5AE2" w:rsidDel="00B45661" w:rsidRDefault="00FB5AE2" w:rsidP="00FB5AE2">
      <w:pPr>
        <w:rPr>
          <w:del w:id="107" w:author="Huawei6" w:date="2022-10-11T21:01:00Z"/>
        </w:rPr>
      </w:pPr>
      <w:del w:id="108" w:author="Huawei6" w:date="2022-10-11T21:01:00Z">
        <w:r w:rsidRPr="005A1DC9" w:rsidDel="00B45661">
          <w:rPr>
            <w:b/>
            <w:bCs/>
          </w:rPr>
          <w:delText>Description:</w:delText>
        </w:r>
        <w:r w:rsidDel="00B45661">
          <w:delText xml:space="preserve"> The consumer requests the network to update the Service Requirement(s) and/or additional Alternative Service Requirement(s) for an AF session.</w:delText>
        </w:r>
      </w:del>
    </w:p>
    <w:p w14:paraId="6595C3A7" w14:textId="43B1889B" w:rsidR="00FB5AE2" w:rsidDel="00B45661" w:rsidRDefault="00FB5AE2" w:rsidP="00FB5AE2">
      <w:pPr>
        <w:rPr>
          <w:del w:id="109" w:author="Huawei6" w:date="2022-10-11T21:01:00Z"/>
        </w:rPr>
      </w:pPr>
      <w:del w:id="110" w:author="Huawei6" w:date="2022-10-11T21:01:00Z">
        <w:r w:rsidDel="00B45661">
          <w:rPr>
            <w:b/>
            <w:bCs/>
          </w:rPr>
          <w:delText>Inputs, Required</w:delText>
        </w:r>
        <w:r w:rsidRPr="005A1DC9" w:rsidDel="00B45661">
          <w:rPr>
            <w:b/>
            <w:bCs/>
          </w:rPr>
          <w:delText>:</w:delText>
        </w:r>
        <w:r w:rsidDel="00B45661">
          <w:delText xml:space="preserve"> Transaction Reference ID.</w:delText>
        </w:r>
      </w:del>
    </w:p>
    <w:p w14:paraId="3D7FB795" w14:textId="6DF84AE4" w:rsidR="00FB5AE2" w:rsidDel="00B45661" w:rsidRDefault="00FB5AE2" w:rsidP="00FB5AE2">
      <w:pPr>
        <w:rPr>
          <w:del w:id="111" w:author="Huawei6" w:date="2022-10-11T21:01:00Z"/>
        </w:rPr>
      </w:pPr>
      <w:del w:id="112" w:author="Huawei6" w:date="2022-10-11T21:01:00Z">
        <w:r w:rsidDel="00B45661">
          <w:rPr>
            <w:b/>
            <w:bCs/>
          </w:rPr>
          <w:delText>Inputs, Optional</w:delText>
        </w:r>
        <w:r w:rsidRPr="005A1DC9" w:rsidDel="00B45661">
          <w:rPr>
            <w:b/>
            <w:bCs/>
          </w:rPr>
          <w:delText>:</w:delText>
        </w:r>
        <w:r w:rsidDel="00B45661">
          <w:delTex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w:delText>
        </w:r>
      </w:del>
      <w:ins w:id="113" w:author="Nokia" w:date="2022-09-30T09:52:00Z">
        <w:del w:id="114" w:author="Huawei6" w:date="2022-10-11T21:01:00Z">
          <w:r w:rsidDel="00B45661">
            <w:delText xml:space="preserve">Requested </w:delText>
          </w:r>
        </w:del>
      </w:ins>
      <w:del w:id="115" w:author="Huawei6" w:date="2022-10-11T21:01:00Z">
        <w:r w:rsidDel="00B45661">
          <w:delText>Alternative QoS Related parameter sets.</w:delText>
        </w:r>
      </w:del>
    </w:p>
    <w:p w14:paraId="67B2A7C4" w14:textId="0461DBD7" w:rsidR="00FB5AE2" w:rsidDel="00B45661" w:rsidRDefault="00FB5AE2" w:rsidP="00FB5AE2">
      <w:pPr>
        <w:rPr>
          <w:del w:id="116" w:author="Huawei6" w:date="2022-10-11T21:01:00Z"/>
        </w:rPr>
      </w:pPr>
      <w:del w:id="117" w:author="Huawei6" w:date="2022-10-11T21:01:00Z">
        <w:r w:rsidDel="00B45661">
          <w:rPr>
            <w:b/>
            <w:bCs/>
          </w:rPr>
          <w:delText>Outputs, Required</w:delText>
        </w:r>
        <w:r w:rsidRPr="005A1DC9" w:rsidDel="00B45661">
          <w:rPr>
            <w:b/>
            <w:bCs/>
          </w:rPr>
          <w:delText>:</w:delText>
        </w:r>
        <w:r w:rsidDel="00B45661">
          <w:delText xml:space="preserve"> Result.</w:delText>
        </w:r>
      </w:del>
    </w:p>
    <w:p w14:paraId="5E555A39" w14:textId="3988C13F" w:rsidR="00FB5AE2" w:rsidDel="00B45661" w:rsidRDefault="00FB5AE2" w:rsidP="008461D9">
      <w:pPr>
        <w:rPr>
          <w:del w:id="118" w:author="Huawei6" w:date="2022-10-11T21:01:00Z"/>
        </w:rPr>
      </w:pPr>
      <w:del w:id="119" w:author="Huawei6" w:date="2022-10-11T21:01:00Z">
        <w:r w:rsidRPr="005A1DC9" w:rsidDel="00B45661">
          <w:rPr>
            <w:b/>
            <w:bCs/>
          </w:rPr>
          <w:delText>Output (optional):</w:delText>
        </w:r>
        <w:r w:rsidDel="00B45661">
          <w:delText xml:space="preserve"> None.</w:delText>
        </w:r>
      </w:del>
    </w:p>
    <w:bookmarkEnd w:id="14"/>
    <w:bookmarkEnd w:id="15"/>
    <w:bookmarkEnd w:id="27"/>
    <w:bookmarkEnd w:id="28"/>
    <w:bookmarkEnd w:id="29"/>
    <w:bookmarkEnd w:id="30"/>
    <w:p w14:paraId="7DE07462" w14:textId="5F58643F" w:rsidR="008D2F9C" w:rsidRPr="00226F28" w:rsidRDefault="00742FD3" w:rsidP="00226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8D2F9C" w:rsidRPr="00226F2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Huawei6" w:date="2022-10-11T21:03:00Z" w:initials="MS">
    <w:p w14:paraId="77F5508A" w14:textId="136BB7EE" w:rsidR="00B45661" w:rsidRDefault="00B45661">
      <w:pPr>
        <w:pStyle w:val="CommentText"/>
      </w:pPr>
      <w:r>
        <w:rPr>
          <w:rStyle w:val="CommentReference"/>
        </w:rPr>
        <w:annotationRef/>
      </w:r>
      <w:r>
        <w:t>Additions to this paragraph are not necessary as the update of the procedure will refer to 23.503 for this PCF behaviour description.</w:t>
      </w:r>
    </w:p>
  </w:comment>
  <w:comment w:id="42" w:author="Huawei6" w:date="2022-10-11T21:04:00Z" w:initials="MS">
    <w:p w14:paraId="73100FDC" w14:textId="77B37E94" w:rsidR="00B45661" w:rsidRDefault="00B45661">
      <w:pPr>
        <w:pStyle w:val="CommentText"/>
      </w:pPr>
      <w:r>
        <w:rPr>
          <w:rStyle w:val="CommentReference"/>
        </w:rPr>
        <w:annotationRef/>
      </w:r>
      <w:r>
        <w:t>All of the following should be removed from the CR in the final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F5508A" w15:done="0"/>
  <w15:commentEx w15:paraId="73100F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F5508A" w16cid:durableId="26F05891"/>
  <w16cid:commentId w16cid:paraId="73100FDC" w16cid:durableId="26F058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75F2E" w14:textId="77777777" w:rsidR="008C2FE3" w:rsidRDefault="008C2FE3">
      <w:r>
        <w:separator/>
      </w:r>
    </w:p>
  </w:endnote>
  <w:endnote w:type="continuationSeparator" w:id="0">
    <w:p w14:paraId="3732E94E" w14:textId="77777777" w:rsidR="008C2FE3" w:rsidRDefault="008C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9C5260" w:rsidRDefault="009C52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0D09E" w14:textId="77777777" w:rsidR="008C2FE3" w:rsidRDefault="008C2FE3">
      <w:r>
        <w:separator/>
      </w:r>
    </w:p>
  </w:footnote>
  <w:footnote w:type="continuationSeparator" w:id="0">
    <w:p w14:paraId="126F3918" w14:textId="77777777" w:rsidR="008C2FE3" w:rsidRDefault="008C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5C3E95B4" w:rsidR="009C5260" w:rsidRDefault="009C52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50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9C5260" w:rsidRDefault="009C52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3769D026" w:rsidR="009C5260" w:rsidRDefault="009C52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50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C5260" w:rsidRDefault="009C52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C2C1A"/>
    <w:multiLevelType w:val="hybridMultilevel"/>
    <w:tmpl w:val="980C7624"/>
    <w:lvl w:ilvl="0" w:tplc="B952F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2114BCB"/>
    <w:multiLevelType w:val="hybridMultilevel"/>
    <w:tmpl w:val="68E21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3FF7"/>
    <w:rsid w:val="000254BC"/>
    <w:rsid w:val="00027C32"/>
    <w:rsid w:val="00033397"/>
    <w:rsid w:val="00034124"/>
    <w:rsid w:val="00040095"/>
    <w:rsid w:val="00040250"/>
    <w:rsid w:val="00051834"/>
    <w:rsid w:val="00054A22"/>
    <w:rsid w:val="00062023"/>
    <w:rsid w:val="000655A6"/>
    <w:rsid w:val="00066813"/>
    <w:rsid w:val="0006771C"/>
    <w:rsid w:val="00075555"/>
    <w:rsid w:val="00080512"/>
    <w:rsid w:val="000B05CB"/>
    <w:rsid w:val="000C47C3"/>
    <w:rsid w:val="000C541E"/>
    <w:rsid w:val="000D45A7"/>
    <w:rsid w:val="000D571D"/>
    <w:rsid w:val="000D58AB"/>
    <w:rsid w:val="000F472C"/>
    <w:rsid w:val="00100900"/>
    <w:rsid w:val="00111917"/>
    <w:rsid w:val="00133525"/>
    <w:rsid w:val="00181E3B"/>
    <w:rsid w:val="001A4C42"/>
    <w:rsid w:val="001A7420"/>
    <w:rsid w:val="001B6637"/>
    <w:rsid w:val="001C21C3"/>
    <w:rsid w:val="001D02C2"/>
    <w:rsid w:val="001D16F3"/>
    <w:rsid w:val="001F0C1D"/>
    <w:rsid w:val="001F1132"/>
    <w:rsid w:val="001F168B"/>
    <w:rsid w:val="002058F0"/>
    <w:rsid w:val="002217D3"/>
    <w:rsid w:val="00223C79"/>
    <w:rsid w:val="00226F28"/>
    <w:rsid w:val="002347A2"/>
    <w:rsid w:val="00245745"/>
    <w:rsid w:val="002666A7"/>
    <w:rsid w:val="002675F0"/>
    <w:rsid w:val="002A0CB5"/>
    <w:rsid w:val="002A3367"/>
    <w:rsid w:val="002A7AE0"/>
    <w:rsid w:val="002B6339"/>
    <w:rsid w:val="002E00EE"/>
    <w:rsid w:val="002E1C48"/>
    <w:rsid w:val="002E667E"/>
    <w:rsid w:val="002E70C1"/>
    <w:rsid w:val="003172DC"/>
    <w:rsid w:val="00335450"/>
    <w:rsid w:val="00337163"/>
    <w:rsid w:val="00353305"/>
    <w:rsid w:val="00353743"/>
    <w:rsid w:val="0035427D"/>
    <w:rsid w:val="0035462D"/>
    <w:rsid w:val="00365F9E"/>
    <w:rsid w:val="00376505"/>
    <w:rsid w:val="003765B8"/>
    <w:rsid w:val="003842D0"/>
    <w:rsid w:val="00385984"/>
    <w:rsid w:val="003A38E5"/>
    <w:rsid w:val="003A6FBA"/>
    <w:rsid w:val="003B5407"/>
    <w:rsid w:val="003B63B3"/>
    <w:rsid w:val="003C3971"/>
    <w:rsid w:val="003D3597"/>
    <w:rsid w:val="00402E45"/>
    <w:rsid w:val="00404D98"/>
    <w:rsid w:val="0040709E"/>
    <w:rsid w:val="00423334"/>
    <w:rsid w:val="004345EC"/>
    <w:rsid w:val="00465515"/>
    <w:rsid w:val="00485DC1"/>
    <w:rsid w:val="00492013"/>
    <w:rsid w:val="00494592"/>
    <w:rsid w:val="004A5855"/>
    <w:rsid w:val="004D1C5C"/>
    <w:rsid w:val="004D3578"/>
    <w:rsid w:val="004E213A"/>
    <w:rsid w:val="004F0988"/>
    <w:rsid w:val="004F3340"/>
    <w:rsid w:val="004F501D"/>
    <w:rsid w:val="00526CD1"/>
    <w:rsid w:val="0053147A"/>
    <w:rsid w:val="0053388B"/>
    <w:rsid w:val="00535773"/>
    <w:rsid w:val="00537F99"/>
    <w:rsid w:val="00540FD3"/>
    <w:rsid w:val="00543E6C"/>
    <w:rsid w:val="005475BC"/>
    <w:rsid w:val="0055227A"/>
    <w:rsid w:val="005604A2"/>
    <w:rsid w:val="00565087"/>
    <w:rsid w:val="00597B11"/>
    <w:rsid w:val="005A2BB8"/>
    <w:rsid w:val="005D29D7"/>
    <w:rsid w:val="005D2E01"/>
    <w:rsid w:val="005D32DD"/>
    <w:rsid w:val="005D7526"/>
    <w:rsid w:val="005E2F62"/>
    <w:rsid w:val="005E4BB2"/>
    <w:rsid w:val="006014AF"/>
    <w:rsid w:val="00602AEA"/>
    <w:rsid w:val="00614FDF"/>
    <w:rsid w:val="0063543D"/>
    <w:rsid w:val="00636105"/>
    <w:rsid w:val="006414C6"/>
    <w:rsid w:val="006450C7"/>
    <w:rsid w:val="00647114"/>
    <w:rsid w:val="00657DBC"/>
    <w:rsid w:val="006768D0"/>
    <w:rsid w:val="00685B7C"/>
    <w:rsid w:val="006A323F"/>
    <w:rsid w:val="006B30D0"/>
    <w:rsid w:val="006B3D7B"/>
    <w:rsid w:val="006B725B"/>
    <w:rsid w:val="006C03A0"/>
    <w:rsid w:val="006C3D95"/>
    <w:rsid w:val="006C41D6"/>
    <w:rsid w:val="006E5C86"/>
    <w:rsid w:val="006E73C9"/>
    <w:rsid w:val="006F7BC1"/>
    <w:rsid w:val="00701116"/>
    <w:rsid w:val="00702757"/>
    <w:rsid w:val="00713C44"/>
    <w:rsid w:val="00731EC1"/>
    <w:rsid w:val="00732B8C"/>
    <w:rsid w:val="00734A5B"/>
    <w:rsid w:val="00737283"/>
    <w:rsid w:val="0074026F"/>
    <w:rsid w:val="007415A2"/>
    <w:rsid w:val="007429F6"/>
    <w:rsid w:val="00742FD3"/>
    <w:rsid w:val="00744E76"/>
    <w:rsid w:val="00762AA1"/>
    <w:rsid w:val="00765EAF"/>
    <w:rsid w:val="00774DA4"/>
    <w:rsid w:val="00776774"/>
    <w:rsid w:val="00781B6A"/>
    <w:rsid w:val="00781F0F"/>
    <w:rsid w:val="0078671F"/>
    <w:rsid w:val="007A4FF6"/>
    <w:rsid w:val="007B600E"/>
    <w:rsid w:val="007C70A8"/>
    <w:rsid w:val="007D454C"/>
    <w:rsid w:val="007E7ECC"/>
    <w:rsid w:val="007F0F4A"/>
    <w:rsid w:val="007F7E17"/>
    <w:rsid w:val="008028A4"/>
    <w:rsid w:val="00805FE6"/>
    <w:rsid w:val="00830747"/>
    <w:rsid w:val="008461D9"/>
    <w:rsid w:val="008471CD"/>
    <w:rsid w:val="008768CA"/>
    <w:rsid w:val="008812F5"/>
    <w:rsid w:val="00894594"/>
    <w:rsid w:val="008A3270"/>
    <w:rsid w:val="008B144E"/>
    <w:rsid w:val="008B6931"/>
    <w:rsid w:val="008C2FE3"/>
    <w:rsid w:val="008C384C"/>
    <w:rsid w:val="008D2F9C"/>
    <w:rsid w:val="008F1371"/>
    <w:rsid w:val="0090271F"/>
    <w:rsid w:val="00902E23"/>
    <w:rsid w:val="009114D7"/>
    <w:rsid w:val="0091348E"/>
    <w:rsid w:val="00915C59"/>
    <w:rsid w:val="00917CCB"/>
    <w:rsid w:val="00942EC2"/>
    <w:rsid w:val="00964B2F"/>
    <w:rsid w:val="009727FD"/>
    <w:rsid w:val="00986793"/>
    <w:rsid w:val="00995925"/>
    <w:rsid w:val="009A624D"/>
    <w:rsid w:val="009C33C4"/>
    <w:rsid w:val="009C5260"/>
    <w:rsid w:val="009E7391"/>
    <w:rsid w:val="009F37B7"/>
    <w:rsid w:val="009F7CF8"/>
    <w:rsid w:val="009F7F44"/>
    <w:rsid w:val="00A10F02"/>
    <w:rsid w:val="00A164B4"/>
    <w:rsid w:val="00A225D5"/>
    <w:rsid w:val="00A238E8"/>
    <w:rsid w:val="00A2402E"/>
    <w:rsid w:val="00A26956"/>
    <w:rsid w:val="00A27486"/>
    <w:rsid w:val="00A32842"/>
    <w:rsid w:val="00A419F2"/>
    <w:rsid w:val="00A50F6F"/>
    <w:rsid w:val="00A53724"/>
    <w:rsid w:val="00A56066"/>
    <w:rsid w:val="00A73129"/>
    <w:rsid w:val="00A82346"/>
    <w:rsid w:val="00A92BA1"/>
    <w:rsid w:val="00AC1119"/>
    <w:rsid w:val="00AC1202"/>
    <w:rsid w:val="00AC6BC6"/>
    <w:rsid w:val="00AE65E2"/>
    <w:rsid w:val="00AF13C8"/>
    <w:rsid w:val="00AF2354"/>
    <w:rsid w:val="00B0491F"/>
    <w:rsid w:val="00B13067"/>
    <w:rsid w:val="00B132AC"/>
    <w:rsid w:val="00B15449"/>
    <w:rsid w:val="00B21546"/>
    <w:rsid w:val="00B45661"/>
    <w:rsid w:val="00B4641D"/>
    <w:rsid w:val="00B60E5E"/>
    <w:rsid w:val="00B66401"/>
    <w:rsid w:val="00B66B4C"/>
    <w:rsid w:val="00B81EB7"/>
    <w:rsid w:val="00B93086"/>
    <w:rsid w:val="00BA19ED"/>
    <w:rsid w:val="00BA4890"/>
    <w:rsid w:val="00BA4B8D"/>
    <w:rsid w:val="00BB36AD"/>
    <w:rsid w:val="00BC0F7D"/>
    <w:rsid w:val="00BC78D9"/>
    <w:rsid w:val="00BD7D31"/>
    <w:rsid w:val="00BE3255"/>
    <w:rsid w:val="00BE6553"/>
    <w:rsid w:val="00BF128E"/>
    <w:rsid w:val="00C00372"/>
    <w:rsid w:val="00C074DD"/>
    <w:rsid w:val="00C1496A"/>
    <w:rsid w:val="00C33079"/>
    <w:rsid w:val="00C45231"/>
    <w:rsid w:val="00C51C7C"/>
    <w:rsid w:val="00C526D1"/>
    <w:rsid w:val="00C553CA"/>
    <w:rsid w:val="00C63A7C"/>
    <w:rsid w:val="00C67BF7"/>
    <w:rsid w:val="00C72833"/>
    <w:rsid w:val="00C73A5E"/>
    <w:rsid w:val="00C80F1D"/>
    <w:rsid w:val="00C86949"/>
    <w:rsid w:val="00C93F40"/>
    <w:rsid w:val="00CA3D0C"/>
    <w:rsid w:val="00CB45A9"/>
    <w:rsid w:val="00CB5835"/>
    <w:rsid w:val="00CC1458"/>
    <w:rsid w:val="00CC6BED"/>
    <w:rsid w:val="00CC6CA2"/>
    <w:rsid w:val="00CD0A55"/>
    <w:rsid w:val="00CE064A"/>
    <w:rsid w:val="00CF2121"/>
    <w:rsid w:val="00D20DF8"/>
    <w:rsid w:val="00D359F6"/>
    <w:rsid w:val="00D4500B"/>
    <w:rsid w:val="00D57972"/>
    <w:rsid w:val="00D617AC"/>
    <w:rsid w:val="00D675A9"/>
    <w:rsid w:val="00D738D6"/>
    <w:rsid w:val="00D755EB"/>
    <w:rsid w:val="00D76048"/>
    <w:rsid w:val="00D849AA"/>
    <w:rsid w:val="00D86C9A"/>
    <w:rsid w:val="00D87D96"/>
    <w:rsid w:val="00D87E00"/>
    <w:rsid w:val="00D9134D"/>
    <w:rsid w:val="00DA5829"/>
    <w:rsid w:val="00DA7A03"/>
    <w:rsid w:val="00DB1818"/>
    <w:rsid w:val="00DC309B"/>
    <w:rsid w:val="00DC4DA2"/>
    <w:rsid w:val="00DD4C17"/>
    <w:rsid w:val="00DD74A5"/>
    <w:rsid w:val="00DF2B1F"/>
    <w:rsid w:val="00DF62CD"/>
    <w:rsid w:val="00E00D5F"/>
    <w:rsid w:val="00E16509"/>
    <w:rsid w:val="00E17E21"/>
    <w:rsid w:val="00E35121"/>
    <w:rsid w:val="00E40687"/>
    <w:rsid w:val="00E4201A"/>
    <w:rsid w:val="00E44582"/>
    <w:rsid w:val="00E45F84"/>
    <w:rsid w:val="00E53638"/>
    <w:rsid w:val="00E60916"/>
    <w:rsid w:val="00E72E13"/>
    <w:rsid w:val="00E73EED"/>
    <w:rsid w:val="00E77645"/>
    <w:rsid w:val="00E811E0"/>
    <w:rsid w:val="00E852E8"/>
    <w:rsid w:val="00E955EE"/>
    <w:rsid w:val="00E9662D"/>
    <w:rsid w:val="00EA15B0"/>
    <w:rsid w:val="00EA1797"/>
    <w:rsid w:val="00EA5EA7"/>
    <w:rsid w:val="00EB0435"/>
    <w:rsid w:val="00EC4A25"/>
    <w:rsid w:val="00ED0137"/>
    <w:rsid w:val="00EE66A3"/>
    <w:rsid w:val="00EF58AD"/>
    <w:rsid w:val="00F025A2"/>
    <w:rsid w:val="00F04712"/>
    <w:rsid w:val="00F07BFD"/>
    <w:rsid w:val="00F13360"/>
    <w:rsid w:val="00F1775F"/>
    <w:rsid w:val="00F223E5"/>
    <w:rsid w:val="00F22EC7"/>
    <w:rsid w:val="00F303E7"/>
    <w:rsid w:val="00F325C8"/>
    <w:rsid w:val="00F40138"/>
    <w:rsid w:val="00F51269"/>
    <w:rsid w:val="00F653B8"/>
    <w:rsid w:val="00F65AB1"/>
    <w:rsid w:val="00F667BD"/>
    <w:rsid w:val="00F804EE"/>
    <w:rsid w:val="00F9008D"/>
    <w:rsid w:val="00FA1266"/>
    <w:rsid w:val="00FA79EC"/>
    <w:rsid w:val="00FB5AE2"/>
    <w:rsid w:val="00FB6767"/>
    <w:rsid w:val="00FC1192"/>
    <w:rsid w:val="00FC6A67"/>
    <w:rsid w:val="00FD225D"/>
    <w:rsid w:val="4F39D5D6"/>
    <w:rsid w:val="7E0CF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paragraph" w:customStyle="1" w:styleId="CRCoverPage">
    <w:name w:val="CR Cover Page"/>
    <w:link w:val="CRCoverPageZchn"/>
    <w:rsid w:val="002E70C1"/>
    <w:pPr>
      <w:spacing w:after="120"/>
    </w:pPr>
    <w:rPr>
      <w:rFonts w:ascii="Arial" w:eastAsiaTheme="minorEastAsia" w:hAnsi="Arial"/>
      <w:lang w:eastAsia="en-US"/>
    </w:rPr>
  </w:style>
  <w:style w:type="character" w:customStyle="1" w:styleId="CRCoverPageZchn">
    <w:name w:val="CR Cover Page Zchn"/>
    <w:link w:val="CRCoverPage"/>
    <w:rsid w:val="002E70C1"/>
    <w:rPr>
      <w:rFonts w:ascii="Arial" w:eastAsiaTheme="minorEastAsia" w:hAnsi="Arial"/>
      <w:lang w:eastAsia="en-US"/>
    </w:rPr>
  </w:style>
  <w:style w:type="character" w:styleId="CommentReference">
    <w:name w:val="annotation reference"/>
    <w:basedOn w:val="DefaultParagraphFont"/>
    <w:rsid w:val="00636105"/>
    <w:rPr>
      <w:sz w:val="16"/>
      <w:szCs w:val="16"/>
    </w:rPr>
  </w:style>
  <w:style w:type="paragraph" w:styleId="CommentText">
    <w:name w:val="annotation text"/>
    <w:basedOn w:val="Normal"/>
    <w:link w:val="CommentTextChar"/>
    <w:rsid w:val="00636105"/>
  </w:style>
  <w:style w:type="character" w:customStyle="1" w:styleId="CommentTextChar">
    <w:name w:val="Comment Text Char"/>
    <w:basedOn w:val="DefaultParagraphFont"/>
    <w:link w:val="CommentText"/>
    <w:rsid w:val="00636105"/>
    <w:rPr>
      <w:lang w:eastAsia="en-US"/>
    </w:rPr>
  </w:style>
  <w:style w:type="paragraph" w:styleId="CommentSubject">
    <w:name w:val="annotation subject"/>
    <w:basedOn w:val="CommentText"/>
    <w:next w:val="CommentText"/>
    <w:link w:val="CommentSubjectChar"/>
    <w:rsid w:val="00636105"/>
    <w:rPr>
      <w:b/>
      <w:bCs/>
    </w:rPr>
  </w:style>
  <w:style w:type="character" w:customStyle="1" w:styleId="CommentSubjectChar">
    <w:name w:val="Comment Subject Char"/>
    <w:basedOn w:val="CommentTextChar"/>
    <w:link w:val="CommentSubject"/>
    <w:rsid w:val="0063610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89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5AIRPNAIUNRU-2028481721-7154</_dlc_DocId>
    <_dlc_DocIdUrl xmlns="71c5aaf6-e6ce-465b-b873-5148d2a4c105">
      <Url>https://nokia.sharepoint.com/sites/c5g/e2earch/_layouts/15/DocIdRedir.aspx?ID=5AIRPNAIUNRU-2028481721-7154</Url>
      <Description>5AIRPNAIUNRU-2028481721-7154</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DC18D-81F4-425F-A9E6-783977217DC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25E1A5B-5034-41D7-BE9B-D420C8C3CBB4}">
  <ds:schemaRefs>
    <ds:schemaRef ds:uri="http://schemas.microsoft.com/sharepoint/events"/>
  </ds:schemaRefs>
</ds:datastoreItem>
</file>

<file path=customXml/itemProps3.xml><?xml version="1.0" encoding="utf-8"?>
<ds:datastoreItem xmlns:ds="http://schemas.openxmlformats.org/officeDocument/2006/customXml" ds:itemID="{1B20184D-4D9C-4B3D-A7ED-BAE186C8937F}">
  <ds:schemaRefs>
    <ds:schemaRef ds:uri="http://schemas.microsoft.com/sharepoint/v3/contenttype/forms"/>
  </ds:schemaRefs>
</ds:datastoreItem>
</file>

<file path=customXml/itemProps4.xml><?xml version="1.0" encoding="utf-8"?>
<ds:datastoreItem xmlns:ds="http://schemas.openxmlformats.org/officeDocument/2006/customXml" ds:itemID="{DD95B638-CFD3-4EAF-B620-06418FF1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7BAAC9-34B9-42ED-A648-969363764FA2}">
  <ds:schemaRefs>
    <ds:schemaRef ds:uri="Microsoft.SharePoint.Taxonomy.ContentTypeSync"/>
  </ds:schemaRefs>
</ds:datastoreItem>
</file>

<file path=customXml/itemProps6.xml><?xml version="1.0" encoding="utf-8"?>
<ds:datastoreItem xmlns:ds="http://schemas.openxmlformats.org/officeDocument/2006/customXml" ds:itemID="{68C25A58-7C08-42EA-A0F8-3E961608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3481</Words>
  <Characters>19846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23281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Huawei6</cp:lastModifiedBy>
  <cp:revision>3</cp:revision>
  <cp:lastPrinted>2019-02-25T14:05:00Z</cp:lastPrinted>
  <dcterms:created xsi:type="dcterms:W3CDTF">2022-10-11T19:05:00Z</dcterms:created>
  <dcterms:modified xsi:type="dcterms:W3CDTF">2022-10-11T19:06:00Z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ac973fde-5b63-4c7a-91d8-636a0494a7fd</vt:lpwstr>
  </property>
</Properties>
</file>