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07C328" w14:textId="4CFE7AC4" w:rsidR="00C66586" w:rsidRPr="00B65676" w:rsidRDefault="00C66586" w:rsidP="00C66586">
      <w:pPr>
        <w:pStyle w:val="CRCoverPage"/>
        <w:tabs>
          <w:tab w:val="right" w:pos="9639"/>
        </w:tabs>
        <w:spacing w:after="0"/>
        <w:rPr>
          <w:b/>
          <w:noProof/>
          <w:sz w:val="24"/>
        </w:rPr>
      </w:pPr>
      <w:r>
        <w:rPr>
          <w:b/>
          <w:noProof/>
          <w:sz w:val="24"/>
        </w:rPr>
        <w:t>3GPP TSG-</w:t>
      </w:r>
      <w:r w:rsidR="00AA2617">
        <w:rPr>
          <w:b/>
          <w:noProof/>
          <w:sz w:val="24"/>
        </w:rPr>
        <w:t>SA2</w:t>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AA2617">
        <w:rPr>
          <w:b/>
          <w:noProof/>
          <w:sz w:val="24"/>
        </w:rPr>
        <w:t>5</w:t>
      </w:r>
      <w:r w:rsidR="00030C25">
        <w:rPr>
          <w:b/>
          <w:noProof/>
          <w:sz w:val="24"/>
        </w:rPr>
        <w:t>2</w:t>
      </w:r>
      <w:r>
        <w:rPr>
          <w:rFonts w:hint="eastAsia"/>
          <w:b/>
          <w:noProof/>
          <w:sz w:val="24"/>
          <w:lang w:eastAsia="zh-CN"/>
        </w:rPr>
        <w:t>-</w:t>
      </w:r>
      <w:r>
        <w:rPr>
          <w:b/>
          <w:noProof/>
          <w:sz w:val="24"/>
        </w:rPr>
        <w:t xml:space="preserve">e </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r>
      <w:r w:rsidR="00AA2617" w:rsidRPr="00B65676">
        <w:rPr>
          <w:b/>
          <w:noProof/>
          <w:sz w:val="24"/>
        </w:rPr>
        <w:t>S2-22</w:t>
      </w:r>
      <w:r w:rsidR="00B65676" w:rsidRPr="00B65676">
        <w:rPr>
          <w:b/>
          <w:noProof/>
          <w:sz w:val="24"/>
        </w:rPr>
        <w:t>05682</w:t>
      </w:r>
      <w:ins w:id="0" w:author="Nokiar01" w:date="2022-08-18T12:33:00Z">
        <w:r w:rsidR="00735DA1">
          <w:rPr>
            <w:b/>
            <w:noProof/>
            <w:sz w:val="24"/>
          </w:rPr>
          <w:t>r0</w:t>
        </w:r>
        <w:del w:id="1" w:author="Nokiar02" w:date="2022-08-18T16:29:00Z">
          <w:r w:rsidR="00735DA1" w:rsidDel="00246785">
            <w:rPr>
              <w:b/>
              <w:noProof/>
              <w:sz w:val="24"/>
            </w:rPr>
            <w:delText>1</w:delText>
          </w:r>
        </w:del>
      </w:ins>
      <w:ins w:id="2" w:author="Ericsson03" w:date="2022-08-19T17:42:00Z">
        <w:r w:rsidR="002A5C47">
          <w:rPr>
            <w:b/>
            <w:noProof/>
            <w:sz w:val="24"/>
          </w:rPr>
          <w:t>3</w:t>
        </w:r>
      </w:ins>
      <w:ins w:id="3" w:author="Nokiar02" w:date="2022-08-18T16:29:00Z">
        <w:del w:id="4" w:author="Ericsson03" w:date="2022-08-19T17:42:00Z">
          <w:r w:rsidR="00246785" w:rsidDel="00521FE2">
            <w:rPr>
              <w:b/>
              <w:noProof/>
              <w:sz w:val="24"/>
            </w:rPr>
            <w:delText>2</w:delText>
          </w:r>
        </w:del>
      </w:ins>
      <w:r w:rsidRPr="00B65676">
        <w:rPr>
          <w:b/>
          <w:noProof/>
          <w:sz w:val="24"/>
        </w:rPr>
        <w:fldChar w:fldCharType="begin"/>
      </w:r>
      <w:r w:rsidRPr="00B65676">
        <w:rPr>
          <w:b/>
          <w:noProof/>
          <w:sz w:val="24"/>
        </w:rPr>
        <w:instrText xml:space="preserve"> DOCPROPERTY  Tdoc#  \* MERGEFORMAT </w:instrText>
      </w:r>
      <w:r w:rsidRPr="00B65676">
        <w:rPr>
          <w:b/>
          <w:noProof/>
          <w:sz w:val="24"/>
        </w:rPr>
        <w:fldChar w:fldCharType="end"/>
      </w:r>
    </w:p>
    <w:p w14:paraId="61D6B643" w14:textId="5946DBBA" w:rsidR="00C66586" w:rsidRDefault="00C66586" w:rsidP="00C66586">
      <w:pPr>
        <w:pStyle w:val="CRCoverPage"/>
        <w:outlineLvl w:val="0"/>
        <w:rPr>
          <w:b/>
          <w:noProof/>
          <w:sz w:val="24"/>
        </w:rPr>
      </w:pPr>
      <w:r w:rsidRPr="00B65676">
        <w:rPr>
          <w:b/>
          <w:noProof/>
          <w:sz w:val="24"/>
        </w:rPr>
        <w:t xml:space="preserve">E-Meeting, </w:t>
      </w:r>
      <w:r w:rsidR="00030C25" w:rsidRPr="00B65676">
        <w:rPr>
          <w:b/>
          <w:noProof/>
          <w:sz w:val="24"/>
        </w:rPr>
        <w:t>1</w:t>
      </w:r>
      <w:r w:rsidR="00AA2617" w:rsidRPr="00B65676">
        <w:rPr>
          <w:b/>
          <w:noProof/>
          <w:sz w:val="24"/>
        </w:rPr>
        <w:t>7</w:t>
      </w:r>
      <w:r w:rsidR="008320C8" w:rsidRPr="00B65676">
        <w:rPr>
          <w:b/>
          <w:noProof/>
          <w:sz w:val="24"/>
          <w:vertAlign w:val="superscript"/>
        </w:rPr>
        <w:t>th</w:t>
      </w:r>
      <w:r w:rsidR="008320C8" w:rsidRPr="00B65676">
        <w:rPr>
          <w:b/>
          <w:noProof/>
          <w:sz w:val="24"/>
        </w:rPr>
        <w:t xml:space="preserve"> – </w:t>
      </w:r>
      <w:r w:rsidR="00030C25" w:rsidRPr="00B65676">
        <w:rPr>
          <w:b/>
          <w:sz w:val="24"/>
        </w:rPr>
        <w:t>2</w:t>
      </w:r>
      <w:r w:rsidR="00AA2617" w:rsidRPr="00B65676">
        <w:rPr>
          <w:b/>
          <w:sz w:val="24"/>
        </w:rPr>
        <w:t>6</w:t>
      </w:r>
      <w:r w:rsidR="008320C8" w:rsidRPr="00B65676">
        <w:rPr>
          <w:b/>
          <w:noProof/>
          <w:sz w:val="24"/>
          <w:vertAlign w:val="superscript"/>
        </w:rPr>
        <w:t>th</w:t>
      </w:r>
      <w:r w:rsidR="008320C8" w:rsidRPr="00B65676">
        <w:rPr>
          <w:b/>
          <w:noProof/>
          <w:sz w:val="24"/>
        </w:rPr>
        <w:t xml:space="preserve"> </w:t>
      </w:r>
      <w:r w:rsidR="00AA2617" w:rsidRPr="00B65676">
        <w:rPr>
          <w:b/>
          <w:noProof/>
          <w:sz w:val="24"/>
          <w:lang w:eastAsia="zh-CN"/>
        </w:rPr>
        <w:t>August</w:t>
      </w:r>
      <w:r w:rsidR="00030C25" w:rsidRPr="00B65676">
        <w:rPr>
          <w:b/>
          <w:noProof/>
          <w:sz w:val="24"/>
          <w:lang w:eastAsia="zh-CN"/>
        </w:rPr>
        <w:t xml:space="preserve"> </w:t>
      </w:r>
      <w:r w:rsidRPr="00B65676">
        <w:rPr>
          <w:b/>
          <w:noProof/>
          <w:sz w:val="24"/>
        </w:rPr>
        <w:t>2022</w:t>
      </w:r>
    </w:p>
    <w:p w14:paraId="419E968B" w14:textId="77777777" w:rsidR="00437E9B" w:rsidRPr="00C66586" w:rsidRDefault="00437E9B">
      <w:pPr>
        <w:rPr>
          <w:rFonts w:ascii="Arial" w:hAnsi="Arial" w:cs="Arial"/>
        </w:rPr>
      </w:pPr>
    </w:p>
    <w:p w14:paraId="7C0221C4" w14:textId="39F40E3E" w:rsidR="00437E9B" w:rsidRDefault="00DE3414">
      <w:pPr>
        <w:spacing w:after="60"/>
        <w:ind w:left="1985" w:hanging="1985"/>
        <w:rPr>
          <w:rFonts w:ascii="Arial" w:hAnsi="Arial" w:cs="Arial"/>
          <w:b/>
          <w:sz w:val="22"/>
          <w:szCs w:val="22"/>
        </w:rPr>
      </w:pPr>
      <w:r>
        <w:rPr>
          <w:rFonts w:ascii="Arial" w:hAnsi="Arial" w:cs="Arial"/>
          <w:b/>
          <w:sz w:val="22"/>
          <w:szCs w:val="22"/>
        </w:rPr>
        <w:t>Title:</w:t>
      </w:r>
      <w:r>
        <w:rPr>
          <w:rFonts w:ascii="Arial" w:hAnsi="Arial" w:cs="Arial"/>
          <w:b/>
          <w:sz w:val="22"/>
          <w:szCs w:val="22"/>
        </w:rPr>
        <w:tab/>
      </w:r>
      <w:r w:rsidR="00E554DE" w:rsidRPr="00E554DE">
        <w:rPr>
          <w:rFonts w:ascii="Arial" w:hAnsi="Arial" w:cs="Arial"/>
          <w:b/>
          <w:color w:val="FF0000"/>
          <w:sz w:val="22"/>
          <w:szCs w:val="22"/>
        </w:rPr>
        <w:t xml:space="preserve">[DRAFT] </w:t>
      </w:r>
      <w:r w:rsidR="00AA2617">
        <w:rPr>
          <w:rFonts w:ascii="Arial" w:hAnsi="Arial" w:cs="Arial"/>
          <w:b/>
          <w:sz w:val="22"/>
          <w:szCs w:val="22"/>
        </w:rPr>
        <w:t xml:space="preserve">Reply </w:t>
      </w:r>
      <w:r w:rsidR="00C66586" w:rsidRPr="00C66586">
        <w:rPr>
          <w:rFonts w:ascii="Arial" w:hAnsi="Arial" w:cs="Arial"/>
          <w:b/>
          <w:sz w:val="22"/>
          <w:szCs w:val="22"/>
        </w:rPr>
        <w:t xml:space="preserve">LS on </w:t>
      </w:r>
      <w:r w:rsidR="00AD7398">
        <w:rPr>
          <w:rFonts w:ascii="Arial" w:hAnsi="Arial" w:cs="Arial"/>
          <w:b/>
          <w:sz w:val="22"/>
          <w:szCs w:val="22"/>
        </w:rPr>
        <w:t>eNA_Ph2 i</w:t>
      </w:r>
      <w:r w:rsidR="00C66586" w:rsidRPr="00C66586">
        <w:rPr>
          <w:rFonts w:ascii="Arial" w:hAnsi="Arial" w:cs="Arial"/>
          <w:b/>
          <w:sz w:val="22"/>
          <w:szCs w:val="22"/>
        </w:rPr>
        <w:t>ssues</w:t>
      </w:r>
    </w:p>
    <w:p w14:paraId="67DF6995" w14:textId="34C431DF" w:rsidR="00AA2617" w:rsidRDefault="00AA2617">
      <w:pPr>
        <w:spacing w:after="60"/>
        <w:ind w:left="1985" w:hanging="1985"/>
        <w:rPr>
          <w:rFonts w:ascii="Arial" w:hAnsi="Arial" w:cs="Arial"/>
          <w:b/>
          <w:sz w:val="22"/>
          <w:szCs w:val="22"/>
        </w:rPr>
      </w:pPr>
      <w:bookmarkStart w:id="5" w:name="OLE_LINK59"/>
      <w:bookmarkStart w:id="6" w:name="OLE_LINK60"/>
      <w:bookmarkStart w:id="7" w:name="OLE_LINK61"/>
      <w:r>
        <w:rPr>
          <w:rFonts w:ascii="Arial" w:hAnsi="Arial" w:cs="Arial"/>
          <w:b/>
          <w:sz w:val="22"/>
          <w:szCs w:val="22"/>
        </w:rPr>
        <w:t>Reply to:</w:t>
      </w:r>
      <w:r>
        <w:rPr>
          <w:rFonts w:ascii="Arial" w:hAnsi="Arial" w:cs="Arial"/>
          <w:b/>
          <w:sz w:val="22"/>
          <w:szCs w:val="22"/>
        </w:rPr>
        <w:tab/>
        <w:t>LS on eNA_Ph2 issues (C3-223775/S2-2205413)</w:t>
      </w:r>
    </w:p>
    <w:p w14:paraId="53A687E3" w14:textId="64172B27" w:rsidR="00437E9B" w:rsidRDefault="00DE3414">
      <w:pPr>
        <w:spacing w:after="60"/>
        <w:ind w:left="1985" w:hanging="1985"/>
        <w:rPr>
          <w:rFonts w:ascii="Arial" w:hAnsi="Arial" w:cs="Arial"/>
          <w:b/>
          <w:bCs/>
          <w:sz w:val="22"/>
          <w:szCs w:val="22"/>
        </w:rPr>
      </w:pPr>
      <w:r>
        <w:rPr>
          <w:rFonts w:ascii="Arial" w:hAnsi="Arial" w:cs="Arial"/>
          <w:b/>
          <w:sz w:val="22"/>
          <w:szCs w:val="22"/>
        </w:rPr>
        <w:t>Release:</w:t>
      </w:r>
      <w:r>
        <w:rPr>
          <w:rFonts w:ascii="Arial" w:hAnsi="Arial" w:cs="Arial"/>
          <w:b/>
          <w:bCs/>
          <w:sz w:val="22"/>
          <w:szCs w:val="22"/>
        </w:rPr>
        <w:tab/>
      </w:r>
      <w:r w:rsidR="005126E6">
        <w:rPr>
          <w:rFonts w:ascii="Arial" w:hAnsi="Arial" w:cs="Arial"/>
          <w:b/>
          <w:bCs/>
          <w:sz w:val="22"/>
          <w:szCs w:val="22"/>
        </w:rPr>
        <w:t>Rel-17</w:t>
      </w:r>
    </w:p>
    <w:bookmarkEnd w:id="5"/>
    <w:bookmarkEnd w:id="6"/>
    <w:bookmarkEnd w:id="7"/>
    <w:p w14:paraId="36B7FCA3" w14:textId="3342FEA8" w:rsidR="00437E9B" w:rsidRDefault="00DE3414">
      <w:pPr>
        <w:spacing w:after="60"/>
        <w:ind w:left="1985" w:hanging="1985"/>
        <w:rPr>
          <w:rFonts w:ascii="Arial" w:hAnsi="Arial" w:cs="Arial"/>
          <w:b/>
          <w:bCs/>
          <w:sz w:val="22"/>
          <w:szCs w:val="22"/>
        </w:rPr>
      </w:pPr>
      <w:r>
        <w:rPr>
          <w:rFonts w:ascii="Arial" w:hAnsi="Arial" w:cs="Arial"/>
          <w:b/>
          <w:sz w:val="22"/>
          <w:szCs w:val="22"/>
        </w:rPr>
        <w:t>Work Item:</w:t>
      </w:r>
      <w:r>
        <w:rPr>
          <w:rFonts w:ascii="Arial" w:hAnsi="Arial" w:cs="Arial"/>
          <w:b/>
          <w:bCs/>
          <w:sz w:val="22"/>
          <w:szCs w:val="22"/>
        </w:rPr>
        <w:tab/>
      </w:r>
      <w:r w:rsidR="008320C8" w:rsidRPr="008320C8">
        <w:rPr>
          <w:rFonts w:ascii="Arial" w:hAnsi="Arial" w:cs="Arial"/>
          <w:b/>
          <w:bCs/>
          <w:sz w:val="22"/>
          <w:szCs w:val="22"/>
        </w:rPr>
        <w:t>eNA_Ph2</w:t>
      </w:r>
    </w:p>
    <w:p w14:paraId="4B63C5A4" w14:textId="77777777" w:rsidR="00437E9B" w:rsidRDefault="00437E9B">
      <w:pPr>
        <w:spacing w:after="60"/>
        <w:ind w:left="1985" w:hanging="1985"/>
        <w:rPr>
          <w:rFonts w:ascii="Arial" w:hAnsi="Arial" w:cs="Arial"/>
          <w:b/>
          <w:sz w:val="22"/>
          <w:szCs w:val="22"/>
        </w:rPr>
      </w:pPr>
    </w:p>
    <w:p w14:paraId="4DA208E8" w14:textId="5148BEBF" w:rsidR="00437E9B" w:rsidRPr="00972D15" w:rsidRDefault="00DE3414">
      <w:pPr>
        <w:spacing w:after="60"/>
        <w:ind w:left="1985" w:hanging="1985"/>
        <w:rPr>
          <w:rFonts w:ascii="Arial" w:hAnsi="Arial" w:cs="Arial"/>
          <w:b/>
          <w:sz w:val="22"/>
          <w:szCs w:val="22"/>
        </w:rPr>
      </w:pPr>
      <w:r w:rsidRPr="00972D15">
        <w:rPr>
          <w:rFonts w:ascii="Arial" w:hAnsi="Arial" w:cs="Arial"/>
          <w:b/>
          <w:sz w:val="22"/>
          <w:szCs w:val="22"/>
        </w:rPr>
        <w:t>Source:</w:t>
      </w:r>
      <w:r w:rsidRPr="00972D15">
        <w:rPr>
          <w:rFonts w:ascii="Arial" w:hAnsi="Arial" w:cs="Arial"/>
          <w:b/>
          <w:sz w:val="22"/>
          <w:szCs w:val="22"/>
        </w:rPr>
        <w:tab/>
      </w:r>
      <w:r w:rsidR="00E554DE" w:rsidRPr="00CA2743">
        <w:rPr>
          <w:rStyle w:val="normaltextrun"/>
          <w:rFonts w:ascii="Arial" w:hAnsi="Arial" w:cs="Arial"/>
          <w:b/>
          <w:bCs/>
          <w:color w:val="FF0000"/>
          <w:shd w:val="clear" w:color="auto" w:fill="FFFFFF"/>
        </w:rPr>
        <w:t>Nokia, will be</w:t>
      </w:r>
      <w:r w:rsidR="00E554DE" w:rsidRPr="00972D15">
        <w:rPr>
          <w:rFonts w:ascii="Arial" w:hAnsi="Arial" w:cs="Arial"/>
          <w:b/>
          <w:sz w:val="22"/>
          <w:szCs w:val="22"/>
        </w:rPr>
        <w:t xml:space="preserve"> </w:t>
      </w:r>
      <w:r w:rsidR="00AA2617" w:rsidRPr="00972D15">
        <w:rPr>
          <w:rFonts w:ascii="Arial" w:hAnsi="Arial" w:cs="Arial"/>
          <w:b/>
          <w:sz w:val="22"/>
          <w:szCs w:val="22"/>
        </w:rPr>
        <w:t>SA2</w:t>
      </w:r>
    </w:p>
    <w:p w14:paraId="5C3C8E70" w14:textId="62954CFE" w:rsidR="00437E9B" w:rsidRPr="00972D15" w:rsidRDefault="00DE3414">
      <w:pPr>
        <w:spacing w:after="60"/>
        <w:ind w:left="1985" w:hanging="1985"/>
        <w:rPr>
          <w:rFonts w:ascii="Arial" w:hAnsi="Arial" w:cs="Arial"/>
          <w:b/>
          <w:bCs/>
          <w:sz w:val="22"/>
          <w:szCs w:val="22"/>
        </w:rPr>
      </w:pPr>
      <w:r w:rsidRPr="00972D15">
        <w:rPr>
          <w:rFonts w:ascii="Arial" w:hAnsi="Arial" w:cs="Arial"/>
          <w:b/>
          <w:sz w:val="22"/>
          <w:szCs w:val="22"/>
        </w:rPr>
        <w:t>To:</w:t>
      </w:r>
      <w:r w:rsidRPr="00972D15">
        <w:rPr>
          <w:rFonts w:ascii="Arial" w:hAnsi="Arial" w:cs="Arial"/>
          <w:b/>
          <w:bCs/>
          <w:sz w:val="22"/>
          <w:szCs w:val="22"/>
        </w:rPr>
        <w:tab/>
      </w:r>
      <w:r w:rsidR="00AA2617" w:rsidRPr="00972D15">
        <w:rPr>
          <w:rFonts w:ascii="Arial" w:hAnsi="Arial" w:cs="Arial"/>
          <w:b/>
          <w:bCs/>
          <w:sz w:val="22"/>
          <w:szCs w:val="22"/>
        </w:rPr>
        <w:t>CT3</w:t>
      </w:r>
    </w:p>
    <w:p w14:paraId="1A313695" w14:textId="421A340E" w:rsidR="00437E9B" w:rsidRPr="00972D15" w:rsidRDefault="00DE3414">
      <w:pPr>
        <w:spacing w:after="60"/>
        <w:ind w:left="1985" w:hanging="1985"/>
        <w:rPr>
          <w:rFonts w:ascii="Arial" w:hAnsi="Arial" w:cs="Arial"/>
          <w:b/>
          <w:bCs/>
          <w:sz w:val="22"/>
          <w:szCs w:val="22"/>
        </w:rPr>
      </w:pPr>
      <w:bookmarkStart w:id="8" w:name="OLE_LINK45"/>
      <w:bookmarkStart w:id="9" w:name="OLE_LINK46"/>
      <w:r w:rsidRPr="00972D15">
        <w:rPr>
          <w:rFonts w:ascii="Arial" w:hAnsi="Arial" w:cs="Arial"/>
          <w:b/>
          <w:sz w:val="22"/>
          <w:szCs w:val="22"/>
        </w:rPr>
        <w:t>Cc:</w:t>
      </w:r>
      <w:r w:rsidRPr="00972D15">
        <w:rPr>
          <w:rFonts w:ascii="Arial" w:hAnsi="Arial" w:cs="Arial"/>
          <w:b/>
          <w:bCs/>
          <w:sz w:val="22"/>
          <w:szCs w:val="22"/>
        </w:rPr>
        <w:tab/>
      </w:r>
    </w:p>
    <w:bookmarkEnd w:id="8"/>
    <w:bookmarkEnd w:id="9"/>
    <w:p w14:paraId="6D07A813" w14:textId="77777777" w:rsidR="00437E9B" w:rsidRPr="00972D15" w:rsidRDefault="00437E9B">
      <w:pPr>
        <w:spacing w:after="60"/>
        <w:ind w:left="1985" w:hanging="1985"/>
        <w:rPr>
          <w:rFonts w:ascii="Arial" w:hAnsi="Arial" w:cs="Arial"/>
          <w:bCs/>
        </w:rPr>
      </w:pPr>
    </w:p>
    <w:p w14:paraId="59C7D8B6" w14:textId="6F7EC8EB" w:rsidR="00437E9B" w:rsidRPr="00064392" w:rsidRDefault="00DE3414">
      <w:pPr>
        <w:spacing w:after="60"/>
        <w:ind w:left="1985" w:hanging="1985"/>
        <w:rPr>
          <w:rFonts w:ascii="Arial" w:hAnsi="Arial" w:cs="Arial"/>
          <w:b/>
          <w:bCs/>
          <w:sz w:val="22"/>
          <w:szCs w:val="22"/>
        </w:rPr>
      </w:pPr>
      <w:r w:rsidRPr="00064392">
        <w:rPr>
          <w:rFonts w:ascii="Arial" w:hAnsi="Arial" w:cs="Arial"/>
          <w:b/>
          <w:sz w:val="22"/>
          <w:szCs w:val="22"/>
        </w:rPr>
        <w:t>Contact person:</w:t>
      </w:r>
      <w:r w:rsidRPr="00064392">
        <w:rPr>
          <w:rFonts w:ascii="Arial" w:hAnsi="Arial" w:cs="Arial"/>
          <w:b/>
          <w:bCs/>
          <w:sz w:val="22"/>
          <w:szCs w:val="22"/>
        </w:rPr>
        <w:tab/>
      </w:r>
      <w:r w:rsidR="00AA2617" w:rsidRPr="00064392">
        <w:rPr>
          <w:rFonts w:ascii="Arial" w:hAnsi="Arial" w:cs="Arial"/>
          <w:b/>
          <w:bCs/>
          <w:sz w:val="22"/>
          <w:szCs w:val="22"/>
        </w:rPr>
        <w:t>Yannick Lair</w:t>
      </w:r>
    </w:p>
    <w:p w14:paraId="62D1A90A" w14:textId="4BCF1EFE" w:rsidR="00437E9B" w:rsidRPr="00064392" w:rsidRDefault="00DE3414">
      <w:pPr>
        <w:spacing w:after="60"/>
        <w:ind w:left="1985" w:hanging="1985"/>
        <w:rPr>
          <w:rFonts w:ascii="Arial" w:hAnsi="Arial" w:cs="Arial"/>
          <w:b/>
          <w:bCs/>
          <w:sz w:val="22"/>
          <w:szCs w:val="22"/>
        </w:rPr>
      </w:pPr>
      <w:r w:rsidRPr="00064392">
        <w:rPr>
          <w:rFonts w:ascii="Arial" w:hAnsi="Arial" w:cs="Arial"/>
          <w:b/>
          <w:bCs/>
          <w:sz w:val="22"/>
          <w:szCs w:val="22"/>
        </w:rPr>
        <w:tab/>
      </w:r>
      <w:r w:rsidR="00AA2617" w:rsidRPr="00064392">
        <w:rPr>
          <w:rFonts w:ascii="Arial" w:hAnsi="Arial" w:cs="Arial"/>
          <w:b/>
          <w:bCs/>
          <w:sz w:val="22"/>
          <w:szCs w:val="22"/>
        </w:rPr>
        <w:t>yannick.lair</w:t>
      </w:r>
      <w:r w:rsidR="005126E6" w:rsidRPr="00064392">
        <w:rPr>
          <w:rFonts w:ascii="Arial" w:hAnsi="Arial" w:cs="Arial"/>
          <w:b/>
          <w:bCs/>
          <w:sz w:val="22"/>
          <w:szCs w:val="22"/>
        </w:rPr>
        <w:t>@</w:t>
      </w:r>
      <w:r w:rsidR="00296910" w:rsidRPr="00064392">
        <w:rPr>
          <w:rFonts w:ascii="Arial" w:hAnsi="Arial" w:cs="Arial"/>
          <w:b/>
          <w:bCs/>
          <w:sz w:val="22"/>
          <w:szCs w:val="22"/>
        </w:rPr>
        <w:t>nokia</w:t>
      </w:r>
      <w:r w:rsidR="005126E6" w:rsidRPr="00064392">
        <w:rPr>
          <w:rFonts w:ascii="Arial" w:hAnsi="Arial" w:cs="Arial"/>
          <w:b/>
          <w:bCs/>
          <w:sz w:val="22"/>
          <w:szCs w:val="22"/>
        </w:rPr>
        <w:t>.com</w:t>
      </w:r>
    </w:p>
    <w:p w14:paraId="204EC631" w14:textId="5263D250" w:rsidR="00437E9B" w:rsidRPr="00064392" w:rsidRDefault="00DE3414">
      <w:pPr>
        <w:spacing w:after="60"/>
        <w:ind w:left="1985" w:hanging="1985"/>
        <w:rPr>
          <w:rFonts w:ascii="Arial" w:hAnsi="Arial" w:cs="Arial"/>
          <w:b/>
          <w:bCs/>
          <w:sz w:val="22"/>
          <w:szCs w:val="22"/>
        </w:rPr>
      </w:pPr>
      <w:r w:rsidRPr="00064392">
        <w:rPr>
          <w:rFonts w:ascii="Arial" w:hAnsi="Arial" w:cs="Arial"/>
          <w:b/>
          <w:bCs/>
          <w:sz w:val="22"/>
          <w:szCs w:val="22"/>
        </w:rPr>
        <w:tab/>
      </w:r>
    </w:p>
    <w:p w14:paraId="09160C50" w14:textId="77777777" w:rsidR="00437E9B" w:rsidRDefault="00DE3414">
      <w:pPr>
        <w:spacing w:after="60"/>
        <w:ind w:left="1985" w:hanging="1985"/>
        <w:rPr>
          <w:rFonts w:ascii="Arial" w:hAnsi="Arial" w:cs="Arial"/>
          <w:b/>
          <w:sz w:val="22"/>
          <w:szCs w:val="22"/>
        </w:rPr>
      </w:pPr>
      <w:r>
        <w:rPr>
          <w:rFonts w:ascii="Arial" w:hAnsi="Arial" w:cs="Arial"/>
          <w:b/>
          <w:sz w:val="22"/>
          <w:szCs w:val="22"/>
        </w:rPr>
        <w:t xml:space="preserve">Send any </w:t>
      </w:r>
      <w:proofErr w:type="gramStart"/>
      <w:r>
        <w:rPr>
          <w:rFonts w:ascii="Arial" w:hAnsi="Arial" w:cs="Arial"/>
          <w:b/>
          <w:sz w:val="22"/>
          <w:szCs w:val="22"/>
        </w:rPr>
        <w:t>reply</w:t>
      </w:r>
      <w:proofErr w:type="gramEnd"/>
      <w:r>
        <w:rPr>
          <w:rFonts w:ascii="Arial" w:hAnsi="Arial" w:cs="Arial"/>
          <w:b/>
          <w:sz w:val="22"/>
          <w:szCs w:val="22"/>
        </w:rPr>
        <w:t xml:space="preserve"> LS to:</w:t>
      </w:r>
      <w:r>
        <w:rPr>
          <w:rFonts w:ascii="Arial" w:hAnsi="Arial" w:cs="Arial"/>
          <w:b/>
          <w:sz w:val="22"/>
          <w:szCs w:val="22"/>
        </w:rPr>
        <w:tab/>
        <w:t xml:space="preserve">3GPP Liaisons Coordinator, </w:t>
      </w:r>
      <w:hyperlink r:id="rId12" w:history="1">
        <w:r>
          <w:rPr>
            <w:rStyle w:val="Hyperlink"/>
            <w:rFonts w:ascii="Arial" w:hAnsi="Arial" w:cs="Arial"/>
            <w:b/>
            <w:sz w:val="22"/>
            <w:szCs w:val="22"/>
          </w:rPr>
          <w:t>mailto:3GPPLiaison@etsi.org</w:t>
        </w:r>
      </w:hyperlink>
    </w:p>
    <w:p w14:paraId="2DE3099E" w14:textId="77777777" w:rsidR="00437E9B" w:rsidRDefault="00437E9B">
      <w:pPr>
        <w:spacing w:after="60"/>
        <w:ind w:left="1985" w:hanging="1985"/>
        <w:rPr>
          <w:rFonts w:ascii="Arial" w:hAnsi="Arial" w:cs="Arial"/>
          <w:b/>
        </w:rPr>
      </w:pPr>
    </w:p>
    <w:p w14:paraId="3D97257D" w14:textId="5662E0F7" w:rsidR="00437E9B" w:rsidRPr="007465CC" w:rsidRDefault="00DE3414" w:rsidP="00F8197B">
      <w:pPr>
        <w:spacing w:after="60"/>
        <w:ind w:left="1985" w:hanging="1985"/>
        <w:rPr>
          <w:rFonts w:ascii="Arial" w:hAnsi="Arial" w:cs="Arial"/>
          <w:bCs/>
        </w:rPr>
      </w:pPr>
      <w:r>
        <w:rPr>
          <w:rFonts w:ascii="Arial" w:hAnsi="Arial" w:cs="Arial"/>
          <w:b/>
        </w:rPr>
        <w:t>Attachments:</w:t>
      </w:r>
      <w:r>
        <w:rPr>
          <w:rFonts w:ascii="Arial" w:hAnsi="Arial" w:cs="Arial"/>
          <w:bCs/>
        </w:rPr>
        <w:tab/>
      </w:r>
      <w:r w:rsidR="009463E3" w:rsidRPr="0010507E">
        <w:rPr>
          <w:rFonts w:ascii="Arial" w:hAnsi="Arial" w:cs="Arial"/>
          <w:bCs/>
          <w:highlight w:val="green"/>
          <w:lang w:val="en-US"/>
        </w:rPr>
        <w:t xml:space="preserve">CR </w:t>
      </w:r>
      <w:r w:rsidR="00B005AA" w:rsidRPr="0010507E">
        <w:rPr>
          <w:rFonts w:ascii="Arial" w:hAnsi="Arial" w:cs="Arial"/>
          <w:bCs/>
          <w:highlight w:val="green"/>
          <w:lang w:val="en-US"/>
        </w:rPr>
        <w:t>S2-220</w:t>
      </w:r>
      <w:r w:rsidR="0010507E" w:rsidRPr="0010507E">
        <w:rPr>
          <w:rFonts w:ascii="Arial" w:hAnsi="Arial" w:cs="Arial"/>
          <w:bCs/>
          <w:highlight w:val="green"/>
          <w:lang w:val="en-US"/>
        </w:rPr>
        <w:t>5680</w:t>
      </w:r>
      <w:r w:rsidR="0045230B" w:rsidRPr="007465CC">
        <w:rPr>
          <w:rFonts w:ascii="Arial" w:hAnsi="Arial" w:cs="Arial"/>
          <w:bCs/>
          <w:lang w:val="en-US"/>
        </w:rPr>
        <w:t xml:space="preserve">, </w:t>
      </w:r>
      <w:r w:rsidR="0045230B" w:rsidRPr="000D2BD3">
        <w:rPr>
          <w:rFonts w:ascii="Arial" w:hAnsi="Arial" w:cs="Arial"/>
          <w:highlight w:val="cyan"/>
          <w:lang w:val="en-US"/>
        </w:rPr>
        <w:t>CR</w:t>
      </w:r>
      <w:r w:rsidR="0045230B" w:rsidRPr="00B005AA">
        <w:rPr>
          <w:rFonts w:ascii="Arial" w:hAnsi="Arial" w:cs="Arial"/>
          <w:highlight w:val="cyan"/>
          <w:lang w:val="en-US"/>
        </w:rPr>
        <w:t xml:space="preserve"> </w:t>
      </w:r>
      <w:r w:rsidR="00CD7C67" w:rsidRPr="00B005AA">
        <w:rPr>
          <w:rFonts w:ascii="Arial" w:hAnsi="Arial" w:cs="Arial"/>
          <w:highlight w:val="cyan"/>
          <w:lang w:val="en-US"/>
        </w:rPr>
        <w:t>S2-220</w:t>
      </w:r>
      <w:r w:rsidR="00B005AA" w:rsidRPr="00B005AA">
        <w:rPr>
          <w:rFonts w:ascii="Arial" w:hAnsi="Arial" w:cs="Arial"/>
          <w:highlight w:val="cyan"/>
          <w:lang w:val="en-US"/>
        </w:rPr>
        <w:t>5681</w:t>
      </w:r>
    </w:p>
    <w:p w14:paraId="40A12E5F" w14:textId="1F063C5A" w:rsidR="001B334D" w:rsidRDefault="00DE3414" w:rsidP="001F5252">
      <w:pPr>
        <w:pStyle w:val="Heading1"/>
        <w:numPr>
          <w:ilvl w:val="0"/>
          <w:numId w:val="5"/>
        </w:numPr>
        <w:ind w:left="993" w:hanging="993"/>
      </w:pPr>
      <w:r>
        <w:t>Overall description</w:t>
      </w:r>
    </w:p>
    <w:p w14:paraId="425BF4BA" w14:textId="2EEE19B0" w:rsidR="009248C3" w:rsidRDefault="009248C3" w:rsidP="009248C3">
      <w:r>
        <w:t xml:space="preserve">SA2 thanks CT3 for their LS </w:t>
      </w:r>
      <w:r w:rsidRPr="00F11F4C">
        <w:t xml:space="preserve">on </w:t>
      </w:r>
      <w:r w:rsidRPr="009248C3">
        <w:t xml:space="preserve">eNA_Ph2 issues </w:t>
      </w:r>
      <w:r w:rsidRPr="00F11F4C">
        <w:t>(</w:t>
      </w:r>
      <w:r w:rsidRPr="009248C3">
        <w:t>C3-223775/S2-2205413</w:t>
      </w:r>
      <w:r>
        <w:t>)</w:t>
      </w:r>
      <w:r w:rsidR="00DE2970">
        <w:t xml:space="preserve"> and provides the following answers</w:t>
      </w:r>
      <w:r w:rsidR="00B47F81">
        <w:t xml:space="preserve"> to CT3 questions</w:t>
      </w:r>
      <w:ins w:id="10" w:author="Nokiar05" w:date="2022-08-19T15:16:00Z">
        <w:r w:rsidR="00A70A5D" w:rsidRPr="00A70A5D">
          <w:rPr>
            <w:highlight w:val="lightGray"/>
          </w:rPr>
          <w:t>, except for question 8 which would need more discussion in SA2</w:t>
        </w:r>
      </w:ins>
      <w:r w:rsidR="00DE2970">
        <w:t>.</w:t>
      </w:r>
    </w:p>
    <w:p w14:paraId="79E802CF" w14:textId="77777777" w:rsidR="00AA2617" w:rsidRDefault="00AA2617" w:rsidP="008610A9"/>
    <w:p w14:paraId="70461926" w14:textId="77777777" w:rsidR="00FF0135" w:rsidRPr="009822BB" w:rsidRDefault="00FF0135" w:rsidP="00FF0135">
      <w:pPr>
        <w:rPr>
          <w:b/>
          <w:bCs/>
          <w:color w:val="002060"/>
          <w:sz w:val="24"/>
          <w:szCs w:val="24"/>
          <w:u w:val="single"/>
          <w:lang w:val="en-US"/>
        </w:rPr>
      </w:pPr>
      <w:r w:rsidRPr="009822BB">
        <w:rPr>
          <w:b/>
          <w:bCs/>
          <w:color w:val="002060"/>
          <w:sz w:val="24"/>
          <w:szCs w:val="24"/>
          <w:u w:val="single"/>
          <w:lang w:val="en-US"/>
        </w:rPr>
        <w:t>Question 1 from CT3:</w:t>
      </w:r>
    </w:p>
    <w:p w14:paraId="2624DE6F" w14:textId="54C0B7D5" w:rsidR="00296910" w:rsidRPr="00FF0135" w:rsidRDefault="000359F2" w:rsidP="008610A9">
      <w:pPr>
        <w:rPr>
          <w:color w:val="002060"/>
        </w:rPr>
      </w:pPr>
      <w:r w:rsidRPr="00FF0135">
        <w:rPr>
          <w:color w:val="002060"/>
        </w:rPr>
        <w:t xml:space="preserve">CT3 is specifying the </w:t>
      </w:r>
      <w:r w:rsidR="00296910" w:rsidRPr="00FF0135">
        <w:rPr>
          <w:color w:val="002060"/>
        </w:rPr>
        <w:t xml:space="preserve">APIs for the </w:t>
      </w:r>
      <w:proofErr w:type="spellStart"/>
      <w:r w:rsidR="00296910" w:rsidRPr="00FF0135">
        <w:rPr>
          <w:color w:val="002060"/>
        </w:rPr>
        <w:t>Ndccf_DataManagement</w:t>
      </w:r>
      <w:proofErr w:type="spellEnd"/>
      <w:r w:rsidR="00296910" w:rsidRPr="00FF0135">
        <w:rPr>
          <w:color w:val="002060"/>
        </w:rPr>
        <w:t xml:space="preserve"> and </w:t>
      </w:r>
      <w:proofErr w:type="spellStart"/>
      <w:r w:rsidR="00296910" w:rsidRPr="00FF0135">
        <w:rPr>
          <w:color w:val="002060"/>
        </w:rPr>
        <w:t>Nnwdaf_DataManagement</w:t>
      </w:r>
      <w:proofErr w:type="spellEnd"/>
      <w:r w:rsidR="00296910" w:rsidRPr="00FF0135">
        <w:rPr>
          <w:color w:val="002060"/>
        </w:rPr>
        <w:t xml:space="preserve"> services in 3GPP</w:t>
      </w:r>
      <w:r w:rsidR="00296910" w:rsidRPr="00FF0135">
        <w:rPr>
          <w:color w:val="002060"/>
          <w:lang w:val="en-US"/>
        </w:rPr>
        <w:t> </w:t>
      </w:r>
      <w:r w:rsidR="00296910" w:rsidRPr="00FF0135">
        <w:rPr>
          <w:color w:val="002060"/>
        </w:rPr>
        <w:t>TS</w:t>
      </w:r>
      <w:r w:rsidR="00296910" w:rsidRPr="00FF0135">
        <w:rPr>
          <w:color w:val="002060"/>
          <w:lang w:val="en-US"/>
        </w:rPr>
        <w:t> </w:t>
      </w:r>
      <w:r w:rsidR="00296910" w:rsidRPr="00FF0135">
        <w:rPr>
          <w:color w:val="002060"/>
        </w:rPr>
        <w:t>29.574 and 3GPP</w:t>
      </w:r>
      <w:r w:rsidR="00296910" w:rsidRPr="00FF0135">
        <w:rPr>
          <w:color w:val="002060"/>
          <w:lang w:val="en-US"/>
        </w:rPr>
        <w:t> </w:t>
      </w:r>
      <w:r w:rsidR="00296910" w:rsidRPr="00FF0135">
        <w:rPr>
          <w:color w:val="002060"/>
        </w:rPr>
        <w:t>TS</w:t>
      </w:r>
      <w:r w:rsidR="00296910" w:rsidRPr="00FF0135">
        <w:rPr>
          <w:color w:val="002060"/>
          <w:lang w:val="en-US"/>
        </w:rPr>
        <w:t> </w:t>
      </w:r>
      <w:r w:rsidR="00296910" w:rsidRPr="00FF0135">
        <w:rPr>
          <w:color w:val="002060"/>
        </w:rPr>
        <w:t>29.520, respectively.</w:t>
      </w:r>
    </w:p>
    <w:p w14:paraId="68C11904" w14:textId="5E32D96B" w:rsidR="00296910" w:rsidRPr="00FF0135" w:rsidRDefault="00BA1927" w:rsidP="008610A9">
      <w:pPr>
        <w:rPr>
          <w:color w:val="002060"/>
          <w:lang w:val="en-US"/>
        </w:rPr>
      </w:pPr>
      <w:r w:rsidRPr="00FF0135">
        <w:rPr>
          <w:color w:val="002060"/>
          <w:lang w:val="en-US"/>
        </w:rPr>
        <w:t xml:space="preserve">CT3 </w:t>
      </w:r>
      <w:r w:rsidR="00296910" w:rsidRPr="00FF0135">
        <w:rPr>
          <w:color w:val="002060"/>
          <w:lang w:val="en-US"/>
        </w:rPr>
        <w:t xml:space="preserve">understands that these two services shall offer the same functionality because of the following statements, which indicate that the </w:t>
      </w:r>
      <w:proofErr w:type="spellStart"/>
      <w:r w:rsidR="00296910" w:rsidRPr="00FF0135">
        <w:rPr>
          <w:color w:val="002060"/>
          <w:lang w:val="en-US"/>
        </w:rPr>
        <w:t>Nnwdaf_DataManagement</w:t>
      </w:r>
      <w:proofErr w:type="spellEnd"/>
      <w:r w:rsidR="00296910" w:rsidRPr="00FF0135">
        <w:rPr>
          <w:color w:val="002060"/>
          <w:lang w:val="en-US"/>
        </w:rPr>
        <w:t xml:space="preserve"> service is offered by an "NWDAF hosting DCCF":</w:t>
      </w:r>
    </w:p>
    <w:p w14:paraId="4F3B1D44" w14:textId="3C02431C" w:rsidR="00296910" w:rsidRPr="00FF0135" w:rsidRDefault="00296910" w:rsidP="008610A9">
      <w:pPr>
        <w:rPr>
          <w:color w:val="002060"/>
        </w:rPr>
      </w:pPr>
      <w:r w:rsidRPr="00FF0135">
        <w:rPr>
          <w:color w:val="002060"/>
        </w:rPr>
        <w:t>- clause 6.2.1</w:t>
      </w:r>
      <w:r w:rsidR="00391176" w:rsidRPr="00FF0135">
        <w:rPr>
          <w:color w:val="002060"/>
        </w:rPr>
        <w:t xml:space="preserve"> </w:t>
      </w:r>
      <w:r w:rsidR="00BA1927" w:rsidRPr="00FF0135">
        <w:rPr>
          <w:color w:val="002060"/>
        </w:rPr>
        <w:t>of 3GPP</w:t>
      </w:r>
      <w:r w:rsidR="00BA1927" w:rsidRPr="00FF0135">
        <w:rPr>
          <w:color w:val="002060"/>
          <w:lang w:val="en-US"/>
        </w:rPr>
        <w:t> </w:t>
      </w:r>
      <w:r w:rsidR="00BA1927" w:rsidRPr="00FF0135">
        <w:rPr>
          <w:color w:val="002060"/>
        </w:rPr>
        <w:t>TS</w:t>
      </w:r>
      <w:r w:rsidR="00BA1927" w:rsidRPr="00FF0135">
        <w:rPr>
          <w:color w:val="002060"/>
          <w:lang w:val="en-US"/>
        </w:rPr>
        <w:t> </w:t>
      </w:r>
      <w:r w:rsidR="00BA1927" w:rsidRPr="00FF0135">
        <w:rPr>
          <w:color w:val="002060"/>
        </w:rPr>
        <w:t>23.2</w:t>
      </w:r>
      <w:r w:rsidR="008320C8" w:rsidRPr="00FF0135">
        <w:rPr>
          <w:color w:val="002060"/>
        </w:rPr>
        <w:t>88</w:t>
      </w:r>
      <w:r w:rsidRPr="00FF0135">
        <w:rPr>
          <w:color w:val="002060"/>
        </w:rPr>
        <w:t xml:space="preserve"> says that "</w:t>
      </w:r>
      <w:r w:rsidRPr="00FF0135">
        <w:rPr>
          <w:i/>
          <w:iCs/>
          <w:color w:val="002060"/>
        </w:rPr>
        <w:t>When DCCF, ADRF, MFAF or NWDAF hosting DCCF or ADRF are present in the network, the data collection also follows the principles described in clause 6.2.6.</w:t>
      </w:r>
      <w:r w:rsidRPr="00FF0135">
        <w:rPr>
          <w:color w:val="002060"/>
        </w:rPr>
        <w:t>"</w:t>
      </w:r>
    </w:p>
    <w:p w14:paraId="3810B849" w14:textId="3D2611B2" w:rsidR="006C3FB5" w:rsidRPr="00FF0135" w:rsidRDefault="00296910" w:rsidP="006C3FB5">
      <w:pPr>
        <w:rPr>
          <w:color w:val="002060"/>
        </w:rPr>
      </w:pPr>
      <w:r w:rsidRPr="00FF0135">
        <w:rPr>
          <w:color w:val="002060"/>
        </w:rPr>
        <w:t xml:space="preserve">- </w:t>
      </w:r>
      <w:r w:rsidR="006C3FB5" w:rsidRPr="00FF0135">
        <w:rPr>
          <w:color w:val="002060"/>
        </w:rPr>
        <w:t>clause 6.2.6.0 of 3GPP</w:t>
      </w:r>
      <w:r w:rsidR="006C3FB5" w:rsidRPr="00FF0135">
        <w:rPr>
          <w:color w:val="002060"/>
          <w:lang w:val="en-US"/>
        </w:rPr>
        <w:t> </w:t>
      </w:r>
      <w:r w:rsidR="006C3FB5" w:rsidRPr="00FF0135">
        <w:rPr>
          <w:color w:val="002060"/>
        </w:rPr>
        <w:t>TS</w:t>
      </w:r>
      <w:r w:rsidR="006C3FB5" w:rsidRPr="00FF0135">
        <w:rPr>
          <w:color w:val="002060"/>
          <w:lang w:val="en-US"/>
        </w:rPr>
        <w:t> </w:t>
      </w:r>
      <w:r w:rsidR="006C3FB5" w:rsidRPr="00FF0135">
        <w:rPr>
          <w:color w:val="002060"/>
        </w:rPr>
        <w:t>23.288 says that "</w:t>
      </w:r>
      <w:r w:rsidR="006C3FB5" w:rsidRPr="00FF0135">
        <w:rPr>
          <w:i/>
          <w:iCs/>
          <w:color w:val="002060"/>
        </w:rPr>
        <w:t>The NF services used for DCCF, MFAF, ADRF and the NWDAF (hosting DCCF and/or ADRF) are listed in Table 6.2.6.0-1.</w:t>
      </w:r>
      <w:r w:rsidR="006C3FB5" w:rsidRPr="00FF0135">
        <w:rPr>
          <w:color w:val="002060"/>
        </w:rPr>
        <w:t>"</w:t>
      </w:r>
    </w:p>
    <w:p w14:paraId="747A9C10" w14:textId="77777777" w:rsidR="006C3FB5" w:rsidRPr="00FF0135" w:rsidRDefault="006C3FB5" w:rsidP="006C3FB5">
      <w:pPr>
        <w:pStyle w:val="TH"/>
        <w:rPr>
          <w:color w:val="002060"/>
        </w:rPr>
      </w:pPr>
      <w:r w:rsidRPr="00FF0135">
        <w:rPr>
          <w:color w:val="002060"/>
        </w:rPr>
        <w:t>Table 6.2.6.0-1: NF Services for the enhanced data collection procedures</w:t>
      </w:r>
    </w:p>
    <w:tbl>
      <w:tblPr>
        <w:tblStyle w:val="TableGrid"/>
        <w:tblW w:w="0" w:type="auto"/>
        <w:jc w:val="center"/>
        <w:tblLayout w:type="fixed"/>
        <w:tblLook w:val="04A0" w:firstRow="1" w:lastRow="0" w:firstColumn="1" w:lastColumn="0" w:noHBand="0" w:noVBand="1"/>
      </w:tblPr>
      <w:tblGrid>
        <w:gridCol w:w="2364"/>
        <w:gridCol w:w="3022"/>
        <w:gridCol w:w="2268"/>
      </w:tblGrid>
      <w:tr w:rsidR="00FF0135" w:rsidRPr="00FF0135" w14:paraId="5F49CCF3" w14:textId="77777777" w:rsidTr="00D14C73">
        <w:trPr>
          <w:cantSplit/>
          <w:jc w:val="center"/>
        </w:trPr>
        <w:tc>
          <w:tcPr>
            <w:tcW w:w="2364" w:type="dxa"/>
          </w:tcPr>
          <w:p w14:paraId="1EC216F6" w14:textId="77777777" w:rsidR="006C3FB5" w:rsidRPr="00FF0135" w:rsidRDefault="006C3FB5" w:rsidP="00D14C73">
            <w:pPr>
              <w:pStyle w:val="TAH"/>
              <w:rPr>
                <w:color w:val="002060"/>
              </w:rPr>
            </w:pPr>
            <w:r w:rsidRPr="00FF0135">
              <w:rPr>
                <w:color w:val="002060"/>
              </w:rPr>
              <w:t>Service producer</w:t>
            </w:r>
          </w:p>
        </w:tc>
        <w:tc>
          <w:tcPr>
            <w:tcW w:w="3022" w:type="dxa"/>
          </w:tcPr>
          <w:p w14:paraId="16F7ACAB" w14:textId="77777777" w:rsidR="006C3FB5" w:rsidRPr="00FF0135" w:rsidRDefault="006C3FB5" w:rsidP="00D14C73">
            <w:pPr>
              <w:pStyle w:val="TAH"/>
              <w:rPr>
                <w:color w:val="002060"/>
              </w:rPr>
            </w:pPr>
            <w:r w:rsidRPr="00FF0135">
              <w:rPr>
                <w:color w:val="002060"/>
              </w:rPr>
              <w:t>Service</w:t>
            </w:r>
          </w:p>
        </w:tc>
        <w:tc>
          <w:tcPr>
            <w:tcW w:w="2268" w:type="dxa"/>
          </w:tcPr>
          <w:p w14:paraId="36A7D2AB" w14:textId="77777777" w:rsidR="006C3FB5" w:rsidRPr="00FF0135" w:rsidRDefault="006C3FB5" w:rsidP="00D14C73">
            <w:pPr>
              <w:pStyle w:val="TAH"/>
              <w:rPr>
                <w:color w:val="002060"/>
              </w:rPr>
            </w:pPr>
            <w:r w:rsidRPr="00FF0135">
              <w:rPr>
                <w:color w:val="002060"/>
              </w:rPr>
              <w:t>Reference</w:t>
            </w:r>
          </w:p>
        </w:tc>
      </w:tr>
      <w:tr w:rsidR="00FF0135" w:rsidRPr="00FF0135" w14:paraId="3E8A38D0" w14:textId="77777777" w:rsidTr="00D14C73">
        <w:trPr>
          <w:cantSplit/>
          <w:jc w:val="center"/>
        </w:trPr>
        <w:tc>
          <w:tcPr>
            <w:tcW w:w="2364" w:type="dxa"/>
          </w:tcPr>
          <w:p w14:paraId="2D487685" w14:textId="77777777" w:rsidR="006C3FB5" w:rsidRPr="00FF0135" w:rsidRDefault="006C3FB5" w:rsidP="00D14C73">
            <w:pPr>
              <w:pStyle w:val="TAC"/>
              <w:rPr>
                <w:color w:val="002060"/>
              </w:rPr>
            </w:pPr>
            <w:r w:rsidRPr="00FF0135">
              <w:rPr>
                <w:color w:val="002060"/>
              </w:rPr>
              <w:t>NWDAF</w:t>
            </w:r>
          </w:p>
        </w:tc>
        <w:tc>
          <w:tcPr>
            <w:tcW w:w="3022" w:type="dxa"/>
          </w:tcPr>
          <w:p w14:paraId="4FF7A9E7" w14:textId="77777777" w:rsidR="006C3FB5" w:rsidRPr="00FF0135" w:rsidRDefault="006C3FB5" w:rsidP="00D14C73">
            <w:pPr>
              <w:pStyle w:val="TAC"/>
              <w:rPr>
                <w:color w:val="002060"/>
              </w:rPr>
            </w:pPr>
            <w:proofErr w:type="spellStart"/>
            <w:r w:rsidRPr="00FF0135">
              <w:rPr>
                <w:color w:val="002060"/>
              </w:rPr>
              <w:t>Nnwdaf_DataManagement</w:t>
            </w:r>
            <w:proofErr w:type="spellEnd"/>
          </w:p>
        </w:tc>
        <w:tc>
          <w:tcPr>
            <w:tcW w:w="2268" w:type="dxa"/>
          </w:tcPr>
          <w:p w14:paraId="6B3DD7BC" w14:textId="77777777" w:rsidR="006C3FB5" w:rsidRPr="00FF0135" w:rsidRDefault="006C3FB5" w:rsidP="00D14C73">
            <w:pPr>
              <w:pStyle w:val="TAC"/>
              <w:rPr>
                <w:color w:val="002060"/>
              </w:rPr>
            </w:pPr>
            <w:r w:rsidRPr="00FF0135">
              <w:rPr>
                <w:color w:val="002060"/>
              </w:rPr>
              <w:t>7.4</w:t>
            </w:r>
          </w:p>
        </w:tc>
      </w:tr>
      <w:tr w:rsidR="00FF0135" w:rsidRPr="00FF0135" w14:paraId="41B87237" w14:textId="77777777" w:rsidTr="00D14C73">
        <w:trPr>
          <w:cantSplit/>
          <w:jc w:val="center"/>
        </w:trPr>
        <w:tc>
          <w:tcPr>
            <w:tcW w:w="2364" w:type="dxa"/>
          </w:tcPr>
          <w:p w14:paraId="57B26498" w14:textId="77777777" w:rsidR="006C3FB5" w:rsidRPr="00FF0135" w:rsidRDefault="006C3FB5" w:rsidP="00D14C73">
            <w:pPr>
              <w:pStyle w:val="TAC"/>
              <w:rPr>
                <w:color w:val="002060"/>
              </w:rPr>
            </w:pPr>
            <w:r w:rsidRPr="00FF0135">
              <w:rPr>
                <w:color w:val="002060"/>
              </w:rPr>
              <w:t>DCCF</w:t>
            </w:r>
          </w:p>
        </w:tc>
        <w:tc>
          <w:tcPr>
            <w:tcW w:w="3022" w:type="dxa"/>
          </w:tcPr>
          <w:p w14:paraId="71C9FDAC" w14:textId="77777777" w:rsidR="006C3FB5" w:rsidRPr="00FF0135" w:rsidRDefault="006C3FB5" w:rsidP="00D14C73">
            <w:pPr>
              <w:pStyle w:val="TAC"/>
              <w:rPr>
                <w:color w:val="002060"/>
              </w:rPr>
            </w:pPr>
            <w:proofErr w:type="spellStart"/>
            <w:r w:rsidRPr="00FF0135">
              <w:rPr>
                <w:color w:val="002060"/>
              </w:rPr>
              <w:t>Ndccf_DataManagement</w:t>
            </w:r>
            <w:proofErr w:type="spellEnd"/>
          </w:p>
          <w:p w14:paraId="6D15A33F" w14:textId="77777777" w:rsidR="006C3FB5" w:rsidRPr="00FF0135" w:rsidRDefault="006C3FB5" w:rsidP="00D14C73">
            <w:pPr>
              <w:pStyle w:val="TAC"/>
              <w:rPr>
                <w:color w:val="002060"/>
              </w:rPr>
            </w:pPr>
            <w:proofErr w:type="spellStart"/>
            <w:r w:rsidRPr="00FF0135">
              <w:rPr>
                <w:color w:val="002060"/>
              </w:rPr>
              <w:t>Ndccf_ContextManagement</w:t>
            </w:r>
            <w:proofErr w:type="spellEnd"/>
          </w:p>
        </w:tc>
        <w:tc>
          <w:tcPr>
            <w:tcW w:w="2268" w:type="dxa"/>
          </w:tcPr>
          <w:p w14:paraId="72249A26" w14:textId="77777777" w:rsidR="006C3FB5" w:rsidRPr="00FF0135" w:rsidRDefault="006C3FB5" w:rsidP="00D14C73">
            <w:pPr>
              <w:pStyle w:val="TAC"/>
              <w:rPr>
                <w:color w:val="002060"/>
              </w:rPr>
            </w:pPr>
            <w:r w:rsidRPr="00FF0135">
              <w:rPr>
                <w:color w:val="002060"/>
              </w:rPr>
              <w:t>8.2</w:t>
            </w:r>
          </w:p>
          <w:p w14:paraId="013AA429" w14:textId="77777777" w:rsidR="006C3FB5" w:rsidRPr="00FF0135" w:rsidRDefault="006C3FB5" w:rsidP="00D14C73">
            <w:pPr>
              <w:pStyle w:val="TAC"/>
              <w:rPr>
                <w:color w:val="002060"/>
              </w:rPr>
            </w:pPr>
            <w:r w:rsidRPr="00FF0135">
              <w:rPr>
                <w:color w:val="002060"/>
              </w:rPr>
              <w:t>8.3</w:t>
            </w:r>
          </w:p>
        </w:tc>
      </w:tr>
      <w:tr w:rsidR="00FF0135" w:rsidRPr="00FF0135" w14:paraId="66B6D0C4" w14:textId="77777777" w:rsidTr="00D14C73">
        <w:trPr>
          <w:cantSplit/>
          <w:jc w:val="center"/>
        </w:trPr>
        <w:tc>
          <w:tcPr>
            <w:tcW w:w="2364" w:type="dxa"/>
          </w:tcPr>
          <w:p w14:paraId="5C028019" w14:textId="77777777" w:rsidR="006C3FB5" w:rsidRPr="00FF0135" w:rsidRDefault="006C3FB5" w:rsidP="00D14C73">
            <w:pPr>
              <w:pStyle w:val="TAC"/>
              <w:rPr>
                <w:color w:val="002060"/>
              </w:rPr>
            </w:pPr>
            <w:r w:rsidRPr="00FF0135">
              <w:rPr>
                <w:color w:val="002060"/>
              </w:rPr>
              <w:t>MFAF</w:t>
            </w:r>
          </w:p>
        </w:tc>
        <w:tc>
          <w:tcPr>
            <w:tcW w:w="3022" w:type="dxa"/>
          </w:tcPr>
          <w:p w14:paraId="66F91566" w14:textId="77777777" w:rsidR="006C3FB5" w:rsidRPr="00FF0135" w:rsidRDefault="006C3FB5" w:rsidP="00D14C73">
            <w:pPr>
              <w:pStyle w:val="TAC"/>
              <w:rPr>
                <w:color w:val="002060"/>
              </w:rPr>
            </w:pPr>
            <w:r w:rsidRPr="00FF0135">
              <w:rPr>
                <w:color w:val="002060"/>
              </w:rPr>
              <w:t>Nmfaf_3daDataManagement</w:t>
            </w:r>
          </w:p>
          <w:p w14:paraId="7CB6CD7B" w14:textId="77777777" w:rsidR="006C3FB5" w:rsidRPr="00FF0135" w:rsidRDefault="006C3FB5" w:rsidP="00D14C73">
            <w:pPr>
              <w:pStyle w:val="TAC"/>
              <w:rPr>
                <w:color w:val="002060"/>
              </w:rPr>
            </w:pPr>
            <w:r w:rsidRPr="00FF0135">
              <w:rPr>
                <w:color w:val="002060"/>
              </w:rPr>
              <w:t>Nmfaf_3caDataManagement</w:t>
            </w:r>
          </w:p>
        </w:tc>
        <w:tc>
          <w:tcPr>
            <w:tcW w:w="2268" w:type="dxa"/>
          </w:tcPr>
          <w:p w14:paraId="0BF5E950" w14:textId="77777777" w:rsidR="006C3FB5" w:rsidRPr="00FF0135" w:rsidRDefault="006C3FB5" w:rsidP="00D14C73">
            <w:pPr>
              <w:pStyle w:val="TAC"/>
              <w:rPr>
                <w:color w:val="002060"/>
              </w:rPr>
            </w:pPr>
            <w:r w:rsidRPr="00FF0135">
              <w:rPr>
                <w:color w:val="002060"/>
              </w:rPr>
              <w:t>9.2</w:t>
            </w:r>
          </w:p>
          <w:p w14:paraId="74045ED4" w14:textId="77777777" w:rsidR="006C3FB5" w:rsidRPr="00FF0135" w:rsidRDefault="006C3FB5" w:rsidP="00D14C73">
            <w:pPr>
              <w:pStyle w:val="TAC"/>
              <w:rPr>
                <w:color w:val="002060"/>
              </w:rPr>
            </w:pPr>
            <w:r w:rsidRPr="00FF0135">
              <w:rPr>
                <w:color w:val="002060"/>
              </w:rPr>
              <w:t>9.3</w:t>
            </w:r>
          </w:p>
        </w:tc>
      </w:tr>
      <w:tr w:rsidR="006C3FB5" w:rsidRPr="00FF0135" w14:paraId="3A1D8691" w14:textId="77777777" w:rsidTr="00D14C73">
        <w:trPr>
          <w:cantSplit/>
          <w:jc w:val="center"/>
        </w:trPr>
        <w:tc>
          <w:tcPr>
            <w:tcW w:w="2364" w:type="dxa"/>
          </w:tcPr>
          <w:p w14:paraId="0E73E2D2" w14:textId="77777777" w:rsidR="006C3FB5" w:rsidRPr="00FF0135" w:rsidRDefault="006C3FB5" w:rsidP="00D14C73">
            <w:pPr>
              <w:pStyle w:val="TAC"/>
              <w:rPr>
                <w:color w:val="002060"/>
              </w:rPr>
            </w:pPr>
            <w:r w:rsidRPr="00FF0135">
              <w:rPr>
                <w:color w:val="002060"/>
              </w:rPr>
              <w:t>ADRF</w:t>
            </w:r>
          </w:p>
        </w:tc>
        <w:tc>
          <w:tcPr>
            <w:tcW w:w="3022" w:type="dxa"/>
          </w:tcPr>
          <w:p w14:paraId="0ED1502F" w14:textId="77777777" w:rsidR="006C3FB5" w:rsidRPr="00FF0135" w:rsidRDefault="006C3FB5" w:rsidP="00D14C73">
            <w:pPr>
              <w:pStyle w:val="TAC"/>
              <w:rPr>
                <w:color w:val="002060"/>
              </w:rPr>
            </w:pPr>
            <w:proofErr w:type="spellStart"/>
            <w:r w:rsidRPr="00FF0135">
              <w:rPr>
                <w:color w:val="002060"/>
              </w:rPr>
              <w:t>Nadrf_DataManagement</w:t>
            </w:r>
            <w:proofErr w:type="spellEnd"/>
          </w:p>
        </w:tc>
        <w:tc>
          <w:tcPr>
            <w:tcW w:w="2268" w:type="dxa"/>
          </w:tcPr>
          <w:p w14:paraId="0EFDCFE7" w14:textId="77777777" w:rsidR="006C3FB5" w:rsidRPr="00FF0135" w:rsidRDefault="006C3FB5" w:rsidP="00D14C73">
            <w:pPr>
              <w:pStyle w:val="TAC"/>
              <w:rPr>
                <w:color w:val="002060"/>
              </w:rPr>
            </w:pPr>
            <w:r w:rsidRPr="00FF0135">
              <w:rPr>
                <w:color w:val="002060"/>
              </w:rPr>
              <w:t>10.2</w:t>
            </w:r>
          </w:p>
        </w:tc>
      </w:tr>
    </w:tbl>
    <w:p w14:paraId="2CD513B6" w14:textId="77777777" w:rsidR="00CA092D" w:rsidRPr="00FF0135" w:rsidRDefault="00CA092D" w:rsidP="00CA092D">
      <w:pPr>
        <w:rPr>
          <w:color w:val="002060"/>
          <w:sz w:val="16"/>
          <w:szCs w:val="16"/>
          <w:lang w:val="en-US"/>
        </w:rPr>
      </w:pPr>
    </w:p>
    <w:p w14:paraId="5613BF67" w14:textId="4D40B01E" w:rsidR="006C3FB5" w:rsidRPr="00FF0135" w:rsidRDefault="00CA092D" w:rsidP="00CA092D">
      <w:pPr>
        <w:rPr>
          <w:color w:val="002060"/>
        </w:rPr>
      </w:pPr>
      <w:r w:rsidRPr="00FF0135">
        <w:rPr>
          <w:color w:val="002060"/>
          <w:lang w:val="en-US"/>
        </w:rPr>
        <w:t xml:space="preserve">- clause </w:t>
      </w:r>
      <w:proofErr w:type="gramStart"/>
      <w:r w:rsidRPr="00FF0135">
        <w:rPr>
          <w:color w:val="002060"/>
          <w:lang w:val="en-US"/>
        </w:rPr>
        <w:t xml:space="preserve">6.2.6.1.1 </w:t>
      </w:r>
      <w:r w:rsidRPr="00FF0135">
        <w:rPr>
          <w:color w:val="002060"/>
        </w:rPr>
        <w:t xml:space="preserve"> of</w:t>
      </w:r>
      <w:proofErr w:type="gramEnd"/>
      <w:r w:rsidRPr="00FF0135">
        <w:rPr>
          <w:color w:val="002060"/>
        </w:rPr>
        <w:t xml:space="preserve"> 3GPP</w:t>
      </w:r>
      <w:r w:rsidRPr="00FF0135">
        <w:rPr>
          <w:color w:val="002060"/>
          <w:lang w:val="en-US"/>
        </w:rPr>
        <w:t> </w:t>
      </w:r>
      <w:r w:rsidRPr="00FF0135">
        <w:rPr>
          <w:color w:val="002060"/>
        </w:rPr>
        <w:t>TS</w:t>
      </w:r>
      <w:r w:rsidRPr="00FF0135">
        <w:rPr>
          <w:color w:val="002060"/>
          <w:lang w:val="en-US"/>
        </w:rPr>
        <w:t> </w:t>
      </w:r>
      <w:r w:rsidRPr="00FF0135">
        <w:rPr>
          <w:color w:val="002060"/>
        </w:rPr>
        <w:t>23.288</w:t>
      </w:r>
      <w:r w:rsidRPr="00FF0135">
        <w:rPr>
          <w:color w:val="002060"/>
          <w:lang w:val="en-US"/>
        </w:rPr>
        <w:t xml:space="preserve"> specifies: </w:t>
      </w:r>
      <w:r w:rsidRPr="00FF0135">
        <w:rPr>
          <w:i/>
          <w:iCs/>
          <w:color w:val="002060"/>
          <w:lang w:val="en-US"/>
        </w:rPr>
        <w:t xml:space="preserve">NWDAF, DCCF, MFAF, ADRF may expose service(s), respectively, the </w:t>
      </w:r>
      <w:proofErr w:type="spellStart"/>
      <w:r w:rsidRPr="00FF0135">
        <w:rPr>
          <w:i/>
          <w:iCs/>
          <w:color w:val="002060"/>
          <w:lang w:val="en-US"/>
        </w:rPr>
        <w:t>Nnwdaf_DataManagement_Subscribe</w:t>
      </w:r>
      <w:proofErr w:type="spellEnd"/>
      <w:r w:rsidRPr="00FF0135">
        <w:rPr>
          <w:i/>
          <w:iCs/>
          <w:color w:val="002060"/>
          <w:lang w:val="en-US"/>
        </w:rPr>
        <w:t xml:space="preserve"> or </w:t>
      </w:r>
      <w:proofErr w:type="spellStart"/>
      <w:r w:rsidRPr="00FF0135">
        <w:rPr>
          <w:i/>
          <w:iCs/>
          <w:color w:val="002060"/>
          <w:lang w:val="en-US"/>
        </w:rPr>
        <w:t>Ndccf_DataManagement_Subscribe</w:t>
      </w:r>
      <w:proofErr w:type="spellEnd"/>
      <w:r w:rsidRPr="00FF0135">
        <w:rPr>
          <w:i/>
          <w:iCs/>
          <w:color w:val="002060"/>
          <w:lang w:val="en-US"/>
        </w:rPr>
        <w:t xml:space="preserve">, Nmfaf_3daDataManagement_Configure, </w:t>
      </w:r>
      <w:proofErr w:type="spellStart"/>
      <w:r w:rsidRPr="00FF0135">
        <w:rPr>
          <w:i/>
          <w:iCs/>
          <w:color w:val="002060"/>
          <w:lang w:val="en-US"/>
        </w:rPr>
        <w:t>Nadrf_DataManagement_RetrievalSubscribe</w:t>
      </w:r>
      <w:proofErr w:type="spellEnd"/>
      <w:r w:rsidRPr="00FF0135">
        <w:rPr>
          <w:i/>
          <w:iCs/>
          <w:color w:val="002060"/>
          <w:lang w:val="en-US"/>
        </w:rPr>
        <w:t xml:space="preserve"> service operation with a request for bulked data including the following input parameters:…….</w:t>
      </w:r>
    </w:p>
    <w:p w14:paraId="40BDD4AA" w14:textId="48287367" w:rsidR="00DF34C8" w:rsidRDefault="00D63D07" w:rsidP="006C3FB5">
      <w:pPr>
        <w:rPr>
          <w:color w:val="002060"/>
        </w:rPr>
      </w:pPr>
      <w:r w:rsidRPr="00FF0135">
        <w:rPr>
          <w:b/>
          <w:bCs/>
          <w:color w:val="002060"/>
        </w:rPr>
        <w:lastRenderedPageBreak/>
        <w:t>Question 1</w:t>
      </w:r>
      <w:r w:rsidRPr="00FF0135">
        <w:rPr>
          <w:color w:val="002060"/>
        </w:rPr>
        <w:t>:</w:t>
      </w:r>
      <w:r w:rsidR="00AD6270" w:rsidRPr="00FF0135">
        <w:rPr>
          <w:color w:val="002060"/>
        </w:rPr>
        <w:t xml:space="preserve"> </w:t>
      </w:r>
      <w:r w:rsidR="006C3FB5" w:rsidRPr="00FF0135">
        <w:rPr>
          <w:color w:val="002060"/>
        </w:rPr>
        <w:t xml:space="preserve">Is the understanding that </w:t>
      </w:r>
      <w:proofErr w:type="spellStart"/>
      <w:r w:rsidR="006C3FB5" w:rsidRPr="00FF0135">
        <w:rPr>
          <w:color w:val="002060"/>
        </w:rPr>
        <w:t>Nnwdaf_DataManagement</w:t>
      </w:r>
      <w:proofErr w:type="spellEnd"/>
      <w:r w:rsidR="006C3FB5" w:rsidRPr="00FF0135">
        <w:rPr>
          <w:color w:val="002060"/>
        </w:rPr>
        <w:t xml:space="preserve"> and </w:t>
      </w:r>
      <w:proofErr w:type="spellStart"/>
      <w:r w:rsidR="006C3FB5" w:rsidRPr="00FF0135">
        <w:rPr>
          <w:color w:val="002060"/>
        </w:rPr>
        <w:t>Ndccf_DataManagement</w:t>
      </w:r>
      <w:proofErr w:type="spellEnd"/>
      <w:r w:rsidR="006C3FB5" w:rsidRPr="00FF0135">
        <w:rPr>
          <w:color w:val="002060"/>
        </w:rPr>
        <w:t xml:space="preserve"> shall provide the same </w:t>
      </w:r>
      <w:proofErr w:type="gramStart"/>
      <w:r w:rsidR="006C3FB5" w:rsidRPr="00FF0135">
        <w:rPr>
          <w:color w:val="002060"/>
        </w:rPr>
        <w:t>functionality</w:t>
      </w:r>
      <w:proofErr w:type="gramEnd"/>
      <w:r w:rsidR="006C3FB5" w:rsidRPr="00FF0135">
        <w:rPr>
          <w:color w:val="002060"/>
        </w:rPr>
        <w:t xml:space="preserve"> correct? If not, what is the reasoning of the delta and why is an NWDAF that provides the </w:t>
      </w:r>
      <w:proofErr w:type="spellStart"/>
      <w:r w:rsidR="006C3FB5" w:rsidRPr="00FF0135">
        <w:rPr>
          <w:color w:val="002060"/>
        </w:rPr>
        <w:t>Nnwdaf_DataManagement</w:t>
      </w:r>
      <w:proofErr w:type="spellEnd"/>
      <w:r w:rsidR="006C3FB5" w:rsidRPr="00FF0135">
        <w:rPr>
          <w:color w:val="002060"/>
        </w:rPr>
        <w:t xml:space="preserve"> service called "NWDAF hosting DCCF"?</w:t>
      </w:r>
    </w:p>
    <w:p w14:paraId="76728173" w14:textId="410AC847" w:rsidR="00AA2617" w:rsidRPr="00AA2617" w:rsidRDefault="00AA2617" w:rsidP="007A3472">
      <w:pPr>
        <w:ind w:left="720"/>
        <w:rPr>
          <w:b/>
          <w:bCs/>
          <w:u w:val="single"/>
        </w:rPr>
      </w:pPr>
      <w:r w:rsidRPr="00AA2617">
        <w:rPr>
          <w:b/>
          <w:bCs/>
          <w:u w:val="single"/>
        </w:rPr>
        <w:t>SA2 answer</w:t>
      </w:r>
      <w:r w:rsidR="008E281B">
        <w:rPr>
          <w:b/>
          <w:bCs/>
          <w:u w:val="single"/>
        </w:rPr>
        <w:t xml:space="preserve"> to question 1</w:t>
      </w:r>
      <w:r w:rsidRPr="00AA2617">
        <w:rPr>
          <w:b/>
          <w:bCs/>
          <w:u w:val="single"/>
        </w:rPr>
        <w:t>:</w:t>
      </w:r>
    </w:p>
    <w:p w14:paraId="43086AAC" w14:textId="10691077" w:rsidR="003466B2" w:rsidRPr="00CD1C40" w:rsidRDefault="00D20386" w:rsidP="003466B2">
      <w:pPr>
        <w:ind w:left="720"/>
        <w:rPr>
          <w:rFonts w:eastAsia="Times New Roman"/>
          <w:lang w:val="en-US" w:eastAsia="ja-JP"/>
        </w:rPr>
      </w:pPr>
      <w:r w:rsidRPr="00CD1C40">
        <w:rPr>
          <w:rFonts w:eastAsia="Times New Roman"/>
          <w:lang w:val="en-US" w:eastAsia="ja-JP"/>
        </w:rPr>
        <w:t>There is no</w:t>
      </w:r>
      <w:r w:rsidR="00D4764D" w:rsidRPr="00CD1C40">
        <w:rPr>
          <w:rFonts w:eastAsia="Times New Roman"/>
          <w:lang w:val="en-US" w:eastAsia="ja-JP"/>
        </w:rPr>
        <w:t xml:space="preserve"> difference between “bulked data” provided by</w:t>
      </w:r>
      <w:r w:rsidR="007E1387" w:rsidRPr="00CD1C40">
        <w:rPr>
          <w:rFonts w:eastAsia="Times New Roman"/>
          <w:lang w:val="en-US" w:eastAsia="ja-JP"/>
        </w:rPr>
        <w:t xml:space="preserve"> an NWDAF hosting DCCF via</w:t>
      </w:r>
      <w:r w:rsidR="00D4764D" w:rsidRPr="00CD1C40">
        <w:rPr>
          <w:rFonts w:eastAsia="Times New Roman"/>
          <w:lang w:val="en-US" w:eastAsia="ja-JP"/>
        </w:rPr>
        <w:t xml:space="preserve"> </w:t>
      </w:r>
      <w:proofErr w:type="spellStart"/>
      <w:r w:rsidR="00D4764D" w:rsidRPr="00CD1C40">
        <w:rPr>
          <w:rFonts w:eastAsia="Times New Roman"/>
          <w:lang w:val="en-US" w:eastAsia="ja-JP"/>
        </w:rPr>
        <w:t>Nnwdaf_DataManagement</w:t>
      </w:r>
      <w:proofErr w:type="spellEnd"/>
      <w:r w:rsidRPr="00CD1C40">
        <w:rPr>
          <w:rFonts w:eastAsia="Times New Roman"/>
          <w:lang w:val="en-US" w:eastAsia="ja-JP"/>
        </w:rPr>
        <w:t xml:space="preserve"> service</w:t>
      </w:r>
      <w:r w:rsidR="00D4764D" w:rsidRPr="00CD1C40">
        <w:rPr>
          <w:rFonts w:eastAsia="Times New Roman"/>
          <w:lang w:val="en-US" w:eastAsia="ja-JP"/>
        </w:rPr>
        <w:t xml:space="preserve"> and data/analytics provided for Event/Analytics IDs </w:t>
      </w:r>
      <w:r w:rsidR="005A139A" w:rsidRPr="00CD1C40">
        <w:rPr>
          <w:rFonts w:eastAsia="Times New Roman"/>
          <w:lang w:val="en-US" w:eastAsia="ja-JP"/>
        </w:rPr>
        <w:t xml:space="preserve">by a DCCF </w:t>
      </w:r>
      <w:r w:rsidR="00D4764D" w:rsidRPr="00CD1C40">
        <w:rPr>
          <w:rFonts w:eastAsia="Times New Roman"/>
          <w:lang w:val="en-US" w:eastAsia="ja-JP"/>
        </w:rPr>
        <w:t xml:space="preserve">using </w:t>
      </w:r>
      <w:proofErr w:type="spellStart"/>
      <w:r w:rsidR="00D4764D" w:rsidRPr="00CD1C40">
        <w:rPr>
          <w:rFonts w:eastAsia="Times New Roman"/>
          <w:lang w:val="en-US" w:eastAsia="ja-JP"/>
        </w:rPr>
        <w:t>Ndccf_DataManagement</w:t>
      </w:r>
      <w:proofErr w:type="spellEnd"/>
      <w:r w:rsidRPr="00CD1C40">
        <w:rPr>
          <w:rFonts w:eastAsia="Times New Roman"/>
          <w:lang w:val="en-US" w:eastAsia="ja-JP"/>
        </w:rPr>
        <w:t xml:space="preserve"> service, </w:t>
      </w:r>
      <w:proofErr w:type="gramStart"/>
      <w:r w:rsidRPr="00CD1C40">
        <w:rPr>
          <w:rFonts w:eastAsia="Times New Roman"/>
          <w:lang w:val="en-US" w:eastAsia="ja-JP"/>
        </w:rPr>
        <w:t>i.e.</w:t>
      </w:r>
      <w:proofErr w:type="gramEnd"/>
      <w:r w:rsidRPr="00CD1C40">
        <w:rPr>
          <w:rFonts w:eastAsia="Times New Roman"/>
          <w:lang w:val="en-US" w:eastAsia="ja-JP"/>
        </w:rPr>
        <w:t xml:space="preserve"> </w:t>
      </w:r>
      <w:proofErr w:type="spellStart"/>
      <w:r w:rsidRPr="00CD1C40">
        <w:rPr>
          <w:rFonts w:eastAsia="Times New Roman"/>
          <w:lang w:val="en-US" w:eastAsia="ja-JP"/>
        </w:rPr>
        <w:t>Nnwdaf_DataManagement</w:t>
      </w:r>
      <w:proofErr w:type="spellEnd"/>
      <w:r w:rsidRPr="00CD1C40">
        <w:rPr>
          <w:rFonts w:eastAsia="Times New Roman"/>
          <w:lang w:val="en-US" w:eastAsia="ja-JP"/>
        </w:rPr>
        <w:t xml:space="preserve"> and </w:t>
      </w:r>
      <w:proofErr w:type="spellStart"/>
      <w:r w:rsidRPr="00CD1C40">
        <w:rPr>
          <w:rFonts w:eastAsia="Times New Roman"/>
          <w:lang w:val="en-US" w:eastAsia="ja-JP"/>
        </w:rPr>
        <w:t>Ndccf_DataManagement</w:t>
      </w:r>
      <w:proofErr w:type="spellEnd"/>
      <w:r w:rsidRPr="00CD1C40">
        <w:rPr>
          <w:rFonts w:eastAsia="Times New Roman"/>
          <w:lang w:val="en-US" w:eastAsia="ja-JP"/>
        </w:rPr>
        <w:t xml:space="preserve"> </w:t>
      </w:r>
      <w:r w:rsidR="00CD1C40" w:rsidRPr="00CD1C40">
        <w:rPr>
          <w:rFonts w:eastAsia="Times New Roman"/>
          <w:lang w:val="en-US" w:eastAsia="ja-JP"/>
        </w:rPr>
        <w:t xml:space="preserve">services </w:t>
      </w:r>
      <w:r w:rsidRPr="00CD1C40">
        <w:rPr>
          <w:rFonts w:eastAsia="Times New Roman"/>
          <w:lang w:val="en-US" w:eastAsia="ja-JP"/>
        </w:rPr>
        <w:t>provide the same func</w:t>
      </w:r>
      <w:r w:rsidR="00B002AC" w:rsidRPr="00CD1C40">
        <w:rPr>
          <w:rFonts w:eastAsia="Times New Roman"/>
          <w:lang w:val="en-US" w:eastAsia="ja-JP"/>
        </w:rPr>
        <w:t>ti</w:t>
      </w:r>
      <w:r w:rsidRPr="00CD1C40">
        <w:rPr>
          <w:rFonts w:eastAsia="Times New Roman"/>
          <w:lang w:val="en-US" w:eastAsia="ja-JP"/>
        </w:rPr>
        <w:t>onality</w:t>
      </w:r>
      <w:ins w:id="11" w:author="Nokiar01" w:date="2022-08-18T12:32:00Z">
        <w:r w:rsidR="00A947BD">
          <w:rPr>
            <w:rFonts w:eastAsia="Times New Roman"/>
            <w:highlight w:val="yellow"/>
            <w:lang w:val="en-US" w:eastAsia="ja-JP"/>
          </w:rPr>
          <w:t xml:space="preserve">. However, while </w:t>
        </w:r>
        <w:proofErr w:type="spellStart"/>
        <w:r w:rsidR="00A947BD">
          <w:rPr>
            <w:rFonts w:eastAsia="Times New Roman"/>
            <w:highlight w:val="yellow"/>
            <w:lang w:val="en-US" w:eastAsia="ja-JP"/>
          </w:rPr>
          <w:t>Ndccf_DataManagement</w:t>
        </w:r>
        <w:proofErr w:type="spellEnd"/>
        <w:r w:rsidR="00A947BD">
          <w:rPr>
            <w:rFonts w:eastAsia="Times New Roman"/>
            <w:highlight w:val="yellow"/>
            <w:lang w:val="en-US" w:eastAsia="ja-JP"/>
          </w:rPr>
          <w:t xml:space="preserve"> service can be used to collect any type of data (including </w:t>
        </w:r>
      </w:ins>
      <w:ins w:id="12" w:author="Nokiar02" w:date="2022-08-18T16:31:00Z">
        <w:r w:rsidR="00246785" w:rsidRPr="00246785">
          <w:rPr>
            <w:rFonts w:eastAsia="Times New Roman"/>
            <w:highlight w:val="lightGray"/>
            <w:lang w:val="en-US" w:eastAsia="ja-JP"/>
          </w:rPr>
          <w:t>historical and</w:t>
        </w:r>
        <w:r w:rsidR="00246785">
          <w:rPr>
            <w:rFonts w:eastAsia="Times New Roman"/>
            <w:highlight w:val="yellow"/>
            <w:lang w:val="en-US" w:eastAsia="ja-JP"/>
          </w:rPr>
          <w:t xml:space="preserve"> </w:t>
        </w:r>
      </w:ins>
      <w:ins w:id="13" w:author="Nokiar01" w:date="2022-08-18T12:32:00Z">
        <w:r w:rsidR="00A947BD">
          <w:rPr>
            <w:rFonts w:eastAsia="Times New Roman"/>
            <w:highlight w:val="yellow"/>
            <w:lang w:val="en-US" w:eastAsia="ja-JP"/>
          </w:rPr>
          <w:t xml:space="preserve">runtime analytics), </w:t>
        </w:r>
      </w:ins>
      <w:proofErr w:type="spellStart"/>
      <w:ins w:id="14" w:author="Nokiar01" w:date="2022-08-18T12:29:00Z">
        <w:r w:rsidR="00A947BD" w:rsidRPr="00A947BD">
          <w:rPr>
            <w:rFonts w:eastAsia="Times New Roman"/>
            <w:highlight w:val="yellow"/>
            <w:lang w:val="en-US" w:eastAsia="ja-JP"/>
          </w:rPr>
          <w:t>Nnwdaf_DataManagement</w:t>
        </w:r>
        <w:proofErr w:type="spellEnd"/>
        <w:r w:rsidR="00A947BD" w:rsidRPr="00A947BD">
          <w:rPr>
            <w:rFonts w:eastAsia="Times New Roman"/>
            <w:highlight w:val="yellow"/>
            <w:lang w:val="en-US" w:eastAsia="ja-JP"/>
          </w:rPr>
          <w:t xml:space="preserve"> service is used to collect historical data</w:t>
        </w:r>
      </w:ins>
      <w:ins w:id="15" w:author="Nokiar02" w:date="2022-08-18T16:31:00Z">
        <w:r w:rsidR="00246785">
          <w:rPr>
            <w:rFonts w:eastAsia="Times New Roman"/>
            <w:highlight w:val="yellow"/>
            <w:lang w:val="en-US" w:eastAsia="ja-JP"/>
          </w:rPr>
          <w:t xml:space="preserve"> </w:t>
        </w:r>
        <w:r w:rsidR="00246785" w:rsidRPr="00246785">
          <w:rPr>
            <w:rFonts w:eastAsia="Times New Roman"/>
            <w:highlight w:val="lightGray"/>
            <w:lang w:val="en-US" w:eastAsia="ja-JP"/>
          </w:rPr>
          <w:t>and</w:t>
        </w:r>
      </w:ins>
      <w:ins w:id="16" w:author="Nokiar01" w:date="2022-08-18T12:29:00Z">
        <w:del w:id="17" w:author="Nokiar02" w:date="2022-08-18T16:31:00Z">
          <w:r w:rsidR="00A947BD" w:rsidRPr="00A947BD" w:rsidDel="00246785">
            <w:rPr>
              <w:rFonts w:eastAsia="Times New Roman"/>
              <w:highlight w:val="yellow"/>
              <w:lang w:val="en-US" w:eastAsia="ja-JP"/>
            </w:rPr>
            <w:delText>,</w:delText>
          </w:r>
        </w:del>
        <w:r w:rsidR="00A947BD" w:rsidRPr="00A947BD">
          <w:rPr>
            <w:rFonts w:eastAsia="Times New Roman"/>
            <w:highlight w:val="yellow"/>
            <w:lang w:val="en-US" w:eastAsia="ja-JP"/>
          </w:rPr>
          <w:t xml:space="preserve"> runtime data</w:t>
        </w:r>
        <w:del w:id="18" w:author="Nokiar02" w:date="2022-08-18T16:32:00Z">
          <w:r w:rsidR="00A947BD" w:rsidRPr="00246785" w:rsidDel="00246785">
            <w:rPr>
              <w:rFonts w:eastAsia="Times New Roman"/>
              <w:highlight w:val="lightGray"/>
              <w:lang w:val="en-US" w:eastAsia="ja-JP"/>
              <w:rPrChange w:id="19" w:author="Nokiar02" w:date="2022-08-18T16:32:00Z">
                <w:rPr>
                  <w:rFonts w:eastAsia="Times New Roman"/>
                  <w:highlight w:val="yellow"/>
                  <w:lang w:val="en-US" w:eastAsia="ja-JP"/>
                </w:rPr>
              </w:rPrChange>
            </w:rPr>
            <w:delText xml:space="preserve"> and historical analytics</w:delText>
          </w:r>
        </w:del>
      </w:ins>
      <w:ins w:id="20" w:author="Nokiar01" w:date="2022-08-18T12:33:00Z">
        <w:r w:rsidR="00A947BD" w:rsidRPr="00246785">
          <w:rPr>
            <w:rFonts w:eastAsia="Times New Roman"/>
            <w:highlight w:val="lightGray"/>
            <w:lang w:val="en-US" w:eastAsia="ja-JP"/>
            <w:rPrChange w:id="21" w:author="Nokiar02" w:date="2022-08-18T16:32:00Z">
              <w:rPr>
                <w:rFonts w:eastAsia="Times New Roman"/>
                <w:highlight w:val="yellow"/>
                <w:lang w:val="en-US" w:eastAsia="ja-JP"/>
              </w:rPr>
            </w:rPrChange>
          </w:rPr>
          <w:t xml:space="preserve"> </w:t>
        </w:r>
        <w:r w:rsidR="00A947BD">
          <w:rPr>
            <w:rFonts w:eastAsia="Times New Roman"/>
            <w:highlight w:val="yellow"/>
            <w:lang w:val="en-US" w:eastAsia="ja-JP"/>
          </w:rPr>
          <w:t>only</w:t>
        </w:r>
      </w:ins>
      <w:ins w:id="22" w:author="Nokiar01" w:date="2022-08-18T12:29:00Z">
        <w:r w:rsidR="00A947BD" w:rsidRPr="00A947BD">
          <w:rPr>
            <w:rFonts w:eastAsia="Times New Roman"/>
            <w:highlight w:val="yellow"/>
            <w:lang w:val="en-US" w:eastAsia="ja-JP"/>
          </w:rPr>
          <w:t>, i.e.</w:t>
        </w:r>
        <w:del w:id="23" w:author="Nokiar02" w:date="2022-08-18T16:32:00Z">
          <w:r w:rsidR="00A947BD" w:rsidRPr="00246785" w:rsidDel="00246785">
            <w:rPr>
              <w:rFonts w:eastAsia="Times New Roman"/>
              <w:highlight w:val="lightGray"/>
              <w:lang w:val="en-US" w:eastAsia="ja-JP"/>
              <w:rPrChange w:id="24" w:author="Nokiar02" w:date="2022-08-18T16:32:00Z">
                <w:rPr>
                  <w:rFonts w:eastAsia="Times New Roman"/>
                  <w:highlight w:val="yellow"/>
                  <w:lang w:val="en-US" w:eastAsia="ja-JP"/>
                </w:rPr>
              </w:rPrChange>
            </w:rPr>
            <w:delText xml:space="preserve"> runtime</w:delText>
          </w:r>
        </w:del>
        <w:r w:rsidR="00A947BD" w:rsidRPr="00246785">
          <w:rPr>
            <w:rFonts w:eastAsia="Times New Roman"/>
            <w:highlight w:val="lightGray"/>
            <w:lang w:val="en-US" w:eastAsia="ja-JP"/>
            <w:rPrChange w:id="25" w:author="Nokiar02" w:date="2022-08-18T16:32:00Z">
              <w:rPr>
                <w:rFonts w:eastAsia="Times New Roman"/>
                <w:highlight w:val="yellow"/>
                <w:lang w:val="en-US" w:eastAsia="ja-JP"/>
              </w:rPr>
            </w:rPrChange>
          </w:rPr>
          <w:t xml:space="preserve"> </w:t>
        </w:r>
        <w:r w:rsidR="00A947BD" w:rsidRPr="00A947BD">
          <w:rPr>
            <w:rFonts w:eastAsia="Times New Roman"/>
            <w:highlight w:val="yellow"/>
            <w:lang w:val="en-US" w:eastAsia="ja-JP"/>
          </w:rPr>
          <w:t xml:space="preserve">analytics cannot be collected with </w:t>
        </w:r>
        <w:proofErr w:type="spellStart"/>
        <w:r w:rsidR="00A947BD" w:rsidRPr="00A947BD">
          <w:rPr>
            <w:rFonts w:eastAsia="Times New Roman"/>
            <w:highlight w:val="yellow"/>
            <w:lang w:val="en-US" w:eastAsia="ja-JP"/>
          </w:rPr>
          <w:t>Nnwdaf_DataManagement</w:t>
        </w:r>
        <w:proofErr w:type="spellEnd"/>
        <w:r w:rsidR="00A947BD" w:rsidRPr="00A947BD">
          <w:rPr>
            <w:rFonts w:eastAsia="Times New Roman"/>
            <w:highlight w:val="yellow"/>
            <w:lang w:val="en-US" w:eastAsia="ja-JP"/>
          </w:rPr>
          <w:t xml:space="preserve">, rather </w:t>
        </w:r>
        <w:del w:id="26" w:author="Nokiar02" w:date="2022-08-18T16:32:00Z">
          <w:r w:rsidR="00A947BD" w:rsidRPr="00246785" w:rsidDel="00246785">
            <w:rPr>
              <w:rFonts w:eastAsia="Times New Roman"/>
              <w:highlight w:val="lightGray"/>
              <w:lang w:val="en-US" w:eastAsia="ja-JP"/>
              <w:rPrChange w:id="27" w:author="Nokiar02" w:date="2022-08-18T16:32:00Z">
                <w:rPr>
                  <w:rFonts w:eastAsia="Times New Roman"/>
                  <w:highlight w:val="yellow"/>
                  <w:lang w:val="en-US" w:eastAsia="ja-JP"/>
                </w:rPr>
              </w:rPrChange>
            </w:rPr>
            <w:delText xml:space="preserve">runtime </w:delText>
          </w:r>
        </w:del>
        <w:r w:rsidR="00A947BD" w:rsidRPr="00A947BD">
          <w:rPr>
            <w:rFonts w:eastAsia="Times New Roman"/>
            <w:highlight w:val="yellow"/>
            <w:lang w:val="en-US" w:eastAsia="ja-JP"/>
          </w:rPr>
          <w:t xml:space="preserve">analytics are collected using </w:t>
        </w:r>
        <w:proofErr w:type="spellStart"/>
        <w:r w:rsidR="00A947BD" w:rsidRPr="00A947BD">
          <w:rPr>
            <w:rFonts w:eastAsia="Times New Roman"/>
            <w:highlight w:val="yellow"/>
            <w:lang w:val="en-US" w:eastAsia="ja-JP"/>
          </w:rPr>
          <w:t>Nnwdaf_Analytics</w:t>
        </w:r>
      </w:ins>
      <w:ins w:id="28" w:author="Nokiar01" w:date="2022-08-18T12:30:00Z">
        <w:r w:rsidR="00A947BD" w:rsidRPr="00A947BD">
          <w:rPr>
            <w:rFonts w:eastAsia="Times New Roman"/>
            <w:highlight w:val="yellow"/>
            <w:lang w:val="en-US" w:eastAsia="ja-JP"/>
          </w:rPr>
          <w:t>Subscription</w:t>
        </w:r>
        <w:proofErr w:type="spellEnd"/>
        <w:r w:rsidR="00A947BD" w:rsidRPr="00A947BD">
          <w:rPr>
            <w:rFonts w:eastAsia="Times New Roman"/>
            <w:highlight w:val="yellow"/>
            <w:lang w:val="en-US" w:eastAsia="ja-JP"/>
          </w:rPr>
          <w:t xml:space="preserve"> service</w:t>
        </w:r>
      </w:ins>
      <w:r w:rsidR="00D4764D" w:rsidRPr="00CD1C40">
        <w:rPr>
          <w:rFonts w:eastAsia="Times New Roman"/>
          <w:lang w:val="en-US" w:eastAsia="ja-JP"/>
        </w:rPr>
        <w:t>.</w:t>
      </w:r>
      <w:ins w:id="29" w:author="Ericsson03" w:date="2022-08-19T17:40:00Z">
        <w:r w:rsidR="002A4EDB">
          <w:rPr>
            <w:rFonts w:eastAsia="Times New Roman"/>
            <w:lang w:val="en-US" w:eastAsia="ja-JP"/>
          </w:rPr>
          <w:t xml:space="preserve"> </w:t>
        </w:r>
        <w:del w:id="30" w:author="Nokiar05" w:date="2022-08-19T17:52:00Z">
          <w:r w:rsidR="002A4EDB" w:rsidRPr="00521FE2" w:rsidDel="00417588">
            <w:rPr>
              <w:rFonts w:eastAsia="Times New Roman"/>
              <w:highlight w:val="cyan"/>
              <w:lang w:val="en-US" w:eastAsia="ja-JP"/>
              <w:rPrChange w:id="31" w:author="Ericsson03" w:date="2022-08-19T17:42:00Z">
                <w:rPr>
                  <w:rFonts w:eastAsia="Times New Roman"/>
                  <w:lang w:val="en-US" w:eastAsia="ja-JP"/>
                </w:rPr>
              </w:rPrChange>
            </w:rPr>
            <w:delText xml:space="preserve">Furthermore, SA2 agree to </w:delText>
          </w:r>
          <w:r w:rsidR="00E1153C" w:rsidRPr="00521FE2" w:rsidDel="00417588">
            <w:rPr>
              <w:rFonts w:eastAsia="Times New Roman"/>
              <w:highlight w:val="cyan"/>
              <w:lang w:val="en-US" w:eastAsia="ja-JP"/>
              <w:rPrChange w:id="32" w:author="Ericsson03" w:date="2022-08-19T17:42:00Z">
                <w:rPr>
                  <w:rFonts w:eastAsia="Times New Roman"/>
                  <w:lang w:val="en-US" w:eastAsia="ja-JP"/>
                </w:rPr>
              </w:rPrChange>
            </w:rPr>
            <w:delText>remove the words “</w:delText>
          </w:r>
        </w:del>
      </w:ins>
      <w:ins w:id="33" w:author="Ericsson03" w:date="2022-08-19T17:41:00Z">
        <w:del w:id="34" w:author="Nokiar05" w:date="2022-08-19T17:52:00Z">
          <w:r w:rsidR="00E1153C" w:rsidRPr="00521FE2" w:rsidDel="00417588">
            <w:rPr>
              <w:rFonts w:eastAsia="Times New Roman"/>
              <w:highlight w:val="cyan"/>
              <w:lang w:val="en-US" w:eastAsia="ja-JP"/>
              <w:rPrChange w:id="35" w:author="Ericsson03" w:date="2022-08-19T17:42:00Z">
                <w:rPr>
                  <w:rFonts w:eastAsia="Times New Roman"/>
                  <w:lang w:val="en-US" w:eastAsia="ja-JP"/>
                </w:rPr>
              </w:rPrChange>
            </w:rPr>
            <w:delText>hosting DCCF</w:delText>
          </w:r>
        </w:del>
      </w:ins>
      <w:ins w:id="36" w:author="Ericsson03" w:date="2022-08-19T17:40:00Z">
        <w:del w:id="37" w:author="Nokiar05" w:date="2022-08-19T17:52:00Z">
          <w:r w:rsidR="00E1153C" w:rsidRPr="00521FE2" w:rsidDel="00417588">
            <w:rPr>
              <w:rFonts w:eastAsia="Times New Roman"/>
              <w:highlight w:val="cyan"/>
              <w:lang w:val="en-US" w:eastAsia="ja-JP"/>
              <w:rPrChange w:id="38" w:author="Ericsson03" w:date="2022-08-19T17:42:00Z">
                <w:rPr>
                  <w:rFonts w:eastAsia="Times New Roman"/>
                  <w:lang w:val="en-US" w:eastAsia="ja-JP"/>
                </w:rPr>
              </w:rPrChange>
            </w:rPr>
            <w:delText>”</w:delText>
          </w:r>
        </w:del>
      </w:ins>
      <w:ins w:id="39" w:author="Ericsson03" w:date="2022-08-19T17:41:00Z">
        <w:del w:id="40" w:author="Nokiar05" w:date="2022-08-19T17:52:00Z">
          <w:r w:rsidR="008B483F" w:rsidRPr="00521FE2" w:rsidDel="00417588">
            <w:rPr>
              <w:rFonts w:eastAsia="Times New Roman"/>
              <w:highlight w:val="cyan"/>
              <w:lang w:val="en-US" w:eastAsia="ja-JP"/>
              <w:rPrChange w:id="41" w:author="Ericsson03" w:date="2022-08-19T17:42:00Z">
                <w:rPr>
                  <w:rFonts w:eastAsia="Times New Roman"/>
                  <w:lang w:val="en-US" w:eastAsia="ja-JP"/>
                </w:rPr>
              </w:rPrChange>
            </w:rPr>
            <w:delText xml:space="preserve"> to avoid confusion. Whether </w:delText>
          </w:r>
          <w:r w:rsidR="000D6230" w:rsidRPr="00521FE2" w:rsidDel="00417588">
            <w:rPr>
              <w:rFonts w:eastAsia="Times New Roman"/>
              <w:highlight w:val="cyan"/>
              <w:lang w:val="en-US" w:eastAsia="ja-JP"/>
              <w:rPrChange w:id="42" w:author="Ericsson03" w:date="2022-08-19T17:42:00Z">
                <w:rPr>
                  <w:rFonts w:eastAsia="Times New Roman"/>
                  <w:lang w:val="en-US" w:eastAsia="ja-JP"/>
                </w:rPr>
              </w:rPrChange>
            </w:rPr>
            <w:delText xml:space="preserve">an NWDAF </w:delText>
          </w:r>
        </w:del>
      </w:ins>
      <w:ins w:id="43" w:author="Ericsson03" w:date="2022-08-19T17:42:00Z">
        <w:del w:id="44" w:author="Nokiar05" w:date="2022-08-19T17:52:00Z">
          <w:r w:rsidR="000D6230" w:rsidRPr="00521FE2" w:rsidDel="00417588">
            <w:rPr>
              <w:rFonts w:eastAsia="Times New Roman"/>
              <w:highlight w:val="cyan"/>
              <w:lang w:val="en-US" w:eastAsia="ja-JP"/>
              <w:rPrChange w:id="45" w:author="Ericsson03" w:date="2022-08-19T17:42:00Z">
                <w:rPr>
                  <w:rFonts w:eastAsia="Times New Roman"/>
                  <w:lang w:val="en-US" w:eastAsia="ja-JP"/>
                </w:rPr>
              </w:rPrChange>
            </w:rPr>
            <w:delText>hosts a DCCF is deployment or implementation issue.</w:delText>
          </w:r>
        </w:del>
      </w:ins>
    </w:p>
    <w:p w14:paraId="52E00026" w14:textId="77777777" w:rsidR="00AA2617" w:rsidRPr="00A947BD" w:rsidRDefault="00AA2617" w:rsidP="006C3FB5">
      <w:pPr>
        <w:rPr>
          <w:lang w:val="en-US"/>
        </w:rPr>
      </w:pPr>
    </w:p>
    <w:p w14:paraId="62A6FBC6" w14:textId="40DEEED6" w:rsidR="003806FE" w:rsidRPr="009822BB" w:rsidRDefault="003806FE" w:rsidP="003806FE">
      <w:pPr>
        <w:rPr>
          <w:b/>
          <w:bCs/>
          <w:color w:val="002060"/>
          <w:sz w:val="24"/>
          <w:szCs w:val="24"/>
          <w:u w:val="single"/>
          <w:lang w:val="en-US"/>
        </w:rPr>
      </w:pPr>
      <w:r w:rsidRPr="009822BB">
        <w:rPr>
          <w:b/>
          <w:bCs/>
          <w:color w:val="002060"/>
          <w:sz w:val="24"/>
          <w:szCs w:val="24"/>
          <w:u w:val="single"/>
          <w:lang w:val="en-US"/>
        </w:rPr>
        <w:t xml:space="preserve">Question </w:t>
      </w:r>
      <w:r>
        <w:rPr>
          <w:b/>
          <w:bCs/>
          <w:color w:val="002060"/>
          <w:sz w:val="24"/>
          <w:szCs w:val="24"/>
          <w:u w:val="single"/>
          <w:lang w:val="en-US"/>
        </w:rPr>
        <w:t>2</w:t>
      </w:r>
      <w:r w:rsidRPr="009822BB">
        <w:rPr>
          <w:b/>
          <w:bCs/>
          <w:color w:val="002060"/>
          <w:sz w:val="24"/>
          <w:szCs w:val="24"/>
          <w:u w:val="single"/>
          <w:lang w:val="en-US"/>
        </w:rPr>
        <w:t xml:space="preserve"> from CT3:</w:t>
      </w:r>
    </w:p>
    <w:p w14:paraId="5E144B6C" w14:textId="4665C78A" w:rsidR="003522FF" w:rsidRPr="003806FE" w:rsidRDefault="00391176" w:rsidP="003522FF">
      <w:pPr>
        <w:rPr>
          <w:color w:val="002060"/>
        </w:rPr>
      </w:pPr>
      <w:r w:rsidRPr="003806FE">
        <w:rPr>
          <w:color w:val="002060"/>
          <w:lang w:val="en-US"/>
        </w:rPr>
        <w:t xml:space="preserve">CT3 also noticed </w:t>
      </w:r>
      <w:r w:rsidR="00E40250" w:rsidRPr="003806FE">
        <w:rPr>
          <w:color w:val="002060"/>
          <w:lang w:val="en-US"/>
        </w:rPr>
        <w:t xml:space="preserve">that </w:t>
      </w:r>
      <w:proofErr w:type="gramStart"/>
      <w:r w:rsidR="00E40250" w:rsidRPr="003806FE">
        <w:rPr>
          <w:color w:val="002060"/>
          <w:lang w:val="en-US"/>
        </w:rPr>
        <w:t>with regard to</w:t>
      </w:r>
      <w:proofErr w:type="gramEnd"/>
      <w:r w:rsidR="00E40250" w:rsidRPr="003806FE">
        <w:rPr>
          <w:color w:val="002060"/>
          <w:lang w:val="en-US"/>
        </w:rPr>
        <w:t xml:space="preserve"> the processing of bulked/formatted/processed data, </w:t>
      </w:r>
      <w:r w:rsidR="006C3FB5" w:rsidRPr="003806FE">
        <w:rPr>
          <w:color w:val="002060"/>
          <w:lang w:val="en-US"/>
        </w:rPr>
        <w:t xml:space="preserve">the service definition of </w:t>
      </w:r>
      <w:proofErr w:type="spellStart"/>
      <w:r w:rsidR="006C3FB5" w:rsidRPr="003806FE">
        <w:rPr>
          <w:color w:val="002060"/>
          <w:lang w:val="en-US"/>
        </w:rPr>
        <w:t>Ndccf_DataManagement</w:t>
      </w:r>
      <w:proofErr w:type="spellEnd"/>
      <w:r w:rsidR="006C3FB5" w:rsidRPr="003806FE">
        <w:rPr>
          <w:color w:val="002060"/>
          <w:lang w:val="en-US"/>
        </w:rPr>
        <w:t xml:space="preserve"> in clause 8.2 refers </w:t>
      </w:r>
      <w:r w:rsidR="00E40250" w:rsidRPr="003806FE">
        <w:rPr>
          <w:color w:val="002060"/>
          <w:lang w:val="en-US"/>
        </w:rPr>
        <w:t xml:space="preserve">only </w:t>
      </w:r>
      <w:r w:rsidR="006C3FB5" w:rsidRPr="003806FE">
        <w:rPr>
          <w:color w:val="002060"/>
          <w:lang w:val="en-US"/>
        </w:rPr>
        <w:t xml:space="preserve">to the Formatting and Processing Instructions of </w:t>
      </w:r>
      <w:r w:rsidR="000F7BE6" w:rsidRPr="003806FE">
        <w:rPr>
          <w:color w:val="002060"/>
        </w:rPr>
        <w:t xml:space="preserve">clause </w:t>
      </w:r>
      <w:r w:rsidR="006C3FB5" w:rsidRPr="003806FE">
        <w:rPr>
          <w:color w:val="002060"/>
        </w:rPr>
        <w:t>5A.4</w:t>
      </w:r>
      <w:r w:rsidR="000F7BE6" w:rsidRPr="003806FE">
        <w:rPr>
          <w:color w:val="002060"/>
          <w:lang w:eastAsia="ja-JP"/>
        </w:rPr>
        <w:t xml:space="preserve"> of </w:t>
      </w:r>
      <w:r w:rsidR="000F7BE6" w:rsidRPr="003806FE">
        <w:rPr>
          <w:color w:val="002060"/>
        </w:rPr>
        <w:t>3GPP</w:t>
      </w:r>
      <w:r w:rsidR="000F7BE6" w:rsidRPr="003806FE">
        <w:rPr>
          <w:color w:val="002060"/>
          <w:lang w:val="en-US"/>
        </w:rPr>
        <w:t> </w:t>
      </w:r>
      <w:r w:rsidR="000F7BE6" w:rsidRPr="003806FE">
        <w:rPr>
          <w:color w:val="002060"/>
        </w:rPr>
        <w:t>TS</w:t>
      </w:r>
      <w:r w:rsidR="000F7BE6" w:rsidRPr="003806FE">
        <w:rPr>
          <w:color w:val="002060"/>
          <w:lang w:val="en-US"/>
        </w:rPr>
        <w:t> </w:t>
      </w:r>
      <w:r w:rsidR="000F7BE6" w:rsidRPr="003806FE">
        <w:rPr>
          <w:color w:val="002060"/>
        </w:rPr>
        <w:t>23.288</w:t>
      </w:r>
      <w:r w:rsidR="00800F11" w:rsidRPr="003806FE">
        <w:rPr>
          <w:color w:val="002060"/>
        </w:rPr>
        <w:t>,</w:t>
      </w:r>
      <w:r w:rsidR="006C3FB5" w:rsidRPr="003806FE">
        <w:rPr>
          <w:color w:val="002060"/>
        </w:rPr>
        <w:t xml:space="preserve"> while the service definition of </w:t>
      </w:r>
      <w:proofErr w:type="spellStart"/>
      <w:r w:rsidR="006C3FB5" w:rsidRPr="003806FE">
        <w:rPr>
          <w:color w:val="002060"/>
        </w:rPr>
        <w:t>Nnwdaf_DataManagement</w:t>
      </w:r>
      <w:proofErr w:type="spellEnd"/>
      <w:r w:rsidR="006C3FB5" w:rsidRPr="003806FE">
        <w:rPr>
          <w:color w:val="002060"/>
        </w:rPr>
        <w:t xml:space="preserve"> in clause 7.4 refers </w:t>
      </w:r>
      <w:r w:rsidR="00E40250" w:rsidRPr="003806FE">
        <w:rPr>
          <w:color w:val="002060"/>
        </w:rPr>
        <w:t xml:space="preserve">only </w:t>
      </w:r>
      <w:r w:rsidR="006C3FB5" w:rsidRPr="003806FE">
        <w:rPr>
          <w:color w:val="002060"/>
        </w:rPr>
        <w:t>to the Bulked Data Collection mechanisms of clause 6.2.6.1</w:t>
      </w:r>
      <w:r w:rsidR="006C3FB5" w:rsidRPr="003806FE">
        <w:rPr>
          <w:color w:val="002060"/>
          <w:lang w:eastAsia="ja-JP"/>
        </w:rPr>
        <w:t xml:space="preserve"> of </w:t>
      </w:r>
      <w:r w:rsidR="006C3FB5" w:rsidRPr="003806FE">
        <w:rPr>
          <w:color w:val="002060"/>
        </w:rPr>
        <w:t>3GPP</w:t>
      </w:r>
      <w:r w:rsidR="006C3FB5" w:rsidRPr="003806FE">
        <w:rPr>
          <w:color w:val="002060"/>
          <w:lang w:val="en-US"/>
        </w:rPr>
        <w:t> </w:t>
      </w:r>
      <w:r w:rsidR="006C3FB5" w:rsidRPr="003806FE">
        <w:rPr>
          <w:color w:val="002060"/>
        </w:rPr>
        <w:t>TS</w:t>
      </w:r>
      <w:r w:rsidR="006C3FB5" w:rsidRPr="003806FE">
        <w:rPr>
          <w:color w:val="002060"/>
          <w:lang w:val="en-US"/>
        </w:rPr>
        <w:t> </w:t>
      </w:r>
      <w:r w:rsidR="006C3FB5" w:rsidRPr="003806FE">
        <w:rPr>
          <w:color w:val="002060"/>
        </w:rPr>
        <w:t xml:space="preserve">23.288. However, clause 6.2.6.1 claims that it applies (among others) to the </w:t>
      </w:r>
      <w:proofErr w:type="spellStart"/>
      <w:r w:rsidR="006C3FB5" w:rsidRPr="003806FE">
        <w:rPr>
          <w:color w:val="002060"/>
        </w:rPr>
        <w:t>Ndccf_DataManagement</w:t>
      </w:r>
      <w:proofErr w:type="spellEnd"/>
      <w:r w:rsidR="006C3FB5" w:rsidRPr="003806FE">
        <w:rPr>
          <w:color w:val="002060"/>
        </w:rPr>
        <w:t xml:space="preserve"> </w:t>
      </w:r>
      <w:r w:rsidR="00E40250" w:rsidRPr="003806FE">
        <w:rPr>
          <w:color w:val="002060"/>
        </w:rPr>
        <w:t>service as well, while it also says that "</w:t>
      </w:r>
      <w:r w:rsidR="00E40250" w:rsidRPr="003806FE">
        <w:rPr>
          <w:i/>
          <w:iCs/>
          <w:color w:val="002060"/>
        </w:rPr>
        <w:t>Formatting and Processing as defined in clause 5A.4 may be part of the possible formatting and processing instructions to be applied for bulked data generation</w:t>
      </w:r>
      <w:r w:rsidR="00E40250" w:rsidRPr="003806FE">
        <w:rPr>
          <w:color w:val="002060"/>
        </w:rPr>
        <w:t xml:space="preserve">". </w:t>
      </w:r>
      <w:r w:rsidR="003522FF" w:rsidRPr="003806FE">
        <w:rPr>
          <w:color w:val="002060"/>
        </w:rPr>
        <w:t>CT3 has noticed that there are various overlapping concepts between 5A.4 and 6.2.6.1, e.g.:</w:t>
      </w:r>
    </w:p>
    <w:p w14:paraId="4B9E648C" w14:textId="77777777" w:rsidR="003522FF" w:rsidRPr="003806FE" w:rsidRDefault="003522FF" w:rsidP="003522FF">
      <w:pPr>
        <w:rPr>
          <w:color w:val="002060"/>
        </w:rPr>
      </w:pPr>
      <w:r w:rsidRPr="003806FE">
        <w:rPr>
          <w:color w:val="002060"/>
        </w:rPr>
        <w:t>- "Consumer triggered Notification" of clause 5A.4 and "fetch-flag" of clause 6.2.6.1.</w:t>
      </w:r>
    </w:p>
    <w:p w14:paraId="5418E24D" w14:textId="77777777" w:rsidR="003522FF" w:rsidRPr="003806FE" w:rsidRDefault="003522FF" w:rsidP="003522FF">
      <w:pPr>
        <w:rPr>
          <w:color w:val="002060"/>
        </w:rPr>
      </w:pPr>
      <w:r w:rsidRPr="003806FE">
        <w:rPr>
          <w:color w:val="002060"/>
        </w:rPr>
        <w:t xml:space="preserve">- "Notification Time Window" and "Exact time-based Notification" of clause 5A.4 and "Periodic bulked data notification" of clause 6.2.6.1 (please note that clause 6.2.6.1 </w:t>
      </w:r>
      <w:proofErr w:type="gramStart"/>
      <w:r w:rsidRPr="003806FE">
        <w:rPr>
          <w:color w:val="002060"/>
        </w:rPr>
        <w:t>actually says</w:t>
      </w:r>
      <w:proofErr w:type="gramEnd"/>
      <w:r w:rsidRPr="003806FE">
        <w:rPr>
          <w:color w:val="002060"/>
        </w:rPr>
        <w:t xml:space="preserve"> that "Periodic bulked data notification" shall be supported </w:t>
      </w:r>
      <w:r w:rsidRPr="003806FE">
        <w:rPr>
          <w:i/>
          <w:iCs/>
          <w:color w:val="002060"/>
        </w:rPr>
        <w:t>in addition to</w:t>
      </w:r>
      <w:r w:rsidRPr="003806FE">
        <w:rPr>
          <w:color w:val="002060"/>
        </w:rPr>
        <w:t xml:space="preserve"> the "Notification Time Window" and "Exact time-based Notification" processing instructions).</w:t>
      </w:r>
    </w:p>
    <w:p w14:paraId="7D7600C6" w14:textId="49A4D8AB" w:rsidR="00FA58FC" w:rsidRPr="003806FE" w:rsidRDefault="00E40250" w:rsidP="003522FF">
      <w:pPr>
        <w:rPr>
          <w:color w:val="002060"/>
        </w:rPr>
      </w:pPr>
      <w:r w:rsidRPr="003806FE">
        <w:rPr>
          <w:color w:val="002060"/>
        </w:rPr>
        <w:t>Therefore, we have the following questions:</w:t>
      </w:r>
    </w:p>
    <w:p w14:paraId="245C90FD" w14:textId="2A44C8B2" w:rsidR="00E40250" w:rsidRDefault="00E40250" w:rsidP="00FA58FC">
      <w:pPr>
        <w:rPr>
          <w:color w:val="002060"/>
        </w:rPr>
      </w:pPr>
      <w:r w:rsidRPr="003806FE">
        <w:rPr>
          <w:b/>
          <w:bCs/>
          <w:color w:val="002060"/>
        </w:rPr>
        <w:t>Question 2</w:t>
      </w:r>
      <w:r w:rsidRPr="003806FE">
        <w:rPr>
          <w:color w:val="002060"/>
        </w:rPr>
        <w:t xml:space="preserve">: Is the understanding that all aspects of clauses 5A.4 and 6.2.6.1 apply to both </w:t>
      </w:r>
      <w:proofErr w:type="spellStart"/>
      <w:r w:rsidRPr="003806FE">
        <w:rPr>
          <w:color w:val="002060"/>
        </w:rPr>
        <w:t>Nnwdaf_DataManagement</w:t>
      </w:r>
      <w:proofErr w:type="spellEnd"/>
      <w:r w:rsidRPr="003806FE">
        <w:rPr>
          <w:color w:val="002060"/>
        </w:rPr>
        <w:t xml:space="preserve"> and </w:t>
      </w:r>
      <w:proofErr w:type="spellStart"/>
      <w:r w:rsidRPr="003806FE">
        <w:rPr>
          <w:color w:val="002060"/>
        </w:rPr>
        <w:t>Ndccf_DataManagement</w:t>
      </w:r>
      <w:proofErr w:type="spellEnd"/>
      <w:r w:rsidRPr="003806FE">
        <w:rPr>
          <w:color w:val="002060"/>
        </w:rPr>
        <w:t xml:space="preserve"> correct?</w:t>
      </w:r>
    </w:p>
    <w:p w14:paraId="058D421A" w14:textId="6883F9B2" w:rsidR="00AA2617" w:rsidRPr="00AA2617" w:rsidRDefault="00AA2617" w:rsidP="005D4999">
      <w:pPr>
        <w:ind w:left="720"/>
        <w:rPr>
          <w:b/>
          <w:bCs/>
          <w:u w:val="single"/>
        </w:rPr>
      </w:pPr>
      <w:r w:rsidRPr="00AA2617">
        <w:rPr>
          <w:b/>
          <w:bCs/>
          <w:u w:val="single"/>
        </w:rPr>
        <w:t>SA2 answer</w:t>
      </w:r>
      <w:r w:rsidR="003806FE">
        <w:rPr>
          <w:b/>
          <w:bCs/>
          <w:u w:val="single"/>
        </w:rPr>
        <w:t xml:space="preserve"> to question 2</w:t>
      </w:r>
      <w:r w:rsidRPr="00AA2617">
        <w:rPr>
          <w:b/>
          <w:bCs/>
          <w:u w:val="single"/>
        </w:rPr>
        <w:t>:</w:t>
      </w:r>
    </w:p>
    <w:p w14:paraId="2BD42B48" w14:textId="3592D95B" w:rsidR="00AA2617" w:rsidRPr="00EF20A7" w:rsidRDefault="00D9176C" w:rsidP="00DF6D83">
      <w:pPr>
        <w:ind w:left="720"/>
      </w:pPr>
      <w:r w:rsidRPr="00EF20A7">
        <w:t xml:space="preserve">SA2 recognizes there is some overlap in functionality specified in </w:t>
      </w:r>
      <w:r w:rsidR="00CD1C40" w:rsidRPr="00EF20A7">
        <w:t xml:space="preserve">TS 23.288 clause </w:t>
      </w:r>
      <w:r w:rsidRPr="00EF20A7">
        <w:t xml:space="preserve">5A.4 and </w:t>
      </w:r>
      <w:r w:rsidR="00CD1C40" w:rsidRPr="00EF20A7">
        <w:t xml:space="preserve">clause </w:t>
      </w:r>
      <w:r w:rsidRPr="00EF20A7">
        <w:t xml:space="preserve">6.2.6.1. </w:t>
      </w:r>
      <w:proofErr w:type="gramStart"/>
      <w:r w:rsidR="00350B53" w:rsidRPr="00EF20A7">
        <w:t>In order to</w:t>
      </w:r>
      <w:proofErr w:type="gramEnd"/>
      <w:r w:rsidR="00350B53" w:rsidRPr="00EF20A7">
        <w:t xml:space="preserve"> clarify the functionality, </w:t>
      </w:r>
      <w:r w:rsidR="008C3180" w:rsidRPr="00EF20A7">
        <w:t xml:space="preserve">SA2 </w:t>
      </w:r>
      <w:r w:rsidR="00FA2CE9" w:rsidRPr="00EF20A7">
        <w:t xml:space="preserve">agreed to combine </w:t>
      </w:r>
      <w:r w:rsidR="005E70A6" w:rsidRPr="00EF20A7">
        <w:t>aspects of clause 6.2.6.1</w:t>
      </w:r>
      <w:ins w:id="46" w:author="Nokiar05" w:date="2022-08-19T15:06:00Z">
        <w:r w:rsidR="00A70A5D" w:rsidRPr="00A70A5D">
          <w:rPr>
            <w:highlight w:val="lightGray"/>
          </w:rPr>
          <w:t>.1</w:t>
        </w:r>
      </w:ins>
      <w:r w:rsidR="005E70A6" w:rsidRPr="00EF20A7">
        <w:t xml:space="preserve"> into clause 5A.4</w:t>
      </w:r>
      <w:r w:rsidR="00D730E2" w:rsidRPr="00EF20A7">
        <w:t xml:space="preserve">, see </w:t>
      </w:r>
      <w:r w:rsidR="00350B53" w:rsidRPr="00EF20A7">
        <w:t xml:space="preserve">attached </w:t>
      </w:r>
      <w:r w:rsidR="00744493" w:rsidRPr="00EF20A7">
        <w:t xml:space="preserve">SA2 agreed </w:t>
      </w:r>
      <w:r w:rsidR="0010507E" w:rsidRPr="00EF20A7">
        <w:t xml:space="preserve">CR </w:t>
      </w:r>
      <w:r w:rsidR="0010507E" w:rsidRPr="00EF20A7">
        <w:rPr>
          <w:bCs/>
          <w:highlight w:val="green"/>
          <w:lang w:val="en-US"/>
        </w:rPr>
        <w:t>S2-2205680</w:t>
      </w:r>
      <w:r w:rsidR="005E70A6" w:rsidRPr="00EF20A7">
        <w:t xml:space="preserve">. </w:t>
      </w:r>
    </w:p>
    <w:p w14:paraId="524BF6C8" w14:textId="77777777" w:rsidR="00E125FF" w:rsidRPr="008C3180" w:rsidRDefault="00E125FF" w:rsidP="00FA58FC"/>
    <w:p w14:paraId="2A97EDB9" w14:textId="4D2A8EA2" w:rsidR="009D2638" w:rsidRPr="008C3180" w:rsidRDefault="009D2638" w:rsidP="009D2638">
      <w:pPr>
        <w:rPr>
          <w:b/>
          <w:bCs/>
          <w:color w:val="002060"/>
          <w:sz w:val="24"/>
          <w:szCs w:val="24"/>
          <w:u w:val="single"/>
        </w:rPr>
      </w:pPr>
      <w:r w:rsidRPr="008C3180">
        <w:rPr>
          <w:b/>
          <w:bCs/>
          <w:color w:val="002060"/>
          <w:sz w:val="24"/>
          <w:szCs w:val="24"/>
          <w:u w:val="single"/>
        </w:rPr>
        <w:t>Question 3 from CT3:</w:t>
      </w:r>
    </w:p>
    <w:p w14:paraId="31B1494A" w14:textId="11738E16" w:rsidR="00E40250" w:rsidRDefault="00E40250" w:rsidP="00FA58FC">
      <w:pPr>
        <w:rPr>
          <w:color w:val="002060"/>
        </w:rPr>
      </w:pPr>
      <w:r w:rsidRPr="00090C85">
        <w:rPr>
          <w:b/>
          <w:bCs/>
          <w:color w:val="002060"/>
        </w:rPr>
        <w:t>Question 3</w:t>
      </w:r>
      <w:r w:rsidRPr="00090C85">
        <w:rPr>
          <w:color w:val="002060"/>
        </w:rPr>
        <w:t xml:space="preserve">: If the answer to question 2 is "yes", then what is the purpose of the separate definitions of "Formatting and Processing" and "Bulked Data Collection", and how should CT3 treat overlapping cases such as the </w:t>
      </w:r>
      <w:r w:rsidR="003522FF" w:rsidRPr="00090C85">
        <w:rPr>
          <w:color w:val="002060"/>
        </w:rPr>
        <w:t xml:space="preserve">provided </w:t>
      </w:r>
      <w:r w:rsidR="0045354D" w:rsidRPr="00090C85">
        <w:rPr>
          <w:color w:val="002060"/>
        </w:rPr>
        <w:t>examples?</w:t>
      </w:r>
    </w:p>
    <w:p w14:paraId="5D13C1FC" w14:textId="4AE0AA0B" w:rsidR="00AA2617" w:rsidRPr="00AA2617" w:rsidRDefault="00AA2617" w:rsidP="009D2638">
      <w:pPr>
        <w:ind w:left="720"/>
        <w:rPr>
          <w:b/>
          <w:bCs/>
          <w:u w:val="single"/>
        </w:rPr>
      </w:pPr>
      <w:r w:rsidRPr="00AA2617">
        <w:rPr>
          <w:b/>
          <w:bCs/>
          <w:u w:val="single"/>
        </w:rPr>
        <w:t>SA2 answer</w:t>
      </w:r>
      <w:r w:rsidR="009D2638">
        <w:rPr>
          <w:b/>
          <w:bCs/>
          <w:u w:val="single"/>
        </w:rPr>
        <w:t xml:space="preserve"> to question 3</w:t>
      </w:r>
      <w:r w:rsidRPr="00AA2617">
        <w:rPr>
          <w:b/>
          <w:bCs/>
          <w:u w:val="single"/>
        </w:rPr>
        <w:t>:</w:t>
      </w:r>
    </w:p>
    <w:p w14:paraId="25DAFC74" w14:textId="6F277492" w:rsidR="00AA2617" w:rsidRPr="00681731" w:rsidRDefault="00D730E2" w:rsidP="00FA58FC">
      <w:r w:rsidRPr="00681731">
        <w:tab/>
        <w:t>See SA2 answer to question 2.</w:t>
      </w:r>
    </w:p>
    <w:p w14:paraId="13F74D9B" w14:textId="77777777" w:rsidR="00D730E2" w:rsidRPr="00D34004" w:rsidRDefault="00D730E2" w:rsidP="00FA58FC">
      <w:pPr>
        <w:rPr>
          <w:lang w:val="en-US"/>
        </w:rPr>
      </w:pPr>
    </w:p>
    <w:p w14:paraId="7A3883DC" w14:textId="7BA94005" w:rsidR="002D7184" w:rsidRPr="009822BB" w:rsidRDefault="002D7184" w:rsidP="002D7184">
      <w:pPr>
        <w:rPr>
          <w:b/>
          <w:bCs/>
          <w:color w:val="002060"/>
          <w:sz w:val="24"/>
          <w:szCs w:val="24"/>
          <w:u w:val="single"/>
          <w:lang w:val="en-US"/>
        </w:rPr>
      </w:pPr>
      <w:r w:rsidRPr="009822BB">
        <w:rPr>
          <w:b/>
          <w:bCs/>
          <w:color w:val="002060"/>
          <w:sz w:val="24"/>
          <w:szCs w:val="24"/>
          <w:u w:val="single"/>
          <w:lang w:val="en-US"/>
        </w:rPr>
        <w:t xml:space="preserve">Question </w:t>
      </w:r>
      <w:r>
        <w:rPr>
          <w:b/>
          <w:bCs/>
          <w:color w:val="002060"/>
          <w:sz w:val="24"/>
          <w:szCs w:val="24"/>
          <w:u w:val="single"/>
          <w:lang w:val="en-US"/>
        </w:rPr>
        <w:t>4</w:t>
      </w:r>
      <w:r w:rsidRPr="009822BB">
        <w:rPr>
          <w:b/>
          <w:bCs/>
          <w:color w:val="002060"/>
          <w:sz w:val="24"/>
          <w:szCs w:val="24"/>
          <w:u w:val="single"/>
          <w:lang w:val="en-US"/>
        </w:rPr>
        <w:t xml:space="preserve"> from CT3:</w:t>
      </w:r>
    </w:p>
    <w:p w14:paraId="48FDE324" w14:textId="76BC0364" w:rsidR="0045354D" w:rsidRPr="002D7184" w:rsidRDefault="0045354D" w:rsidP="00FA58FC">
      <w:pPr>
        <w:rPr>
          <w:color w:val="002060"/>
        </w:rPr>
      </w:pPr>
      <w:r w:rsidRPr="002D7184">
        <w:rPr>
          <w:color w:val="002060"/>
        </w:rPr>
        <w:t xml:space="preserve">CT3 has </w:t>
      </w:r>
      <w:r w:rsidR="008D682D" w:rsidRPr="002D7184">
        <w:rPr>
          <w:color w:val="002060"/>
        </w:rPr>
        <w:t xml:space="preserve">also </w:t>
      </w:r>
      <w:r w:rsidRPr="002D7184">
        <w:rPr>
          <w:color w:val="002060"/>
        </w:rPr>
        <w:t xml:space="preserve">observed that the definition of </w:t>
      </w:r>
      <w:proofErr w:type="spellStart"/>
      <w:r w:rsidRPr="002D7184">
        <w:rPr>
          <w:color w:val="002060"/>
        </w:rPr>
        <w:t>Nnwdaf_DataManagement</w:t>
      </w:r>
      <w:r w:rsidR="00CA092D" w:rsidRPr="002D7184">
        <w:rPr>
          <w:color w:val="002060"/>
        </w:rPr>
        <w:t>_Subscribe</w:t>
      </w:r>
      <w:proofErr w:type="spellEnd"/>
      <w:r w:rsidRPr="002D7184">
        <w:rPr>
          <w:color w:val="002060"/>
        </w:rPr>
        <w:t xml:space="preserve"> in clause 7.4</w:t>
      </w:r>
      <w:r w:rsidR="00CA092D" w:rsidRPr="002D7184">
        <w:rPr>
          <w:color w:val="002060"/>
        </w:rPr>
        <w:t>.2</w:t>
      </w:r>
      <w:r w:rsidRPr="002D7184">
        <w:rPr>
          <w:color w:val="002060"/>
        </w:rPr>
        <w:t xml:space="preserve"> includes in the optional inputs a "Time Window" as part of the "</w:t>
      </w:r>
      <w:r w:rsidRPr="002D7184">
        <w:rPr>
          <w:color w:val="002060"/>
          <w:lang w:eastAsia="ja-JP"/>
        </w:rPr>
        <w:t>Bulked Data Formatting and Processing parameters</w:t>
      </w:r>
      <w:r w:rsidRPr="002D7184">
        <w:rPr>
          <w:color w:val="002060"/>
        </w:rPr>
        <w:t xml:space="preserve">" while the definition of </w:t>
      </w:r>
      <w:proofErr w:type="spellStart"/>
      <w:r w:rsidRPr="002D7184">
        <w:rPr>
          <w:color w:val="002060"/>
        </w:rPr>
        <w:t>Ndccf_DataManagement</w:t>
      </w:r>
      <w:proofErr w:type="spellEnd"/>
      <w:r w:rsidRPr="002D7184">
        <w:rPr>
          <w:color w:val="002060"/>
        </w:rPr>
        <w:t xml:space="preserve"> in clause 8.2 includes in the optional inputs a "Time Window" which is independent from Formatting and Processing, </w:t>
      </w:r>
      <w:proofErr w:type="gramStart"/>
      <w:r w:rsidRPr="002D7184">
        <w:rPr>
          <w:color w:val="002060"/>
        </w:rPr>
        <w:t>i.e.</w:t>
      </w:r>
      <w:proofErr w:type="gramEnd"/>
      <w:r w:rsidRPr="002D7184">
        <w:rPr>
          <w:color w:val="002060"/>
        </w:rPr>
        <w:t xml:space="preserve"> applicable for subscriptions that do not involve bulked data collection. </w:t>
      </w:r>
      <w:r w:rsidR="00CA092D" w:rsidRPr="002D7184">
        <w:rPr>
          <w:color w:val="002060"/>
        </w:rPr>
        <w:t>Further, 7.4.2 says: "</w:t>
      </w:r>
      <w:r w:rsidR="00CA092D" w:rsidRPr="002D7184">
        <w:rPr>
          <w:i/>
          <w:iCs/>
          <w:color w:val="002060"/>
          <w:lang w:eastAsia="ja-JP"/>
        </w:rPr>
        <w:t>When the required data is a bulked data for Event IDs received from NFs, the Data Specification includes: set of Event IDs, Event Filter Information, Target of Event Reporting, and bulked data type as defined in clause 6.2.6.1</w:t>
      </w:r>
      <w:r w:rsidR="00CA092D" w:rsidRPr="002D7184">
        <w:rPr>
          <w:color w:val="002060"/>
          <w:lang w:eastAsia="ja-JP"/>
        </w:rPr>
        <w:t>". Finally, 7.4.2 includes the "analytics stage"</w:t>
      </w:r>
      <w:r w:rsidR="003522FF" w:rsidRPr="002D7184">
        <w:rPr>
          <w:color w:val="002060"/>
          <w:lang w:eastAsia="ja-JP"/>
        </w:rPr>
        <w:t xml:space="preserve"> in the inputs</w:t>
      </w:r>
      <w:r w:rsidR="00CA092D" w:rsidRPr="002D7184">
        <w:rPr>
          <w:color w:val="002060"/>
          <w:lang w:eastAsia="ja-JP"/>
        </w:rPr>
        <w:t xml:space="preserve">. </w:t>
      </w:r>
      <w:r w:rsidRPr="002D7184">
        <w:rPr>
          <w:color w:val="002060"/>
        </w:rPr>
        <w:t>Therefore</w:t>
      </w:r>
      <w:r w:rsidR="00CA092D" w:rsidRPr="002D7184">
        <w:rPr>
          <w:color w:val="002060"/>
        </w:rPr>
        <w:t>, we also have the following questions</w:t>
      </w:r>
      <w:r w:rsidRPr="002D7184">
        <w:rPr>
          <w:color w:val="002060"/>
        </w:rPr>
        <w:t>:</w:t>
      </w:r>
    </w:p>
    <w:p w14:paraId="45BBEA2D" w14:textId="085D9C11" w:rsidR="0045354D" w:rsidRDefault="0045354D" w:rsidP="00FA58FC">
      <w:pPr>
        <w:rPr>
          <w:color w:val="002060"/>
        </w:rPr>
      </w:pPr>
      <w:r w:rsidRPr="002D7184">
        <w:rPr>
          <w:b/>
          <w:bCs/>
          <w:color w:val="002060"/>
        </w:rPr>
        <w:lastRenderedPageBreak/>
        <w:t>Question 4</w:t>
      </w:r>
      <w:r w:rsidRPr="002D7184">
        <w:rPr>
          <w:color w:val="002060"/>
        </w:rPr>
        <w:t>: Can you please clarify the usage of "Time Window" in clause 7.4? Is it meant to be a Time Window used for the Formatting and Processing or a generic Time Window applicable also to "unformatted/unprocessed" subscriptions/notifications?</w:t>
      </w:r>
    </w:p>
    <w:p w14:paraId="47AC1533" w14:textId="6C2CF220" w:rsidR="00AA2617" w:rsidRPr="00AA2617" w:rsidRDefault="00AA2617" w:rsidP="002D7184">
      <w:pPr>
        <w:ind w:left="720"/>
        <w:rPr>
          <w:b/>
          <w:bCs/>
          <w:u w:val="single"/>
        </w:rPr>
      </w:pPr>
      <w:r w:rsidRPr="00AA2617">
        <w:rPr>
          <w:b/>
          <w:bCs/>
          <w:u w:val="single"/>
        </w:rPr>
        <w:t>SA2 answer</w:t>
      </w:r>
      <w:r w:rsidR="002D7184">
        <w:rPr>
          <w:b/>
          <w:bCs/>
          <w:u w:val="single"/>
        </w:rPr>
        <w:t xml:space="preserve"> to question 4</w:t>
      </w:r>
      <w:r w:rsidRPr="00AA2617">
        <w:rPr>
          <w:b/>
          <w:bCs/>
          <w:u w:val="single"/>
        </w:rPr>
        <w:t>:</w:t>
      </w:r>
    </w:p>
    <w:p w14:paraId="5A4554D7" w14:textId="493899D3" w:rsidR="001964CA" w:rsidRPr="00EF20A7" w:rsidRDefault="00456E8F" w:rsidP="00456E8F">
      <w:pPr>
        <w:ind w:left="720"/>
        <w:rPr>
          <w:lang w:eastAsia="ja-JP"/>
        </w:rPr>
      </w:pPr>
      <w:r>
        <w:rPr>
          <w:lang w:eastAsia="ja-JP"/>
        </w:rPr>
        <w:t>T</w:t>
      </w:r>
      <w:r w:rsidR="00E63EFE" w:rsidRPr="00456E8F">
        <w:rPr>
          <w:lang w:eastAsia="ja-JP"/>
        </w:rPr>
        <w:t xml:space="preserve">ime window parameter in </w:t>
      </w:r>
      <w:proofErr w:type="spellStart"/>
      <w:r w:rsidR="00E25A49" w:rsidRPr="00456E8F">
        <w:rPr>
          <w:lang w:eastAsia="ja-JP"/>
        </w:rPr>
        <w:t>Nnwdaf_DataManagement_Subscribe</w:t>
      </w:r>
      <w:proofErr w:type="spellEnd"/>
      <w:r w:rsidR="00E25A49" w:rsidRPr="00456E8F">
        <w:rPr>
          <w:lang w:eastAsia="ja-JP"/>
        </w:rPr>
        <w:t xml:space="preserve"> service operation serves the same purpose as time window parameter in </w:t>
      </w:r>
      <w:proofErr w:type="spellStart"/>
      <w:r w:rsidRPr="00456E8F">
        <w:rPr>
          <w:lang w:eastAsia="ja-JP"/>
        </w:rPr>
        <w:t>Ndccf_DataManagement_Subscribe</w:t>
      </w:r>
      <w:proofErr w:type="spellEnd"/>
      <w:r w:rsidRPr="00456E8F">
        <w:rPr>
          <w:lang w:eastAsia="ja-JP"/>
        </w:rPr>
        <w:t xml:space="preserve"> service operation, </w:t>
      </w:r>
      <w:proofErr w:type="gramStart"/>
      <w:r w:rsidRPr="00456E8F">
        <w:rPr>
          <w:lang w:eastAsia="ja-JP"/>
        </w:rPr>
        <w:t>i.e.</w:t>
      </w:r>
      <w:proofErr w:type="gramEnd"/>
      <w:r w:rsidRPr="00456E8F">
        <w:rPr>
          <w:lang w:eastAsia="ja-JP"/>
        </w:rPr>
        <w:t xml:space="preserve"> </w:t>
      </w:r>
      <w:r w:rsidR="00390DF5">
        <w:rPr>
          <w:lang w:eastAsia="ja-JP"/>
        </w:rPr>
        <w:t>this</w:t>
      </w:r>
      <w:r w:rsidR="001964CA" w:rsidRPr="00456E8F">
        <w:rPr>
          <w:lang w:eastAsia="ja-JP"/>
        </w:rPr>
        <w:t xml:space="preserve"> is </w:t>
      </w:r>
      <w:r w:rsidR="00390DF5">
        <w:rPr>
          <w:lang w:eastAsia="ja-JP"/>
        </w:rPr>
        <w:t>"</w:t>
      </w:r>
      <w:r w:rsidR="001964CA" w:rsidRPr="00456E8F">
        <w:rPr>
          <w:lang w:eastAsia="ja-JP"/>
        </w:rPr>
        <w:t xml:space="preserve">the start and stop time when the requested data or analytics was or will be collected. If the Time Window includes a period in the past, then the data or analytics collection is "historical". If the Time Window </w:t>
      </w:r>
      <w:r w:rsidR="001964CA" w:rsidRPr="00EF20A7">
        <w:rPr>
          <w:lang w:eastAsia="ja-JP"/>
        </w:rPr>
        <w:t>includes a period in the future, the data or analytics collection is "runtime"</w:t>
      </w:r>
      <w:r w:rsidR="000D2BD3" w:rsidRPr="00EF20A7">
        <w:rPr>
          <w:lang w:eastAsia="ja-JP"/>
        </w:rPr>
        <w:t>"</w:t>
      </w:r>
      <w:r w:rsidR="001964CA" w:rsidRPr="00EF20A7">
        <w:rPr>
          <w:lang w:eastAsia="ja-JP"/>
        </w:rPr>
        <w:t>.</w:t>
      </w:r>
      <w:r w:rsidR="00885B59" w:rsidRPr="00EF20A7">
        <w:rPr>
          <w:lang w:eastAsia="ja-JP"/>
        </w:rPr>
        <w:t xml:space="preserve"> </w:t>
      </w:r>
      <w:r w:rsidR="00035D05" w:rsidRPr="00EF20A7">
        <w:rPr>
          <w:lang w:eastAsia="ja-JP"/>
        </w:rPr>
        <w:t>This is clarified in attached</w:t>
      </w:r>
      <w:r w:rsidR="000D2BD3" w:rsidRPr="00EF20A7">
        <w:rPr>
          <w:lang w:eastAsia="ja-JP"/>
        </w:rPr>
        <w:t xml:space="preserve"> SA2 agreed</w:t>
      </w:r>
      <w:r w:rsidR="00035D05" w:rsidRPr="00EF20A7">
        <w:rPr>
          <w:lang w:eastAsia="ja-JP"/>
        </w:rPr>
        <w:t xml:space="preserve"> </w:t>
      </w:r>
      <w:r w:rsidR="00C416FD" w:rsidRPr="00EF20A7">
        <w:t xml:space="preserve">CR </w:t>
      </w:r>
      <w:r w:rsidR="00C416FD" w:rsidRPr="00EF20A7">
        <w:rPr>
          <w:bCs/>
          <w:highlight w:val="green"/>
          <w:lang w:val="en-US"/>
        </w:rPr>
        <w:t>S2-2205680</w:t>
      </w:r>
      <w:r w:rsidR="00035D05" w:rsidRPr="00EF20A7">
        <w:rPr>
          <w:lang w:eastAsia="ja-JP"/>
        </w:rPr>
        <w:t xml:space="preserve">. </w:t>
      </w:r>
    </w:p>
    <w:p w14:paraId="0A38FF70" w14:textId="77777777" w:rsidR="00AA2617" w:rsidRPr="001964CA" w:rsidRDefault="00AA2617" w:rsidP="00FA58FC"/>
    <w:p w14:paraId="39CB842C" w14:textId="2FC6D806" w:rsidR="00085A1F" w:rsidRPr="009822BB" w:rsidRDefault="00085A1F" w:rsidP="00085A1F">
      <w:pPr>
        <w:rPr>
          <w:b/>
          <w:bCs/>
          <w:color w:val="002060"/>
          <w:sz w:val="24"/>
          <w:szCs w:val="24"/>
          <w:u w:val="single"/>
          <w:lang w:val="en-US"/>
        </w:rPr>
      </w:pPr>
      <w:r w:rsidRPr="009822BB">
        <w:rPr>
          <w:b/>
          <w:bCs/>
          <w:color w:val="002060"/>
          <w:sz w:val="24"/>
          <w:szCs w:val="24"/>
          <w:u w:val="single"/>
          <w:lang w:val="en-US"/>
        </w:rPr>
        <w:t xml:space="preserve">Question </w:t>
      </w:r>
      <w:r>
        <w:rPr>
          <w:b/>
          <w:bCs/>
          <w:color w:val="002060"/>
          <w:sz w:val="24"/>
          <w:szCs w:val="24"/>
          <w:u w:val="single"/>
          <w:lang w:val="en-US"/>
        </w:rPr>
        <w:t>5</w:t>
      </w:r>
      <w:r w:rsidRPr="009822BB">
        <w:rPr>
          <w:b/>
          <w:bCs/>
          <w:color w:val="002060"/>
          <w:sz w:val="24"/>
          <w:szCs w:val="24"/>
          <w:u w:val="single"/>
          <w:lang w:val="en-US"/>
        </w:rPr>
        <w:t xml:space="preserve"> from CT3:</w:t>
      </w:r>
    </w:p>
    <w:p w14:paraId="486165BA" w14:textId="14BBA130" w:rsidR="00CA092D" w:rsidRDefault="00CA092D" w:rsidP="00FA58FC">
      <w:pPr>
        <w:rPr>
          <w:rFonts w:eastAsia="Times New Roman"/>
          <w:color w:val="002060"/>
          <w:lang w:val="en-US" w:eastAsia="ja-JP"/>
        </w:rPr>
      </w:pPr>
      <w:r w:rsidRPr="00085A1F">
        <w:rPr>
          <w:b/>
          <w:bCs/>
          <w:color w:val="002060"/>
        </w:rPr>
        <w:t>Question 5</w:t>
      </w:r>
      <w:r w:rsidRPr="00085A1F">
        <w:rPr>
          <w:color w:val="002060"/>
        </w:rPr>
        <w:t xml:space="preserve">: </w:t>
      </w:r>
      <w:r w:rsidRPr="00085A1F">
        <w:rPr>
          <w:rFonts w:eastAsia="Times New Roman"/>
          <w:color w:val="002060"/>
          <w:lang w:val="en-US"/>
        </w:rPr>
        <w:t xml:space="preserve">For </w:t>
      </w:r>
      <w:proofErr w:type="spellStart"/>
      <w:r w:rsidRPr="00085A1F">
        <w:rPr>
          <w:rFonts w:eastAsia="Times New Roman"/>
          <w:color w:val="002060"/>
          <w:lang w:val="en-US"/>
        </w:rPr>
        <w:t>Nnwdaf_DataManagment</w:t>
      </w:r>
      <w:proofErr w:type="spellEnd"/>
      <w:r w:rsidRPr="00085A1F">
        <w:rPr>
          <w:rFonts w:eastAsia="Times New Roman"/>
          <w:color w:val="002060"/>
          <w:lang w:val="en-US"/>
        </w:rPr>
        <w:t xml:space="preserve"> service, how are the</w:t>
      </w:r>
      <w:r w:rsidRPr="00085A1F">
        <w:rPr>
          <w:rFonts w:eastAsia="Times New Roman"/>
          <w:color w:val="002060"/>
          <w:lang w:val="en-US" w:eastAsia="ja-JP"/>
        </w:rPr>
        <w:t xml:space="preserve"> Analytics IDs, Event IDs, Event Filter Information and Target of Event Reporting specified specifically for Bulked Data different from those parameters when specified for non-bulked data?</w:t>
      </w:r>
    </w:p>
    <w:p w14:paraId="51D1DB48" w14:textId="60DE9403" w:rsidR="00AA2617" w:rsidRPr="00AA2617" w:rsidRDefault="00AA2617" w:rsidP="00085A1F">
      <w:pPr>
        <w:ind w:left="720"/>
        <w:rPr>
          <w:b/>
          <w:bCs/>
          <w:u w:val="single"/>
        </w:rPr>
      </w:pPr>
      <w:r w:rsidRPr="00AA2617">
        <w:rPr>
          <w:b/>
          <w:bCs/>
          <w:u w:val="single"/>
        </w:rPr>
        <w:t>SA2 answer</w:t>
      </w:r>
      <w:r w:rsidR="00085A1F">
        <w:rPr>
          <w:b/>
          <w:bCs/>
          <w:u w:val="single"/>
        </w:rPr>
        <w:t xml:space="preserve"> to question 5</w:t>
      </w:r>
      <w:r w:rsidRPr="00AA2617">
        <w:rPr>
          <w:b/>
          <w:bCs/>
          <w:u w:val="single"/>
        </w:rPr>
        <w:t>:</w:t>
      </w:r>
    </w:p>
    <w:p w14:paraId="7D236475" w14:textId="6627B3EC" w:rsidR="00AA2617" w:rsidRDefault="00C345A7" w:rsidP="00F12A93">
      <w:pPr>
        <w:ind w:left="720"/>
        <w:rPr>
          <w:rFonts w:eastAsia="Times New Roman"/>
          <w:lang w:val="en-US" w:eastAsia="ja-JP"/>
        </w:rPr>
      </w:pPr>
      <w:ins w:id="47" w:author="Ericsson03" w:date="2022-08-19T17:34:00Z">
        <w:r w:rsidRPr="00521FE2">
          <w:rPr>
            <w:rFonts w:eastAsia="Times New Roman"/>
            <w:highlight w:val="cyan"/>
            <w:lang w:val="en-US" w:eastAsia="ja-JP"/>
            <w:rPrChange w:id="48" w:author="Ericsson03" w:date="2022-08-19T17:42:00Z">
              <w:rPr>
                <w:rFonts w:eastAsia="Times New Roman"/>
                <w:lang w:val="en-US" w:eastAsia="ja-JP"/>
              </w:rPr>
            </w:rPrChange>
          </w:rPr>
          <w:t xml:space="preserve">When the consumer </w:t>
        </w:r>
        <w:r w:rsidR="00AA694C" w:rsidRPr="00521FE2">
          <w:rPr>
            <w:rFonts w:eastAsia="Times New Roman"/>
            <w:highlight w:val="cyan"/>
            <w:lang w:val="en-US" w:eastAsia="ja-JP"/>
            <w:rPrChange w:id="49" w:author="Ericsson03" w:date="2022-08-19T17:42:00Z">
              <w:rPr>
                <w:rFonts w:eastAsia="Times New Roman"/>
                <w:lang w:val="en-US" w:eastAsia="ja-JP"/>
              </w:rPr>
            </w:rPrChange>
          </w:rPr>
          <w:t>w</w:t>
        </w:r>
      </w:ins>
      <w:ins w:id="50" w:author="Ericsson03" w:date="2022-08-19T17:35:00Z">
        <w:r w:rsidR="00AA694C" w:rsidRPr="00521FE2">
          <w:rPr>
            <w:rFonts w:eastAsia="Times New Roman"/>
            <w:highlight w:val="cyan"/>
            <w:lang w:val="en-US" w:eastAsia="ja-JP"/>
            <w:rPrChange w:id="51" w:author="Ericsson03" w:date="2022-08-19T17:42:00Z">
              <w:rPr>
                <w:rFonts w:eastAsia="Times New Roman"/>
                <w:lang w:val="en-US" w:eastAsia="ja-JP"/>
              </w:rPr>
            </w:rPrChange>
          </w:rPr>
          <w:t>ants bulked data for an Analytics ID, it does not need to provide the corresponding Event IDs</w:t>
        </w:r>
        <w:r w:rsidR="00235E48" w:rsidRPr="00521FE2">
          <w:rPr>
            <w:rFonts w:eastAsia="Times New Roman"/>
            <w:highlight w:val="cyan"/>
            <w:lang w:val="en-US" w:eastAsia="ja-JP"/>
            <w:rPrChange w:id="52" w:author="Ericsson03" w:date="2022-08-19T17:42:00Z">
              <w:rPr>
                <w:rFonts w:eastAsia="Times New Roman"/>
                <w:lang w:val="en-US" w:eastAsia="ja-JP"/>
              </w:rPr>
            </w:rPrChange>
          </w:rPr>
          <w:t xml:space="preserve"> to NWDAF. </w:t>
        </w:r>
      </w:ins>
      <w:ins w:id="53" w:author="Ericsson03" w:date="2022-08-19T17:36:00Z">
        <w:r w:rsidR="001A24A4" w:rsidRPr="00521FE2">
          <w:rPr>
            <w:rFonts w:eastAsia="Times New Roman"/>
            <w:highlight w:val="cyan"/>
            <w:lang w:val="en-US" w:eastAsia="ja-JP"/>
            <w:rPrChange w:id="54" w:author="Ericsson03" w:date="2022-08-19T17:42:00Z">
              <w:rPr>
                <w:rFonts w:eastAsia="Times New Roman"/>
                <w:lang w:val="en-US" w:eastAsia="ja-JP"/>
              </w:rPr>
            </w:rPrChange>
          </w:rPr>
          <w:t xml:space="preserve">Please see the updates in </w:t>
        </w:r>
        <w:r w:rsidR="005E4E28" w:rsidRPr="00521FE2">
          <w:rPr>
            <w:rFonts w:eastAsia="Times New Roman"/>
            <w:highlight w:val="cyan"/>
            <w:lang w:val="en-US" w:eastAsia="ja-JP"/>
            <w:rPrChange w:id="55" w:author="Ericsson03" w:date="2022-08-19T17:42:00Z">
              <w:rPr>
                <w:rFonts w:eastAsia="Times New Roman"/>
                <w:lang w:val="en-US" w:eastAsia="ja-JP"/>
              </w:rPr>
            </w:rPrChange>
          </w:rPr>
          <w:t>clause</w:t>
        </w:r>
      </w:ins>
      <w:ins w:id="56" w:author="Ericsson03" w:date="2022-08-19T17:37:00Z">
        <w:r w:rsidR="007338DB" w:rsidRPr="00521FE2">
          <w:rPr>
            <w:rFonts w:eastAsia="Times New Roman"/>
            <w:highlight w:val="cyan"/>
            <w:lang w:val="en-US" w:eastAsia="ja-JP"/>
            <w:rPrChange w:id="57" w:author="Ericsson03" w:date="2022-08-19T17:42:00Z">
              <w:rPr>
                <w:rFonts w:eastAsia="Times New Roman"/>
                <w:lang w:val="en-US" w:eastAsia="ja-JP"/>
              </w:rPr>
            </w:rPrChange>
          </w:rPr>
          <w:t> 7.4.2</w:t>
        </w:r>
        <w:r w:rsidR="007338DB">
          <w:rPr>
            <w:rFonts w:eastAsia="Times New Roman"/>
            <w:lang w:val="en-US" w:eastAsia="ja-JP"/>
          </w:rPr>
          <w:t xml:space="preserve"> </w:t>
        </w:r>
      </w:ins>
      <w:del w:id="58" w:author="Ericsson03" w:date="2022-08-19T17:36:00Z">
        <w:r w:rsidR="00C63098" w:rsidRPr="00F12A93" w:rsidDel="001A24A4">
          <w:rPr>
            <w:rFonts w:eastAsia="Times New Roman"/>
            <w:lang w:val="en-US" w:eastAsia="ja-JP"/>
          </w:rPr>
          <w:delText xml:space="preserve">There is no difference in parameters for bulked data collection Vs other data collection. To avoid confusion, </w:delText>
        </w:r>
        <w:r w:rsidR="00405CDF" w:rsidRPr="00F12A93" w:rsidDel="001A24A4">
          <w:rPr>
            <w:rFonts w:eastAsia="Times New Roman"/>
            <w:lang w:val="en-US" w:eastAsia="ja-JP"/>
          </w:rPr>
          <w:delText xml:space="preserve">SA2 </w:delText>
        </w:r>
        <w:r w:rsidR="00C63098" w:rsidRPr="00F12A93" w:rsidDel="001A24A4">
          <w:rPr>
            <w:rFonts w:eastAsia="Times New Roman"/>
            <w:lang w:val="en-US" w:eastAsia="ja-JP"/>
          </w:rPr>
          <w:delText xml:space="preserve">decided to </w:delText>
        </w:r>
      </w:del>
      <w:ins w:id="59" w:author="Nokiar05" w:date="2022-08-19T15:07:00Z">
        <w:del w:id="60" w:author="Ericsson03" w:date="2022-08-19T17:36:00Z">
          <w:r w:rsidR="00A70A5D" w:rsidRPr="00A70A5D" w:rsidDel="001A24A4">
            <w:rPr>
              <w:rFonts w:eastAsia="Times New Roman"/>
              <w:highlight w:val="lightGray"/>
              <w:lang w:val="en-US" w:eastAsia="ja-JP"/>
            </w:rPr>
            <w:delText>combine aspects of clause 6.2.6.1.1 into clause 5A.4</w:delText>
          </w:r>
        </w:del>
      </w:ins>
      <w:del w:id="61" w:author="Ericsson03" w:date="2022-08-19T17:36:00Z">
        <w:r w:rsidR="00C63098" w:rsidRPr="00A70A5D" w:rsidDel="001A24A4">
          <w:rPr>
            <w:rFonts w:eastAsia="Times New Roman"/>
            <w:highlight w:val="lightGray"/>
            <w:lang w:val="en-US" w:eastAsia="ja-JP"/>
          </w:rPr>
          <w:delText>remove</w:delText>
        </w:r>
        <w:r w:rsidR="00405CDF" w:rsidRPr="00A70A5D" w:rsidDel="001A24A4">
          <w:rPr>
            <w:rFonts w:eastAsia="Times New Roman"/>
            <w:highlight w:val="lightGray"/>
            <w:lang w:val="en-US" w:eastAsia="ja-JP"/>
          </w:rPr>
          <w:delText xml:space="preserve"> bulked data </w:delText>
        </w:r>
        <w:r w:rsidR="00B1653D" w:rsidRPr="00A70A5D" w:rsidDel="001A24A4">
          <w:rPr>
            <w:rFonts w:eastAsia="Times New Roman"/>
            <w:highlight w:val="lightGray"/>
            <w:lang w:val="en-US" w:eastAsia="ja-JP"/>
          </w:rPr>
          <w:delText>terminology</w:delText>
        </w:r>
        <w:r w:rsidR="00C63098" w:rsidRPr="00A70A5D" w:rsidDel="001A24A4">
          <w:rPr>
            <w:rFonts w:eastAsia="Times New Roman"/>
            <w:highlight w:val="lightGray"/>
            <w:lang w:val="en-US" w:eastAsia="ja-JP"/>
          </w:rPr>
          <w:delText xml:space="preserve"> from TS 23.288</w:delText>
        </w:r>
        <w:r w:rsidR="005D1F84" w:rsidDel="001A24A4">
          <w:rPr>
            <w:rFonts w:eastAsia="Times New Roman"/>
            <w:lang w:val="en-US" w:eastAsia="ja-JP"/>
          </w:rPr>
          <w:delText xml:space="preserve"> </w:delText>
        </w:r>
      </w:del>
      <w:r w:rsidR="005D1F84" w:rsidRPr="00EF20A7">
        <w:rPr>
          <w:lang w:eastAsia="ja-JP"/>
        </w:rPr>
        <w:t xml:space="preserve">in attached SA2 agreed </w:t>
      </w:r>
      <w:r w:rsidR="005D1F84" w:rsidRPr="00EF20A7">
        <w:t xml:space="preserve">CR </w:t>
      </w:r>
      <w:r w:rsidR="005D1F84" w:rsidRPr="00EF20A7">
        <w:rPr>
          <w:bCs/>
          <w:highlight w:val="green"/>
          <w:lang w:val="en-US"/>
        </w:rPr>
        <w:t>S2-2205680</w:t>
      </w:r>
      <w:r w:rsidR="00B1653D" w:rsidRPr="00F12A93">
        <w:rPr>
          <w:rFonts w:eastAsia="Times New Roman"/>
          <w:lang w:val="en-US" w:eastAsia="ja-JP"/>
        </w:rPr>
        <w:t xml:space="preserve">. </w:t>
      </w:r>
    </w:p>
    <w:p w14:paraId="57127399" w14:textId="77777777" w:rsidR="00EB1DFE" w:rsidRDefault="00EB1DFE" w:rsidP="00FA58FC">
      <w:pPr>
        <w:rPr>
          <w:rFonts w:eastAsia="Times New Roman"/>
          <w:lang w:val="en-US" w:eastAsia="ja-JP"/>
        </w:rPr>
      </w:pPr>
    </w:p>
    <w:p w14:paraId="7040FF36" w14:textId="57AC9930" w:rsidR="00085A1F" w:rsidRPr="00085A1F" w:rsidRDefault="00085A1F" w:rsidP="00085A1F">
      <w:pPr>
        <w:rPr>
          <w:b/>
          <w:bCs/>
          <w:color w:val="002060"/>
          <w:sz w:val="24"/>
          <w:szCs w:val="24"/>
          <w:u w:val="single"/>
          <w:lang w:val="en-US"/>
        </w:rPr>
      </w:pPr>
      <w:r w:rsidRPr="00085A1F">
        <w:rPr>
          <w:b/>
          <w:bCs/>
          <w:color w:val="002060"/>
          <w:sz w:val="24"/>
          <w:szCs w:val="24"/>
          <w:u w:val="single"/>
          <w:lang w:val="en-US"/>
        </w:rPr>
        <w:t>Question 6 from CT3:</w:t>
      </w:r>
    </w:p>
    <w:p w14:paraId="096C0A23" w14:textId="3BF68049" w:rsidR="00CA092D" w:rsidRDefault="00CA092D" w:rsidP="00FA58FC">
      <w:pPr>
        <w:rPr>
          <w:rFonts w:eastAsia="Times New Roman"/>
          <w:color w:val="002060"/>
          <w:lang w:val="en-US"/>
        </w:rPr>
      </w:pPr>
      <w:r w:rsidRPr="00085A1F">
        <w:rPr>
          <w:b/>
          <w:bCs/>
          <w:color w:val="002060"/>
        </w:rPr>
        <w:t>Question 6</w:t>
      </w:r>
      <w:r w:rsidRPr="00085A1F">
        <w:rPr>
          <w:color w:val="002060"/>
        </w:rPr>
        <w:t xml:space="preserve">: </w:t>
      </w:r>
      <w:r w:rsidRPr="00085A1F">
        <w:rPr>
          <w:rFonts w:eastAsia="Times New Roman"/>
          <w:color w:val="002060"/>
          <w:lang w:val="en-US"/>
        </w:rPr>
        <w:t xml:space="preserve">What is the purpose of </w:t>
      </w:r>
      <w:r w:rsidR="003522FF" w:rsidRPr="00085A1F">
        <w:rPr>
          <w:rFonts w:eastAsia="Times New Roman"/>
          <w:color w:val="002060"/>
          <w:lang w:val="en-US"/>
        </w:rPr>
        <w:t>"</w:t>
      </w:r>
      <w:r w:rsidRPr="00085A1F">
        <w:rPr>
          <w:rFonts w:eastAsia="Times New Roman"/>
          <w:color w:val="002060"/>
          <w:lang w:val="en-US"/>
        </w:rPr>
        <w:t>analytics stage</w:t>
      </w:r>
      <w:r w:rsidR="003522FF" w:rsidRPr="00085A1F">
        <w:rPr>
          <w:rFonts w:eastAsia="Times New Roman"/>
          <w:color w:val="002060"/>
          <w:lang w:val="en-US"/>
        </w:rPr>
        <w:t>"</w:t>
      </w:r>
      <w:r w:rsidRPr="00085A1F">
        <w:rPr>
          <w:rFonts w:eastAsia="Times New Roman"/>
          <w:color w:val="002060"/>
          <w:lang w:val="en-US"/>
        </w:rPr>
        <w:t>. How is bulked data collection affected by whether data is being collected for inference or training?</w:t>
      </w:r>
    </w:p>
    <w:p w14:paraId="33A76BA9" w14:textId="6079D813" w:rsidR="00085A1F" w:rsidRPr="00AA2617" w:rsidRDefault="00085A1F" w:rsidP="00085A1F">
      <w:pPr>
        <w:ind w:left="720"/>
        <w:rPr>
          <w:b/>
          <w:bCs/>
          <w:u w:val="single"/>
        </w:rPr>
      </w:pPr>
      <w:r w:rsidRPr="00AA2617">
        <w:rPr>
          <w:b/>
          <w:bCs/>
          <w:u w:val="single"/>
        </w:rPr>
        <w:t>SA2 answer</w:t>
      </w:r>
      <w:r>
        <w:rPr>
          <w:b/>
          <w:bCs/>
          <w:u w:val="single"/>
        </w:rPr>
        <w:t xml:space="preserve"> to question 6</w:t>
      </w:r>
      <w:r w:rsidRPr="00AA2617">
        <w:rPr>
          <w:b/>
          <w:bCs/>
          <w:u w:val="single"/>
        </w:rPr>
        <w:t>:</w:t>
      </w:r>
    </w:p>
    <w:p w14:paraId="592E5BA8" w14:textId="4719B161" w:rsidR="00F43A39" w:rsidRDefault="00EB1DFE" w:rsidP="00DF7CAF">
      <w:pPr>
        <w:ind w:left="720"/>
        <w:rPr>
          <w:rFonts w:eastAsia="Times New Roman"/>
          <w:lang w:val="en-US"/>
        </w:rPr>
      </w:pPr>
      <w:r w:rsidRPr="006021DB">
        <w:rPr>
          <w:rFonts w:eastAsia="Times New Roman"/>
          <w:lang w:val="en-US"/>
        </w:rPr>
        <w:t>SA2 concluded there is no need for "analytics stage" indication</w:t>
      </w:r>
      <w:r w:rsidR="00F05678" w:rsidRPr="006021DB">
        <w:rPr>
          <w:rFonts w:eastAsia="Times New Roman"/>
          <w:lang w:val="en-US"/>
        </w:rPr>
        <w:t xml:space="preserve"> </w:t>
      </w:r>
      <w:r w:rsidR="004053D0" w:rsidRPr="006021DB">
        <w:rPr>
          <w:rFonts w:eastAsia="Times New Roman"/>
          <w:lang w:val="en-US"/>
        </w:rPr>
        <w:t xml:space="preserve">because the </w:t>
      </w:r>
      <w:r w:rsidR="001410A9">
        <w:rPr>
          <w:rFonts w:eastAsia="Times New Roman"/>
          <w:lang w:val="en-US"/>
        </w:rPr>
        <w:t xml:space="preserve">consumer of </w:t>
      </w:r>
      <w:proofErr w:type="spellStart"/>
      <w:r w:rsidR="004053D0" w:rsidRPr="006021DB">
        <w:rPr>
          <w:rFonts w:eastAsia="Times New Roman"/>
          <w:lang w:val="en-US"/>
        </w:rPr>
        <w:t>DataManagement</w:t>
      </w:r>
      <w:proofErr w:type="spellEnd"/>
      <w:r w:rsidR="004053D0" w:rsidRPr="006021DB">
        <w:rPr>
          <w:rFonts w:eastAsia="Times New Roman"/>
          <w:lang w:val="en-US"/>
        </w:rPr>
        <w:t xml:space="preserve"> service </w:t>
      </w:r>
      <w:r w:rsidR="007A13FD" w:rsidRPr="006021DB">
        <w:rPr>
          <w:rFonts w:eastAsia="Times New Roman"/>
          <w:lang w:val="en-US"/>
        </w:rPr>
        <w:t>may use collected</w:t>
      </w:r>
      <w:r w:rsidR="00DC6B83" w:rsidRPr="006021DB">
        <w:rPr>
          <w:rFonts w:eastAsia="Times New Roman"/>
          <w:lang w:val="en-US"/>
        </w:rPr>
        <w:t xml:space="preserve"> data</w:t>
      </w:r>
      <w:r w:rsidR="007A13FD" w:rsidRPr="006021DB">
        <w:rPr>
          <w:rFonts w:eastAsia="Times New Roman"/>
          <w:lang w:val="en-US"/>
        </w:rPr>
        <w:t xml:space="preserve"> for any purpose, and the DCCF and the NWDAF </w:t>
      </w:r>
      <w:r w:rsidR="00C523A0" w:rsidRPr="006021DB">
        <w:rPr>
          <w:rFonts w:eastAsia="Times New Roman"/>
          <w:lang w:val="en-US"/>
        </w:rPr>
        <w:t>are not expected t</w:t>
      </w:r>
      <w:r w:rsidR="00DC6B83" w:rsidRPr="006021DB">
        <w:rPr>
          <w:rFonts w:eastAsia="Times New Roman"/>
          <w:lang w:val="en-US"/>
        </w:rPr>
        <w:t>o</w:t>
      </w:r>
      <w:r w:rsidR="00C523A0" w:rsidRPr="006021DB">
        <w:rPr>
          <w:rFonts w:eastAsia="Times New Roman"/>
          <w:lang w:val="en-US"/>
        </w:rPr>
        <w:t xml:space="preserve"> show different behavior depending on the purpose for data collection</w:t>
      </w:r>
      <w:r w:rsidRPr="006021DB">
        <w:rPr>
          <w:rFonts w:eastAsia="Times New Roman"/>
          <w:lang w:val="en-US"/>
        </w:rPr>
        <w:t>.</w:t>
      </w:r>
      <w:r w:rsidR="00EA5431">
        <w:rPr>
          <w:rFonts w:eastAsia="Times New Roman"/>
          <w:lang w:val="en-US"/>
        </w:rPr>
        <w:t xml:space="preserve"> </w:t>
      </w:r>
      <w:r w:rsidR="006965FA">
        <w:rPr>
          <w:rFonts w:eastAsia="Times New Roman"/>
          <w:lang w:val="en-US"/>
        </w:rPr>
        <w:t xml:space="preserve"> "analytics stage" is then removed </w:t>
      </w:r>
      <w:r w:rsidR="0034361A">
        <w:rPr>
          <w:rFonts w:eastAsia="Times New Roman"/>
          <w:lang w:val="en-US"/>
        </w:rPr>
        <w:t>in</w:t>
      </w:r>
      <w:r w:rsidR="006965FA">
        <w:rPr>
          <w:rFonts w:eastAsia="Times New Roman"/>
          <w:lang w:val="en-US"/>
        </w:rPr>
        <w:t xml:space="preserve"> </w:t>
      </w:r>
      <w:r w:rsidR="006965FA" w:rsidRPr="00EF20A7">
        <w:rPr>
          <w:lang w:eastAsia="ja-JP"/>
        </w:rPr>
        <w:t xml:space="preserve">SA2 agreed </w:t>
      </w:r>
      <w:r w:rsidR="006965FA" w:rsidRPr="00EF20A7">
        <w:t xml:space="preserve">CR </w:t>
      </w:r>
      <w:r w:rsidR="006965FA" w:rsidRPr="00EF20A7">
        <w:rPr>
          <w:bCs/>
          <w:highlight w:val="green"/>
          <w:lang w:val="en-US"/>
        </w:rPr>
        <w:t>S2-2205680</w:t>
      </w:r>
      <w:r w:rsidR="006965FA">
        <w:rPr>
          <w:bCs/>
          <w:lang w:val="en-US"/>
        </w:rPr>
        <w:t>.</w:t>
      </w:r>
    </w:p>
    <w:p w14:paraId="715EA3DE" w14:textId="77777777" w:rsidR="00EB1DFE" w:rsidRDefault="00EB1DFE" w:rsidP="00FA58FC">
      <w:pPr>
        <w:rPr>
          <w:rFonts w:eastAsia="Times New Roman"/>
          <w:lang w:val="en-US"/>
        </w:rPr>
      </w:pPr>
    </w:p>
    <w:p w14:paraId="73C45972" w14:textId="20C2FCCD" w:rsidR="00085A1F" w:rsidRPr="009822BB" w:rsidRDefault="00085A1F" w:rsidP="00085A1F">
      <w:pPr>
        <w:rPr>
          <w:b/>
          <w:bCs/>
          <w:color w:val="002060"/>
          <w:sz w:val="24"/>
          <w:szCs w:val="24"/>
          <w:u w:val="single"/>
          <w:lang w:val="en-US"/>
        </w:rPr>
      </w:pPr>
      <w:r w:rsidRPr="009822BB">
        <w:rPr>
          <w:b/>
          <w:bCs/>
          <w:color w:val="002060"/>
          <w:sz w:val="24"/>
          <w:szCs w:val="24"/>
          <w:u w:val="single"/>
          <w:lang w:val="en-US"/>
        </w:rPr>
        <w:t xml:space="preserve">Question </w:t>
      </w:r>
      <w:r w:rsidR="00DD7C61">
        <w:rPr>
          <w:b/>
          <w:bCs/>
          <w:color w:val="002060"/>
          <w:sz w:val="24"/>
          <w:szCs w:val="24"/>
          <w:u w:val="single"/>
          <w:lang w:val="en-US"/>
        </w:rPr>
        <w:t>7</w:t>
      </w:r>
      <w:r w:rsidRPr="009822BB">
        <w:rPr>
          <w:b/>
          <w:bCs/>
          <w:color w:val="002060"/>
          <w:sz w:val="24"/>
          <w:szCs w:val="24"/>
          <w:u w:val="single"/>
          <w:lang w:val="en-US"/>
        </w:rPr>
        <w:t xml:space="preserve"> from CT3:</w:t>
      </w:r>
    </w:p>
    <w:p w14:paraId="7AA43693" w14:textId="3E42F0F6" w:rsidR="008D682D" w:rsidRPr="00DD7C61" w:rsidRDefault="008D682D" w:rsidP="00FA58FC">
      <w:pPr>
        <w:rPr>
          <w:rFonts w:eastAsia="Times New Roman"/>
          <w:color w:val="002060"/>
          <w:lang w:val="en-US"/>
        </w:rPr>
      </w:pPr>
      <w:r w:rsidRPr="00DD7C61">
        <w:rPr>
          <w:rFonts w:eastAsia="Times New Roman"/>
          <w:color w:val="002060"/>
          <w:lang w:val="en-US"/>
        </w:rPr>
        <w:t xml:space="preserve">CT3 is </w:t>
      </w:r>
      <w:r w:rsidR="00AD7398" w:rsidRPr="00DD7C61">
        <w:rPr>
          <w:rFonts w:eastAsia="Times New Roman"/>
          <w:color w:val="002060"/>
          <w:lang w:val="en-US"/>
        </w:rPr>
        <w:t xml:space="preserve">also </w:t>
      </w:r>
      <w:r w:rsidRPr="00DD7C61">
        <w:rPr>
          <w:rFonts w:eastAsia="Times New Roman"/>
          <w:color w:val="002060"/>
          <w:lang w:val="en-US"/>
        </w:rPr>
        <w:t xml:space="preserve">unclear about the semantics </w:t>
      </w:r>
      <w:r w:rsidR="00A96517" w:rsidRPr="00DD7C61">
        <w:rPr>
          <w:rFonts w:eastAsia="Times New Roman"/>
          <w:color w:val="002060"/>
          <w:lang w:val="en-US"/>
        </w:rPr>
        <w:t xml:space="preserve">and the purpose </w:t>
      </w:r>
      <w:r w:rsidRPr="00DD7C61">
        <w:rPr>
          <w:rFonts w:eastAsia="Times New Roman"/>
          <w:color w:val="002060"/>
          <w:lang w:val="en-US"/>
        </w:rPr>
        <w:t xml:space="preserve">of the "time stamp" parameter defined in 6.2.2.5 and 7.4.4 </w:t>
      </w:r>
      <w:r w:rsidR="00A96517" w:rsidRPr="00DD7C61">
        <w:rPr>
          <w:rFonts w:eastAsia="Times New Roman"/>
          <w:color w:val="002060"/>
          <w:lang w:val="en-US"/>
        </w:rPr>
        <w:t xml:space="preserve">for the </w:t>
      </w:r>
      <w:proofErr w:type="spellStart"/>
      <w:r w:rsidR="00A96517" w:rsidRPr="00DD7C61">
        <w:rPr>
          <w:rFonts w:eastAsia="Times New Roman"/>
          <w:color w:val="002060"/>
          <w:lang w:val="en-US"/>
        </w:rPr>
        <w:t>Nnwdaf_DataManagement_Notify</w:t>
      </w:r>
      <w:proofErr w:type="spellEnd"/>
      <w:r w:rsidR="00A96517" w:rsidRPr="00DD7C61">
        <w:rPr>
          <w:rFonts w:eastAsia="Times New Roman"/>
          <w:color w:val="002060"/>
          <w:lang w:val="en-US"/>
        </w:rPr>
        <w:t xml:space="preserve"> service </w:t>
      </w:r>
      <w:r w:rsidRPr="00DD7C61">
        <w:rPr>
          <w:rFonts w:eastAsia="Times New Roman"/>
          <w:color w:val="002060"/>
          <w:lang w:val="en-US"/>
        </w:rPr>
        <w:t xml:space="preserve">and the "Time Window" parameter </w:t>
      </w:r>
      <w:r w:rsidR="00A96517" w:rsidRPr="00DD7C61">
        <w:rPr>
          <w:rFonts w:eastAsia="Times New Roman"/>
          <w:color w:val="002060"/>
          <w:lang w:val="en-US"/>
        </w:rPr>
        <w:t xml:space="preserve">that was added by S2-2203226 in the </w:t>
      </w:r>
      <w:proofErr w:type="spellStart"/>
      <w:r w:rsidR="00A96517" w:rsidRPr="00DD7C61">
        <w:rPr>
          <w:rFonts w:eastAsia="Times New Roman"/>
          <w:color w:val="002060"/>
          <w:lang w:val="en-US"/>
        </w:rPr>
        <w:t>Nadrf_DataManagement_StorageRequest</w:t>
      </w:r>
      <w:proofErr w:type="spellEnd"/>
      <w:r w:rsidR="00A96517" w:rsidRPr="00DD7C61">
        <w:rPr>
          <w:rFonts w:eastAsia="Times New Roman"/>
          <w:color w:val="002060"/>
          <w:lang w:val="en-US"/>
        </w:rPr>
        <w:t xml:space="preserve"> inputs.</w:t>
      </w:r>
    </w:p>
    <w:p w14:paraId="3F89F7CB" w14:textId="42FCF981" w:rsidR="00A96517" w:rsidRDefault="00A96517" w:rsidP="00A96517">
      <w:pPr>
        <w:rPr>
          <w:rFonts w:eastAsia="Times New Roman"/>
          <w:color w:val="002060"/>
          <w:lang w:val="en-US"/>
        </w:rPr>
      </w:pPr>
      <w:r w:rsidRPr="00DD7C61">
        <w:rPr>
          <w:b/>
          <w:bCs/>
          <w:color w:val="002060"/>
        </w:rPr>
        <w:t>Question 7</w:t>
      </w:r>
      <w:r w:rsidRPr="00DD7C61">
        <w:rPr>
          <w:color w:val="002060"/>
        </w:rPr>
        <w:t xml:space="preserve">: </w:t>
      </w:r>
      <w:r w:rsidRPr="00DD7C61">
        <w:rPr>
          <w:rFonts w:eastAsia="Times New Roman"/>
          <w:color w:val="002060"/>
          <w:lang w:val="en-US"/>
        </w:rPr>
        <w:t>What does the "time stamp" parameter of 23.288 clause 7.4.4 represent? a) The time of the (data or analytics) event occurrence/generation at the source, b) the time that the NWDAF received the (data or analytics) notification from the source, or c) the time that the NWDAF sends the notification to its NF service consumer?</w:t>
      </w:r>
    </w:p>
    <w:p w14:paraId="3F6E017A" w14:textId="4F8E49E8" w:rsidR="00085A1F" w:rsidRPr="00AA2617" w:rsidRDefault="00085A1F" w:rsidP="00085A1F">
      <w:pPr>
        <w:ind w:left="720"/>
        <w:rPr>
          <w:b/>
          <w:bCs/>
          <w:u w:val="single"/>
        </w:rPr>
      </w:pPr>
      <w:r w:rsidRPr="00AA2617">
        <w:rPr>
          <w:b/>
          <w:bCs/>
          <w:u w:val="single"/>
        </w:rPr>
        <w:t>SA2 answer</w:t>
      </w:r>
      <w:r>
        <w:rPr>
          <w:b/>
          <w:bCs/>
          <w:u w:val="single"/>
        </w:rPr>
        <w:t xml:space="preserve"> to question </w:t>
      </w:r>
      <w:r w:rsidR="00DD7C61">
        <w:rPr>
          <w:b/>
          <w:bCs/>
          <w:u w:val="single"/>
        </w:rPr>
        <w:t>7</w:t>
      </w:r>
      <w:r w:rsidRPr="00AA2617">
        <w:rPr>
          <w:b/>
          <w:bCs/>
          <w:u w:val="single"/>
        </w:rPr>
        <w:t>:</w:t>
      </w:r>
    </w:p>
    <w:p w14:paraId="132AE707" w14:textId="1A249DE7" w:rsidR="003B4AC0" w:rsidDel="005D0AF5" w:rsidRDefault="00D34004" w:rsidP="00085A1F">
      <w:pPr>
        <w:rPr>
          <w:del w:id="62" w:author="Nokiar05" w:date="2022-08-19T15:14:00Z"/>
          <w:lang w:eastAsia="ja-JP"/>
        </w:rPr>
      </w:pPr>
      <w:r w:rsidRPr="00D34004">
        <w:rPr>
          <w:rFonts w:eastAsia="Times New Roman"/>
          <w:lang w:val="en-US" w:eastAsia="ja-JP"/>
        </w:rPr>
        <w:t>"T</w:t>
      </w:r>
      <w:r w:rsidR="00A86035" w:rsidRPr="00D34004">
        <w:rPr>
          <w:rFonts w:eastAsia="Times New Roman"/>
          <w:lang w:val="en-US" w:eastAsia="ja-JP"/>
        </w:rPr>
        <w:t>ime stamp</w:t>
      </w:r>
      <w:r w:rsidRPr="00D34004">
        <w:rPr>
          <w:rFonts w:eastAsia="Times New Roman"/>
          <w:lang w:val="en-US" w:eastAsia="ja-JP"/>
        </w:rPr>
        <w:t>"</w:t>
      </w:r>
      <w:r w:rsidR="00A86035" w:rsidRPr="00D34004">
        <w:rPr>
          <w:rFonts w:eastAsia="Times New Roman"/>
          <w:lang w:val="en-US" w:eastAsia="ja-JP"/>
        </w:rPr>
        <w:t xml:space="preserve"> parameter of 23.288 clause 7.4.4 </w:t>
      </w:r>
      <w:r w:rsidRPr="00D34004">
        <w:rPr>
          <w:rFonts w:eastAsia="Times New Roman"/>
          <w:lang w:val="en-US" w:eastAsia="ja-JP"/>
        </w:rPr>
        <w:t>refers to the t</w:t>
      </w:r>
      <w:r w:rsidR="003B4AC0" w:rsidRPr="00D34004">
        <w:rPr>
          <w:rFonts w:eastAsia="Times New Roman"/>
          <w:lang w:val="en-US" w:eastAsia="ja-JP"/>
        </w:rPr>
        <w:t>ime when NWDAF completed preparation of the requested data or historical analytics.</w:t>
      </w:r>
      <w:r w:rsidR="002D4E0A">
        <w:rPr>
          <w:rFonts w:eastAsia="Times New Roman"/>
          <w:lang w:val="en-US" w:eastAsia="ja-JP"/>
        </w:rPr>
        <w:t xml:space="preserve"> This is clarified in </w:t>
      </w:r>
      <w:r w:rsidR="002D4E0A" w:rsidRPr="006757B9">
        <w:rPr>
          <w:rFonts w:eastAsia="Times New Roman"/>
          <w:lang w:val="en-US" w:eastAsia="ja-JP"/>
        </w:rPr>
        <w:t xml:space="preserve">attached agreed SA2 </w:t>
      </w:r>
      <w:r w:rsidR="00FD1933" w:rsidRPr="006757B9">
        <w:t xml:space="preserve">CR </w:t>
      </w:r>
      <w:r w:rsidR="00FD1933" w:rsidRPr="006757B9">
        <w:rPr>
          <w:bCs/>
          <w:highlight w:val="green"/>
          <w:lang w:val="en-US"/>
        </w:rPr>
        <w:t>S2-2205680</w:t>
      </w:r>
      <w:r w:rsidR="002D4E0A" w:rsidRPr="006757B9">
        <w:rPr>
          <w:rFonts w:eastAsia="Times New Roman"/>
          <w:lang w:val="en-US" w:eastAsia="ja-JP"/>
        </w:rPr>
        <w:t>.</w:t>
      </w:r>
      <w:ins w:id="63" w:author="Nokiar05" w:date="2022-08-19T15:08:00Z">
        <w:r w:rsidR="00A70A5D">
          <w:rPr>
            <w:rFonts w:eastAsia="Times New Roman"/>
            <w:lang w:val="en-US" w:eastAsia="ja-JP"/>
          </w:rPr>
          <w:t xml:space="preserve"> </w:t>
        </w:r>
        <w:r w:rsidR="00A70A5D" w:rsidRPr="00A70A5D">
          <w:rPr>
            <w:rFonts w:eastAsia="Times New Roman"/>
            <w:highlight w:val="lightGray"/>
            <w:lang w:val="en-US" w:eastAsia="ja-JP"/>
          </w:rPr>
          <w:t>"Time stamp"</w:t>
        </w:r>
      </w:ins>
      <w:ins w:id="64" w:author="Nokiar05" w:date="2022-08-19T15:12:00Z">
        <w:r w:rsidR="00A70A5D" w:rsidRPr="00A70A5D">
          <w:rPr>
            <w:rFonts w:eastAsia="Times New Roman"/>
            <w:highlight w:val="lightGray"/>
            <w:lang w:val="en-US" w:eastAsia="ja-JP"/>
          </w:rPr>
          <w:t xml:space="preserve"> parameter is also needed for </w:t>
        </w:r>
      </w:ins>
      <w:proofErr w:type="spellStart"/>
      <w:ins w:id="65" w:author="Nokiar05" w:date="2022-08-19T15:13:00Z">
        <w:r w:rsidR="00A70A5D" w:rsidRPr="00A70A5D">
          <w:rPr>
            <w:rFonts w:eastAsia="Times New Roman"/>
            <w:highlight w:val="lightGray"/>
            <w:lang w:val="en-US" w:eastAsia="ja-JP"/>
          </w:rPr>
          <w:t>Ndccf_DataManagement_Notify</w:t>
        </w:r>
        <w:proofErr w:type="spellEnd"/>
        <w:r w:rsidR="00A70A5D" w:rsidRPr="00A70A5D">
          <w:rPr>
            <w:rFonts w:eastAsia="Times New Roman"/>
            <w:highlight w:val="lightGray"/>
            <w:lang w:val="en-US" w:eastAsia="ja-JP"/>
          </w:rPr>
          <w:t xml:space="preserve"> service operation to indicate time when NWDAF completed preparation of the requested data, as well as in </w:t>
        </w:r>
        <w:proofErr w:type="spellStart"/>
        <w:r w:rsidR="00A70A5D" w:rsidRPr="00A70A5D">
          <w:rPr>
            <w:highlight w:val="lightGray"/>
            <w:lang w:eastAsia="ja-JP"/>
          </w:rPr>
          <w:t>Nadrf_DataManagement_RetrievalNotify</w:t>
        </w:r>
        <w:proofErr w:type="spellEnd"/>
        <w:r w:rsidR="00A70A5D" w:rsidRPr="00A70A5D">
          <w:rPr>
            <w:highlight w:val="lightGray"/>
            <w:lang w:eastAsia="ja-JP"/>
          </w:rPr>
          <w:t xml:space="preserve"> for time when ADRF completed preparation of the requested data.</w:t>
        </w:r>
      </w:ins>
    </w:p>
    <w:p w14:paraId="09CA5813" w14:textId="77777777" w:rsidR="005D0AF5" w:rsidRPr="00A70A5D" w:rsidRDefault="005D0AF5" w:rsidP="00064392">
      <w:pPr>
        <w:ind w:left="720"/>
        <w:rPr>
          <w:ins w:id="66" w:author="Ericsson03" w:date="2022-08-19T17:38:00Z"/>
          <w:rFonts w:eastAsia="Times New Roman"/>
          <w:lang w:eastAsia="ja-JP"/>
          <w:rPrChange w:id="67" w:author="Nokiar05" w:date="2022-08-19T15:13:00Z">
            <w:rPr>
              <w:ins w:id="68" w:author="Ericsson03" w:date="2022-08-19T17:38:00Z"/>
              <w:rFonts w:eastAsia="Times New Roman"/>
              <w:lang w:val="en-US" w:eastAsia="ja-JP"/>
            </w:rPr>
          </w:rPrChange>
        </w:rPr>
      </w:pPr>
    </w:p>
    <w:p w14:paraId="0F15A932" w14:textId="598EEEA8" w:rsidR="00064392" w:rsidDel="00A70A5D" w:rsidRDefault="00064392" w:rsidP="00A70A5D">
      <w:pPr>
        <w:ind w:left="720"/>
        <w:rPr>
          <w:del w:id="69" w:author="Nokiar05" w:date="2022-08-19T15:14:00Z"/>
          <w:b/>
          <w:bCs/>
        </w:rPr>
      </w:pPr>
    </w:p>
    <w:p w14:paraId="2E2E9FCD" w14:textId="7239DA38" w:rsidR="00085A1F" w:rsidRPr="00A70A5D" w:rsidDel="00A70A5D" w:rsidRDefault="00085A1F" w:rsidP="00085A1F">
      <w:pPr>
        <w:rPr>
          <w:del w:id="70" w:author="Nokiar05" w:date="2022-08-19T15:14:00Z"/>
          <w:b/>
          <w:bCs/>
          <w:color w:val="002060"/>
          <w:sz w:val="24"/>
          <w:szCs w:val="24"/>
          <w:highlight w:val="lightGray"/>
          <w:u w:val="single"/>
          <w:lang w:val="en-US"/>
          <w:rPrChange w:id="71" w:author="Nokiar05" w:date="2022-08-19T15:15:00Z">
            <w:rPr>
              <w:del w:id="72" w:author="Nokiar05" w:date="2022-08-19T15:14:00Z"/>
              <w:b/>
              <w:bCs/>
              <w:color w:val="002060"/>
              <w:sz w:val="24"/>
              <w:szCs w:val="24"/>
              <w:u w:val="single"/>
              <w:lang w:val="en-US"/>
            </w:rPr>
          </w:rPrChange>
        </w:rPr>
      </w:pPr>
      <w:del w:id="73" w:author="Nokiar05" w:date="2022-08-19T15:14:00Z">
        <w:r w:rsidRPr="00A70A5D" w:rsidDel="00A70A5D">
          <w:rPr>
            <w:b/>
            <w:bCs/>
            <w:color w:val="002060"/>
            <w:sz w:val="24"/>
            <w:szCs w:val="24"/>
            <w:highlight w:val="lightGray"/>
            <w:u w:val="single"/>
            <w:lang w:val="en-US"/>
            <w:rPrChange w:id="74" w:author="Nokiar05" w:date="2022-08-19T15:15:00Z">
              <w:rPr>
                <w:b/>
                <w:bCs/>
                <w:color w:val="002060"/>
                <w:sz w:val="24"/>
                <w:szCs w:val="24"/>
                <w:u w:val="single"/>
                <w:lang w:val="en-US"/>
              </w:rPr>
            </w:rPrChange>
          </w:rPr>
          <w:delText xml:space="preserve">Question </w:delText>
        </w:r>
        <w:r w:rsidR="00DD7C61" w:rsidRPr="00A70A5D" w:rsidDel="00A70A5D">
          <w:rPr>
            <w:b/>
            <w:bCs/>
            <w:color w:val="002060"/>
            <w:sz w:val="24"/>
            <w:szCs w:val="24"/>
            <w:highlight w:val="lightGray"/>
            <w:u w:val="single"/>
            <w:lang w:val="en-US"/>
            <w:rPrChange w:id="75" w:author="Nokiar05" w:date="2022-08-19T15:15:00Z">
              <w:rPr>
                <w:b/>
                <w:bCs/>
                <w:color w:val="002060"/>
                <w:sz w:val="24"/>
                <w:szCs w:val="24"/>
                <w:u w:val="single"/>
                <w:lang w:val="en-US"/>
              </w:rPr>
            </w:rPrChange>
          </w:rPr>
          <w:delText>8</w:delText>
        </w:r>
        <w:r w:rsidRPr="00A70A5D" w:rsidDel="00A70A5D">
          <w:rPr>
            <w:b/>
            <w:bCs/>
            <w:color w:val="002060"/>
            <w:sz w:val="24"/>
            <w:szCs w:val="24"/>
            <w:highlight w:val="lightGray"/>
            <w:u w:val="single"/>
            <w:lang w:val="en-US"/>
            <w:rPrChange w:id="76" w:author="Nokiar05" w:date="2022-08-19T15:15:00Z">
              <w:rPr>
                <w:b/>
                <w:bCs/>
                <w:color w:val="002060"/>
                <w:sz w:val="24"/>
                <w:szCs w:val="24"/>
                <w:u w:val="single"/>
                <w:lang w:val="en-US"/>
              </w:rPr>
            </w:rPrChange>
          </w:rPr>
          <w:delText xml:space="preserve"> from CT3:</w:delText>
        </w:r>
      </w:del>
    </w:p>
    <w:p w14:paraId="7DFC9649" w14:textId="1B78D658" w:rsidR="00A96517" w:rsidRPr="00A70A5D" w:rsidDel="00A70A5D" w:rsidRDefault="00A96517" w:rsidP="00A96517">
      <w:pPr>
        <w:rPr>
          <w:del w:id="77" w:author="Nokiar05" w:date="2022-08-19T15:14:00Z"/>
          <w:rFonts w:eastAsia="Times New Roman"/>
          <w:color w:val="002060"/>
          <w:highlight w:val="lightGray"/>
          <w:lang w:val="en-US"/>
          <w:rPrChange w:id="78" w:author="Nokiar05" w:date="2022-08-19T15:15:00Z">
            <w:rPr>
              <w:del w:id="79" w:author="Nokiar05" w:date="2022-08-19T15:14:00Z"/>
              <w:rFonts w:eastAsia="Times New Roman"/>
              <w:color w:val="002060"/>
              <w:lang w:val="en-US"/>
            </w:rPr>
          </w:rPrChange>
        </w:rPr>
      </w:pPr>
      <w:del w:id="80" w:author="Nokiar05" w:date="2022-08-19T15:14:00Z">
        <w:r w:rsidRPr="00A70A5D" w:rsidDel="00A70A5D">
          <w:rPr>
            <w:b/>
            <w:bCs/>
            <w:color w:val="002060"/>
            <w:highlight w:val="lightGray"/>
            <w:rPrChange w:id="81" w:author="Nokiar05" w:date="2022-08-19T15:15:00Z">
              <w:rPr>
                <w:b/>
                <w:bCs/>
                <w:color w:val="002060"/>
              </w:rPr>
            </w:rPrChange>
          </w:rPr>
          <w:lastRenderedPageBreak/>
          <w:delText>Question 8</w:delText>
        </w:r>
        <w:r w:rsidRPr="00A70A5D" w:rsidDel="00A70A5D">
          <w:rPr>
            <w:color w:val="002060"/>
            <w:highlight w:val="lightGray"/>
            <w:rPrChange w:id="82" w:author="Nokiar05" w:date="2022-08-19T15:15:00Z">
              <w:rPr>
                <w:color w:val="002060"/>
              </w:rPr>
            </w:rPrChange>
          </w:rPr>
          <w:delText xml:space="preserve">: For the parameter Time Window </w:delText>
        </w:r>
        <w:r w:rsidRPr="00A70A5D" w:rsidDel="00A70A5D">
          <w:rPr>
            <w:rFonts w:eastAsia="Times New Roman"/>
            <w:color w:val="002060"/>
            <w:highlight w:val="lightGray"/>
            <w:lang w:val="en-US"/>
            <w:rPrChange w:id="83" w:author="Nokiar05" w:date="2022-08-19T15:15:00Z">
              <w:rPr>
                <w:rFonts w:eastAsia="Times New Roman"/>
                <w:color w:val="002060"/>
                <w:lang w:val="en-US"/>
              </w:rPr>
            </w:rPrChange>
          </w:rPr>
          <w:delText xml:space="preserve">in the Nadrf_DataManagement_StorageRequest inputs in 23.288 clause 10.2.2, is the understanding correct that it contains the earliest time and the latest time at which the NF service consumer had received from the source any of the "Data or Analytics to be stored"? </w:delText>
        </w:r>
        <w:r w:rsidR="00C90603" w:rsidRPr="00A70A5D" w:rsidDel="00A70A5D">
          <w:rPr>
            <w:rFonts w:eastAsia="Times New Roman"/>
            <w:color w:val="002060"/>
            <w:highlight w:val="lightGray"/>
            <w:lang w:val="en-US"/>
            <w:rPrChange w:id="84" w:author="Nokiar05" w:date="2022-08-19T15:15:00Z">
              <w:rPr>
                <w:rFonts w:eastAsia="Times New Roman"/>
                <w:color w:val="002060"/>
                <w:lang w:val="en-US"/>
              </w:rPr>
            </w:rPrChange>
          </w:rPr>
          <w:delText>H</w:delText>
        </w:r>
        <w:r w:rsidRPr="00A70A5D" w:rsidDel="00A70A5D">
          <w:rPr>
            <w:rFonts w:eastAsia="Times New Roman"/>
            <w:color w:val="002060"/>
            <w:highlight w:val="lightGray"/>
            <w:lang w:val="en-US"/>
            <w:rPrChange w:id="85" w:author="Nokiar05" w:date="2022-08-19T15:15:00Z">
              <w:rPr>
                <w:rFonts w:eastAsia="Times New Roman"/>
                <w:color w:val="002060"/>
                <w:lang w:val="en-US"/>
              </w:rPr>
            </w:rPrChange>
          </w:rPr>
          <w:delText xml:space="preserve">ow is this information used </w:delText>
        </w:r>
        <w:r w:rsidR="00C90603" w:rsidRPr="00A70A5D" w:rsidDel="00A70A5D">
          <w:rPr>
            <w:rFonts w:eastAsia="Times New Roman"/>
            <w:color w:val="002060"/>
            <w:highlight w:val="lightGray"/>
            <w:lang w:val="en-US"/>
            <w:rPrChange w:id="86" w:author="Nokiar05" w:date="2022-08-19T15:15:00Z">
              <w:rPr>
                <w:rFonts w:eastAsia="Times New Roman"/>
                <w:color w:val="002060"/>
                <w:lang w:val="en-US"/>
              </w:rPr>
            </w:rPrChange>
          </w:rPr>
          <w:delText>at</w:delText>
        </w:r>
        <w:r w:rsidRPr="00A70A5D" w:rsidDel="00A70A5D">
          <w:rPr>
            <w:rFonts w:eastAsia="Times New Roman"/>
            <w:color w:val="002060"/>
            <w:highlight w:val="lightGray"/>
            <w:lang w:val="en-US"/>
            <w:rPrChange w:id="87" w:author="Nokiar05" w:date="2022-08-19T15:15:00Z">
              <w:rPr>
                <w:rFonts w:eastAsia="Times New Roman"/>
                <w:color w:val="002060"/>
                <w:lang w:val="en-US"/>
              </w:rPr>
            </w:rPrChange>
          </w:rPr>
          <w:delText xml:space="preserve"> the ADRF</w:delText>
        </w:r>
        <w:r w:rsidR="00C90603" w:rsidRPr="00A70A5D" w:rsidDel="00A70A5D">
          <w:rPr>
            <w:rFonts w:eastAsia="Times New Roman"/>
            <w:color w:val="002060"/>
            <w:highlight w:val="lightGray"/>
            <w:lang w:val="en-US"/>
            <w:rPrChange w:id="88" w:author="Nokiar05" w:date="2022-08-19T15:15:00Z">
              <w:rPr>
                <w:rFonts w:eastAsia="Times New Roman"/>
                <w:color w:val="002060"/>
                <w:lang w:val="en-US"/>
              </w:rPr>
            </w:rPrChange>
          </w:rPr>
          <w:delText>?</w:delText>
        </w:r>
      </w:del>
    </w:p>
    <w:p w14:paraId="19EA9289" w14:textId="44B691D2" w:rsidR="00085A1F" w:rsidRPr="00A70A5D" w:rsidDel="00A70A5D" w:rsidRDefault="00085A1F" w:rsidP="00085A1F">
      <w:pPr>
        <w:ind w:left="720"/>
        <w:rPr>
          <w:del w:id="89" w:author="Nokiar05" w:date="2022-08-19T15:14:00Z"/>
          <w:b/>
          <w:bCs/>
          <w:highlight w:val="lightGray"/>
          <w:u w:val="single"/>
          <w:rPrChange w:id="90" w:author="Nokiar05" w:date="2022-08-19T15:15:00Z">
            <w:rPr>
              <w:del w:id="91" w:author="Nokiar05" w:date="2022-08-19T15:14:00Z"/>
              <w:b/>
              <w:bCs/>
              <w:u w:val="single"/>
            </w:rPr>
          </w:rPrChange>
        </w:rPr>
      </w:pPr>
      <w:del w:id="92" w:author="Nokiar05" w:date="2022-08-19T15:14:00Z">
        <w:r w:rsidRPr="00A70A5D" w:rsidDel="00A70A5D">
          <w:rPr>
            <w:b/>
            <w:bCs/>
            <w:highlight w:val="lightGray"/>
            <w:u w:val="single"/>
            <w:rPrChange w:id="93" w:author="Nokiar05" w:date="2022-08-19T15:15:00Z">
              <w:rPr>
                <w:b/>
                <w:bCs/>
                <w:u w:val="single"/>
              </w:rPr>
            </w:rPrChange>
          </w:rPr>
          <w:delText xml:space="preserve">SA2 answer to question </w:delText>
        </w:r>
        <w:r w:rsidR="00DD7C61" w:rsidRPr="00A70A5D" w:rsidDel="00A70A5D">
          <w:rPr>
            <w:b/>
            <w:bCs/>
            <w:highlight w:val="lightGray"/>
            <w:u w:val="single"/>
            <w:rPrChange w:id="94" w:author="Nokiar05" w:date="2022-08-19T15:15:00Z">
              <w:rPr>
                <w:b/>
                <w:bCs/>
                <w:u w:val="single"/>
              </w:rPr>
            </w:rPrChange>
          </w:rPr>
          <w:delText>8</w:delText>
        </w:r>
        <w:r w:rsidRPr="00A70A5D" w:rsidDel="00A70A5D">
          <w:rPr>
            <w:b/>
            <w:bCs/>
            <w:highlight w:val="lightGray"/>
            <w:u w:val="single"/>
            <w:rPrChange w:id="95" w:author="Nokiar05" w:date="2022-08-19T15:15:00Z">
              <w:rPr>
                <w:b/>
                <w:bCs/>
                <w:u w:val="single"/>
              </w:rPr>
            </w:rPrChange>
          </w:rPr>
          <w:delText>:</w:delText>
        </w:r>
      </w:del>
    </w:p>
    <w:p w14:paraId="0C3DB238" w14:textId="1E7DE181" w:rsidR="00AA2617" w:rsidRPr="006757B9" w:rsidDel="00A70A5D" w:rsidRDefault="009463E3" w:rsidP="009463E3">
      <w:pPr>
        <w:ind w:left="720"/>
        <w:rPr>
          <w:del w:id="96" w:author="Nokiar05" w:date="2022-08-19T15:14:00Z"/>
          <w:lang w:eastAsia="ja-JP"/>
        </w:rPr>
      </w:pPr>
      <w:del w:id="97" w:author="Nokiar05" w:date="2022-08-19T15:14:00Z">
        <w:r w:rsidRPr="00A70A5D" w:rsidDel="00A70A5D">
          <w:rPr>
            <w:rFonts w:eastAsia="Times New Roman"/>
            <w:highlight w:val="lightGray"/>
            <w:lang w:val="en-US" w:eastAsia="ja-JP"/>
            <w:rPrChange w:id="98" w:author="Nokiar05" w:date="2022-08-19T15:15:00Z">
              <w:rPr>
                <w:rFonts w:eastAsia="Times New Roman"/>
                <w:lang w:val="en-US" w:eastAsia="ja-JP"/>
              </w:rPr>
            </w:rPrChange>
          </w:rPr>
          <w:delText xml:space="preserve">SA2 concluded there is no need for Time Window parameter as an input for Nadrf_DataManagement_StorageRequest considering that all events or analytics will be stored </w:delText>
        </w:r>
        <w:r w:rsidR="00146C32" w:rsidRPr="00A70A5D" w:rsidDel="00A70A5D">
          <w:rPr>
            <w:rFonts w:eastAsia="Times New Roman"/>
            <w:highlight w:val="lightGray"/>
            <w:lang w:val="en-US" w:eastAsia="ja-JP"/>
            <w:rPrChange w:id="99" w:author="Nokiar05" w:date="2022-08-19T15:15:00Z">
              <w:rPr>
                <w:rFonts w:eastAsia="Times New Roman"/>
                <w:lang w:val="en-US" w:eastAsia="ja-JP"/>
              </w:rPr>
            </w:rPrChange>
          </w:rPr>
          <w:delText xml:space="preserve">in ADRF </w:delText>
        </w:r>
        <w:r w:rsidRPr="00A70A5D" w:rsidDel="00A70A5D">
          <w:rPr>
            <w:rFonts w:eastAsia="Times New Roman"/>
            <w:highlight w:val="lightGray"/>
            <w:lang w:val="en-US" w:eastAsia="ja-JP"/>
            <w:rPrChange w:id="100" w:author="Nokiar05" w:date="2022-08-19T15:15:00Z">
              <w:rPr>
                <w:rFonts w:eastAsia="Times New Roman"/>
                <w:lang w:val="en-US" w:eastAsia="ja-JP"/>
              </w:rPr>
            </w:rPrChange>
          </w:rPr>
          <w:delText xml:space="preserve">with a dedicated time stamp already. When a consumer would like to retrieve data from the ADRF, using </w:delText>
        </w:r>
        <w:r w:rsidRPr="00A70A5D" w:rsidDel="00A70A5D">
          <w:rPr>
            <w:highlight w:val="lightGray"/>
            <w:lang w:eastAsia="ja-JP"/>
            <w:rPrChange w:id="101" w:author="Nokiar05" w:date="2022-08-19T15:15:00Z">
              <w:rPr>
                <w:lang w:eastAsia="ja-JP"/>
              </w:rPr>
            </w:rPrChange>
          </w:rPr>
          <w:delText xml:space="preserve">Nadrf_DataManagement_RetrievalRequest service operation, it will provide a Time Window parameter that indicates the start and stop time when the requested data or analytics was collected at the data source. This </w:delText>
        </w:r>
        <w:r w:rsidR="0099492F" w:rsidRPr="00A70A5D" w:rsidDel="00A70A5D">
          <w:rPr>
            <w:highlight w:val="lightGray"/>
            <w:lang w:eastAsia="ja-JP"/>
            <w:rPrChange w:id="102" w:author="Nokiar05" w:date="2022-08-19T15:15:00Z">
              <w:rPr>
                <w:lang w:eastAsia="ja-JP"/>
              </w:rPr>
            </w:rPrChange>
          </w:rPr>
          <w:delText>i</w:delText>
        </w:r>
        <w:r w:rsidRPr="00A70A5D" w:rsidDel="00A70A5D">
          <w:rPr>
            <w:highlight w:val="lightGray"/>
            <w:lang w:eastAsia="ja-JP"/>
            <w:rPrChange w:id="103" w:author="Nokiar05" w:date="2022-08-19T15:15:00Z">
              <w:rPr>
                <w:lang w:eastAsia="ja-JP"/>
              </w:rPr>
            </w:rPrChange>
          </w:rPr>
          <w:delText>s clarified in agreed</w:delText>
        </w:r>
        <w:r w:rsidR="0099492F" w:rsidRPr="00A70A5D" w:rsidDel="00A70A5D">
          <w:rPr>
            <w:highlight w:val="lightGray"/>
            <w:lang w:eastAsia="ja-JP"/>
            <w:rPrChange w:id="104" w:author="Nokiar05" w:date="2022-08-19T15:15:00Z">
              <w:rPr>
                <w:lang w:eastAsia="ja-JP"/>
              </w:rPr>
            </w:rPrChange>
          </w:rPr>
          <w:delText xml:space="preserve"> SA</w:delText>
        </w:r>
        <w:r w:rsidR="00FD1933" w:rsidRPr="00A70A5D" w:rsidDel="00A70A5D">
          <w:rPr>
            <w:highlight w:val="lightGray"/>
            <w:lang w:eastAsia="ja-JP"/>
            <w:rPrChange w:id="105" w:author="Nokiar05" w:date="2022-08-19T15:15:00Z">
              <w:rPr>
                <w:lang w:eastAsia="ja-JP"/>
              </w:rPr>
            </w:rPrChange>
          </w:rPr>
          <w:delText xml:space="preserve">2 </w:delText>
        </w:r>
        <w:r w:rsidR="00FD1933" w:rsidRPr="00A70A5D" w:rsidDel="00A70A5D">
          <w:rPr>
            <w:highlight w:val="lightGray"/>
            <w:rPrChange w:id="106" w:author="Nokiar05" w:date="2022-08-19T15:15:00Z">
              <w:rPr/>
            </w:rPrChange>
          </w:rPr>
          <w:delText xml:space="preserve">CR </w:delText>
        </w:r>
        <w:r w:rsidR="00FD1933" w:rsidRPr="00A70A5D" w:rsidDel="00A70A5D">
          <w:rPr>
            <w:bCs/>
            <w:highlight w:val="lightGray"/>
            <w:lang w:val="en-US"/>
            <w:rPrChange w:id="107" w:author="Nokiar05" w:date="2022-08-19T15:15:00Z">
              <w:rPr>
                <w:bCs/>
                <w:highlight w:val="green"/>
                <w:lang w:val="en-US"/>
              </w:rPr>
            </w:rPrChange>
          </w:rPr>
          <w:delText>S2-2205680</w:delText>
        </w:r>
        <w:r w:rsidRPr="00A70A5D" w:rsidDel="00A70A5D">
          <w:rPr>
            <w:highlight w:val="lightGray"/>
            <w:lang w:eastAsia="ja-JP"/>
            <w:rPrChange w:id="108" w:author="Nokiar05" w:date="2022-08-19T15:15:00Z">
              <w:rPr>
                <w:lang w:eastAsia="ja-JP"/>
              </w:rPr>
            </w:rPrChange>
          </w:rPr>
          <w:delText>.</w:delText>
        </w:r>
        <w:r w:rsidRPr="006757B9" w:rsidDel="00A70A5D">
          <w:rPr>
            <w:lang w:eastAsia="ja-JP"/>
          </w:rPr>
          <w:delText xml:space="preserve"> </w:delText>
        </w:r>
      </w:del>
    </w:p>
    <w:p w14:paraId="0CCA63BA" w14:textId="5E40CF27" w:rsidR="00DD7C61" w:rsidDel="00A70A5D" w:rsidRDefault="00DD7C61" w:rsidP="009463E3">
      <w:pPr>
        <w:ind w:left="720"/>
        <w:rPr>
          <w:del w:id="109" w:author="Nokiar05" w:date="2022-08-19T15:14:00Z"/>
          <w:rFonts w:eastAsia="Times New Roman"/>
          <w:lang w:val="en-US"/>
        </w:rPr>
      </w:pPr>
    </w:p>
    <w:p w14:paraId="3BD106B3" w14:textId="511B65DA" w:rsidR="00085A1F" w:rsidRPr="009822BB" w:rsidRDefault="00085A1F" w:rsidP="00085A1F">
      <w:pPr>
        <w:rPr>
          <w:b/>
          <w:bCs/>
          <w:color w:val="002060"/>
          <w:sz w:val="24"/>
          <w:szCs w:val="24"/>
          <w:u w:val="single"/>
          <w:lang w:val="en-US"/>
        </w:rPr>
      </w:pPr>
      <w:r w:rsidRPr="009822BB">
        <w:rPr>
          <w:b/>
          <w:bCs/>
          <w:color w:val="002060"/>
          <w:sz w:val="24"/>
          <w:szCs w:val="24"/>
          <w:u w:val="single"/>
          <w:lang w:val="en-US"/>
        </w:rPr>
        <w:t xml:space="preserve">Question </w:t>
      </w:r>
      <w:r w:rsidR="00DD7C61">
        <w:rPr>
          <w:b/>
          <w:bCs/>
          <w:color w:val="002060"/>
          <w:sz w:val="24"/>
          <w:szCs w:val="24"/>
          <w:u w:val="single"/>
          <w:lang w:val="en-US"/>
        </w:rPr>
        <w:t>9</w:t>
      </w:r>
      <w:r w:rsidRPr="009822BB">
        <w:rPr>
          <w:b/>
          <w:bCs/>
          <w:color w:val="002060"/>
          <w:sz w:val="24"/>
          <w:szCs w:val="24"/>
          <w:u w:val="single"/>
          <w:lang w:val="en-US"/>
        </w:rPr>
        <w:t xml:space="preserve"> from CT3:</w:t>
      </w:r>
    </w:p>
    <w:p w14:paraId="65911AFC" w14:textId="4520893D" w:rsidR="00AD7398" w:rsidRPr="00DD7C61" w:rsidRDefault="00AD7398" w:rsidP="00A96517">
      <w:pPr>
        <w:rPr>
          <w:color w:val="002060"/>
        </w:rPr>
      </w:pPr>
      <w:r w:rsidRPr="00DD7C61">
        <w:rPr>
          <w:rFonts w:eastAsia="Times New Roman"/>
          <w:color w:val="002060"/>
          <w:lang w:val="en-US"/>
        </w:rPr>
        <w:t>Finally, CT3 does not understand the purpose of the "</w:t>
      </w:r>
      <w:r w:rsidRPr="00DD7C61">
        <w:rPr>
          <w:color w:val="002060"/>
        </w:rPr>
        <w:t>associated Analytics specific data (according to clause 5.2.2.2.2 of TS 23.502 [3])</w:t>
      </w:r>
      <w:r w:rsidRPr="00DD7C61">
        <w:rPr>
          <w:rFonts w:eastAsia="Times New Roman"/>
          <w:color w:val="002060"/>
          <w:lang w:val="en-US"/>
        </w:rPr>
        <w:t xml:space="preserve">" for the </w:t>
      </w:r>
      <w:r w:rsidRPr="00DD7C61">
        <w:rPr>
          <w:color w:val="002060"/>
        </w:rPr>
        <w:t xml:space="preserve">information of previous analytics subscription defined in 23.288 clause 7.2.2. The rest of the contents of the information of previous analytics subscription, </w:t>
      </w:r>
      <w:proofErr w:type="gramStart"/>
      <w:r w:rsidRPr="00DD7C61">
        <w:rPr>
          <w:color w:val="002060"/>
        </w:rPr>
        <w:t>i.e.</w:t>
      </w:r>
      <w:proofErr w:type="gramEnd"/>
      <w:r w:rsidRPr="00DD7C61">
        <w:rPr>
          <w:color w:val="002060"/>
        </w:rPr>
        <w:t xml:space="preserve"> "NWDAF identifier (i.e. Instance ID or Set ID), Analytics ID(s), and Subscription Correlation ID" are already sufficient in order to create the analytics context identifiers (as per the definition of analytics context identifiers in 23.288 clause 6.1B.4), and this is understood to be the only purpose of the information of previous analytics subscription.</w:t>
      </w:r>
    </w:p>
    <w:p w14:paraId="5A766EC8" w14:textId="7E47D601" w:rsidR="00AD7398" w:rsidRPr="00DD7C61" w:rsidRDefault="00AD7398" w:rsidP="00A96517">
      <w:pPr>
        <w:rPr>
          <w:color w:val="002060"/>
        </w:rPr>
      </w:pPr>
      <w:r w:rsidRPr="00DD7C61">
        <w:rPr>
          <w:b/>
          <w:bCs/>
          <w:color w:val="002060"/>
        </w:rPr>
        <w:t>Question 9</w:t>
      </w:r>
      <w:r w:rsidRPr="00DD7C61">
        <w:rPr>
          <w:color w:val="002060"/>
        </w:rPr>
        <w:t xml:space="preserve">: Are </w:t>
      </w:r>
      <w:r w:rsidRPr="00DD7C61">
        <w:rPr>
          <w:rFonts w:eastAsia="Times New Roman"/>
          <w:color w:val="002060"/>
          <w:lang w:val="en-US"/>
        </w:rPr>
        <w:t>"</w:t>
      </w:r>
      <w:r w:rsidRPr="00DD7C61">
        <w:rPr>
          <w:color w:val="002060"/>
        </w:rPr>
        <w:t>associated Analytics specific data (according to clause 5.2.2.2.2 of TS 23.502 [3])</w:t>
      </w:r>
      <w:r w:rsidRPr="00DD7C61">
        <w:rPr>
          <w:rFonts w:eastAsia="Times New Roman"/>
          <w:color w:val="002060"/>
          <w:lang w:val="en-US"/>
        </w:rPr>
        <w:t xml:space="preserve">" indeed relevant for the </w:t>
      </w:r>
      <w:r w:rsidRPr="00DD7C61">
        <w:rPr>
          <w:color w:val="002060"/>
        </w:rPr>
        <w:t>information of previous analytics subscription? If yes, how are they used?</w:t>
      </w:r>
    </w:p>
    <w:p w14:paraId="71E32D7F" w14:textId="7E6334B5" w:rsidR="00085A1F" w:rsidRPr="00AA2617" w:rsidRDefault="00085A1F" w:rsidP="00085A1F">
      <w:pPr>
        <w:ind w:left="720"/>
        <w:rPr>
          <w:b/>
          <w:bCs/>
          <w:u w:val="single"/>
        </w:rPr>
      </w:pPr>
      <w:r w:rsidRPr="00AA2617">
        <w:rPr>
          <w:b/>
          <w:bCs/>
          <w:u w:val="single"/>
        </w:rPr>
        <w:t>SA2 answer</w:t>
      </w:r>
      <w:r>
        <w:rPr>
          <w:b/>
          <w:bCs/>
          <w:u w:val="single"/>
        </w:rPr>
        <w:t xml:space="preserve"> to question </w:t>
      </w:r>
      <w:r w:rsidR="00DD7C61">
        <w:rPr>
          <w:b/>
          <w:bCs/>
          <w:u w:val="single"/>
        </w:rPr>
        <w:t>9</w:t>
      </w:r>
      <w:r w:rsidRPr="00AA2617">
        <w:rPr>
          <w:b/>
          <w:bCs/>
          <w:u w:val="single"/>
        </w:rPr>
        <w:t>:</w:t>
      </w:r>
    </w:p>
    <w:p w14:paraId="623B2F2F" w14:textId="4FE548DA" w:rsidR="000443E9" w:rsidRDefault="00DD7C61" w:rsidP="003B4AC0">
      <w:pPr>
        <w:ind w:left="720"/>
        <w:rPr>
          <w:rFonts w:eastAsia="Times New Roman"/>
          <w:lang w:val="en-US" w:eastAsia="ja-JP"/>
        </w:rPr>
      </w:pPr>
      <w:r>
        <w:rPr>
          <w:rFonts w:eastAsia="Times New Roman"/>
          <w:lang w:val="en-US" w:eastAsia="ja-JP"/>
        </w:rPr>
        <w:t xml:space="preserve">SA2 </w:t>
      </w:r>
      <w:r w:rsidR="002E1DEF">
        <w:rPr>
          <w:rFonts w:eastAsia="Times New Roman"/>
          <w:lang w:val="en-US" w:eastAsia="ja-JP"/>
        </w:rPr>
        <w:t>agre</w:t>
      </w:r>
      <w:r>
        <w:rPr>
          <w:rFonts w:eastAsia="Times New Roman"/>
          <w:lang w:val="en-US" w:eastAsia="ja-JP"/>
        </w:rPr>
        <w:t>ed</w:t>
      </w:r>
      <w:r w:rsidR="007D69C4" w:rsidRPr="007D69C4">
        <w:rPr>
          <w:rFonts w:eastAsia="Times New Roman"/>
          <w:lang w:val="en-US" w:eastAsia="ja-JP"/>
        </w:rPr>
        <w:t xml:space="preserve"> to limit information on the previous analytics subscription in </w:t>
      </w:r>
      <w:proofErr w:type="spellStart"/>
      <w:r w:rsidR="007D69C4" w:rsidRPr="007D69C4">
        <w:rPr>
          <w:rFonts w:eastAsia="Times New Roman"/>
          <w:lang w:val="en-US" w:eastAsia="ja-JP"/>
        </w:rPr>
        <w:t>Nnwdaf_AnalyticsSubscription_Subscribe</w:t>
      </w:r>
      <w:proofErr w:type="spellEnd"/>
      <w:r w:rsidR="007D69C4" w:rsidRPr="007D69C4">
        <w:rPr>
          <w:rFonts w:eastAsia="Times New Roman"/>
          <w:lang w:val="en-US" w:eastAsia="ja-JP"/>
        </w:rPr>
        <w:t xml:space="preserve"> service operation to </w:t>
      </w:r>
      <w:r w:rsidR="00EC4237">
        <w:rPr>
          <w:rFonts w:eastAsia="Times New Roman"/>
          <w:lang w:val="en-US" w:eastAsia="ja-JP"/>
        </w:rPr>
        <w:t xml:space="preserve">only </w:t>
      </w:r>
      <w:r w:rsidR="007D69C4" w:rsidRPr="007D69C4">
        <w:rPr>
          <w:rFonts w:eastAsia="Times New Roman"/>
          <w:lang w:val="en-US" w:eastAsia="ja-JP"/>
        </w:rPr>
        <w:t xml:space="preserve">the following parameters: </w:t>
      </w:r>
    </w:p>
    <w:p w14:paraId="488F1C21" w14:textId="77777777" w:rsidR="000443E9" w:rsidRPr="00AF503A" w:rsidRDefault="007D69C4" w:rsidP="00AF503A">
      <w:pPr>
        <w:pStyle w:val="ListParagraph"/>
        <w:numPr>
          <w:ilvl w:val="0"/>
          <w:numId w:val="11"/>
        </w:numPr>
        <w:ind w:firstLineChars="0"/>
        <w:rPr>
          <w:rFonts w:eastAsia="Times New Roman"/>
          <w:lang w:val="en-US" w:eastAsia="ja-JP"/>
        </w:rPr>
      </w:pPr>
      <w:r w:rsidRPr="00AF503A">
        <w:rPr>
          <w:rFonts w:eastAsia="Times New Roman"/>
          <w:lang w:val="en-US" w:eastAsia="ja-JP"/>
        </w:rPr>
        <w:t xml:space="preserve">NWDAF ID, </w:t>
      </w:r>
    </w:p>
    <w:p w14:paraId="1713A59B" w14:textId="77777777" w:rsidR="000443E9" w:rsidRPr="00AF503A" w:rsidRDefault="007D69C4" w:rsidP="00AF503A">
      <w:pPr>
        <w:pStyle w:val="ListParagraph"/>
        <w:numPr>
          <w:ilvl w:val="0"/>
          <w:numId w:val="11"/>
        </w:numPr>
        <w:ind w:firstLineChars="0"/>
        <w:rPr>
          <w:rFonts w:eastAsia="Times New Roman"/>
          <w:lang w:val="en-US" w:eastAsia="ja-JP"/>
        </w:rPr>
      </w:pPr>
      <w:r w:rsidRPr="00AF503A">
        <w:rPr>
          <w:rFonts w:eastAsia="Times New Roman"/>
          <w:lang w:val="en-US" w:eastAsia="ja-JP"/>
        </w:rPr>
        <w:t xml:space="preserve">Analytics ID(s), </w:t>
      </w:r>
    </w:p>
    <w:p w14:paraId="09B17385" w14:textId="4930D4F4" w:rsidR="000443E9" w:rsidRDefault="007D69C4" w:rsidP="00AF503A">
      <w:pPr>
        <w:pStyle w:val="ListParagraph"/>
        <w:numPr>
          <w:ilvl w:val="0"/>
          <w:numId w:val="11"/>
        </w:numPr>
        <w:ind w:firstLineChars="0"/>
        <w:rPr>
          <w:ins w:id="110" w:author="Nokiar02" w:date="2022-08-18T16:29:00Z"/>
          <w:rFonts w:eastAsia="Times New Roman"/>
          <w:lang w:val="en-US" w:eastAsia="ja-JP"/>
        </w:rPr>
      </w:pPr>
      <w:r w:rsidRPr="00AF503A">
        <w:rPr>
          <w:rFonts w:eastAsia="Times New Roman"/>
          <w:lang w:val="en-US" w:eastAsia="ja-JP"/>
        </w:rPr>
        <w:t xml:space="preserve">SUPIs for UE-related Analytics </w:t>
      </w:r>
    </w:p>
    <w:p w14:paraId="716662A3" w14:textId="18C5FBCD" w:rsidR="00246785" w:rsidRPr="00246785" w:rsidRDefault="00246785" w:rsidP="00AF503A">
      <w:pPr>
        <w:pStyle w:val="ListParagraph"/>
        <w:numPr>
          <w:ilvl w:val="0"/>
          <w:numId w:val="11"/>
        </w:numPr>
        <w:ind w:firstLineChars="0"/>
        <w:rPr>
          <w:rFonts w:eastAsia="Times New Roman"/>
          <w:highlight w:val="lightGray"/>
          <w:lang w:val="en-US" w:eastAsia="ja-JP"/>
        </w:rPr>
      </w:pPr>
      <w:ins w:id="111" w:author="Nokiar02" w:date="2022-08-18T16:29:00Z">
        <w:r w:rsidRPr="00246785">
          <w:rPr>
            <w:rFonts w:eastAsia="Times New Roman"/>
            <w:highlight w:val="lightGray"/>
            <w:lang w:val="en-US" w:eastAsia="ja-JP"/>
          </w:rPr>
          <w:t>Analytics Filter Information</w:t>
        </w:r>
      </w:ins>
    </w:p>
    <w:p w14:paraId="2E35E42A" w14:textId="77777777" w:rsidR="000443E9" w:rsidRPr="00AF503A" w:rsidRDefault="007D69C4" w:rsidP="00AF503A">
      <w:pPr>
        <w:pStyle w:val="ListParagraph"/>
        <w:numPr>
          <w:ilvl w:val="0"/>
          <w:numId w:val="11"/>
        </w:numPr>
        <w:ind w:firstLineChars="0"/>
        <w:rPr>
          <w:rFonts w:eastAsia="Times New Roman"/>
          <w:lang w:val="en-US" w:eastAsia="ja-JP"/>
        </w:rPr>
      </w:pPr>
      <w:r w:rsidRPr="00AF503A">
        <w:rPr>
          <w:rFonts w:eastAsia="Times New Roman"/>
          <w:lang w:val="en-US" w:eastAsia="ja-JP"/>
        </w:rPr>
        <w:t>and Subscription Correlation ID.</w:t>
      </w:r>
      <w:r w:rsidR="00DD7C61" w:rsidRPr="00AF503A">
        <w:rPr>
          <w:rFonts w:eastAsia="Times New Roman"/>
          <w:lang w:val="en-US" w:eastAsia="ja-JP"/>
        </w:rPr>
        <w:t xml:space="preserve"> </w:t>
      </w:r>
    </w:p>
    <w:p w14:paraId="450826A1" w14:textId="348377C4" w:rsidR="00AA2617" w:rsidRDefault="007D69C4" w:rsidP="003B4AC0">
      <w:pPr>
        <w:ind w:left="720"/>
        <w:rPr>
          <w:rFonts w:eastAsia="Times New Roman"/>
          <w:lang w:val="en-US" w:eastAsia="ja-JP"/>
        </w:rPr>
      </w:pPr>
      <w:r>
        <w:rPr>
          <w:rFonts w:eastAsia="Times New Roman"/>
          <w:lang w:val="en-US" w:eastAsia="ja-JP"/>
        </w:rPr>
        <w:t xml:space="preserve">The other information from </w:t>
      </w:r>
      <w:r w:rsidR="002E1DEF">
        <w:rPr>
          <w:rFonts w:eastAsia="Times New Roman"/>
          <w:lang w:val="en-US" w:eastAsia="ja-JP"/>
        </w:rPr>
        <w:t>"</w:t>
      </w:r>
      <w:r w:rsidR="00726ACB">
        <w:rPr>
          <w:rFonts w:eastAsia="Times New Roman"/>
          <w:lang w:val="en-US" w:eastAsia="ja-JP"/>
        </w:rPr>
        <w:t>associated analytics specific data</w:t>
      </w:r>
      <w:r w:rsidR="002E1DEF">
        <w:rPr>
          <w:rFonts w:eastAsia="Times New Roman"/>
          <w:lang w:val="en-US" w:eastAsia="ja-JP"/>
        </w:rPr>
        <w:t>"</w:t>
      </w:r>
      <w:ins w:id="112" w:author="Nokiar02" w:date="2022-08-18T16:30:00Z">
        <w:r w:rsidR="00246785" w:rsidRPr="00246785">
          <w:rPr>
            <w:rFonts w:eastAsia="Times New Roman"/>
            <w:highlight w:val="lightGray"/>
            <w:lang w:val="en-US" w:eastAsia="ja-JP"/>
          </w:rPr>
          <w:t xml:space="preserve">, </w:t>
        </w:r>
        <w:proofErr w:type="gramStart"/>
        <w:r w:rsidR="00246785" w:rsidRPr="00246785">
          <w:rPr>
            <w:rFonts w:eastAsia="Times New Roman"/>
            <w:highlight w:val="lightGray"/>
            <w:lang w:val="en-US" w:eastAsia="ja-JP"/>
          </w:rPr>
          <w:t>i.e.</w:t>
        </w:r>
        <w:proofErr w:type="gramEnd"/>
        <w:r w:rsidR="00246785" w:rsidRPr="00246785">
          <w:rPr>
            <w:rFonts w:eastAsia="Times New Roman"/>
            <w:highlight w:val="lightGray"/>
            <w:lang w:val="en-US" w:eastAsia="ja-JP"/>
          </w:rPr>
          <w:t xml:space="preserve"> Analytics Reporting Info,</w:t>
        </w:r>
      </w:ins>
      <w:r w:rsidR="00726ACB">
        <w:rPr>
          <w:rFonts w:eastAsia="Times New Roman"/>
          <w:lang w:val="en-US" w:eastAsia="ja-JP"/>
        </w:rPr>
        <w:t xml:space="preserve"> as specified in TS 23.5</w:t>
      </w:r>
      <w:r w:rsidR="002E1DEF">
        <w:rPr>
          <w:rFonts w:eastAsia="Times New Roman"/>
          <w:lang w:val="en-US" w:eastAsia="ja-JP"/>
        </w:rPr>
        <w:t>0</w:t>
      </w:r>
      <w:r w:rsidR="00726ACB">
        <w:rPr>
          <w:rFonts w:eastAsia="Times New Roman"/>
          <w:lang w:val="en-US" w:eastAsia="ja-JP"/>
        </w:rPr>
        <w:t xml:space="preserve">2 clause 5.2.2.2.2 </w:t>
      </w:r>
      <w:r w:rsidR="002E1DEF">
        <w:rPr>
          <w:rFonts w:eastAsia="Times New Roman"/>
          <w:lang w:val="en-US" w:eastAsia="ja-JP"/>
        </w:rPr>
        <w:t xml:space="preserve">were not seen useful for the </w:t>
      </w:r>
      <w:r w:rsidR="000443E9">
        <w:rPr>
          <w:rFonts w:eastAsia="Times New Roman"/>
          <w:lang w:val="en-US" w:eastAsia="ja-JP"/>
        </w:rPr>
        <w:t>target NWDAF to create analytics context identifiers</w:t>
      </w:r>
      <w:r w:rsidR="00A6310E">
        <w:rPr>
          <w:rFonts w:eastAsia="Times New Roman"/>
          <w:lang w:val="en-US" w:eastAsia="ja-JP"/>
        </w:rPr>
        <w:t xml:space="preserve"> (see TS 23.288 clause 6.1B.4)</w:t>
      </w:r>
      <w:r w:rsidR="000443E9">
        <w:rPr>
          <w:rFonts w:eastAsia="Times New Roman"/>
          <w:lang w:val="en-US" w:eastAsia="ja-JP"/>
        </w:rPr>
        <w:t xml:space="preserve"> for the analytics transfer from source NWDAF</w:t>
      </w:r>
      <w:r w:rsidR="00A6310E">
        <w:rPr>
          <w:rFonts w:eastAsia="Times New Roman"/>
          <w:lang w:val="en-US" w:eastAsia="ja-JP"/>
        </w:rPr>
        <w:t xml:space="preserve"> (as per TS 23.288 cla</w:t>
      </w:r>
      <w:r w:rsidR="000012B4">
        <w:rPr>
          <w:rFonts w:eastAsia="Times New Roman"/>
          <w:lang w:val="en-US" w:eastAsia="ja-JP"/>
        </w:rPr>
        <w:t>us</w:t>
      </w:r>
      <w:r w:rsidR="00A6310E">
        <w:rPr>
          <w:rFonts w:eastAsia="Times New Roman"/>
          <w:lang w:val="en-US" w:eastAsia="ja-JP"/>
        </w:rPr>
        <w:t>e 6.1B.3)</w:t>
      </w:r>
      <w:r w:rsidR="000443E9">
        <w:rPr>
          <w:rFonts w:eastAsia="Times New Roman"/>
          <w:lang w:val="en-US" w:eastAsia="ja-JP"/>
        </w:rPr>
        <w:t>. See agreed</w:t>
      </w:r>
      <w:r w:rsidR="0045230B">
        <w:rPr>
          <w:rFonts w:eastAsia="Times New Roman"/>
          <w:lang w:val="en-US" w:eastAsia="ja-JP"/>
        </w:rPr>
        <w:t xml:space="preserve"> </w:t>
      </w:r>
      <w:r w:rsidR="00D93C31">
        <w:rPr>
          <w:rFonts w:eastAsia="Times New Roman"/>
          <w:lang w:val="en-US" w:eastAsia="ja-JP"/>
        </w:rPr>
        <w:t xml:space="preserve">SA2 </w:t>
      </w:r>
      <w:r w:rsidR="0045230B" w:rsidRPr="00D93C31">
        <w:rPr>
          <w:highlight w:val="cyan"/>
          <w:lang w:val="en-US"/>
        </w:rPr>
        <w:t xml:space="preserve">CR </w:t>
      </w:r>
      <w:r w:rsidR="007917A9">
        <w:rPr>
          <w:highlight w:val="cyan"/>
          <w:lang w:val="en-US"/>
        </w:rPr>
        <w:t>S2</w:t>
      </w:r>
      <w:r w:rsidR="007917A9" w:rsidRPr="005571A3">
        <w:rPr>
          <w:highlight w:val="cyan"/>
          <w:lang w:val="en-US"/>
        </w:rPr>
        <w:t>-220</w:t>
      </w:r>
      <w:r w:rsidR="005571A3" w:rsidRPr="005571A3">
        <w:rPr>
          <w:highlight w:val="cyan"/>
          <w:lang w:val="en-US"/>
        </w:rPr>
        <w:t>5681</w:t>
      </w:r>
      <w:r w:rsidR="00972D15">
        <w:rPr>
          <w:lang w:val="en-US"/>
        </w:rPr>
        <w:t xml:space="preserve"> to clarify this</w:t>
      </w:r>
      <w:r w:rsidR="000443E9">
        <w:rPr>
          <w:lang w:val="en-US"/>
        </w:rPr>
        <w:t>.</w:t>
      </w:r>
    </w:p>
    <w:p w14:paraId="2B4D2177" w14:textId="1F884EE8" w:rsidR="00437E9B" w:rsidRDefault="00DE3414">
      <w:pPr>
        <w:pStyle w:val="Heading1"/>
      </w:pPr>
      <w:r>
        <w:t>2</w:t>
      </w:r>
      <w:r>
        <w:tab/>
        <w:t>Actions</w:t>
      </w:r>
    </w:p>
    <w:p w14:paraId="49099AE9" w14:textId="1E72DB97" w:rsidR="00437E9B" w:rsidRDefault="00DE3414">
      <w:pPr>
        <w:spacing w:after="120"/>
        <w:ind w:left="1985" w:hanging="1985"/>
        <w:rPr>
          <w:rFonts w:ascii="Arial" w:hAnsi="Arial" w:cs="Arial"/>
          <w:b/>
        </w:rPr>
      </w:pPr>
      <w:r>
        <w:rPr>
          <w:rFonts w:ascii="Arial" w:hAnsi="Arial" w:cs="Arial"/>
          <w:b/>
        </w:rPr>
        <w:t>To</w:t>
      </w:r>
      <w:r w:rsidR="001F5252">
        <w:rPr>
          <w:rFonts w:ascii="Arial" w:hAnsi="Arial" w:cs="Arial"/>
          <w:b/>
        </w:rPr>
        <w:t xml:space="preserve"> </w:t>
      </w:r>
      <w:r w:rsidR="00AA2617">
        <w:rPr>
          <w:rFonts w:ascii="Arial" w:hAnsi="Arial" w:cs="Arial"/>
          <w:b/>
        </w:rPr>
        <w:t>CT3</w:t>
      </w:r>
      <w:r w:rsidR="00522CF5">
        <w:rPr>
          <w:rFonts w:ascii="Arial" w:hAnsi="Arial" w:cs="Arial"/>
          <w:b/>
        </w:rPr>
        <w:t>:</w:t>
      </w:r>
    </w:p>
    <w:p w14:paraId="095DE986" w14:textId="4CE9A77E" w:rsidR="00437E9B" w:rsidRDefault="00DE3414">
      <w:pPr>
        <w:spacing w:after="120"/>
        <w:ind w:left="993" w:hanging="993"/>
        <w:rPr>
          <w:rFonts w:ascii="Arial" w:hAnsi="Arial" w:cs="Arial"/>
        </w:rPr>
      </w:pPr>
      <w:r>
        <w:rPr>
          <w:rFonts w:ascii="Arial" w:hAnsi="Arial" w:cs="Arial"/>
          <w:b/>
        </w:rPr>
        <w:t>ACTION:</w:t>
      </w:r>
      <w:r w:rsidR="00167A87" w:rsidRPr="00167A87">
        <w:t xml:space="preserve"> </w:t>
      </w:r>
      <w:r w:rsidR="00167A87">
        <w:tab/>
      </w:r>
      <w:r w:rsidR="00AA2617">
        <w:t>SA2</w:t>
      </w:r>
      <w:r w:rsidR="003407BA">
        <w:t xml:space="preserve"> kindly asks </w:t>
      </w:r>
      <w:r w:rsidR="00AA2617">
        <w:t>CT3</w:t>
      </w:r>
      <w:r w:rsidR="003407BA">
        <w:t xml:space="preserve"> to </w:t>
      </w:r>
      <w:r w:rsidR="00AA2617">
        <w:t>take SA2 answers into account</w:t>
      </w:r>
      <w:r w:rsidR="00167A87">
        <w:t>.</w:t>
      </w:r>
    </w:p>
    <w:p w14:paraId="72D45FE4" w14:textId="6A6E068B" w:rsidR="00437E9B" w:rsidRDefault="00DE3414">
      <w:pPr>
        <w:pStyle w:val="Heading1"/>
        <w:rPr>
          <w:szCs w:val="36"/>
        </w:rPr>
      </w:pPr>
      <w:r>
        <w:rPr>
          <w:szCs w:val="36"/>
        </w:rPr>
        <w:t>3</w:t>
      </w:r>
      <w:r>
        <w:rPr>
          <w:szCs w:val="36"/>
        </w:rPr>
        <w:tab/>
        <w:t xml:space="preserve">Dates of next </w:t>
      </w:r>
      <w:r>
        <w:rPr>
          <w:rFonts w:cs="Arial"/>
          <w:bCs/>
          <w:szCs w:val="36"/>
        </w:rPr>
        <w:t xml:space="preserve">TSG </w:t>
      </w:r>
      <w:r w:rsidR="00AA2617">
        <w:rPr>
          <w:rFonts w:cs="Arial"/>
          <w:szCs w:val="36"/>
        </w:rPr>
        <w:t>SA</w:t>
      </w:r>
      <w:r>
        <w:rPr>
          <w:rFonts w:cs="Arial"/>
          <w:bCs/>
          <w:szCs w:val="36"/>
        </w:rPr>
        <w:t xml:space="preserve"> WG </w:t>
      </w:r>
      <w:r w:rsidR="00AA2617">
        <w:rPr>
          <w:rFonts w:cs="Arial"/>
          <w:bCs/>
          <w:szCs w:val="36"/>
        </w:rPr>
        <w:t>2</w:t>
      </w:r>
      <w:r>
        <w:rPr>
          <w:szCs w:val="36"/>
        </w:rPr>
        <w:t xml:space="preserve"> meetings</w:t>
      </w:r>
    </w:p>
    <w:p w14:paraId="16DAA8F5" w14:textId="5E432722" w:rsidR="00AD6270" w:rsidRDefault="00AD6270" w:rsidP="49E5568F">
      <w:pPr>
        <w:tabs>
          <w:tab w:val="left" w:pos="5103"/>
        </w:tabs>
        <w:spacing w:after="120"/>
        <w:ind w:left="2268" w:hanging="2268"/>
        <w:rPr>
          <w:rFonts w:ascii="Arial" w:hAnsi="Arial" w:cs="Arial"/>
        </w:rPr>
      </w:pPr>
      <w:r w:rsidRPr="49E5568F">
        <w:rPr>
          <w:rFonts w:ascii="Arial" w:hAnsi="Arial" w:cs="Arial"/>
        </w:rPr>
        <w:t xml:space="preserve">3GPP TSG </w:t>
      </w:r>
      <w:r w:rsidR="00AA2617" w:rsidRPr="49E5568F">
        <w:rPr>
          <w:rFonts w:ascii="Arial" w:hAnsi="Arial" w:cs="Arial"/>
        </w:rPr>
        <w:t>SA2</w:t>
      </w:r>
      <w:r w:rsidRPr="49E5568F">
        <w:rPr>
          <w:rFonts w:ascii="Arial" w:hAnsi="Arial" w:cs="Arial"/>
        </w:rPr>
        <w:t>#1</w:t>
      </w:r>
      <w:r w:rsidR="00AA2617" w:rsidRPr="49E5568F">
        <w:rPr>
          <w:rFonts w:ascii="Arial" w:hAnsi="Arial" w:cs="Arial"/>
        </w:rPr>
        <w:t>53-e</w:t>
      </w:r>
      <w:r>
        <w:tab/>
      </w:r>
      <w:r w:rsidR="007251B2" w:rsidRPr="49E5568F">
        <w:rPr>
          <w:rFonts w:ascii="Arial" w:hAnsi="Arial" w:cs="Arial"/>
        </w:rPr>
        <w:t>1</w:t>
      </w:r>
      <w:r w:rsidR="00AA2617" w:rsidRPr="49E5568F">
        <w:rPr>
          <w:rFonts w:ascii="Arial" w:hAnsi="Arial" w:cs="Arial"/>
        </w:rPr>
        <w:t>0</w:t>
      </w:r>
      <w:r w:rsidRPr="49E5568F">
        <w:rPr>
          <w:rFonts w:ascii="Arial" w:hAnsi="Arial" w:cs="Arial"/>
        </w:rPr>
        <w:t xml:space="preserve">th - </w:t>
      </w:r>
      <w:r w:rsidR="00AA2617" w:rsidRPr="49E5568F">
        <w:rPr>
          <w:rFonts w:ascii="Arial" w:hAnsi="Arial" w:cs="Arial"/>
        </w:rPr>
        <w:t>1</w:t>
      </w:r>
      <w:r w:rsidR="001555F0">
        <w:rPr>
          <w:rFonts w:ascii="Arial" w:hAnsi="Arial" w:cs="Arial"/>
        </w:rPr>
        <w:t>7</w:t>
      </w:r>
      <w:r w:rsidRPr="49E5568F">
        <w:rPr>
          <w:rFonts w:ascii="Arial" w:hAnsi="Arial" w:cs="Arial"/>
        </w:rPr>
        <w:t xml:space="preserve">th </w:t>
      </w:r>
      <w:r w:rsidR="00AA2617" w:rsidRPr="49E5568F">
        <w:rPr>
          <w:rFonts w:ascii="Arial" w:hAnsi="Arial" w:cs="Arial"/>
        </w:rPr>
        <w:t>October</w:t>
      </w:r>
      <w:r w:rsidR="00153F59" w:rsidRPr="49E5568F">
        <w:rPr>
          <w:rFonts w:ascii="Arial" w:hAnsi="Arial" w:cs="Arial"/>
        </w:rPr>
        <w:t xml:space="preserve"> </w:t>
      </w:r>
      <w:r w:rsidRPr="49E5568F">
        <w:rPr>
          <w:rFonts w:ascii="Arial" w:hAnsi="Arial" w:cs="Arial"/>
        </w:rPr>
        <w:t>2022</w:t>
      </w:r>
      <w:r>
        <w:tab/>
      </w:r>
      <w:r w:rsidR="007251B2" w:rsidRPr="49E5568F">
        <w:rPr>
          <w:rFonts w:ascii="Arial" w:hAnsi="Arial" w:cs="Arial"/>
        </w:rPr>
        <w:t>E-meeting</w:t>
      </w:r>
    </w:p>
    <w:p w14:paraId="6796767A" w14:textId="109AF992" w:rsidR="00AA2617" w:rsidRDefault="00AA2617" w:rsidP="00AA2617">
      <w:pPr>
        <w:tabs>
          <w:tab w:val="left" w:pos="5103"/>
        </w:tabs>
        <w:spacing w:after="120"/>
        <w:ind w:left="2268" w:hanging="2268"/>
        <w:rPr>
          <w:rFonts w:ascii="Arial" w:hAnsi="Arial" w:cs="Arial"/>
          <w:bCs/>
        </w:rPr>
      </w:pPr>
      <w:r>
        <w:rPr>
          <w:rFonts w:ascii="Arial" w:hAnsi="Arial" w:cs="Arial"/>
          <w:bCs/>
        </w:rPr>
        <w:t>3GPP TSG SA2#154</w:t>
      </w:r>
      <w:r>
        <w:rPr>
          <w:rFonts w:ascii="Arial" w:hAnsi="Arial" w:cs="Arial"/>
          <w:bCs/>
        </w:rPr>
        <w:tab/>
        <w:t>14th - 18th November 2022</w:t>
      </w:r>
      <w:r>
        <w:rPr>
          <w:rFonts w:ascii="Arial" w:hAnsi="Arial" w:cs="Arial"/>
          <w:bCs/>
        </w:rPr>
        <w:tab/>
      </w:r>
      <w:del w:id="113" w:author="Nokiar05" w:date="2022-08-19T16:52:00Z">
        <w:r w:rsidRPr="0013690F" w:rsidDel="0013690F">
          <w:rPr>
            <w:rFonts w:ascii="Arial" w:hAnsi="Arial" w:cs="Arial"/>
            <w:bCs/>
            <w:highlight w:val="lightGray"/>
            <w:rPrChange w:id="114" w:author="Nokiar05" w:date="2022-08-19T16:52:00Z">
              <w:rPr>
                <w:rFonts w:ascii="Arial" w:hAnsi="Arial" w:cs="Arial"/>
                <w:bCs/>
              </w:rPr>
            </w:rPrChange>
          </w:rPr>
          <w:delText>Canada, CA</w:delText>
        </w:r>
      </w:del>
      <w:ins w:id="115" w:author="Nokiar05" w:date="2022-08-19T16:52:00Z">
        <w:r w:rsidR="0013690F" w:rsidRPr="0013690F">
          <w:rPr>
            <w:rFonts w:ascii="Arial" w:hAnsi="Arial" w:cs="Arial"/>
            <w:bCs/>
            <w:highlight w:val="lightGray"/>
            <w:rPrChange w:id="116" w:author="Nokiar05" w:date="2022-08-19T16:52:00Z">
              <w:rPr>
                <w:rFonts w:ascii="Arial" w:hAnsi="Arial" w:cs="Arial"/>
                <w:bCs/>
              </w:rPr>
            </w:rPrChange>
          </w:rPr>
          <w:t>TBD</w:t>
        </w:r>
      </w:ins>
    </w:p>
    <w:p w14:paraId="64242027" w14:textId="77777777" w:rsidR="00AA2617" w:rsidRPr="003407BA" w:rsidRDefault="00AA2617" w:rsidP="00AD6270">
      <w:pPr>
        <w:tabs>
          <w:tab w:val="left" w:pos="5103"/>
        </w:tabs>
        <w:spacing w:after="120"/>
        <w:ind w:left="2268" w:hanging="2268"/>
        <w:rPr>
          <w:rFonts w:ascii="Arial" w:hAnsi="Arial" w:cs="Arial"/>
          <w:bCs/>
        </w:rPr>
      </w:pPr>
    </w:p>
    <w:p w14:paraId="31BC10BB" w14:textId="77777777" w:rsidR="00AD6270" w:rsidRPr="00AD6270" w:rsidRDefault="00AD6270" w:rsidP="00AD6270">
      <w:pPr>
        <w:tabs>
          <w:tab w:val="left" w:pos="5103"/>
        </w:tabs>
        <w:spacing w:after="120"/>
        <w:rPr>
          <w:rFonts w:ascii="Arial" w:hAnsi="Arial" w:cs="Arial"/>
          <w:bCs/>
        </w:rPr>
      </w:pPr>
    </w:p>
    <w:sectPr w:rsidR="00AD6270" w:rsidRPr="00AD6270">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3179EA" w14:textId="77777777" w:rsidR="008F0B5A" w:rsidRDefault="008F0B5A">
      <w:pPr>
        <w:spacing w:after="0"/>
      </w:pPr>
      <w:r>
        <w:separator/>
      </w:r>
    </w:p>
  </w:endnote>
  <w:endnote w:type="continuationSeparator" w:id="0">
    <w:p w14:paraId="4B9B43B8" w14:textId="77777777" w:rsidR="008F0B5A" w:rsidRDefault="008F0B5A">
      <w:pPr>
        <w:spacing w:after="0"/>
      </w:pPr>
      <w:r>
        <w:continuationSeparator/>
      </w:r>
    </w:p>
  </w:endnote>
  <w:endnote w:type="continuationNotice" w:id="1">
    <w:p w14:paraId="75F762D1" w14:textId="77777777" w:rsidR="008F0B5A" w:rsidRDefault="008F0B5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982632" w14:textId="77777777" w:rsidR="008F0B5A" w:rsidRDefault="008F0B5A">
      <w:pPr>
        <w:spacing w:after="0"/>
      </w:pPr>
      <w:r>
        <w:separator/>
      </w:r>
    </w:p>
  </w:footnote>
  <w:footnote w:type="continuationSeparator" w:id="0">
    <w:p w14:paraId="39DC5C56" w14:textId="77777777" w:rsidR="008F0B5A" w:rsidRDefault="008F0B5A">
      <w:pPr>
        <w:spacing w:after="0"/>
      </w:pPr>
      <w:r>
        <w:continuationSeparator/>
      </w:r>
    </w:p>
  </w:footnote>
  <w:footnote w:type="continuationNotice" w:id="1">
    <w:p w14:paraId="070340D5" w14:textId="77777777" w:rsidR="008F0B5A" w:rsidRDefault="008F0B5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6E32DD"/>
    <w:multiLevelType w:val="hybridMultilevel"/>
    <w:tmpl w:val="35543436"/>
    <w:lvl w:ilvl="0" w:tplc="6484B13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4471E7F"/>
    <w:multiLevelType w:val="hybridMultilevel"/>
    <w:tmpl w:val="D8C22E5C"/>
    <w:lvl w:ilvl="0" w:tplc="54022D30">
      <w:start w:val="1"/>
      <w:numFmt w:val="decimal"/>
      <w:lvlText w:val="%1"/>
      <w:lvlJc w:val="left"/>
      <w:pPr>
        <w:ind w:left="1490" w:hanging="113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3" w15:restartNumberingAfterBreak="0">
    <w:nsid w:val="3FE56DCF"/>
    <w:multiLevelType w:val="hybridMultilevel"/>
    <w:tmpl w:val="CDD03C68"/>
    <w:lvl w:ilvl="0" w:tplc="7D1613B0">
      <w:start w:val="5"/>
      <w:numFmt w:val="bullet"/>
      <w:lvlText w:val="-"/>
      <w:lvlJc w:val="left"/>
      <w:pPr>
        <w:ind w:left="1080" w:hanging="360"/>
      </w:pPr>
      <w:rPr>
        <w:rFonts w:ascii="Times New Roman" w:eastAsiaTheme="minorEastAsia"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 w15:restartNumberingAfterBreak="0">
    <w:nsid w:val="47583139"/>
    <w:multiLevelType w:val="hybridMultilevel"/>
    <w:tmpl w:val="C6BC9146"/>
    <w:lvl w:ilvl="0" w:tplc="E5429CCC">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195009F"/>
    <w:multiLevelType w:val="hybridMultilevel"/>
    <w:tmpl w:val="A052DB74"/>
    <w:lvl w:ilvl="0" w:tplc="A67211A0">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9" w15:restartNumberingAfterBreak="0">
    <w:nsid w:val="7A100C82"/>
    <w:multiLevelType w:val="hybridMultilevel"/>
    <w:tmpl w:val="FA44B474"/>
    <w:lvl w:ilvl="0" w:tplc="040C0001">
      <w:start w:val="1"/>
      <w:numFmt w:val="bullet"/>
      <w:lvlText w:val=""/>
      <w:lvlJc w:val="left"/>
      <w:pPr>
        <w:ind w:left="1440" w:hanging="360"/>
      </w:pPr>
      <w:rPr>
        <w:rFonts w:ascii="Symbol" w:hAnsi="Symbol"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10" w15:restartNumberingAfterBreak="0">
    <w:nsid w:val="7C9D68CE"/>
    <w:multiLevelType w:val="hybridMultilevel"/>
    <w:tmpl w:val="1DEC2DD6"/>
    <w:lvl w:ilvl="0" w:tplc="427A91A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8"/>
  </w:num>
  <w:num w:numId="2">
    <w:abstractNumId w:val="7"/>
  </w:num>
  <w:num w:numId="3">
    <w:abstractNumId w:val="4"/>
  </w:num>
  <w:num w:numId="4">
    <w:abstractNumId w:val="2"/>
  </w:num>
  <w:num w:numId="5">
    <w:abstractNumId w:val="1"/>
  </w:num>
  <w:num w:numId="6">
    <w:abstractNumId w:val="5"/>
  </w:num>
  <w:num w:numId="7">
    <w:abstractNumId w:val="3"/>
  </w:num>
  <w:num w:numId="8">
    <w:abstractNumId w:val="6"/>
  </w:num>
  <w:num w:numId="9">
    <w:abstractNumId w:val="10"/>
  </w:num>
  <w:num w:numId="10">
    <w:abstractNumId w:val="0"/>
  </w:num>
  <w:num w:numId="11">
    <w:abstractNumId w:val="9"/>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r01">
    <w15:presenceInfo w15:providerId="None" w15:userId="Nokiar01"/>
  </w15:person>
  <w15:person w15:author="Nokiar02">
    <w15:presenceInfo w15:providerId="None" w15:userId="Nokiar02"/>
  </w15:person>
  <w15:person w15:author="Ericsson03">
    <w15:presenceInfo w15:providerId="None" w15:userId="Ericsson03"/>
  </w15:person>
  <w15:person w15:author="Nokiar05">
    <w15:presenceInfo w15:providerId="None" w15:userId="Nokiar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bordersDoNotSurroundHeader/>
  <w:bordersDoNotSurroundFooter/>
  <w:proofState w:spelling="clean" w:grammar="clean"/>
  <w:attachedTemplate r:id="rId1"/>
  <w:linkStyles/>
  <w:trackRevision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37E9B"/>
    <w:rsid w:val="0000015E"/>
    <w:rsid w:val="000012B4"/>
    <w:rsid w:val="000046E6"/>
    <w:rsid w:val="000052B4"/>
    <w:rsid w:val="000071DA"/>
    <w:rsid w:val="000206A1"/>
    <w:rsid w:val="00030C25"/>
    <w:rsid w:val="00033F6F"/>
    <w:rsid w:val="000359F2"/>
    <w:rsid w:val="00035D05"/>
    <w:rsid w:val="000420FE"/>
    <w:rsid w:val="000443E9"/>
    <w:rsid w:val="00051B7A"/>
    <w:rsid w:val="00052BF6"/>
    <w:rsid w:val="000533EB"/>
    <w:rsid w:val="00064392"/>
    <w:rsid w:val="00075E94"/>
    <w:rsid w:val="000852DB"/>
    <w:rsid w:val="00085A1F"/>
    <w:rsid w:val="00090AC6"/>
    <w:rsid w:val="00090C85"/>
    <w:rsid w:val="000959A4"/>
    <w:rsid w:val="00096EF3"/>
    <w:rsid w:val="000A3286"/>
    <w:rsid w:val="000B58E4"/>
    <w:rsid w:val="000B7EF0"/>
    <w:rsid w:val="000C16FC"/>
    <w:rsid w:val="000C1FAC"/>
    <w:rsid w:val="000C26DC"/>
    <w:rsid w:val="000C2D5C"/>
    <w:rsid w:val="000C58CC"/>
    <w:rsid w:val="000C61F7"/>
    <w:rsid w:val="000D23B0"/>
    <w:rsid w:val="000D2B72"/>
    <w:rsid w:val="000D2BD3"/>
    <w:rsid w:val="000D31D7"/>
    <w:rsid w:val="000D4E0B"/>
    <w:rsid w:val="000D6230"/>
    <w:rsid w:val="000D7835"/>
    <w:rsid w:val="000F7BE6"/>
    <w:rsid w:val="001043ED"/>
    <w:rsid w:val="0010507E"/>
    <w:rsid w:val="0011475C"/>
    <w:rsid w:val="00114DE4"/>
    <w:rsid w:val="00124750"/>
    <w:rsid w:val="00127CA7"/>
    <w:rsid w:val="0013690F"/>
    <w:rsid w:val="001376CF"/>
    <w:rsid w:val="001401C7"/>
    <w:rsid w:val="001410A9"/>
    <w:rsid w:val="00142E2A"/>
    <w:rsid w:val="001453E7"/>
    <w:rsid w:val="00146331"/>
    <w:rsid w:val="00146C32"/>
    <w:rsid w:val="00153F59"/>
    <w:rsid w:val="00154F04"/>
    <w:rsid w:val="001555F0"/>
    <w:rsid w:val="00156EDA"/>
    <w:rsid w:val="00166AF4"/>
    <w:rsid w:val="00167A87"/>
    <w:rsid w:val="00182EAF"/>
    <w:rsid w:val="001838AD"/>
    <w:rsid w:val="00184B56"/>
    <w:rsid w:val="00184D81"/>
    <w:rsid w:val="001964CA"/>
    <w:rsid w:val="00197587"/>
    <w:rsid w:val="001A1447"/>
    <w:rsid w:val="001A24A4"/>
    <w:rsid w:val="001B2CD6"/>
    <w:rsid w:val="001B30BA"/>
    <w:rsid w:val="001B334D"/>
    <w:rsid w:val="001B6781"/>
    <w:rsid w:val="001B6AF0"/>
    <w:rsid w:val="001B77C4"/>
    <w:rsid w:val="001C0302"/>
    <w:rsid w:val="001C2561"/>
    <w:rsid w:val="001D6EC8"/>
    <w:rsid w:val="001E172F"/>
    <w:rsid w:val="001E2E1B"/>
    <w:rsid w:val="001F0939"/>
    <w:rsid w:val="001F0D6A"/>
    <w:rsid w:val="001F29E8"/>
    <w:rsid w:val="001F37FE"/>
    <w:rsid w:val="001F5252"/>
    <w:rsid w:val="00202529"/>
    <w:rsid w:val="0020596F"/>
    <w:rsid w:val="00211BB7"/>
    <w:rsid w:val="00215373"/>
    <w:rsid w:val="00221CD8"/>
    <w:rsid w:val="00231912"/>
    <w:rsid w:val="0023533C"/>
    <w:rsid w:val="00235E48"/>
    <w:rsid w:val="0024076F"/>
    <w:rsid w:val="00246785"/>
    <w:rsid w:val="00252C46"/>
    <w:rsid w:val="002563DE"/>
    <w:rsid w:val="00264D91"/>
    <w:rsid w:val="0026577B"/>
    <w:rsid w:val="002732DF"/>
    <w:rsid w:val="00280B94"/>
    <w:rsid w:val="00296910"/>
    <w:rsid w:val="00296EB4"/>
    <w:rsid w:val="002973F0"/>
    <w:rsid w:val="002A0DC7"/>
    <w:rsid w:val="002A4EDB"/>
    <w:rsid w:val="002A5C47"/>
    <w:rsid w:val="002A7FA7"/>
    <w:rsid w:val="002B0C98"/>
    <w:rsid w:val="002B4875"/>
    <w:rsid w:val="002D4E0A"/>
    <w:rsid w:val="002D58D6"/>
    <w:rsid w:val="002D7184"/>
    <w:rsid w:val="002D732E"/>
    <w:rsid w:val="002E1DEF"/>
    <w:rsid w:val="002E1E45"/>
    <w:rsid w:val="002E5AB0"/>
    <w:rsid w:val="002E7A65"/>
    <w:rsid w:val="002F213C"/>
    <w:rsid w:val="002F63EE"/>
    <w:rsid w:val="002F7FCF"/>
    <w:rsid w:val="003004E6"/>
    <w:rsid w:val="00303902"/>
    <w:rsid w:val="00307FD1"/>
    <w:rsid w:val="0032299E"/>
    <w:rsid w:val="00327534"/>
    <w:rsid w:val="00333206"/>
    <w:rsid w:val="00336323"/>
    <w:rsid w:val="00337E61"/>
    <w:rsid w:val="003407BA"/>
    <w:rsid w:val="003428CD"/>
    <w:rsid w:val="0034361A"/>
    <w:rsid w:val="003466B2"/>
    <w:rsid w:val="003475E9"/>
    <w:rsid w:val="00350A92"/>
    <w:rsid w:val="00350B53"/>
    <w:rsid w:val="003522FF"/>
    <w:rsid w:val="00356657"/>
    <w:rsid w:val="00361AAC"/>
    <w:rsid w:val="00361D7C"/>
    <w:rsid w:val="00367C2A"/>
    <w:rsid w:val="00371A85"/>
    <w:rsid w:val="00372770"/>
    <w:rsid w:val="0037678E"/>
    <w:rsid w:val="00376AEF"/>
    <w:rsid w:val="003806FE"/>
    <w:rsid w:val="0038090F"/>
    <w:rsid w:val="00390DF5"/>
    <w:rsid w:val="00391176"/>
    <w:rsid w:val="00391C28"/>
    <w:rsid w:val="00394BD3"/>
    <w:rsid w:val="003A5D03"/>
    <w:rsid w:val="003B4AC0"/>
    <w:rsid w:val="003B590D"/>
    <w:rsid w:val="003B5EC8"/>
    <w:rsid w:val="003D02D6"/>
    <w:rsid w:val="003D2E14"/>
    <w:rsid w:val="003E62B6"/>
    <w:rsid w:val="003F2F88"/>
    <w:rsid w:val="004009F4"/>
    <w:rsid w:val="00401AE4"/>
    <w:rsid w:val="00403220"/>
    <w:rsid w:val="00405337"/>
    <w:rsid w:val="004053D0"/>
    <w:rsid w:val="00405CDF"/>
    <w:rsid w:val="004063CE"/>
    <w:rsid w:val="00417588"/>
    <w:rsid w:val="00430388"/>
    <w:rsid w:val="0043191F"/>
    <w:rsid w:val="00437E9B"/>
    <w:rsid w:val="004433E7"/>
    <w:rsid w:val="00444890"/>
    <w:rsid w:val="00444AA3"/>
    <w:rsid w:val="004513DB"/>
    <w:rsid w:val="00451A66"/>
    <w:rsid w:val="0045230B"/>
    <w:rsid w:val="0045354D"/>
    <w:rsid w:val="00456E8F"/>
    <w:rsid w:val="00457FE3"/>
    <w:rsid w:val="004667C4"/>
    <w:rsid w:val="00477260"/>
    <w:rsid w:val="00487978"/>
    <w:rsid w:val="00494BE6"/>
    <w:rsid w:val="00495FD6"/>
    <w:rsid w:val="004A038E"/>
    <w:rsid w:val="004A455E"/>
    <w:rsid w:val="004B27EE"/>
    <w:rsid w:val="004B3F92"/>
    <w:rsid w:val="004B5141"/>
    <w:rsid w:val="004B5ECC"/>
    <w:rsid w:val="004C3D5B"/>
    <w:rsid w:val="004C4070"/>
    <w:rsid w:val="004C7A18"/>
    <w:rsid w:val="004D52F3"/>
    <w:rsid w:val="004E37F4"/>
    <w:rsid w:val="004E645C"/>
    <w:rsid w:val="004E7183"/>
    <w:rsid w:val="005074C9"/>
    <w:rsid w:val="00510627"/>
    <w:rsid w:val="00510E72"/>
    <w:rsid w:val="005126E6"/>
    <w:rsid w:val="00521FE2"/>
    <w:rsid w:val="00522CF5"/>
    <w:rsid w:val="00524A87"/>
    <w:rsid w:val="00550997"/>
    <w:rsid w:val="0055688F"/>
    <w:rsid w:val="005571A3"/>
    <w:rsid w:val="00557363"/>
    <w:rsid w:val="0057565B"/>
    <w:rsid w:val="005854F7"/>
    <w:rsid w:val="0059054D"/>
    <w:rsid w:val="005A139A"/>
    <w:rsid w:val="005B2039"/>
    <w:rsid w:val="005C3996"/>
    <w:rsid w:val="005D0AF5"/>
    <w:rsid w:val="005D1F59"/>
    <w:rsid w:val="005D1F84"/>
    <w:rsid w:val="005D4999"/>
    <w:rsid w:val="005D6D10"/>
    <w:rsid w:val="005E4E28"/>
    <w:rsid w:val="005E6E70"/>
    <w:rsid w:val="005E70A6"/>
    <w:rsid w:val="006009E4"/>
    <w:rsid w:val="006021DB"/>
    <w:rsid w:val="006031D8"/>
    <w:rsid w:val="00616885"/>
    <w:rsid w:val="00617801"/>
    <w:rsid w:val="006178F6"/>
    <w:rsid w:val="00621B6D"/>
    <w:rsid w:val="0063064A"/>
    <w:rsid w:val="006352FB"/>
    <w:rsid w:val="00641192"/>
    <w:rsid w:val="006566B6"/>
    <w:rsid w:val="00660D48"/>
    <w:rsid w:val="0066429E"/>
    <w:rsid w:val="0066539E"/>
    <w:rsid w:val="0067239A"/>
    <w:rsid w:val="006738F6"/>
    <w:rsid w:val="006757B9"/>
    <w:rsid w:val="006811FB"/>
    <w:rsid w:val="00681731"/>
    <w:rsid w:val="00681C75"/>
    <w:rsid w:val="006929FA"/>
    <w:rsid w:val="00693366"/>
    <w:rsid w:val="006965FA"/>
    <w:rsid w:val="006A4261"/>
    <w:rsid w:val="006C02EA"/>
    <w:rsid w:val="006C3FB5"/>
    <w:rsid w:val="006D0F9A"/>
    <w:rsid w:val="006D4800"/>
    <w:rsid w:val="006D5A65"/>
    <w:rsid w:val="006E645E"/>
    <w:rsid w:val="006F25A9"/>
    <w:rsid w:val="00700583"/>
    <w:rsid w:val="007035C3"/>
    <w:rsid w:val="00706E0D"/>
    <w:rsid w:val="007101BD"/>
    <w:rsid w:val="007108FA"/>
    <w:rsid w:val="00723B23"/>
    <w:rsid w:val="007251B2"/>
    <w:rsid w:val="00726ACB"/>
    <w:rsid w:val="007338DB"/>
    <w:rsid w:val="00733974"/>
    <w:rsid w:val="00735DA1"/>
    <w:rsid w:val="00736985"/>
    <w:rsid w:val="00737E29"/>
    <w:rsid w:val="00740582"/>
    <w:rsid w:val="0074347A"/>
    <w:rsid w:val="007436D3"/>
    <w:rsid w:val="00744493"/>
    <w:rsid w:val="007465CC"/>
    <w:rsid w:val="0074763B"/>
    <w:rsid w:val="00747648"/>
    <w:rsid w:val="007523EF"/>
    <w:rsid w:val="007548BE"/>
    <w:rsid w:val="00756EAF"/>
    <w:rsid w:val="00772E4E"/>
    <w:rsid w:val="00773ADD"/>
    <w:rsid w:val="00777248"/>
    <w:rsid w:val="00780298"/>
    <w:rsid w:val="007917A9"/>
    <w:rsid w:val="007A00EA"/>
    <w:rsid w:val="007A13FD"/>
    <w:rsid w:val="007A1F2C"/>
    <w:rsid w:val="007A312B"/>
    <w:rsid w:val="007A3472"/>
    <w:rsid w:val="007B2CE5"/>
    <w:rsid w:val="007B54AA"/>
    <w:rsid w:val="007B5991"/>
    <w:rsid w:val="007C1A6A"/>
    <w:rsid w:val="007C4317"/>
    <w:rsid w:val="007C58C7"/>
    <w:rsid w:val="007C6858"/>
    <w:rsid w:val="007C7B55"/>
    <w:rsid w:val="007D5207"/>
    <w:rsid w:val="007D69C4"/>
    <w:rsid w:val="007D6C86"/>
    <w:rsid w:val="007E1387"/>
    <w:rsid w:val="007E155C"/>
    <w:rsid w:val="007E328A"/>
    <w:rsid w:val="007E70E9"/>
    <w:rsid w:val="007F05B1"/>
    <w:rsid w:val="007F329C"/>
    <w:rsid w:val="007F6A0B"/>
    <w:rsid w:val="00800F11"/>
    <w:rsid w:val="0080654D"/>
    <w:rsid w:val="0081164C"/>
    <w:rsid w:val="0081794B"/>
    <w:rsid w:val="008225F8"/>
    <w:rsid w:val="008320C8"/>
    <w:rsid w:val="00833C87"/>
    <w:rsid w:val="00834B60"/>
    <w:rsid w:val="00837834"/>
    <w:rsid w:val="00840836"/>
    <w:rsid w:val="00840EDB"/>
    <w:rsid w:val="008413AA"/>
    <w:rsid w:val="00842F58"/>
    <w:rsid w:val="008473A6"/>
    <w:rsid w:val="008610A9"/>
    <w:rsid w:val="0086566E"/>
    <w:rsid w:val="00865693"/>
    <w:rsid w:val="0087108A"/>
    <w:rsid w:val="0087434D"/>
    <w:rsid w:val="00876288"/>
    <w:rsid w:val="0087636C"/>
    <w:rsid w:val="00876E34"/>
    <w:rsid w:val="00885B59"/>
    <w:rsid w:val="00890654"/>
    <w:rsid w:val="00892DE2"/>
    <w:rsid w:val="008A17DB"/>
    <w:rsid w:val="008A759F"/>
    <w:rsid w:val="008B0C3B"/>
    <w:rsid w:val="008B1685"/>
    <w:rsid w:val="008B38F5"/>
    <w:rsid w:val="008B483F"/>
    <w:rsid w:val="008C1485"/>
    <w:rsid w:val="008C3180"/>
    <w:rsid w:val="008D2CF1"/>
    <w:rsid w:val="008D4A56"/>
    <w:rsid w:val="008D682D"/>
    <w:rsid w:val="008E2795"/>
    <w:rsid w:val="008E281B"/>
    <w:rsid w:val="008E2EA1"/>
    <w:rsid w:val="008F0B5A"/>
    <w:rsid w:val="008F2140"/>
    <w:rsid w:val="008F46EE"/>
    <w:rsid w:val="008F4757"/>
    <w:rsid w:val="009052F3"/>
    <w:rsid w:val="00906AC9"/>
    <w:rsid w:val="00906E36"/>
    <w:rsid w:val="00907337"/>
    <w:rsid w:val="009177F2"/>
    <w:rsid w:val="009204F4"/>
    <w:rsid w:val="00920788"/>
    <w:rsid w:val="00924813"/>
    <w:rsid w:val="009248C3"/>
    <w:rsid w:val="009336A6"/>
    <w:rsid w:val="0094378B"/>
    <w:rsid w:val="00945E53"/>
    <w:rsid w:val="009463E3"/>
    <w:rsid w:val="00950717"/>
    <w:rsid w:val="009508B7"/>
    <w:rsid w:val="00950AD9"/>
    <w:rsid w:val="00952015"/>
    <w:rsid w:val="00953475"/>
    <w:rsid w:val="00953AA7"/>
    <w:rsid w:val="00954105"/>
    <w:rsid w:val="00955136"/>
    <w:rsid w:val="00955BB1"/>
    <w:rsid w:val="00963DFA"/>
    <w:rsid w:val="0096451F"/>
    <w:rsid w:val="009727A4"/>
    <w:rsid w:val="00972D15"/>
    <w:rsid w:val="00977F51"/>
    <w:rsid w:val="00985E14"/>
    <w:rsid w:val="0099492F"/>
    <w:rsid w:val="009972F0"/>
    <w:rsid w:val="009A32E9"/>
    <w:rsid w:val="009A4440"/>
    <w:rsid w:val="009A4E60"/>
    <w:rsid w:val="009A636C"/>
    <w:rsid w:val="009C0548"/>
    <w:rsid w:val="009C4578"/>
    <w:rsid w:val="009D111A"/>
    <w:rsid w:val="009D2638"/>
    <w:rsid w:val="009D329D"/>
    <w:rsid w:val="009D66E1"/>
    <w:rsid w:val="009D6896"/>
    <w:rsid w:val="009E1DF6"/>
    <w:rsid w:val="009E5AE1"/>
    <w:rsid w:val="009E6522"/>
    <w:rsid w:val="009E6556"/>
    <w:rsid w:val="009F19D8"/>
    <w:rsid w:val="009F4614"/>
    <w:rsid w:val="009F7D08"/>
    <w:rsid w:val="00A04842"/>
    <w:rsid w:val="00A058A0"/>
    <w:rsid w:val="00A12973"/>
    <w:rsid w:val="00A17905"/>
    <w:rsid w:val="00A315E1"/>
    <w:rsid w:val="00A3620F"/>
    <w:rsid w:val="00A3702F"/>
    <w:rsid w:val="00A37DF5"/>
    <w:rsid w:val="00A51034"/>
    <w:rsid w:val="00A52419"/>
    <w:rsid w:val="00A52D42"/>
    <w:rsid w:val="00A57006"/>
    <w:rsid w:val="00A6310E"/>
    <w:rsid w:val="00A64E3C"/>
    <w:rsid w:val="00A70A5D"/>
    <w:rsid w:val="00A758CA"/>
    <w:rsid w:val="00A86035"/>
    <w:rsid w:val="00A9303F"/>
    <w:rsid w:val="00A9404E"/>
    <w:rsid w:val="00A947BD"/>
    <w:rsid w:val="00A96517"/>
    <w:rsid w:val="00AA2617"/>
    <w:rsid w:val="00AA5AB8"/>
    <w:rsid w:val="00AA694C"/>
    <w:rsid w:val="00AD16C1"/>
    <w:rsid w:val="00AD6270"/>
    <w:rsid w:val="00AD7398"/>
    <w:rsid w:val="00AE5816"/>
    <w:rsid w:val="00AF1596"/>
    <w:rsid w:val="00AF503A"/>
    <w:rsid w:val="00B002AC"/>
    <w:rsid w:val="00B005AA"/>
    <w:rsid w:val="00B00F5B"/>
    <w:rsid w:val="00B02856"/>
    <w:rsid w:val="00B1653D"/>
    <w:rsid w:val="00B17B0C"/>
    <w:rsid w:val="00B2002D"/>
    <w:rsid w:val="00B209FD"/>
    <w:rsid w:val="00B23475"/>
    <w:rsid w:val="00B325AB"/>
    <w:rsid w:val="00B41D09"/>
    <w:rsid w:val="00B47E22"/>
    <w:rsid w:val="00B47F81"/>
    <w:rsid w:val="00B50889"/>
    <w:rsid w:val="00B52AA9"/>
    <w:rsid w:val="00B62405"/>
    <w:rsid w:val="00B64DBD"/>
    <w:rsid w:val="00B65676"/>
    <w:rsid w:val="00B70155"/>
    <w:rsid w:val="00B7126D"/>
    <w:rsid w:val="00B7492A"/>
    <w:rsid w:val="00B82121"/>
    <w:rsid w:val="00B93558"/>
    <w:rsid w:val="00B95A07"/>
    <w:rsid w:val="00BA1927"/>
    <w:rsid w:val="00BB01C1"/>
    <w:rsid w:val="00BB11CA"/>
    <w:rsid w:val="00BB520B"/>
    <w:rsid w:val="00BC07C7"/>
    <w:rsid w:val="00BC278B"/>
    <w:rsid w:val="00BD435E"/>
    <w:rsid w:val="00BE23B1"/>
    <w:rsid w:val="00BE2CBA"/>
    <w:rsid w:val="00BE4AEE"/>
    <w:rsid w:val="00BE6064"/>
    <w:rsid w:val="00BF1C65"/>
    <w:rsid w:val="00BF6FC3"/>
    <w:rsid w:val="00C018BB"/>
    <w:rsid w:val="00C05735"/>
    <w:rsid w:val="00C10B37"/>
    <w:rsid w:val="00C12D0E"/>
    <w:rsid w:val="00C14339"/>
    <w:rsid w:val="00C21795"/>
    <w:rsid w:val="00C2758A"/>
    <w:rsid w:val="00C345A7"/>
    <w:rsid w:val="00C416FD"/>
    <w:rsid w:val="00C523A0"/>
    <w:rsid w:val="00C52952"/>
    <w:rsid w:val="00C57161"/>
    <w:rsid w:val="00C63098"/>
    <w:rsid w:val="00C66586"/>
    <w:rsid w:val="00C66B23"/>
    <w:rsid w:val="00C74CAA"/>
    <w:rsid w:val="00C80BD5"/>
    <w:rsid w:val="00C81F6C"/>
    <w:rsid w:val="00C832BB"/>
    <w:rsid w:val="00C83BFA"/>
    <w:rsid w:val="00C866ED"/>
    <w:rsid w:val="00C86976"/>
    <w:rsid w:val="00C8711B"/>
    <w:rsid w:val="00C901D5"/>
    <w:rsid w:val="00C90603"/>
    <w:rsid w:val="00C92AA9"/>
    <w:rsid w:val="00CA092D"/>
    <w:rsid w:val="00CA2743"/>
    <w:rsid w:val="00CA37A4"/>
    <w:rsid w:val="00CA5DE6"/>
    <w:rsid w:val="00CB0EA1"/>
    <w:rsid w:val="00CB20E0"/>
    <w:rsid w:val="00CC025D"/>
    <w:rsid w:val="00CC0A6D"/>
    <w:rsid w:val="00CC7D2A"/>
    <w:rsid w:val="00CD1C40"/>
    <w:rsid w:val="00CD2997"/>
    <w:rsid w:val="00CD2A46"/>
    <w:rsid w:val="00CD5CA3"/>
    <w:rsid w:val="00CD7C67"/>
    <w:rsid w:val="00CF37D5"/>
    <w:rsid w:val="00CF6A9D"/>
    <w:rsid w:val="00D01F9D"/>
    <w:rsid w:val="00D023A9"/>
    <w:rsid w:val="00D10735"/>
    <w:rsid w:val="00D14ABA"/>
    <w:rsid w:val="00D14C73"/>
    <w:rsid w:val="00D16364"/>
    <w:rsid w:val="00D20386"/>
    <w:rsid w:val="00D23B91"/>
    <w:rsid w:val="00D269EB"/>
    <w:rsid w:val="00D302AC"/>
    <w:rsid w:val="00D34004"/>
    <w:rsid w:val="00D354BE"/>
    <w:rsid w:val="00D3784F"/>
    <w:rsid w:val="00D41CA4"/>
    <w:rsid w:val="00D42321"/>
    <w:rsid w:val="00D44DC4"/>
    <w:rsid w:val="00D4764D"/>
    <w:rsid w:val="00D531C7"/>
    <w:rsid w:val="00D56126"/>
    <w:rsid w:val="00D6152B"/>
    <w:rsid w:val="00D62A13"/>
    <w:rsid w:val="00D63D07"/>
    <w:rsid w:val="00D730E2"/>
    <w:rsid w:val="00D76D9A"/>
    <w:rsid w:val="00D776F4"/>
    <w:rsid w:val="00D8049C"/>
    <w:rsid w:val="00D84137"/>
    <w:rsid w:val="00D842F8"/>
    <w:rsid w:val="00D85CA6"/>
    <w:rsid w:val="00D90A19"/>
    <w:rsid w:val="00D9176C"/>
    <w:rsid w:val="00D93B4A"/>
    <w:rsid w:val="00D93C31"/>
    <w:rsid w:val="00DB13CA"/>
    <w:rsid w:val="00DB1BA1"/>
    <w:rsid w:val="00DB33F4"/>
    <w:rsid w:val="00DB389A"/>
    <w:rsid w:val="00DC1C39"/>
    <w:rsid w:val="00DC6B83"/>
    <w:rsid w:val="00DC7B5E"/>
    <w:rsid w:val="00DD7C61"/>
    <w:rsid w:val="00DE2970"/>
    <w:rsid w:val="00DE3414"/>
    <w:rsid w:val="00DE3A6B"/>
    <w:rsid w:val="00DF26C1"/>
    <w:rsid w:val="00DF34C8"/>
    <w:rsid w:val="00DF65A3"/>
    <w:rsid w:val="00DF6D83"/>
    <w:rsid w:val="00DF7CAF"/>
    <w:rsid w:val="00E042DC"/>
    <w:rsid w:val="00E1153C"/>
    <w:rsid w:val="00E125FF"/>
    <w:rsid w:val="00E13891"/>
    <w:rsid w:val="00E14333"/>
    <w:rsid w:val="00E1580C"/>
    <w:rsid w:val="00E15BFE"/>
    <w:rsid w:val="00E21381"/>
    <w:rsid w:val="00E24F2D"/>
    <w:rsid w:val="00E25A49"/>
    <w:rsid w:val="00E25BCA"/>
    <w:rsid w:val="00E26894"/>
    <w:rsid w:val="00E26FA8"/>
    <w:rsid w:val="00E308D6"/>
    <w:rsid w:val="00E309FC"/>
    <w:rsid w:val="00E355A9"/>
    <w:rsid w:val="00E37BEE"/>
    <w:rsid w:val="00E40241"/>
    <w:rsid w:val="00E40250"/>
    <w:rsid w:val="00E449FD"/>
    <w:rsid w:val="00E45FE6"/>
    <w:rsid w:val="00E521B3"/>
    <w:rsid w:val="00E554DE"/>
    <w:rsid w:val="00E557BF"/>
    <w:rsid w:val="00E577E0"/>
    <w:rsid w:val="00E6244C"/>
    <w:rsid w:val="00E63EFE"/>
    <w:rsid w:val="00E703FA"/>
    <w:rsid w:val="00E70723"/>
    <w:rsid w:val="00E74472"/>
    <w:rsid w:val="00E767E4"/>
    <w:rsid w:val="00E842A9"/>
    <w:rsid w:val="00E9315B"/>
    <w:rsid w:val="00E967B3"/>
    <w:rsid w:val="00EA53DF"/>
    <w:rsid w:val="00EA5431"/>
    <w:rsid w:val="00EB1DFE"/>
    <w:rsid w:val="00EB26A1"/>
    <w:rsid w:val="00EC27C9"/>
    <w:rsid w:val="00EC4237"/>
    <w:rsid w:val="00EC423B"/>
    <w:rsid w:val="00ED1B22"/>
    <w:rsid w:val="00ED2D81"/>
    <w:rsid w:val="00ED3841"/>
    <w:rsid w:val="00EE48EB"/>
    <w:rsid w:val="00EE523D"/>
    <w:rsid w:val="00EF20A7"/>
    <w:rsid w:val="00EF7083"/>
    <w:rsid w:val="00F02436"/>
    <w:rsid w:val="00F047ED"/>
    <w:rsid w:val="00F05678"/>
    <w:rsid w:val="00F0608F"/>
    <w:rsid w:val="00F110CD"/>
    <w:rsid w:val="00F1170D"/>
    <w:rsid w:val="00F11BBE"/>
    <w:rsid w:val="00F12A93"/>
    <w:rsid w:val="00F159E2"/>
    <w:rsid w:val="00F2155A"/>
    <w:rsid w:val="00F24B9B"/>
    <w:rsid w:val="00F42973"/>
    <w:rsid w:val="00F43A39"/>
    <w:rsid w:val="00F56958"/>
    <w:rsid w:val="00F57A1F"/>
    <w:rsid w:val="00F57C64"/>
    <w:rsid w:val="00F66756"/>
    <w:rsid w:val="00F751F1"/>
    <w:rsid w:val="00F8197B"/>
    <w:rsid w:val="00F83EC5"/>
    <w:rsid w:val="00F84719"/>
    <w:rsid w:val="00FA1368"/>
    <w:rsid w:val="00FA2CE9"/>
    <w:rsid w:val="00FA58FC"/>
    <w:rsid w:val="00FC2F90"/>
    <w:rsid w:val="00FC49B8"/>
    <w:rsid w:val="00FD1933"/>
    <w:rsid w:val="00FD1B81"/>
    <w:rsid w:val="00FD4F89"/>
    <w:rsid w:val="00FE06E9"/>
    <w:rsid w:val="00FE3D94"/>
    <w:rsid w:val="00FF0135"/>
    <w:rsid w:val="00FF0EC2"/>
    <w:rsid w:val="49E5568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2FE2ACE"/>
  <w15:chartTrackingRefBased/>
  <w15:docId w15:val="{8718EA8A-9513-4387-853F-94CA47283E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spacing w:after="180"/>
      <w:textAlignment w:val="baseline"/>
    </w:pPr>
    <w:rPr>
      <w:lang w:val="en-GB" w:eastAsia="zh-CN"/>
    </w:rPr>
  </w:style>
  <w:style w:type="paragraph" w:styleId="Heading1">
    <w:name w:val="heading 1"/>
    <w:aliases w:val="H1,h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zh-CN"/>
    </w:rPr>
  </w:style>
  <w:style w:type="paragraph" w:styleId="Heading2">
    <w:name w:val="heading 2"/>
    <w:aliases w:val="H2,h2"/>
    <w:basedOn w:val="Heading1"/>
    <w:next w:val="Normal"/>
    <w:qFormat/>
    <w:pPr>
      <w:pBdr>
        <w:top w:val="none" w:sz="0" w:space="0" w:color="auto"/>
      </w:pBdr>
      <w:spacing w:before="180"/>
      <w:outlineLvl w:val="1"/>
    </w:pPr>
    <w:rPr>
      <w:sz w:val="32"/>
    </w:rPr>
  </w:style>
  <w:style w:type="paragraph" w:styleId="Heading3">
    <w:name w:val="heading 3"/>
    <w:aliases w:val="H3,h3"/>
    <w:basedOn w:val="Heading2"/>
    <w:next w:val="Normal"/>
    <w:qFormat/>
    <w:pPr>
      <w:spacing w:before="120"/>
      <w:outlineLvl w:val="2"/>
    </w:pPr>
    <w:rPr>
      <w:sz w:val="28"/>
    </w:rPr>
  </w:style>
  <w:style w:type="paragraph" w:styleId="Heading4">
    <w:name w:val="heading 4"/>
    <w:aliases w:val="h4"/>
    <w:basedOn w:val="Heading3"/>
    <w:next w:val="Normal"/>
    <w:qFormat/>
    <w:pPr>
      <w:ind w:left="1418" w:hanging="1418"/>
      <w:outlineLvl w:val="3"/>
    </w:pPr>
    <w:rPr>
      <w:sz w:val="24"/>
    </w:rPr>
  </w:style>
  <w:style w:type="paragraph" w:styleId="Heading5">
    <w:name w:val="heading 5"/>
    <w:aliases w:val="h5"/>
    <w:basedOn w:val="Heading4"/>
    <w:next w:val="Normal"/>
    <w:qFormat/>
    <w:pPr>
      <w:ind w:left="1701" w:hanging="1701"/>
      <w:outlineLvl w:val="4"/>
    </w:pPr>
    <w:rPr>
      <w:sz w:val="22"/>
    </w:rPr>
  </w:style>
  <w:style w:type="paragraph" w:styleId="Heading6">
    <w:name w:val="heading 6"/>
    <w:aliases w:val="h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val="en-GB" w:eastAsia="zh-CN"/>
    </w:rPr>
  </w:style>
  <w:style w:type="paragraph" w:styleId="Footer">
    <w:name w:val="footer"/>
    <w:basedOn w:val="Header"/>
    <w:semiHidden/>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link w:val="B1Char"/>
    <w:qFormat/>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Pr>
      <w:rFonts w:ascii="Tahoma" w:hAnsi="Tahoma" w:cs="Tahoma"/>
      <w:sz w:val="16"/>
      <w:szCs w:val="16"/>
    </w:rPr>
  </w:style>
  <w:style w:type="character" w:customStyle="1" w:styleId="BalloonTextChar">
    <w:name w:val="Balloon Text Char"/>
    <w:link w:val="BalloonText"/>
    <w:uiPriority w:val="99"/>
    <w:semiHidden/>
    <w:rPr>
      <w:rFonts w:ascii="Tahoma" w:hAnsi="Tahoma" w:cs="Tahoma"/>
      <w:sz w:val="16"/>
      <w:szCs w:val="16"/>
      <w:lang w:val="en-GB"/>
    </w:rPr>
  </w:style>
  <w:style w:type="character" w:customStyle="1" w:styleId="HeaderChar">
    <w:name w:val="Header Char"/>
    <w:link w:val="Header"/>
    <w:rPr>
      <w:rFonts w:ascii="Arial" w:hAnsi="Arial"/>
      <w:b/>
      <w:noProof/>
      <w:sz w:val="18"/>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zh-CN"/>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zh-CN"/>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zh-CN"/>
    </w:rPr>
  </w:style>
  <w:style w:type="paragraph" w:customStyle="1" w:styleId="TT">
    <w:name w:val="TT"/>
    <w:basedOn w:val="Heading1"/>
    <w:next w:val="Normal"/>
    <w:pPr>
      <w:outlineLvl w:val="9"/>
    </w:pPr>
  </w:style>
  <w:style w:type="paragraph" w:styleId="ListNumber2">
    <w:name w:val="List Number 2"/>
    <w:basedOn w:val="ListNumber"/>
    <w:semiHidden/>
    <w:pPr>
      <w:ind w:left="851"/>
    </w:p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character" w:customStyle="1" w:styleId="FootnoteTextChar">
    <w:name w:val="Footnote Text Char"/>
    <w:link w:val="FootnoteText"/>
    <w:semiHidden/>
    <w:rPr>
      <w:sz w:val="16"/>
    </w:r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zh-CN"/>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semiHidden/>
    <w:pPr>
      <w:ind w:left="851"/>
    </w:pPr>
  </w:style>
  <w:style w:type="paragraph" w:styleId="ListBullet3">
    <w:name w:val="List Bullet 3"/>
    <w:basedOn w:val="ListBullet2"/>
    <w:semiHidden/>
    <w:pPr>
      <w:ind w:left="1135"/>
    </w:pPr>
  </w:style>
  <w:style w:type="paragraph" w:styleId="ListNumber">
    <w:name w:val="List Number"/>
    <w:basedOn w:val="List"/>
    <w:semiHidden/>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zh-CN"/>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zh-CN"/>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zh-C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zh-CN"/>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zh-CN"/>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semiHidden/>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zh-CN"/>
    </w:rPr>
  </w:style>
  <w:style w:type="paragraph" w:styleId="List3">
    <w:name w:val="List 3"/>
    <w:basedOn w:val="List2"/>
    <w:semiHidden/>
    <w:pPr>
      <w:ind w:left="1135"/>
    </w:pPr>
  </w:style>
  <w:style w:type="paragraph" w:styleId="List4">
    <w:name w:val="List 4"/>
    <w:basedOn w:val="List3"/>
    <w:semiHidden/>
    <w:pPr>
      <w:ind w:left="1418"/>
    </w:pPr>
  </w:style>
  <w:style w:type="paragraph" w:styleId="List5">
    <w:name w:val="List 5"/>
    <w:basedOn w:val="List4"/>
    <w:semiHidden/>
    <w:pPr>
      <w:ind w:left="1702"/>
    </w:pPr>
  </w:style>
  <w:style w:type="paragraph" w:customStyle="1" w:styleId="EditorsNote">
    <w:name w:val="Editor's Note"/>
    <w:basedOn w:val="NO"/>
    <w:rPr>
      <w:color w:val="FF0000"/>
    </w:rPr>
  </w:style>
  <w:style w:type="paragraph" w:styleId="List">
    <w:name w:val="List"/>
    <w:basedOn w:val="Normal"/>
    <w:semiHidden/>
    <w:pPr>
      <w:ind w:left="568" w:hanging="284"/>
    </w:pPr>
  </w:style>
  <w:style w:type="paragraph" w:styleId="ListBullet">
    <w:name w:val="List Bullet"/>
    <w:basedOn w:val="List"/>
    <w:semiHidden/>
  </w:style>
  <w:style w:type="paragraph" w:styleId="ListBullet4">
    <w:name w:val="List Bullet 4"/>
    <w:basedOn w:val="ListBullet3"/>
    <w:semiHidden/>
    <w:pPr>
      <w:ind w:left="1418"/>
    </w:pPr>
  </w:style>
  <w:style w:type="paragraph" w:styleId="ListBullet5">
    <w:name w:val="List Bullet 5"/>
    <w:basedOn w:val="ListBullet4"/>
    <w:semiHidden/>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character" w:styleId="Hyperlink">
    <w:name w:val="Hyperlink"/>
    <w:uiPriority w:val="99"/>
    <w:unhideWhenUsed/>
    <w:rPr>
      <w:color w:val="0000FF"/>
      <w:u w:val="single"/>
    </w:rPr>
  </w:style>
  <w:style w:type="paragraph" w:customStyle="1" w:styleId="CRCoverPage">
    <w:name w:val="CR Cover Page"/>
    <w:pPr>
      <w:spacing w:after="120"/>
    </w:pPr>
    <w:rPr>
      <w:rFonts w:ascii="Arial" w:eastAsia="SimSun" w:hAnsi="Arial"/>
      <w:lang w:val="en-GB"/>
    </w:rPr>
  </w:style>
  <w:style w:type="paragraph" w:styleId="ListParagraph">
    <w:name w:val="List Paragraph"/>
    <w:basedOn w:val="Normal"/>
    <w:uiPriority w:val="34"/>
    <w:qFormat/>
    <w:rsid w:val="004B5ECC"/>
    <w:pPr>
      <w:ind w:firstLineChars="200" w:firstLine="420"/>
    </w:pPr>
  </w:style>
  <w:style w:type="character" w:customStyle="1" w:styleId="NOChar">
    <w:name w:val="NO Char"/>
    <w:link w:val="NO"/>
    <w:rsid w:val="004513DB"/>
    <w:rPr>
      <w:lang w:val="en-GB" w:eastAsia="zh-CN"/>
    </w:rPr>
  </w:style>
  <w:style w:type="character" w:customStyle="1" w:styleId="B1Char">
    <w:name w:val="B1 Char"/>
    <w:link w:val="B1"/>
    <w:rsid w:val="006D4800"/>
    <w:rPr>
      <w:lang w:val="en-GB" w:eastAsia="zh-CN"/>
    </w:rPr>
  </w:style>
  <w:style w:type="character" w:customStyle="1" w:styleId="NOZchn">
    <w:name w:val="NO Zchn"/>
    <w:rsid w:val="006D4800"/>
    <w:rPr>
      <w:lang w:eastAsia="en-US"/>
    </w:rPr>
  </w:style>
  <w:style w:type="character" w:customStyle="1" w:styleId="B2Char">
    <w:name w:val="B2 Char"/>
    <w:link w:val="B2"/>
    <w:rsid w:val="006D4800"/>
    <w:rPr>
      <w:lang w:val="en-GB" w:eastAsia="zh-CN"/>
    </w:rPr>
  </w:style>
  <w:style w:type="character" w:customStyle="1" w:styleId="THChar">
    <w:name w:val="TH Char"/>
    <w:link w:val="TH"/>
    <w:qFormat/>
    <w:rsid w:val="003D02D6"/>
    <w:rPr>
      <w:rFonts w:ascii="Arial" w:hAnsi="Arial"/>
      <w:b/>
      <w:lang w:val="en-GB" w:eastAsia="zh-CN"/>
    </w:rPr>
  </w:style>
  <w:style w:type="character" w:customStyle="1" w:styleId="TALChar">
    <w:name w:val="TAL Char"/>
    <w:link w:val="TAL"/>
    <w:qFormat/>
    <w:rsid w:val="003D02D6"/>
    <w:rPr>
      <w:rFonts w:ascii="Arial" w:hAnsi="Arial"/>
      <w:sz w:val="18"/>
      <w:lang w:val="en-GB" w:eastAsia="zh-CN"/>
    </w:rPr>
  </w:style>
  <w:style w:type="character" w:customStyle="1" w:styleId="TAHCar">
    <w:name w:val="TAH Car"/>
    <w:link w:val="TAH"/>
    <w:rsid w:val="003D02D6"/>
    <w:rPr>
      <w:rFonts w:ascii="Arial" w:hAnsi="Arial"/>
      <w:b/>
      <w:sz w:val="18"/>
      <w:lang w:val="en-GB" w:eastAsia="zh-CN"/>
    </w:rPr>
  </w:style>
  <w:style w:type="character" w:customStyle="1" w:styleId="TANChar">
    <w:name w:val="TAN Char"/>
    <w:link w:val="TAN"/>
    <w:rsid w:val="003D02D6"/>
    <w:rPr>
      <w:rFonts w:ascii="Arial" w:hAnsi="Arial"/>
      <w:sz w:val="18"/>
      <w:lang w:val="en-GB" w:eastAsia="zh-CN"/>
    </w:rPr>
  </w:style>
  <w:style w:type="table" w:styleId="TableGrid">
    <w:name w:val="Table Grid"/>
    <w:basedOn w:val="TableNormal"/>
    <w:rsid w:val="006C3FB5"/>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rsid w:val="006C3FB5"/>
    <w:rPr>
      <w:rFonts w:ascii="Arial" w:hAnsi="Arial"/>
      <w:sz w:val="18"/>
      <w:lang w:val="en-GB" w:eastAsia="zh-CN"/>
    </w:rPr>
  </w:style>
  <w:style w:type="paragraph" w:styleId="CommentSubject">
    <w:name w:val="annotation subject"/>
    <w:basedOn w:val="CommentText"/>
    <w:next w:val="CommentText"/>
    <w:link w:val="CommentSubjectChar"/>
    <w:uiPriority w:val="99"/>
    <w:semiHidden/>
    <w:unhideWhenUsed/>
    <w:rsid w:val="00D34004"/>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D34004"/>
    <w:rPr>
      <w:rFonts w:ascii="Arial" w:hAnsi="Arial"/>
      <w:lang w:val="en-GB" w:eastAsia="zh-CN"/>
    </w:rPr>
  </w:style>
  <w:style w:type="character" w:customStyle="1" w:styleId="CommentSubjectChar">
    <w:name w:val="Comment Subject Char"/>
    <w:basedOn w:val="CommentTextChar"/>
    <w:link w:val="CommentSubject"/>
    <w:uiPriority w:val="99"/>
    <w:semiHidden/>
    <w:rsid w:val="00D34004"/>
    <w:rPr>
      <w:rFonts w:ascii="Arial" w:hAnsi="Arial"/>
      <w:b/>
      <w:bCs/>
      <w:lang w:val="en-GB" w:eastAsia="zh-CN"/>
    </w:rPr>
  </w:style>
  <w:style w:type="character" w:customStyle="1" w:styleId="normaltextrun">
    <w:name w:val="normaltextrun"/>
    <w:basedOn w:val="DefaultParagraphFont"/>
    <w:rsid w:val="00E554D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5294129">
      <w:bodyDiv w:val="1"/>
      <w:marLeft w:val="0"/>
      <w:marRight w:val="0"/>
      <w:marTop w:val="0"/>
      <w:marBottom w:val="0"/>
      <w:divBdr>
        <w:top w:val="none" w:sz="0" w:space="0" w:color="auto"/>
        <w:left w:val="none" w:sz="0" w:space="0" w:color="auto"/>
        <w:bottom w:val="none" w:sz="0" w:space="0" w:color="auto"/>
        <w:right w:val="none" w:sz="0" w:space="0" w:color="auto"/>
      </w:divBdr>
    </w:div>
    <w:div w:id="319817400">
      <w:bodyDiv w:val="1"/>
      <w:marLeft w:val="0"/>
      <w:marRight w:val="0"/>
      <w:marTop w:val="0"/>
      <w:marBottom w:val="0"/>
      <w:divBdr>
        <w:top w:val="none" w:sz="0" w:space="0" w:color="auto"/>
        <w:left w:val="none" w:sz="0" w:space="0" w:color="auto"/>
        <w:bottom w:val="none" w:sz="0" w:space="0" w:color="auto"/>
        <w:right w:val="none" w:sz="0" w:space="0" w:color="auto"/>
      </w:divBdr>
    </w:div>
    <w:div w:id="19212552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3GPPLiaison@etsi.org"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5AIRPNAIUNRU-2028481721-6712</_dlc_DocId>
    <_dlc_DocIdUrl xmlns="71c5aaf6-e6ce-465b-b873-5148d2a4c105">
      <Url>https://nokia.sharepoint.com/sites/c5g/e2earch/_layouts/15/DocIdRedir.aspx?ID=5AIRPNAIUNRU-2028481721-6712</Url>
      <Description>5AIRPNAIUNRU-2028481721-6712</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C2289DD-1CF6-45FF-984E-2AE9EDCB55BD}">
  <ds:schemaRefs>
    <ds:schemaRef ds:uri="Microsoft.SharePoint.Taxonomy.ContentTypeSync"/>
  </ds:schemaRefs>
</ds:datastoreItem>
</file>

<file path=customXml/itemProps2.xml><?xml version="1.0" encoding="utf-8"?>
<ds:datastoreItem xmlns:ds="http://schemas.openxmlformats.org/officeDocument/2006/customXml" ds:itemID="{DE47B118-2E74-4916-BC51-8BCC8718016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E93A180-0C11-4EAE-A0F7-765E03BE2370}">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2AA83B86-A66F-4475-8409-809729FF79DC}">
  <ds:schemaRefs>
    <ds:schemaRef ds:uri="http://schemas.microsoft.com/sharepoint/events"/>
  </ds:schemaRefs>
</ds:datastoreItem>
</file>

<file path=customXml/itemProps5.xml><?xml version="1.0" encoding="utf-8"?>
<ds:datastoreItem xmlns:ds="http://schemas.openxmlformats.org/officeDocument/2006/customXml" ds:itemID="{15BE4AB3-36A5-437D-9C12-A564DC5CCB7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1557</Words>
  <Characters>10570</Characters>
  <Application>Microsoft Office Word</Application>
  <DocSecurity>0</DocSecurity>
  <Lines>88</Lines>
  <Paragraphs>24</Paragraphs>
  <ScaleCrop>false</ScaleCrop>
  <Company>ETSI Sophia Antipolis</Company>
  <LinksUpToDate>false</LinksUpToDate>
  <CharactersWithSpaces>12103</CharactersWithSpaces>
  <SharedDoc>false</SharedDoc>
  <HLinks>
    <vt:vector size="6" baseType="variant">
      <vt:variant>
        <vt:i4>8060928</vt:i4>
      </vt:variant>
      <vt:variant>
        <vt:i4>7</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Nokiar05</cp:lastModifiedBy>
  <cp:revision>2</cp:revision>
  <cp:lastPrinted>2002-04-24T01:10:00Z</cp:lastPrinted>
  <dcterms:created xsi:type="dcterms:W3CDTF">2022-08-19T15:53:00Z</dcterms:created>
  <dcterms:modified xsi:type="dcterms:W3CDTF">2022-08-19T15:53:00Z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(3)FOrZ3/lM3BDwGJaC3FZNU+Kp51LaTx9KcTOFfUq3SFuu/I4Q9P4LX4nmcmmu4RfSA84cuQ1q
ab8EngFce7nY7WVGulSb57Dzda9xosrs0xf5tyYPtlF+cpJHi6EYbp2nB9gafOLwl54NrAGI
njvEQ/8QzQSxkRjXXaALwbV4peliongyDdqo0KqgMncpbmzY9nIQPBEIU59GBSPOOmVsG7O5
zYnu1IWG1QMOWFLh1H</vt:lpwstr>
  </property>
  <property fmtid="{D5CDD505-2E9C-101B-9397-08002B2CF9AE}" pid="3" name="_2015_ms_pID_7253431">
    <vt:lpwstr>EZ4qgnCEhPDHJjnmBfXIuh8ErtTRo1fgXM5Caj70Bov2JnctFZnELe
PtVicyXy63JaMBkqm0aCvP04z13t26R2s2RwdKn6mzpLTzEd9kTSYYDNUwqvZ/Q9UQinDCXY
DNlfkMZDrjg0LGsaG/CCWMYa0m8Ql6IBiylWiEPOWzlB4d9iEXA+/T1pz+TrQ+okqO3MdkdD
bLNxE4zqpa+oSoF7Lav4jyzh4vXnHnMjDtQz</vt:lpwstr>
  </property>
  <property fmtid="{D5CDD505-2E9C-101B-9397-08002B2CF9AE}" pid="4" name="_2015_ms_pID_7253432">
    <vt:lpwstr>FrDD3v0B85H9Mqe0wMdXPOU=</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1651750471</vt:lpwstr>
  </property>
  <property fmtid="{D5CDD505-2E9C-101B-9397-08002B2CF9AE}" pid="9" name="ContentTypeId">
    <vt:lpwstr>0x010100B82721952339BD4AA67475AA1B500C36</vt:lpwstr>
  </property>
  <property fmtid="{D5CDD505-2E9C-101B-9397-08002B2CF9AE}" pid="10" name="_dlc_DocIdItemGuid">
    <vt:lpwstr>3f43e600-8b6b-46e2-81fc-73ceafe722fb</vt:lpwstr>
  </property>
</Properties>
</file>