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47F3CF3A"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7A3C40">
        <w:rPr>
          <w:rFonts w:ascii="Arial" w:hAnsi="Arial" w:cs="Arial"/>
          <w:b/>
          <w:bCs/>
          <w:sz w:val="24"/>
          <w:szCs w:val="24"/>
        </w:rPr>
        <w:t>2</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w:t>
      </w:r>
      <w:r w:rsidR="0062615B" w:rsidRPr="0062615B">
        <w:t xml:space="preserve"> </w:t>
      </w:r>
      <w:r w:rsidR="0062615B" w:rsidRPr="0062615B">
        <w:rPr>
          <w:rFonts w:ascii="Arial" w:hAnsi="Arial" w:cs="Arial"/>
          <w:b/>
          <w:bCs/>
          <w:sz w:val="24"/>
          <w:szCs w:val="24"/>
        </w:rPr>
        <w:t>2205604</w:t>
      </w:r>
    </w:p>
    <w:p w14:paraId="6635DFD4" w14:textId="3D28C9CC" w:rsidR="00011EC3" w:rsidRDefault="007A3C40" w:rsidP="00011EC3">
      <w:pPr>
        <w:pBdr>
          <w:bottom w:val="single" w:sz="6" w:space="0" w:color="auto"/>
        </w:pBdr>
        <w:tabs>
          <w:tab w:val="right" w:pos="9638"/>
        </w:tabs>
        <w:rPr>
          <w:rFonts w:ascii="Arial" w:eastAsia="SimSun" w:hAnsi="Arial" w:cs="Arial"/>
          <w:b/>
          <w:bCs/>
          <w:sz w:val="24"/>
          <w:szCs w:val="24"/>
          <w:lang w:eastAsia="zh-CN"/>
        </w:rPr>
      </w:pPr>
      <w:r w:rsidRPr="00880B08">
        <w:rPr>
          <w:rFonts w:ascii="Arial" w:eastAsia="Arial Unicode MS" w:hAnsi="Arial" w:cs="Arial"/>
          <w:b/>
          <w:bCs/>
          <w:sz w:val="24"/>
        </w:rPr>
        <w:t>Elbonia,</w:t>
      </w:r>
      <w:bookmarkStart w:id="4" w:name="_Hlk98874635"/>
      <w:r>
        <w:rPr>
          <w:rFonts w:ascii="Arial" w:eastAsia="Arial Unicode MS" w:hAnsi="Arial" w:cs="Arial"/>
          <w:b/>
          <w:bCs/>
          <w:sz w:val="24"/>
        </w:rPr>
        <w:t xml:space="preserve"> </w:t>
      </w:r>
      <w:bookmarkEnd w:id="4"/>
      <w:r>
        <w:rPr>
          <w:rFonts w:ascii="Arial" w:hAnsi="Arial" w:cs="Arial"/>
          <w:b/>
          <w:bCs/>
          <w:sz w:val="24"/>
        </w:rPr>
        <w:t>Aug 17 – 26, 2022</w:t>
      </w:r>
      <w:r w:rsidR="00811BB0">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635055F1"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Reply LS</w:t>
      </w:r>
      <w:r w:rsidR="00043BE7">
        <w:rPr>
          <w:bCs w:val="0"/>
        </w:rPr>
        <w:t xml:space="preserve"> on AS-NAS layer interactions for MBS</w:t>
      </w:r>
    </w:p>
    <w:p w14:paraId="7E261271" w14:textId="12641C4B"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FC744B" w:rsidRPr="001279F2">
        <w:rPr>
          <w:lang w:eastAsia="zh-CN"/>
        </w:rPr>
        <w:t>S2-</w:t>
      </w:r>
      <w:r w:rsidR="00083D1D" w:rsidRPr="001279F2">
        <w:rPr>
          <w:lang w:eastAsia="zh-CN"/>
        </w:rPr>
        <w:t>2</w:t>
      </w:r>
      <w:r w:rsidR="00313216">
        <w:rPr>
          <w:lang w:eastAsia="zh-CN"/>
        </w:rPr>
        <w:t>2</w:t>
      </w:r>
      <w:r w:rsidR="00083D1D" w:rsidRPr="001279F2">
        <w:rPr>
          <w:lang w:eastAsia="zh-CN"/>
        </w:rPr>
        <w:t>0</w:t>
      </w:r>
      <w:r w:rsidR="00806207">
        <w:rPr>
          <w:lang w:eastAsia="zh-CN"/>
        </w:rPr>
        <w:t>5426</w:t>
      </w:r>
      <w:r w:rsidR="00146955">
        <w:rPr>
          <w:color w:val="000000"/>
          <w:lang w:eastAsia="zh-CN"/>
        </w:rPr>
        <w:t>/</w:t>
      </w:r>
      <w:r w:rsidR="00043BE7">
        <w:rPr>
          <w:color w:val="000000"/>
          <w:lang w:eastAsia="zh-CN"/>
        </w:rPr>
        <w:t>R2-2206609</w:t>
      </w:r>
      <w:r w:rsidR="00787651" w:rsidRPr="0016014E">
        <w:rPr>
          <w:color w:val="000000"/>
        </w:rPr>
        <w:t xml:space="preserve">) </w:t>
      </w:r>
      <w:r w:rsidR="00043BE7">
        <w:rPr>
          <w:bCs w:val="0"/>
        </w:rPr>
        <w:t>LS on AS-NAS layer interactions for MBS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3F4520FE"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043BE7">
        <w:rPr>
          <w:bCs w:val="0"/>
        </w:rPr>
        <w:t>NR_MBS-Core</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5932D116" w:rsidR="00463675" w:rsidRPr="005F1FCD" w:rsidRDefault="00463675" w:rsidP="000F4E43">
      <w:pPr>
        <w:pStyle w:val="Source"/>
        <w:rPr>
          <w:lang w:val="fr-FR" w:eastAsia="zh-CN"/>
        </w:rPr>
      </w:pPr>
      <w:r w:rsidRPr="000F4E43">
        <w:t>To:</w:t>
      </w:r>
      <w:r w:rsidRPr="000F4E43">
        <w:tab/>
      </w:r>
      <w:r w:rsidR="00043BE7">
        <w:rPr>
          <w:lang w:val="fr-FR" w:eastAsia="zh-CN"/>
        </w:rPr>
        <w:t>RAN2, CT1</w:t>
      </w:r>
    </w:p>
    <w:p w14:paraId="7E261277" w14:textId="6B41DC86" w:rsidR="00463675" w:rsidRPr="00221641" w:rsidRDefault="00463675" w:rsidP="000F4E43">
      <w:pPr>
        <w:pStyle w:val="Source"/>
        <w:rPr>
          <w:b w:val="0"/>
          <w:lang w:val="fr-FR" w:eastAsia="zh-CN"/>
        </w:rPr>
      </w:pPr>
      <w:r w:rsidRPr="005F1FCD">
        <w:rPr>
          <w:lang w:val="fr-FR"/>
        </w:rPr>
        <w:t>Cc:</w:t>
      </w:r>
      <w:r w:rsidRPr="005F1FCD">
        <w:rPr>
          <w:lang w:val="fr-FR"/>
        </w:rPr>
        <w:tab/>
      </w:r>
      <w:r w:rsidR="00F7784E">
        <w:rPr>
          <w:lang w:val="fr-FR" w:eastAsia="zh-CN"/>
        </w:rPr>
        <w:t>SA4, SA6</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80567FF" w:rsidR="00463675" w:rsidRPr="000F4E43" w:rsidRDefault="00463675" w:rsidP="000F4E43">
      <w:pPr>
        <w:pStyle w:val="Title"/>
      </w:pPr>
      <w:r w:rsidRPr="000F4E43">
        <w:t>Attachments:</w:t>
      </w:r>
      <w:r w:rsidRPr="000F4E43">
        <w:tab/>
      </w:r>
      <w:r w:rsidR="00BE6866">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5D67FE76"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043BE7">
        <w:rPr>
          <w:rFonts w:ascii="Arial" w:hAnsi="Arial" w:cs="Arial"/>
          <w:bCs/>
        </w:rPr>
        <w:t>RAN2</w:t>
      </w:r>
      <w:r w:rsidR="000A5D28" w:rsidRPr="00146955">
        <w:rPr>
          <w:rFonts w:ascii="Arial" w:hAnsi="Arial" w:cs="Arial"/>
          <w:bCs/>
        </w:rPr>
        <w:t xml:space="preserve"> </w:t>
      </w:r>
      <w:r w:rsidRPr="00146955">
        <w:rPr>
          <w:rFonts w:ascii="Arial" w:hAnsi="Arial" w:cs="Arial"/>
          <w:bCs/>
        </w:rPr>
        <w:t xml:space="preserve">for the </w:t>
      </w:r>
      <w:r w:rsidR="00043BE7">
        <w:rPr>
          <w:rFonts w:ascii="Arial" w:hAnsi="Arial" w:cs="Arial"/>
          <w:bCs/>
        </w:rPr>
        <w:t>LS on AS-NAS layer interactions for MBS</w:t>
      </w:r>
      <w:r w:rsidR="00E84FF4">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7999E82E" w14:textId="77777777" w:rsidR="00667311" w:rsidRDefault="00667311" w:rsidP="00F65A50">
      <w:pPr>
        <w:spacing w:after="120"/>
        <w:rPr>
          <w:rFonts w:ascii="Arial" w:hAnsi="Arial" w:cs="Arial"/>
          <w:bCs/>
        </w:rPr>
      </w:pPr>
    </w:p>
    <w:p w14:paraId="218B0530" w14:textId="77777777" w:rsidR="00773A33" w:rsidRDefault="00773A33" w:rsidP="00667311">
      <w:pPr>
        <w:pBdr>
          <w:top w:val="single" w:sz="4" w:space="1" w:color="auto"/>
          <w:left w:val="single" w:sz="4" w:space="1" w:color="auto"/>
          <w:bottom w:val="single" w:sz="4" w:space="1" w:color="auto"/>
          <w:right w:val="single" w:sz="4" w:space="1" w:color="auto"/>
        </w:pBdr>
        <w:rPr>
          <w:rFonts w:ascii="Arial" w:hAnsi="Arial" w:cs="Arial"/>
          <w:bCs/>
        </w:rPr>
      </w:pPr>
      <w:r>
        <w:rPr>
          <w:rFonts w:ascii="Arial" w:hAnsi="Arial" w:cs="Arial"/>
          <w:bCs/>
        </w:rPr>
        <w:t>Currently, RAN2 assumes that AS will indicate the following events/information related to MBS session:</w:t>
      </w:r>
    </w:p>
    <w:p w14:paraId="1BC00529" w14:textId="77777777" w:rsidR="00773A33" w:rsidRDefault="00773A33" w:rsidP="00667311">
      <w:pPr>
        <w:pStyle w:val="ListParagraph"/>
        <w:numPr>
          <w:ilvl w:val="0"/>
          <w:numId w:val="22"/>
        </w:numPr>
        <w:pBdr>
          <w:top w:val="single" w:sz="4" w:space="1" w:color="auto"/>
          <w:left w:val="single" w:sz="4" w:space="1" w:color="auto"/>
          <w:bottom w:val="single" w:sz="4" w:space="1" w:color="auto"/>
          <w:right w:val="single" w:sz="4" w:space="1" w:color="auto"/>
        </w:pBdr>
        <w:overflowPunct/>
        <w:autoSpaceDE/>
        <w:autoSpaceDN/>
        <w:adjustRightInd/>
        <w:spacing w:after="0"/>
        <w:rPr>
          <w:rFonts w:ascii="Arial" w:hAnsi="Arial" w:cs="Arial"/>
          <w:lang w:eastAsia="zh-CN"/>
        </w:rPr>
      </w:pPr>
      <w:r>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3092C1F3" w14:textId="77777777" w:rsidR="00773A33" w:rsidRDefault="00773A33" w:rsidP="00667311">
      <w:pPr>
        <w:pStyle w:val="ListParagraph"/>
        <w:numPr>
          <w:ilvl w:val="0"/>
          <w:numId w:val="22"/>
        </w:numPr>
        <w:pBdr>
          <w:top w:val="single" w:sz="4" w:space="1" w:color="auto"/>
          <w:left w:val="single" w:sz="4" w:space="1" w:color="auto"/>
          <w:bottom w:val="single" w:sz="4" w:space="1" w:color="auto"/>
          <w:right w:val="single" w:sz="4" w:space="1" w:color="auto"/>
        </w:pBdr>
        <w:overflowPunct/>
        <w:autoSpaceDE/>
        <w:autoSpaceDN/>
        <w:adjustRightInd/>
        <w:spacing w:after="0"/>
        <w:rPr>
          <w:rFonts w:ascii="Arial" w:hAnsi="Arial" w:cs="Arial"/>
          <w:lang w:eastAsia="zh-CN"/>
        </w:rPr>
      </w:pPr>
      <w:r>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092748C5" w14:textId="77777777" w:rsidR="00773A33" w:rsidRDefault="00773A33" w:rsidP="00667311">
      <w:pPr>
        <w:pStyle w:val="ListParagraph"/>
        <w:numPr>
          <w:ilvl w:val="0"/>
          <w:numId w:val="22"/>
        </w:numPr>
        <w:pBdr>
          <w:top w:val="single" w:sz="4" w:space="1" w:color="auto"/>
          <w:left w:val="single" w:sz="4" w:space="1" w:color="auto"/>
          <w:bottom w:val="single" w:sz="4" w:space="1" w:color="auto"/>
          <w:right w:val="single" w:sz="4" w:space="1" w:color="auto"/>
        </w:pBdr>
        <w:overflowPunct/>
        <w:autoSpaceDE/>
        <w:autoSpaceDN/>
        <w:adjustRightInd/>
        <w:spacing w:after="0"/>
        <w:rPr>
          <w:rFonts w:ascii="Arial" w:hAnsi="Arial" w:cs="Arial"/>
          <w:lang w:eastAsia="zh-CN"/>
        </w:rPr>
      </w:pPr>
      <w:r>
        <w:rPr>
          <w:rFonts w:ascii="Arial" w:hAnsi="Arial" w:cs="Arial"/>
          <w:lang w:eastAsia="zh-CN"/>
        </w:rPr>
        <w:t>When the user plane resources of either an MBS broadcast or an MBS multicast session are released, the UE will notify upper layers about this (and include TMGI to identify the session).</w:t>
      </w:r>
    </w:p>
    <w:p w14:paraId="3FF587D9" w14:textId="77777777" w:rsidR="00A46184" w:rsidRPr="00773A33" w:rsidRDefault="00A46184" w:rsidP="00667311">
      <w:pPr>
        <w:pBdr>
          <w:top w:val="single" w:sz="4" w:space="1" w:color="auto"/>
          <w:left w:val="single" w:sz="4" w:space="1" w:color="auto"/>
          <w:bottom w:val="single" w:sz="4" w:space="1" w:color="auto"/>
          <w:right w:val="single" w:sz="4" w:space="1" w:color="auto"/>
        </w:pBdr>
        <w:spacing w:after="120"/>
        <w:ind w:left="993" w:hanging="993"/>
        <w:rPr>
          <w:rFonts w:ascii="Arial" w:hAnsi="Arial" w:cs="Arial"/>
          <w:b/>
        </w:rPr>
      </w:pPr>
    </w:p>
    <w:p w14:paraId="7856A19F" w14:textId="1C3AF1D2" w:rsidR="009B0A52" w:rsidRPr="00667311" w:rsidRDefault="003C3EE5" w:rsidP="00667311">
      <w:pPr>
        <w:pBdr>
          <w:top w:val="single" w:sz="4" w:space="1" w:color="auto"/>
          <w:left w:val="single" w:sz="4" w:space="1" w:color="auto"/>
          <w:bottom w:val="single" w:sz="4" w:space="1" w:color="auto"/>
          <w:right w:val="single" w:sz="4" w:space="1" w:color="auto"/>
        </w:pBdr>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lang w:eastAsia="zh-CN"/>
        </w:rPr>
        <w:t xml:space="preserve">RAN2 respectfully asks CT1 and/or SA2 to confirm whether the indications from AS to upper layers as mentioned above are needed and/or </w:t>
      </w:r>
      <w:r w:rsidRPr="00F7784E">
        <w:rPr>
          <w:rFonts w:ascii="Arial" w:hAnsi="Arial" w:cs="Arial"/>
          <w:lang w:eastAsia="zh-CN"/>
        </w:rPr>
        <w:t>whether there are any other events or information concerning</w:t>
      </w:r>
      <w:r>
        <w:rPr>
          <w:rFonts w:ascii="Arial" w:hAnsi="Arial" w:cs="Arial"/>
          <w:lang w:eastAsia="zh-CN"/>
        </w:rPr>
        <w:t xml:space="preserve"> MBS at AS which the upper layers should be informed about.</w:t>
      </w:r>
    </w:p>
    <w:p w14:paraId="06FCBB2C" w14:textId="77777777" w:rsidR="00667311" w:rsidRDefault="00667311" w:rsidP="00D574F5">
      <w:pPr>
        <w:spacing w:before="120"/>
        <w:rPr>
          <w:rFonts w:ascii="Arial" w:eastAsia="Yu Mincho" w:hAnsi="Arial" w:cs="Arial"/>
          <w:b/>
          <w:bCs/>
          <w:iCs/>
          <w:u w:val="single"/>
          <w:lang w:val="en-US" w:eastAsia="ja-JP"/>
        </w:rPr>
      </w:pPr>
    </w:p>
    <w:p w14:paraId="6C32BB5C" w14:textId="1C5BC0B6"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2CDEC02A" w14:textId="3CDA0331" w:rsidR="003B7422" w:rsidRDefault="00897D26" w:rsidP="00897D26">
      <w:pPr>
        <w:spacing w:after="120"/>
        <w:rPr>
          <w:rFonts w:ascii="Arial" w:hAnsi="Arial" w:cs="Arial"/>
          <w:bCs/>
        </w:rPr>
      </w:pPr>
      <w:r>
        <w:rPr>
          <w:rFonts w:ascii="Arial" w:hAnsi="Arial" w:cs="Arial"/>
          <w:bCs/>
        </w:rPr>
        <w:t xml:space="preserve">For </w:t>
      </w:r>
      <w:r w:rsidR="00DE4865">
        <w:rPr>
          <w:rFonts w:ascii="Arial" w:hAnsi="Arial" w:cs="Arial"/>
          <w:bCs/>
        </w:rPr>
        <w:t xml:space="preserve">scenario </w:t>
      </w:r>
      <w:r>
        <w:rPr>
          <w:rFonts w:ascii="Arial" w:hAnsi="Arial" w:cs="Arial"/>
          <w:bCs/>
        </w:rPr>
        <w:t xml:space="preserve">1, </w:t>
      </w:r>
      <w:r w:rsidR="009B3A76">
        <w:rPr>
          <w:rFonts w:ascii="Arial" w:hAnsi="Arial" w:cs="Arial"/>
          <w:bCs/>
        </w:rPr>
        <w:t xml:space="preserve">as </w:t>
      </w:r>
      <w:r w:rsidR="003E1DEC">
        <w:rPr>
          <w:rFonts w:ascii="Arial" w:hAnsi="Arial" w:cs="Arial"/>
          <w:bCs/>
        </w:rPr>
        <w:t>i</w:t>
      </w:r>
      <w:r w:rsidR="00564435">
        <w:rPr>
          <w:rFonts w:ascii="Arial" w:hAnsi="Arial" w:cs="Arial"/>
          <w:bCs/>
        </w:rPr>
        <w:t>t is under the remit of CT1, SA2</w:t>
      </w:r>
      <w:r w:rsidR="009B3A76">
        <w:rPr>
          <w:rFonts w:ascii="Arial" w:hAnsi="Arial" w:cs="Arial"/>
          <w:bCs/>
        </w:rPr>
        <w:t xml:space="preserve"> would like to </w:t>
      </w:r>
      <w:r w:rsidR="003E1DEC">
        <w:rPr>
          <w:rFonts w:ascii="Arial" w:hAnsi="Arial" w:cs="Arial"/>
          <w:bCs/>
        </w:rPr>
        <w:t>invite</w:t>
      </w:r>
      <w:r w:rsidR="009B3A76">
        <w:rPr>
          <w:rFonts w:ascii="Arial" w:hAnsi="Arial" w:cs="Arial"/>
          <w:bCs/>
        </w:rPr>
        <w:t xml:space="preserve"> CT1 to answer.</w:t>
      </w:r>
    </w:p>
    <w:p w14:paraId="588ED628" w14:textId="1E527465" w:rsidR="00902C87" w:rsidRDefault="00DE4865" w:rsidP="008C7DD2">
      <w:pPr>
        <w:spacing w:after="120"/>
        <w:rPr>
          <w:rFonts w:ascii="Arial" w:hAnsi="Arial" w:cs="Arial"/>
          <w:bCs/>
        </w:rPr>
      </w:pPr>
      <w:r>
        <w:rPr>
          <w:rFonts w:ascii="Arial" w:hAnsi="Arial" w:cs="Arial"/>
          <w:bCs/>
        </w:rPr>
        <w:t xml:space="preserve">For scenario 2 and 3, SA2 </w:t>
      </w:r>
      <w:r w:rsidR="00236137">
        <w:rPr>
          <w:rFonts w:ascii="Arial" w:hAnsi="Arial" w:cs="Arial"/>
          <w:bCs/>
        </w:rPr>
        <w:t>assumes</w:t>
      </w:r>
      <w:r w:rsidR="00564435">
        <w:rPr>
          <w:rFonts w:ascii="Arial" w:hAnsi="Arial" w:cs="Arial"/>
          <w:bCs/>
        </w:rPr>
        <w:t xml:space="preserve"> that</w:t>
      </w:r>
      <w:r>
        <w:rPr>
          <w:rFonts w:ascii="Arial" w:hAnsi="Arial" w:cs="Arial"/>
          <w:bCs/>
        </w:rPr>
        <w:t xml:space="preserve"> AS </w:t>
      </w:r>
      <w:r w:rsidR="00CC0ED2">
        <w:rPr>
          <w:rFonts w:ascii="Arial" w:hAnsi="Arial" w:cs="Arial"/>
          <w:bCs/>
        </w:rPr>
        <w:t xml:space="preserve">layer </w:t>
      </w:r>
      <w:r>
        <w:rPr>
          <w:rFonts w:ascii="Arial" w:hAnsi="Arial" w:cs="Arial"/>
          <w:bCs/>
        </w:rPr>
        <w:t>needs to indicate</w:t>
      </w:r>
      <w:r w:rsidR="003C6110">
        <w:rPr>
          <w:rFonts w:ascii="Arial" w:hAnsi="Arial" w:cs="Arial"/>
          <w:bCs/>
        </w:rPr>
        <w:t xml:space="preserve"> to</w:t>
      </w:r>
      <w:r w:rsidR="00EF6D85">
        <w:rPr>
          <w:rFonts w:ascii="Arial" w:hAnsi="Arial" w:cs="Arial"/>
          <w:bCs/>
        </w:rPr>
        <w:t xml:space="preserve"> the upper layer (i.e. application layer)</w:t>
      </w:r>
      <w:r>
        <w:rPr>
          <w:rFonts w:ascii="Arial" w:hAnsi="Arial" w:cs="Arial"/>
          <w:bCs/>
        </w:rPr>
        <w:t xml:space="preserve"> </w:t>
      </w:r>
      <w:r w:rsidR="001852F5">
        <w:rPr>
          <w:rFonts w:ascii="Arial" w:hAnsi="Arial" w:cs="Arial"/>
          <w:bCs/>
        </w:rPr>
        <w:t xml:space="preserve">with </w:t>
      </w:r>
      <w:r w:rsidR="009172DB">
        <w:rPr>
          <w:rFonts w:ascii="Arial" w:hAnsi="Arial" w:cs="Arial"/>
          <w:bCs/>
        </w:rPr>
        <w:t>TMGI, so</w:t>
      </w:r>
      <w:r>
        <w:rPr>
          <w:rFonts w:ascii="Arial" w:hAnsi="Arial" w:cs="Arial"/>
          <w:bCs/>
        </w:rPr>
        <w:t xml:space="preserve"> that </w:t>
      </w:r>
      <w:r w:rsidR="00902C87">
        <w:rPr>
          <w:rFonts w:ascii="Arial" w:hAnsi="Arial" w:cs="Arial"/>
          <w:bCs/>
        </w:rPr>
        <w:t>client applications may take proper actions to present towards users.</w:t>
      </w:r>
      <w:r w:rsidR="00564435">
        <w:rPr>
          <w:rFonts w:ascii="Arial" w:hAnsi="Arial" w:cs="Arial"/>
          <w:bCs/>
        </w:rPr>
        <w:t xml:space="preserve"> </w:t>
      </w:r>
      <w:r w:rsidR="00A373F9">
        <w:rPr>
          <w:rFonts w:ascii="Arial" w:hAnsi="Arial" w:cs="Arial"/>
          <w:bCs/>
        </w:rPr>
        <w:t>SA2 hasn’t seen other events or information to be notified from AS layer</w:t>
      </w:r>
      <w:r w:rsidR="009172DB">
        <w:rPr>
          <w:rFonts w:ascii="Arial" w:hAnsi="Arial" w:cs="Arial"/>
          <w:bCs/>
        </w:rPr>
        <w:t xml:space="preserve"> towards upper layers</w:t>
      </w:r>
      <w:r w:rsidR="00A373F9">
        <w:rPr>
          <w:rFonts w:ascii="Arial" w:hAnsi="Arial" w:cs="Arial"/>
          <w:bCs/>
        </w:rPr>
        <w:t>.</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F4B433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3E1DEC">
        <w:rPr>
          <w:rFonts w:ascii="Arial" w:hAnsi="Arial" w:cs="Arial"/>
          <w:b/>
          <w:color w:val="000000"/>
        </w:rPr>
        <w:t>CT1</w:t>
      </w:r>
      <w:r w:rsidR="00F35A08">
        <w:rPr>
          <w:rFonts w:ascii="Arial" w:hAnsi="Arial" w:cs="Arial"/>
          <w:b/>
          <w:color w:val="000000"/>
        </w:rPr>
        <w:t>:</w:t>
      </w:r>
    </w:p>
    <w:p w14:paraId="52D2E807" w14:textId="79B14012" w:rsidR="00900211" w:rsidRDefault="00463675" w:rsidP="002656BC">
      <w:pPr>
        <w:spacing w:after="120"/>
        <w:ind w:left="993" w:hanging="993"/>
        <w:rPr>
          <w:rFonts w:ascii="Arial" w:hAnsi="Arial" w:cs="Arial"/>
          <w:bCs/>
          <w:lang w:eastAsia="zh-CN"/>
        </w:rPr>
      </w:pPr>
      <w:r w:rsidRPr="000F4E43">
        <w:rPr>
          <w:rFonts w:ascii="Arial" w:hAnsi="Arial" w:cs="Arial"/>
          <w:b/>
        </w:rPr>
        <w:lastRenderedPageBreak/>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w:t>
      </w:r>
      <w:r w:rsidR="003E1DEC">
        <w:rPr>
          <w:rFonts w:ascii="Arial" w:hAnsi="Arial" w:cs="Arial"/>
          <w:bCs/>
          <w:lang w:eastAsia="zh-CN"/>
        </w:rPr>
        <w:t>invites</w:t>
      </w:r>
      <w:r w:rsidR="008212F7">
        <w:rPr>
          <w:rFonts w:ascii="Arial" w:hAnsi="Arial" w:cs="Arial"/>
          <w:bCs/>
          <w:lang w:eastAsia="zh-CN"/>
        </w:rPr>
        <w:t xml:space="preserve"> </w:t>
      </w:r>
      <w:r w:rsidR="003E1DEC">
        <w:rPr>
          <w:rFonts w:ascii="Arial" w:hAnsi="Arial" w:cs="Arial"/>
          <w:bCs/>
          <w:lang w:eastAsia="zh-CN"/>
        </w:rPr>
        <w:t xml:space="preserve">CT1 to </w:t>
      </w:r>
      <w:r w:rsidR="006A5ACC">
        <w:rPr>
          <w:rFonts w:ascii="Arial" w:hAnsi="Arial" w:cs="Arial"/>
          <w:bCs/>
          <w:lang w:eastAsia="zh-CN"/>
        </w:rPr>
        <w:t xml:space="preserve">answer </w:t>
      </w:r>
      <w:r w:rsidR="00BB26DE">
        <w:rPr>
          <w:rFonts w:ascii="Arial" w:hAnsi="Arial" w:cs="Arial"/>
          <w:bCs/>
          <w:lang w:eastAsia="zh-CN"/>
        </w:rPr>
        <w:t xml:space="preserve">the question </w:t>
      </w:r>
      <w:r w:rsidR="006A5ACC">
        <w:rPr>
          <w:rFonts w:ascii="Arial" w:hAnsi="Arial" w:cs="Arial"/>
          <w:bCs/>
          <w:lang w:eastAsia="zh-CN"/>
        </w:rPr>
        <w:t>for scenario 1.</w:t>
      </w:r>
    </w:p>
    <w:p w14:paraId="7E2612A7" w14:textId="24A84804" w:rsidR="005B1091" w:rsidRDefault="005B1091" w:rsidP="002656BC">
      <w:pPr>
        <w:spacing w:after="120"/>
        <w:ind w:left="993" w:hanging="993"/>
        <w:rPr>
          <w:rFonts w:ascii="Arial" w:hAnsi="Arial" w:cs="Arial"/>
          <w:color w:val="000000"/>
        </w:rPr>
      </w:pPr>
    </w:p>
    <w:p w14:paraId="28DFDA3E" w14:textId="3D4E0158" w:rsidR="006A5ACC" w:rsidRPr="000F4E43" w:rsidRDefault="006A5ACC" w:rsidP="006A5ACC">
      <w:pPr>
        <w:spacing w:after="120"/>
        <w:ind w:left="1985" w:hanging="1985"/>
        <w:rPr>
          <w:rFonts w:ascii="Arial" w:hAnsi="Arial" w:cs="Arial"/>
          <w:b/>
          <w:lang w:eastAsia="zh-CN"/>
        </w:rPr>
      </w:pPr>
      <w:r w:rsidRPr="000F4E43">
        <w:rPr>
          <w:rFonts w:ascii="Arial" w:hAnsi="Arial" w:cs="Arial"/>
          <w:b/>
        </w:rPr>
        <w:t xml:space="preserve">To </w:t>
      </w:r>
      <w:r>
        <w:rPr>
          <w:rFonts w:ascii="Arial" w:hAnsi="Arial" w:cs="Arial"/>
          <w:b/>
          <w:color w:val="000000"/>
        </w:rPr>
        <w:t>RAN2:</w:t>
      </w:r>
    </w:p>
    <w:p w14:paraId="2EC443B5" w14:textId="5AAE9E49" w:rsidR="006A5ACC" w:rsidRDefault="006A5ACC" w:rsidP="006A5AC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r>
        <w:rPr>
          <w:rFonts w:ascii="Arial" w:hAnsi="Arial" w:cs="Arial"/>
          <w:bCs/>
          <w:lang w:eastAsia="zh-CN"/>
        </w:rPr>
        <w:t>kindly asks RAN2 to take the above information into account.</w:t>
      </w:r>
    </w:p>
    <w:p w14:paraId="7D358BAA" w14:textId="77777777" w:rsidR="006A5ACC" w:rsidRPr="006A5ACC" w:rsidRDefault="006A5ACC"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B3F0FF9" w14:textId="77777777" w:rsidR="00E31614" w:rsidRPr="002656BC" w:rsidRDefault="00E31614" w:rsidP="00E31614">
      <w:pPr>
        <w:spacing w:after="120"/>
        <w:ind w:left="993" w:hanging="993"/>
        <w:rPr>
          <w:rFonts w:ascii="Arial" w:hAnsi="Arial" w:cs="Arial"/>
          <w:color w:val="000000"/>
        </w:rPr>
      </w:pPr>
    </w:p>
    <w:p w14:paraId="5D547B5A" w14:textId="77777777" w:rsidR="00E31614" w:rsidRPr="000F4E43" w:rsidRDefault="00E31614" w:rsidP="00E31614">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14:paraId="0D0D18DF" w14:textId="5A5AF386" w:rsidR="00E31614" w:rsidRDefault="00E31614" w:rsidP="00E31614">
      <w:pPr>
        <w:tabs>
          <w:tab w:val="left" w:pos="3969"/>
          <w:tab w:val="left" w:pos="7088"/>
        </w:tabs>
        <w:spacing w:after="120"/>
        <w:rPr>
          <w:rFonts w:ascii="Arial" w:hAnsi="Arial" w:cs="Arial"/>
          <w:bCs/>
        </w:rPr>
      </w:pPr>
      <w:r w:rsidRPr="00CD3FC8">
        <w:rPr>
          <w:rFonts w:ascii="Arial" w:hAnsi="Arial" w:cs="Arial"/>
          <w:bCs/>
        </w:rPr>
        <w:t>TSG-SA2 Meeting #153</w:t>
      </w:r>
      <w:r>
        <w:rPr>
          <w:rFonts w:ascii="Arial" w:hAnsi="Arial" w:cs="Arial"/>
          <w:bCs/>
        </w:rPr>
        <w:t>E</w:t>
      </w:r>
      <w:r w:rsidRPr="00CD3FC8">
        <w:rPr>
          <w:rFonts w:ascii="Arial" w:hAnsi="Arial" w:cs="Arial"/>
          <w:bCs/>
        </w:rPr>
        <w:tab/>
        <w:t>10</w:t>
      </w:r>
      <w:r>
        <w:rPr>
          <w:rFonts w:ascii="Arial" w:hAnsi="Arial" w:cs="Arial"/>
          <w:bCs/>
        </w:rPr>
        <w:t xml:space="preserve">-14 </w:t>
      </w:r>
      <w:r w:rsidRPr="00CD3FC8">
        <w:rPr>
          <w:rFonts w:ascii="Arial" w:hAnsi="Arial" w:cs="Arial"/>
          <w:bCs/>
        </w:rPr>
        <w:t>October</w:t>
      </w:r>
      <w:r>
        <w:rPr>
          <w:rFonts w:ascii="Arial" w:hAnsi="Arial" w:cs="Arial"/>
          <w:bCs/>
        </w:rPr>
        <w:t xml:space="preserve"> 2022 </w:t>
      </w:r>
      <w:r>
        <w:rPr>
          <w:rFonts w:ascii="Arial" w:hAnsi="Arial" w:cs="Arial"/>
          <w:bCs/>
        </w:rPr>
        <w:tab/>
      </w:r>
      <w:r w:rsidRPr="00CD3FC8">
        <w:rPr>
          <w:rFonts w:ascii="Arial" w:hAnsi="Arial" w:cs="Arial"/>
          <w:bCs/>
        </w:rPr>
        <w:t>Elbonia</w:t>
      </w:r>
    </w:p>
    <w:p w14:paraId="4A7FC913" w14:textId="77777777" w:rsidR="00E31614" w:rsidRDefault="00E31614" w:rsidP="00E31614">
      <w:pPr>
        <w:tabs>
          <w:tab w:val="left" w:pos="3969"/>
          <w:tab w:val="left" w:pos="7088"/>
        </w:tabs>
        <w:spacing w:after="120"/>
        <w:rPr>
          <w:rFonts w:ascii="Arial" w:hAnsi="Arial" w:cs="Arial"/>
          <w:bCs/>
        </w:rPr>
      </w:pPr>
      <w:r>
        <w:rPr>
          <w:rFonts w:ascii="Arial" w:hAnsi="Arial" w:cs="Arial"/>
          <w:bCs/>
        </w:rPr>
        <w:t>TSG-SA2 Meeting #154</w:t>
      </w:r>
      <w:r>
        <w:rPr>
          <w:rFonts w:ascii="Arial" w:hAnsi="Arial" w:cs="Arial"/>
          <w:bCs/>
        </w:rPr>
        <w:tab/>
        <w:t>14-20 November 2022</w:t>
      </w:r>
      <w:r w:rsidRPr="00EF774B">
        <w:rPr>
          <w:rFonts w:ascii="Arial" w:hAnsi="Arial" w:cs="Arial"/>
          <w:bCs/>
        </w:rPr>
        <w:t xml:space="preserve"> </w:t>
      </w:r>
      <w:r>
        <w:rPr>
          <w:rFonts w:ascii="Arial" w:hAnsi="Arial" w:cs="Arial"/>
          <w:bCs/>
        </w:rPr>
        <w:tab/>
        <w:t>Canada</w:t>
      </w:r>
    </w:p>
    <w:p w14:paraId="7E2612AC" w14:textId="624F6769" w:rsidR="00463675" w:rsidRPr="005A121E" w:rsidRDefault="00463675" w:rsidP="00E31614">
      <w:pPr>
        <w:tabs>
          <w:tab w:val="left" w:pos="3969"/>
          <w:tab w:val="left" w:pos="7088"/>
        </w:tabs>
        <w:spacing w:after="120"/>
        <w:rPr>
          <w:rFonts w:ascii="Arial" w:hAnsi="Arial" w:cs="Arial"/>
          <w:bCs/>
        </w:rPr>
      </w:pPr>
    </w:p>
    <w:sectPr w:rsidR="00463675" w:rsidRPr="005A121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BB41F" w14:textId="77777777" w:rsidR="007C4BF5" w:rsidRDefault="007C4BF5">
      <w:r>
        <w:separator/>
      </w:r>
    </w:p>
  </w:endnote>
  <w:endnote w:type="continuationSeparator" w:id="0">
    <w:p w14:paraId="47B2A41E" w14:textId="77777777" w:rsidR="007C4BF5" w:rsidRDefault="007C4BF5">
      <w:r>
        <w:continuationSeparator/>
      </w:r>
    </w:p>
  </w:endnote>
  <w:endnote w:type="continuationNotice" w:id="1">
    <w:p w14:paraId="104F8424" w14:textId="77777777" w:rsidR="007C4BF5" w:rsidRDefault="007C4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66045" w14:textId="77777777" w:rsidR="007C4BF5" w:rsidRDefault="007C4BF5">
      <w:r>
        <w:separator/>
      </w:r>
    </w:p>
  </w:footnote>
  <w:footnote w:type="continuationSeparator" w:id="0">
    <w:p w14:paraId="11D2798F" w14:textId="77777777" w:rsidR="007C4BF5" w:rsidRDefault="007C4BF5">
      <w:r>
        <w:continuationSeparator/>
      </w:r>
    </w:p>
  </w:footnote>
  <w:footnote w:type="continuationNotice" w:id="1">
    <w:p w14:paraId="2F21CF3B" w14:textId="77777777" w:rsidR="007C4BF5" w:rsidRDefault="007C4B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86086"/>
    <w:multiLevelType w:val="hybridMultilevel"/>
    <w:tmpl w:val="A6B4DB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D076AA3"/>
    <w:multiLevelType w:val="hybridMultilevel"/>
    <w:tmpl w:val="2A4AAB84"/>
    <w:lvl w:ilvl="0" w:tplc="5B428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6"/>
  </w:num>
  <w:num w:numId="18">
    <w:abstractNumId w:val="12"/>
  </w:num>
  <w:num w:numId="19">
    <w:abstractNumId w:val="18"/>
  </w:num>
  <w:num w:numId="20">
    <w:abstractNumId w:val="22"/>
  </w:num>
  <w:num w:numId="21">
    <w:abstractNumId w:val="14"/>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4831"/>
    <w:rsid w:val="00006FF2"/>
    <w:rsid w:val="0000710D"/>
    <w:rsid w:val="00011EC3"/>
    <w:rsid w:val="00024FDE"/>
    <w:rsid w:val="000277C4"/>
    <w:rsid w:val="0004159B"/>
    <w:rsid w:val="00043BE7"/>
    <w:rsid w:val="0004400D"/>
    <w:rsid w:val="00045D56"/>
    <w:rsid w:val="00045F14"/>
    <w:rsid w:val="00050454"/>
    <w:rsid w:val="000534DD"/>
    <w:rsid w:val="00057996"/>
    <w:rsid w:val="000603E9"/>
    <w:rsid w:val="00062339"/>
    <w:rsid w:val="00063139"/>
    <w:rsid w:val="00066AE0"/>
    <w:rsid w:val="00066BF0"/>
    <w:rsid w:val="00066C20"/>
    <w:rsid w:val="00071315"/>
    <w:rsid w:val="00072E2B"/>
    <w:rsid w:val="00073F59"/>
    <w:rsid w:val="00076BB0"/>
    <w:rsid w:val="000801FE"/>
    <w:rsid w:val="0008268A"/>
    <w:rsid w:val="00083D1D"/>
    <w:rsid w:val="00084919"/>
    <w:rsid w:val="00087AD2"/>
    <w:rsid w:val="00090182"/>
    <w:rsid w:val="000A10AE"/>
    <w:rsid w:val="000A5D28"/>
    <w:rsid w:val="000B78BF"/>
    <w:rsid w:val="000B7A85"/>
    <w:rsid w:val="000B7B70"/>
    <w:rsid w:val="000C0DCF"/>
    <w:rsid w:val="000C4D58"/>
    <w:rsid w:val="000D205D"/>
    <w:rsid w:val="000D5637"/>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71A1A"/>
    <w:rsid w:val="00173843"/>
    <w:rsid w:val="00174528"/>
    <w:rsid w:val="00175A43"/>
    <w:rsid w:val="001775BE"/>
    <w:rsid w:val="00177620"/>
    <w:rsid w:val="00180216"/>
    <w:rsid w:val="00181ACB"/>
    <w:rsid w:val="00183999"/>
    <w:rsid w:val="001852F5"/>
    <w:rsid w:val="00187671"/>
    <w:rsid w:val="00187836"/>
    <w:rsid w:val="001A014D"/>
    <w:rsid w:val="001A31C6"/>
    <w:rsid w:val="001A55EA"/>
    <w:rsid w:val="001A7D3E"/>
    <w:rsid w:val="001B3D24"/>
    <w:rsid w:val="001B575B"/>
    <w:rsid w:val="001B7D46"/>
    <w:rsid w:val="001C0511"/>
    <w:rsid w:val="001C18B5"/>
    <w:rsid w:val="001C1AAC"/>
    <w:rsid w:val="001C1B1A"/>
    <w:rsid w:val="001C1BBF"/>
    <w:rsid w:val="001C4478"/>
    <w:rsid w:val="001C4E62"/>
    <w:rsid w:val="001D71CA"/>
    <w:rsid w:val="001E0E12"/>
    <w:rsid w:val="001E189A"/>
    <w:rsid w:val="001E2DE0"/>
    <w:rsid w:val="001E7890"/>
    <w:rsid w:val="001F4E6C"/>
    <w:rsid w:val="00200298"/>
    <w:rsid w:val="00201D92"/>
    <w:rsid w:val="00203215"/>
    <w:rsid w:val="0020383C"/>
    <w:rsid w:val="00211379"/>
    <w:rsid w:val="002116A0"/>
    <w:rsid w:val="00213A4D"/>
    <w:rsid w:val="00214687"/>
    <w:rsid w:val="0022103D"/>
    <w:rsid w:val="00221641"/>
    <w:rsid w:val="00223926"/>
    <w:rsid w:val="00223ED5"/>
    <w:rsid w:val="002247AF"/>
    <w:rsid w:val="002274A1"/>
    <w:rsid w:val="0023397B"/>
    <w:rsid w:val="0023568E"/>
    <w:rsid w:val="00236137"/>
    <w:rsid w:val="00243599"/>
    <w:rsid w:val="002560CF"/>
    <w:rsid w:val="0026141E"/>
    <w:rsid w:val="00262D69"/>
    <w:rsid w:val="00264A7F"/>
    <w:rsid w:val="002656BC"/>
    <w:rsid w:val="0027025E"/>
    <w:rsid w:val="0027529E"/>
    <w:rsid w:val="002814D5"/>
    <w:rsid w:val="00287674"/>
    <w:rsid w:val="002877AB"/>
    <w:rsid w:val="0029552F"/>
    <w:rsid w:val="00296B99"/>
    <w:rsid w:val="002A1A89"/>
    <w:rsid w:val="002A1F26"/>
    <w:rsid w:val="002A2645"/>
    <w:rsid w:val="002A6478"/>
    <w:rsid w:val="002B1C9B"/>
    <w:rsid w:val="002B2510"/>
    <w:rsid w:val="002B7098"/>
    <w:rsid w:val="002B70FE"/>
    <w:rsid w:val="002C3BBE"/>
    <w:rsid w:val="002D2776"/>
    <w:rsid w:val="002E23A6"/>
    <w:rsid w:val="002E4200"/>
    <w:rsid w:val="002E464A"/>
    <w:rsid w:val="002E5494"/>
    <w:rsid w:val="002E6FE1"/>
    <w:rsid w:val="003007F7"/>
    <w:rsid w:val="003019E1"/>
    <w:rsid w:val="00313216"/>
    <w:rsid w:val="003132EF"/>
    <w:rsid w:val="003138F0"/>
    <w:rsid w:val="003167EC"/>
    <w:rsid w:val="003208DD"/>
    <w:rsid w:val="003210BF"/>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2A93"/>
    <w:rsid w:val="00395703"/>
    <w:rsid w:val="00395AD7"/>
    <w:rsid w:val="003974D4"/>
    <w:rsid w:val="003A053E"/>
    <w:rsid w:val="003A0B7C"/>
    <w:rsid w:val="003A309A"/>
    <w:rsid w:val="003B0285"/>
    <w:rsid w:val="003B10CB"/>
    <w:rsid w:val="003B1463"/>
    <w:rsid w:val="003B1EBC"/>
    <w:rsid w:val="003B39F2"/>
    <w:rsid w:val="003B4DE2"/>
    <w:rsid w:val="003B542E"/>
    <w:rsid w:val="003B7422"/>
    <w:rsid w:val="003B771D"/>
    <w:rsid w:val="003C303C"/>
    <w:rsid w:val="003C3EE5"/>
    <w:rsid w:val="003C6110"/>
    <w:rsid w:val="003C6ED3"/>
    <w:rsid w:val="003D069B"/>
    <w:rsid w:val="003D1D7E"/>
    <w:rsid w:val="003D22FC"/>
    <w:rsid w:val="003D3175"/>
    <w:rsid w:val="003D4891"/>
    <w:rsid w:val="003E0228"/>
    <w:rsid w:val="003E198F"/>
    <w:rsid w:val="003E1DEC"/>
    <w:rsid w:val="003E4E33"/>
    <w:rsid w:val="003E6212"/>
    <w:rsid w:val="003F5AF5"/>
    <w:rsid w:val="004049C2"/>
    <w:rsid w:val="004068B9"/>
    <w:rsid w:val="00407156"/>
    <w:rsid w:val="004126E8"/>
    <w:rsid w:val="004134C8"/>
    <w:rsid w:val="00414E89"/>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09B1"/>
    <w:rsid w:val="00463675"/>
    <w:rsid w:val="00467869"/>
    <w:rsid w:val="004727C2"/>
    <w:rsid w:val="00472B25"/>
    <w:rsid w:val="00473F68"/>
    <w:rsid w:val="00476A6D"/>
    <w:rsid w:val="00477999"/>
    <w:rsid w:val="00477B8F"/>
    <w:rsid w:val="004900DD"/>
    <w:rsid w:val="0049299A"/>
    <w:rsid w:val="0049341F"/>
    <w:rsid w:val="004975AF"/>
    <w:rsid w:val="004A0085"/>
    <w:rsid w:val="004A0545"/>
    <w:rsid w:val="004A293F"/>
    <w:rsid w:val="004A31B6"/>
    <w:rsid w:val="004A6245"/>
    <w:rsid w:val="004B3521"/>
    <w:rsid w:val="004B60EC"/>
    <w:rsid w:val="004C32B2"/>
    <w:rsid w:val="004C53A0"/>
    <w:rsid w:val="004C6C0A"/>
    <w:rsid w:val="004D4B95"/>
    <w:rsid w:val="004D62CC"/>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435"/>
    <w:rsid w:val="00564CE5"/>
    <w:rsid w:val="005704ED"/>
    <w:rsid w:val="00572535"/>
    <w:rsid w:val="00574819"/>
    <w:rsid w:val="00574CB5"/>
    <w:rsid w:val="0058013B"/>
    <w:rsid w:val="005824BF"/>
    <w:rsid w:val="00584B08"/>
    <w:rsid w:val="00586194"/>
    <w:rsid w:val="00586749"/>
    <w:rsid w:val="005909CA"/>
    <w:rsid w:val="00595688"/>
    <w:rsid w:val="00596F8D"/>
    <w:rsid w:val="005A1026"/>
    <w:rsid w:val="005A121E"/>
    <w:rsid w:val="005A3631"/>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56A7"/>
    <w:rsid w:val="0060771C"/>
    <w:rsid w:val="00611C47"/>
    <w:rsid w:val="00612DB7"/>
    <w:rsid w:val="00612F67"/>
    <w:rsid w:val="00623930"/>
    <w:rsid w:val="006258D1"/>
    <w:rsid w:val="0062615B"/>
    <w:rsid w:val="0062666D"/>
    <w:rsid w:val="00631238"/>
    <w:rsid w:val="006371EC"/>
    <w:rsid w:val="00641D75"/>
    <w:rsid w:val="006475D6"/>
    <w:rsid w:val="00652A23"/>
    <w:rsid w:val="0065581B"/>
    <w:rsid w:val="00657066"/>
    <w:rsid w:val="0065758A"/>
    <w:rsid w:val="00657701"/>
    <w:rsid w:val="006618E3"/>
    <w:rsid w:val="00662D62"/>
    <w:rsid w:val="006637C4"/>
    <w:rsid w:val="006650C5"/>
    <w:rsid w:val="00667311"/>
    <w:rsid w:val="00670A25"/>
    <w:rsid w:val="00672512"/>
    <w:rsid w:val="006759EE"/>
    <w:rsid w:val="00683F3F"/>
    <w:rsid w:val="0068508A"/>
    <w:rsid w:val="00693898"/>
    <w:rsid w:val="00694B6B"/>
    <w:rsid w:val="006A08C1"/>
    <w:rsid w:val="006A301D"/>
    <w:rsid w:val="006A38BC"/>
    <w:rsid w:val="006A5ACC"/>
    <w:rsid w:val="006A7939"/>
    <w:rsid w:val="006B0093"/>
    <w:rsid w:val="006B1D69"/>
    <w:rsid w:val="006B389A"/>
    <w:rsid w:val="006B63CA"/>
    <w:rsid w:val="006B727F"/>
    <w:rsid w:val="006B797B"/>
    <w:rsid w:val="006C06D7"/>
    <w:rsid w:val="006C5B43"/>
    <w:rsid w:val="006C7038"/>
    <w:rsid w:val="006D003A"/>
    <w:rsid w:val="006D0D25"/>
    <w:rsid w:val="006E0E3D"/>
    <w:rsid w:val="006E17FC"/>
    <w:rsid w:val="006E2829"/>
    <w:rsid w:val="006E2D9F"/>
    <w:rsid w:val="006E3F64"/>
    <w:rsid w:val="006F0E14"/>
    <w:rsid w:val="006F1B00"/>
    <w:rsid w:val="006F239E"/>
    <w:rsid w:val="006F4C2C"/>
    <w:rsid w:val="006F64FA"/>
    <w:rsid w:val="006F747C"/>
    <w:rsid w:val="007054B3"/>
    <w:rsid w:val="00707A80"/>
    <w:rsid w:val="007115F8"/>
    <w:rsid w:val="00713C1C"/>
    <w:rsid w:val="00715C94"/>
    <w:rsid w:val="0071695D"/>
    <w:rsid w:val="00717D76"/>
    <w:rsid w:val="00720F7D"/>
    <w:rsid w:val="00724F9F"/>
    <w:rsid w:val="00726FC3"/>
    <w:rsid w:val="00731058"/>
    <w:rsid w:val="00732C20"/>
    <w:rsid w:val="0073702A"/>
    <w:rsid w:val="00741C17"/>
    <w:rsid w:val="0074309D"/>
    <w:rsid w:val="00745122"/>
    <w:rsid w:val="00745F23"/>
    <w:rsid w:val="00752AD3"/>
    <w:rsid w:val="007540C7"/>
    <w:rsid w:val="00754B40"/>
    <w:rsid w:val="00755E2F"/>
    <w:rsid w:val="007619D9"/>
    <w:rsid w:val="007629F6"/>
    <w:rsid w:val="0076333F"/>
    <w:rsid w:val="00773A33"/>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3C40"/>
    <w:rsid w:val="007A564D"/>
    <w:rsid w:val="007A64C5"/>
    <w:rsid w:val="007A6DC9"/>
    <w:rsid w:val="007C1C78"/>
    <w:rsid w:val="007C4361"/>
    <w:rsid w:val="007C4BF5"/>
    <w:rsid w:val="007D1850"/>
    <w:rsid w:val="007D3600"/>
    <w:rsid w:val="007E2009"/>
    <w:rsid w:val="007E2F26"/>
    <w:rsid w:val="007E4CB3"/>
    <w:rsid w:val="007E6724"/>
    <w:rsid w:val="007E7500"/>
    <w:rsid w:val="007F14C7"/>
    <w:rsid w:val="007F1BA9"/>
    <w:rsid w:val="00803906"/>
    <w:rsid w:val="00806207"/>
    <w:rsid w:val="00811045"/>
    <w:rsid w:val="00811BB0"/>
    <w:rsid w:val="00812FA3"/>
    <w:rsid w:val="00816732"/>
    <w:rsid w:val="00817A7E"/>
    <w:rsid w:val="008212F7"/>
    <w:rsid w:val="00822947"/>
    <w:rsid w:val="00826028"/>
    <w:rsid w:val="00827222"/>
    <w:rsid w:val="00827AE2"/>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97D26"/>
    <w:rsid w:val="008A3278"/>
    <w:rsid w:val="008A4274"/>
    <w:rsid w:val="008A616F"/>
    <w:rsid w:val="008A6DB2"/>
    <w:rsid w:val="008B2BBD"/>
    <w:rsid w:val="008B5568"/>
    <w:rsid w:val="008B6A9B"/>
    <w:rsid w:val="008B7163"/>
    <w:rsid w:val="008C0E34"/>
    <w:rsid w:val="008C1134"/>
    <w:rsid w:val="008C2107"/>
    <w:rsid w:val="008C6B03"/>
    <w:rsid w:val="008C7DD2"/>
    <w:rsid w:val="008D0091"/>
    <w:rsid w:val="008D2324"/>
    <w:rsid w:val="008D2A92"/>
    <w:rsid w:val="008D2C61"/>
    <w:rsid w:val="008D3A69"/>
    <w:rsid w:val="008D6007"/>
    <w:rsid w:val="008D693C"/>
    <w:rsid w:val="008E1559"/>
    <w:rsid w:val="008E4AD8"/>
    <w:rsid w:val="008E5FFD"/>
    <w:rsid w:val="008E7102"/>
    <w:rsid w:val="008E7366"/>
    <w:rsid w:val="008F0285"/>
    <w:rsid w:val="008F0506"/>
    <w:rsid w:val="008F56C3"/>
    <w:rsid w:val="008F5857"/>
    <w:rsid w:val="008F7DD5"/>
    <w:rsid w:val="00900211"/>
    <w:rsid w:val="00901A72"/>
    <w:rsid w:val="0090245D"/>
    <w:rsid w:val="00902A45"/>
    <w:rsid w:val="00902C87"/>
    <w:rsid w:val="00906004"/>
    <w:rsid w:val="009126A2"/>
    <w:rsid w:val="00913600"/>
    <w:rsid w:val="009172DB"/>
    <w:rsid w:val="00923E7C"/>
    <w:rsid w:val="009257DC"/>
    <w:rsid w:val="009259E9"/>
    <w:rsid w:val="00931CDC"/>
    <w:rsid w:val="00931EDC"/>
    <w:rsid w:val="009368D2"/>
    <w:rsid w:val="009372F4"/>
    <w:rsid w:val="009376C1"/>
    <w:rsid w:val="00944A0C"/>
    <w:rsid w:val="00944CC6"/>
    <w:rsid w:val="009509A4"/>
    <w:rsid w:val="00954DEA"/>
    <w:rsid w:val="00957216"/>
    <w:rsid w:val="0096007D"/>
    <w:rsid w:val="00961B8C"/>
    <w:rsid w:val="00970CFF"/>
    <w:rsid w:val="009720CD"/>
    <w:rsid w:val="00980E2B"/>
    <w:rsid w:val="0098234F"/>
    <w:rsid w:val="00983621"/>
    <w:rsid w:val="00984C97"/>
    <w:rsid w:val="0099203B"/>
    <w:rsid w:val="00994B43"/>
    <w:rsid w:val="009951CE"/>
    <w:rsid w:val="00995F97"/>
    <w:rsid w:val="00996DAA"/>
    <w:rsid w:val="00997402"/>
    <w:rsid w:val="009A23BD"/>
    <w:rsid w:val="009A2649"/>
    <w:rsid w:val="009A6686"/>
    <w:rsid w:val="009A69F7"/>
    <w:rsid w:val="009A6C59"/>
    <w:rsid w:val="009B0A52"/>
    <w:rsid w:val="009B265F"/>
    <w:rsid w:val="009B349E"/>
    <w:rsid w:val="009B3A76"/>
    <w:rsid w:val="009B73CA"/>
    <w:rsid w:val="009C2480"/>
    <w:rsid w:val="009C2B0C"/>
    <w:rsid w:val="009D4F3B"/>
    <w:rsid w:val="009D50EF"/>
    <w:rsid w:val="009E2687"/>
    <w:rsid w:val="009E5C6F"/>
    <w:rsid w:val="009E5F02"/>
    <w:rsid w:val="009F33CF"/>
    <w:rsid w:val="009F76A3"/>
    <w:rsid w:val="00A06594"/>
    <w:rsid w:val="00A073F8"/>
    <w:rsid w:val="00A07FCE"/>
    <w:rsid w:val="00A13E78"/>
    <w:rsid w:val="00A15222"/>
    <w:rsid w:val="00A15CD7"/>
    <w:rsid w:val="00A2098C"/>
    <w:rsid w:val="00A247E8"/>
    <w:rsid w:val="00A24F34"/>
    <w:rsid w:val="00A27F38"/>
    <w:rsid w:val="00A27F84"/>
    <w:rsid w:val="00A3261E"/>
    <w:rsid w:val="00A373F9"/>
    <w:rsid w:val="00A42CC4"/>
    <w:rsid w:val="00A441B5"/>
    <w:rsid w:val="00A4483F"/>
    <w:rsid w:val="00A45FDD"/>
    <w:rsid w:val="00A46184"/>
    <w:rsid w:val="00A625E5"/>
    <w:rsid w:val="00A658FE"/>
    <w:rsid w:val="00A67630"/>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13853"/>
    <w:rsid w:val="00B23EAC"/>
    <w:rsid w:val="00B25ADC"/>
    <w:rsid w:val="00B26490"/>
    <w:rsid w:val="00B27611"/>
    <w:rsid w:val="00B30B5D"/>
    <w:rsid w:val="00B31FE9"/>
    <w:rsid w:val="00B32F19"/>
    <w:rsid w:val="00B36A57"/>
    <w:rsid w:val="00B422CC"/>
    <w:rsid w:val="00B46282"/>
    <w:rsid w:val="00B55C92"/>
    <w:rsid w:val="00B57B76"/>
    <w:rsid w:val="00B60661"/>
    <w:rsid w:val="00B62027"/>
    <w:rsid w:val="00B76927"/>
    <w:rsid w:val="00B771A4"/>
    <w:rsid w:val="00B77E6B"/>
    <w:rsid w:val="00B81AA1"/>
    <w:rsid w:val="00B918EC"/>
    <w:rsid w:val="00B94474"/>
    <w:rsid w:val="00BA1C58"/>
    <w:rsid w:val="00BA3E87"/>
    <w:rsid w:val="00BB214E"/>
    <w:rsid w:val="00BB26D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77E"/>
    <w:rsid w:val="00C24B6C"/>
    <w:rsid w:val="00C25B1D"/>
    <w:rsid w:val="00C2792F"/>
    <w:rsid w:val="00C33343"/>
    <w:rsid w:val="00C34CCD"/>
    <w:rsid w:val="00C35264"/>
    <w:rsid w:val="00C36F77"/>
    <w:rsid w:val="00C3710F"/>
    <w:rsid w:val="00C37B4F"/>
    <w:rsid w:val="00C4081E"/>
    <w:rsid w:val="00C41264"/>
    <w:rsid w:val="00C433B8"/>
    <w:rsid w:val="00C47105"/>
    <w:rsid w:val="00C4734D"/>
    <w:rsid w:val="00C55D6B"/>
    <w:rsid w:val="00C564CA"/>
    <w:rsid w:val="00C57506"/>
    <w:rsid w:val="00C605AE"/>
    <w:rsid w:val="00C63083"/>
    <w:rsid w:val="00C81F65"/>
    <w:rsid w:val="00C831C8"/>
    <w:rsid w:val="00C9202D"/>
    <w:rsid w:val="00CA407F"/>
    <w:rsid w:val="00CA615E"/>
    <w:rsid w:val="00CA6FCD"/>
    <w:rsid w:val="00CB0F27"/>
    <w:rsid w:val="00CB3860"/>
    <w:rsid w:val="00CB6CB8"/>
    <w:rsid w:val="00CC0229"/>
    <w:rsid w:val="00CC0ED2"/>
    <w:rsid w:val="00CC2235"/>
    <w:rsid w:val="00CC3799"/>
    <w:rsid w:val="00CC40BF"/>
    <w:rsid w:val="00CD0427"/>
    <w:rsid w:val="00CD1574"/>
    <w:rsid w:val="00CD1A59"/>
    <w:rsid w:val="00CE252D"/>
    <w:rsid w:val="00CE5F4B"/>
    <w:rsid w:val="00CE73F9"/>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0942"/>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4865"/>
    <w:rsid w:val="00DE48A5"/>
    <w:rsid w:val="00DF3D15"/>
    <w:rsid w:val="00DF6CA4"/>
    <w:rsid w:val="00E01CFC"/>
    <w:rsid w:val="00E03234"/>
    <w:rsid w:val="00E03B3D"/>
    <w:rsid w:val="00E04045"/>
    <w:rsid w:val="00E050DA"/>
    <w:rsid w:val="00E06AEC"/>
    <w:rsid w:val="00E13B60"/>
    <w:rsid w:val="00E14FF2"/>
    <w:rsid w:val="00E16688"/>
    <w:rsid w:val="00E17D7F"/>
    <w:rsid w:val="00E20C96"/>
    <w:rsid w:val="00E234A1"/>
    <w:rsid w:val="00E240F5"/>
    <w:rsid w:val="00E242C0"/>
    <w:rsid w:val="00E26B3B"/>
    <w:rsid w:val="00E31614"/>
    <w:rsid w:val="00E3188A"/>
    <w:rsid w:val="00E336A7"/>
    <w:rsid w:val="00E34D12"/>
    <w:rsid w:val="00E34EA2"/>
    <w:rsid w:val="00E358DA"/>
    <w:rsid w:val="00E3663A"/>
    <w:rsid w:val="00E407F7"/>
    <w:rsid w:val="00E52741"/>
    <w:rsid w:val="00E52ACE"/>
    <w:rsid w:val="00E54223"/>
    <w:rsid w:val="00E54995"/>
    <w:rsid w:val="00E5734E"/>
    <w:rsid w:val="00E66539"/>
    <w:rsid w:val="00E72F6E"/>
    <w:rsid w:val="00E74294"/>
    <w:rsid w:val="00E7518A"/>
    <w:rsid w:val="00E7680E"/>
    <w:rsid w:val="00E772C8"/>
    <w:rsid w:val="00E80B69"/>
    <w:rsid w:val="00E81ACE"/>
    <w:rsid w:val="00E83C73"/>
    <w:rsid w:val="00E84BC5"/>
    <w:rsid w:val="00E84FF4"/>
    <w:rsid w:val="00E855F0"/>
    <w:rsid w:val="00E87510"/>
    <w:rsid w:val="00E90B5B"/>
    <w:rsid w:val="00E91564"/>
    <w:rsid w:val="00E9362E"/>
    <w:rsid w:val="00EA3517"/>
    <w:rsid w:val="00EA5154"/>
    <w:rsid w:val="00EA7942"/>
    <w:rsid w:val="00EA7FED"/>
    <w:rsid w:val="00EB1D24"/>
    <w:rsid w:val="00EB63C0"/>
    <w:rsid w:val="00EB74E0"/>
    <w:rsid w:val="00EC13E9"/>
    <w:rsid w:val="00EC1D5F"/>
    <w:rsid w:val="00EC3FF3"/>
    <w:rsid w:val="00EC5E42"/>
    <w:rsid w:val="00ED2794"/>
    <w:rsid w:val="00ED385F"/>
    <w:rsid w:val="00ED630F"/>
    <w:rsid w:val="00EE3074"/>
    <w:rsid w:val="00EE3903"/>
    <w:rsid w:val="00EE6892"/>
    <w:rsid w:val="00EE6951"/>
    <w:rsid w:val="00EF503F"/>
    <w:rsid w:val="00EF6D85"/>
    <w:rsid w:val="00EF7173"/>
    <w:rsid w:val="00F02A6A"/>
    <w:rsid w:val="00F0458E"/>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0EC8"/>
    <w:rsid w:val="00F53CC2"/>
    <w:rsid w:val="00F5565B"/>
    <w:rsid w:val="00F60A1A"/>
    <w:rsid w:val="00F62570"/>
    <w:rsid w:val="00F65A50"/>
    <w:rsid w:val="00F705CE"/>
    <w:rsid w:val="00F71E4B"/>
    <w:rsid w:val="00F72EE0"/>
    <w:rsid w:val="00F736CE"/>
    <w:rsid w:val="00F74D4F"/>
    <w:rsid w:val="00F7784E"/>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245"/>
    <w:rsid w:val="00FC744B"/>
    <w:rsid w:val="00FD4434"/>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405110273">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46299550">
      <w:bodyDiv w:val="1"/>
      <w:marLeft w:val="0"/>
      <w:marRight w:val="0"/>
      <w:marTop w:val="0"/>
      <w:marBottom w:val="0"/>
      <w:divBdr>
        <w:top w:val="none" w:sz="0" w:space="0" w:color="auto"/>
        <w:left w:val="none" w:sz="0" w:space="0" w:color="auto"/>
        <w:bottom w:val="none" w:sz="0" w:space="0" w:color="auto"/>
        <w:right w:val="none" w:sz="0" w:space="0" w:color="auto"/>
      </w:divBdr>
    </w:div>
    <w:div w:id="1391465832">
      <w:bodyDiv w:val="1"/>
      <w:marLeft w:val="0"/>
      <w:marRight w:val="0"/>
      <w:marTop w:val="0"/>
      <w:marBottom w:val="0"/>
      <w:divBdr>
        <w:top w:val="none" w:sz="0" w:space="0" w:color="auto"/>
        <w:left w:val="none" w:sz="0" w:space="0" w:color="auto"/>
        <w:bottom w:val="none" w:sz="0" w:space="0" w:color="auto"/>
        <w:right w:val="none" w:sz="0" w:space="0" w:color="auto"/>
      </w:divBdr>
    </w:div>
    <w:div w:id="1527862813">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216796">
      <w:bodyDiv w:val="1"/>
      <w:marLeft w:val="0"/>
      <w:marRight w:val="0"/>
      <w:marTop w:val="0"/>
      <w:marBottom w:val="0"/>
      <w:divBdr>
        <w:top w:val="none" w:sz="0" w:space="0" w:color="auto"/>
        <w:left w:val="none" w:sz="0" w:space="0" w:color="auto"/>
        <w:bottom w:val="none" w:sz="0" w:space="0" w:color="auto"/>
        <w:right w:val="none" w:sz="0" w:space="0" w:color="auto"/>
      </w:divBdr>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 w:id="214638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Ericsson_0808</cp:lastModifiedBy>
  <cp:revision>5</cp:revision>
  <cp:lastPrinted>2002-04-23T08:10:00Z</cp:lastPrinted>
  <dcterms:created xsi:type="dcterms:W3CDTF">2022-08-09T08:04:00Z</dcterms:created>
  <dcterms:modified xsi:type="dcterms:W3CDTF">2022-08-10T18:12:00Z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