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9039F" w14:textId="6089840E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6F2C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6F2C53">
        <w:rPr>
          <w:b/>
          <w:noProof/>
          <w:sz w:val="24"/>
        </w:rPr>
        <w:t>4723</w:t>
      </w:r>
      <w:ins w:id="0" w:author="George Foti" w:date="2022-05-19T11:21:00Z">
        <w:r w:rsidR="001C016D">
          <w:rPr>
            <w:b/>
            <w:noProof/>
            <w:sz w:val="24"/>
          </w:rPr>
          <w:t>r01</w:t>
        </w:r>
      </w:ins>
    </w:p>
    <w:p w14:paraId="463CAF9F" w14:textId="316FBB1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80B2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24EFE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A5497F">
        <w:rPr>
          <w:rFonts w:ascii="Arial" w:eastAsia="Times New Roman" w:hAnsi="Arial" w:cs="Arial"/>
          <w:b/>
          <w:sz w:val="22"/>
          <w:szCs w:val="22"/>
          <w:lang w:eastAsia="en-GB"/>
        </w:rPr>
        <w:t>clarification</w:t>
      </w:r>
      <w:r w:rsidR="004C469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on </w:t>
      </w:r>
      <w:r w:rsidR="00F06411">
        <w:rPr>
          <w:rFonts w:ascii="Arial" w:eastAsia="Times New Roman" w:hAnsi="Arial" w:cs="Arial"/>
          <w:b/>
          <w:sz w:val="22"/>
          <w:szCs w:val="22"/>
          <w:lang w:eastAsia="en-GB"/>
        </w:rPr>
        <w:t>per access NSAC</w:t>
      </w:r>
      <w:r w:rsidR="002B27F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requirement</w:t>
      </w:r>
    </w:p>
    <w:p w14:paraId="65004854" w14:textId="4EA0D9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S2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S2-2203667</w:t>
      </w:r>
      <w:r w:rsidR="00E80B25"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C4-223309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AE3F2B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60DD5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451CA3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F3E235" w14:textId="3726FDC0" w:rsidR="00DA3F9A" w:rsidRDefault="00E80B25" w:rsidP="00E80B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 LS on </w:t>
      </w:r>
      <w:r w:rsidRPr="00236DC3">
        <w:rPr>
          <w:rFonts w:ascii="Arial" w:hAnsi="Arial" w:cs="Arial"/>
        </w:rPr>
        <w:t>clarification on per access NSAC requirement</w:t>
      </w:r>
      <w:r>
        <w:rPr>
          <w:rFonts w:ascii="Arial" w:hAnsi="Arial" w:cs="Arial"/>
        </w:rPr>
        <w:t xml:space="preserve">. SA2 would like to answer the questions </w:t>
      </w:r>
      <w:r w:rsidR="00236DC3">
        <w:rPr>
          <w:rFonts w:ascii="Arial" w:hAnsi="Arial" w:cs="Arial"/>
        </w:rPr>
        <w:t>raised in CT4 LS below.</w:t>
      </w:r>
    </w:p>
    <w:p w14:paraId="1B588A92" w14:textId="77777777" w:rsidR="00E80B25" w:rsidRPr="00236DC3" w:rsidRDefault="00E80B25" w:rsidP="00E80B25">
      <w:pPr>
        <w:rPr>
          <w:rFonts w:ascii="Arial" w:hAnsi="Arial" w:cs="Arial"/>
        </w:rPr>
      </w:pPr>
    </w:p>
    <w:p w14:paraId="29D7A925" w14:textId="2F87DF90" w:rsidR="00485240" w:rsidRDefault="00DA3F9A" w:rsidP="001B5E57">
      <w:pPr>
        <w:rPr>
          <w:rFonts w:ascii="Arial" w:hAnsi="Arial" w:cs="Arial"/>
        </w:rPr>
      </w:pPr>
      <w:r w:rsidRPr="00C256EB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Is there any requirement to </w:t>
      </w:r>
      <w:r w:rsidR="001C2700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configure different quota</w:t>
      </w:r>
      <w:r w:rsidR="00EF6B2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each access type in a PLMN, </w:t>
      </w:r>
      <w:r w:rsidR="00127036">
        <w:rPr>
          <w:rFonts w:ascii="Arial" w:hAnsi="Arial" w:cs="Arial"/>
        </w:rPr>
        <w:t xml:space="preserve">or there </w:t>
      </w:r>
      <w:r w:rsidR="00303649">
        <w:rPr>
          <w:rFonts w:ascii="Arial" w:hAnsi="Arial" w:cs="Arial"/>
        </w:rPr>
        <w:t xml:space="preserve">is </w:t>
      </w:r>
      <w:r w:rsidR="00127036">
        <w:rPr>
          <w:rFonts w:ascii="Arial" w:hAnsi="Arial" w:cs="Arial"/>
        </w:rPr>
        <w:t xml:space="preserve">only one total quota configured for the PLMN, </w:t>
      </w:r>
      <w:r>
        <w:rPr>
          <w:rFonts w:ascii="Arial" w:hAnsi="Arial" w:cs="Arial"/>
        </w:rPr>
        <w:t xml:space="preserve">if </w:t>
      </w:r>
      <w:r w:rsidR="00747BC4">
        <w:rPr>
          <w:rFonts w:ascii="Arial" w:hAnsi="Arial" w:cs="Arial"/>
        </w:rPr>
        <w:t xml:space="preserve">NSAC is configured in the </w:t>
      </w:r>
      <w:r>
        <w:rPr>
          <w:rFonts w:ascii="Arial" w:hAnsi="Arial" w:cs="Arial"/>
        </w:rPr>
        <w:t>network to control the number of UEs</w:t>
      </w:r>
      <w:r w:rsidR="00CD16E2">
        <w:rPr>
          <w:rFonts w:ascii="Arial" w:hAnsi="Arial" w:cs="Arial"/>
        </w:rPr>
        <w:t xml:space="preserve"> </w:t>
      </w:r>
      <w:r w:rsidR="00542C8A">
        <w:rPr>
          <w:rFonts w:ascii="Arial" w:hAnsi="Arial" w:cs="Arial"/>
        </w:rPr>
        <w:t>/</w:t>
      </w:r>
      <w:r w:rsidR="00CD16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PDU sessions?</w:t>
      </w:r>
    </w:p>
    <w:p w14:paraId="3DEA8DF1" w14:textId="113D6F79" w:rsidR="009752E8" w:rsidRDefault="00E80B25" w:rsidP="009752E8">
      <w:pPr>
        <w:rPr>
          <w:ins w:id="1" w:author="Lenovo-gv3" w:date="2022-05-19T17:29:00Z"/>
        </w:rPr>
      </w:pPr>
      <w:r w:rsidRPr="00E80B25">
        <w:rPr>
          <w:rFonts w:ascii="Arial" w:hAnsi="Arial" w:cs="Arial"/>
          <w:b/>
          <w:lang w:eastAsia="zh-CN"/>
        </w:rPr>
        <w:t>SA2 Answer:</w:t>
      </w:r>
      <w:r>
        <w:rPr>
          <w:rFonts w:ascii="Arial" w:hAnsi="Arial" w:cs="Arial"/>
          <w:lang w:eastAsia="zh-CN"/>
        </w:rPr>
        <w:t xml:space="preserve"> No. There is no requirement to configure different </w:t>
      </w:r>
      <w:r w:rsidR="00236DC3">
        <w:rPr>
          <w:rFonts w:ascii="Arial" w:hAnsi="Arial" w:cs="Arial"/>
          <w:lang w:eastAsia="zh-CN"/>
        </w:rPr>
        <w:t xml:space="preserve">network slice </w:t>
      </w:r>
      <w:r>
        <w:rPr>
          <w:rFonts w:ascii="Arial" w:hAnsi="Arial" w:cs="Arial"/>
          <w:lang w:eastAsia="zh-CN"/>
        </w:rPr>
        <w:t>quota per each access in a PLMN.</w:t>
      </w:r>
      <w:r w:rsidR="00C860A1">
        <w:rPr>
          <w:rFonts w:ascii="Arial" w:hAnsi="Arial" w:cs="Arial"/>
          <w:lang w:eastAsia="zh-CN"/>
        </w:rPr>
        <w:t xml:space="preserve"> </w:t>
      </w:r>
      <w:ins w:id="2" w:author="George Foti" w:date="2022-05-19T11:20:00Z">
        <w:del w:id="3" w:author="Lenovo-gv3" w:date="2022-05-19T17:29:00Z">
          <w:r w:rsidR="008401B3" w:rsidDel="009752E8">
            <w:rPr>
              <w:rFonts w:ascii="Arial" w:hAnsi="Arial" w:cs="Arial"/>
              <w:lang w:eastAsia="zh-CN"/>
            </w:rPr>
            <w:delText>The quota applies to all accesses collectivey.</w:delText>
          </w:r>
        </w:del>
      </w:ins>
      <w:ins w:id="4" w:author="Lenovo-gv3" w:date="2022-05-19T17:29:00Z">
        <w:r w:rsidR="009752E8" w:rsidRPr="009752E8">
          <w:rPr>
            <w:rFonts w:ascii="Arial" w:hAnsi="Arial" w:cs="Arial"/>
            <w:lang w:val="en-US" w:eastAsia="zh-CN"/>
          </w:rPr>
          <w:t xml:space="preserve"> </w:t>
        </w:r>
        <w:r w:rsidR="009752E8">
          <w:rPr>
            <w:rFonts w:ascii="Arial" w:hAnsi="Arial" w:cs="Arial"/>
            <w:lang w:val="en-US" w:eastAsia="zh-CN"/>
          </w:rPr>
          <w:t>The network slice quota is applicable to both access</w:t>
        </w:r>
        <w:r w:rsidR="009752E8">
          <w:rPr>
            <w:rFonts w:ascii="Arial" w:hAnsi="Arial" w:cs="Arial"/>
            <w:color w:val="FF0000"/>
            <w:lang w:val="en-US" w:eastAsia="zh-CN"/>
          </w:rPr>
          <w:t xml:space="preserve"> types or to a single access type, only if a single access type is configured for NSAC</w:t>
        </w:r>
        <w:r w:rsidR="009752E8">
          <w:rPr>
            <w:rFonts w:ascii="Arial" w:hAnsi="Arial" w:cs="Arial"/>
            <w:lang w:val="en-US" w:eastAsia="zh-CN"/>
          </w:rPr>
          <w:t>.</w:t>
        </w:r>
      </w:ins>
    </w:p>
    <w:p w14:paraId="2494DE1B" w14:textId="6A54387B" w:rsidR="00C860A1" w:rsidRDefault="00C860A1" w:rsidP="00E80B25">
      <w:pPr>
        <w:rPr>
          <w:rFonts w:ascii="Arial" w:hAnsi="Arial" w:cs="Arial"/>
          <w:lang w:eastAsia="zh-CN"/>
        </w:rPr>
      </w:pPr>
    </w:p>
    <w:p w14:paraId="65B99366" w14:textId="77777777" w:rsidR="00E80B25" w:rsidRPr="00236DC3" w:rsidRDefault="00E80B25" w:rsidP="00E80B25">
      <w:pPr>
        <w:rPr>
          <w:rFonts w:ascii="Arial" w:hAnsi="Arial" w:cs="Arial"/>
          <w:lang w:eastAsia="zh-CN"/>
        </w:rPr>
      </w:pPr>
    </w:p>
    <w:p w14:paraId="495F65F3" w14:textId="61D278A6" w:rsidR="004B10F1" w:rsidRDefault="001B5E57" w:rsidP="001B5E57">
      <w:pPr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4B10F1" w:rsidRPr="00135E6F">
        <w:rPr>
          <w:rFonts w:ascii="Arial" w:hAnsi="Arial" w:cs="Arial"/>
          <w:b/>
        </w:rPr>
        <w:t>2</w:t>
      </w:r>
      <w:r w:rsidR="00F51300" w:rsidRPr="00135E6F">
        <w:rPr>
          <w:rFonts w:ascii="Arial" w:hAnsi="Arial" w:cs="Arial"/>
          <w:b/>
        </w:rPr>
        <w:t xml:space="preserve">: </w:t>
      </w:r>
      <w:r w:rsidR="00F51300" w:rsidRPr="00135E6F">
        <w:rPr>
          <w:rFonts w:ascii="Arial" w:hAnsi="Arial" w:cs="Arial"/>
        </w:rPr>
        <w:t>If the answer to Q1 is NO</w:t>
      </w:r>
      <w:r w:rsidR="004B10F1" w:rsidRPr="00135E6F">
        <w:rPr>
          <w:rFonts w:ascii="Arial" w:hAnsi="Arial" w:cs="Arial"/>
        </w:rPr>
        <w:t xml:space="preserve">, what is the need of sending Access-Type in </w:t>
      </w:r>
      <w:r w:rsidR="00134C98" w:rsidRPr="00135E6F">
        <w:rPr>
          <w:rFonts w:ascii="Arial" w:hAnsi="Arial" w:cs="Arial"/>
        </w:rPr>
        <w:t xml:space="preserve">the </w:t>
      </w:r>
      <w:r w:rsidR="004B10F1" w:rsidRPr="00135E6F">
        <w:rPr>
          <w:rFonts w:ascii="Arial" w:hAnsi="Arial" w:cs="Arial"/>
        </w:rPr>
        <w:t xml:space="preserve">response </w:t>
      </w:r>
      <w:r w:rsidR="00134C98" w:rsidRPr="00135E6F">
        <w:rPr>
          <w:rFonts w:ascii="Arial" w:hAnsi="Arial" w:cs="Arial"/>
        </w:rPr>
        <w:t xml:space="preserve">message of </w:t>
      </w:r>
      <w:r w:rsidR="004B10F1" w:rsidRPr="00135E6F">
        <w:rPr>
          <w:rFonts w:ascii="Arial" w:hAnsi="Arial" w:cs="Arial"/>
        </w:rPr>
        <w:t>NSAC request?</w:t>
      </w:r>
    </w:p>
    <w:p w14:paraId="36B9BFC4" w14:textId="52084CCB" w:rsidR="008401B3" w:rsidRDefault="00E80B25" w:rsidP="00E80B25">
      <w:pPr>
        <w:rPr>
          <w:ins w:id="5" w:author="George Foti" w:date="2022-05-19T11:20:00Z"/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0A0681">
        <w:rPr>
          <w:rFonts w:ascii="Arial" w:hAnsi="Arial" w:cs="Arial"/>
          <w:b/>
        </w:rPr>
        <w:t xml:space="preserve"> </w:t>
      </w:r>
      <w:r w:rsidR="00236DC3">
        <w:rPr>
          <w:rFonts w:ascii="Arial" w:hAnsi="Arial" w:cs="Arial"/>
          <w:lang w:eastAsia="zh-CN"/>
        </w:rPr>
        <w:t xml:space="preserve">SA2 didn't define the usage for </w:t>
      </w:r>
      <w:r w:rsidR="00C30BBE">
        <w:rPr>
          <w:rFonts w:ascii="Arial" w:hAnsi="Arial" w:cs="Arial"/>
          <w:lang w:eastAsia="zh-CN"/>
        </w:rPr>
        <w:t>the Access</w:t>
      </w:r>
      <w:r w:rsidR="00236DC3">
        <w:rPr>
          <w:rFonts w:ascii="Arial" w:hAnsi="Arial" w:cs="Arial"/>
          <w:lang w:eastAsia="zh-CN"/>
        </w:rPr>
        <w:t xml:space="preserve"> </w:t>
      </w:r>
      <w:r w:rsidR="00C30BBE">
        <w:rPr>
          <w:rFonts w:ascii="Arial" w:hAnsi="Arial" w:cs="Arial"/>
          <w:lang w:eastAsia="zh-CN"/>
        </w:rPr>
        <w:t>Type</w:t>
      </w:r>
      <w:r w:rsidR="00236DC3">
        <w:rPr>
          <w:rFonts w:ascii="Arial" w:hAnsi="Arial" w:cs="Arial"/>
          <w:lang w:eastAsia="zh-CN"/>
        </w:rPr>
        <w:t xml:space="preserve"> in the </w:t>
      </w:r>
      <w:ins w:id="6" w:author="Lenovo-gv3" w:date="2022-05-19T17:30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UE</w:t>
      </w:r>
      <w:r w:rsidR="00C30BBE">
        <w:rPr>
          <w:rFonts w:ascii="Arial" w:hAnsi="Arial" w:cs="Arial"/>
          <w:lang w:eastAsia="zh-CN"/>
        </w:rPr>
        <w:t xml:space="preserve">. </w:t>
      </w:r>
      <w:ins w:id="7" w:author="George Foti" w:date="2022-05-19T11:21:00Z">
        <w:r w:rsidR="008401B3">
          <w:rPr>
            <w:rFonts w:ascii="Arial" w:hAnsi="Arial" w:cs="Arial"/>
            <w:lang w:eastAsia="zh-CN"/>
          </w:rPr>
          <w:t xml:space="preserve">To avoid confusion </w:t>
        </w:r>
      </w:ins>
      <w:ins w:id="8" w:author="George Foti" w:date="2022-05-19T11:20:00Z">
        <w:r w:rsidR="008401B3">
          <w:rPr>
            <w:rFonts w:ascii="Arial" w:hAnsi="Arial" w:cs="Arial"/>
            <w:lang w:eastAsia="zh-CN"/>
          </w:rPr>
          <w:t>SA2 will remove the</w:t>
        </w:r>
        <w:bookmarkStart w:id="9" w:name="_GoBack"/>
        <w:bookmarkEnd w:id="9"/>
        <w:r w:rsidR="008401B3">
          <w:rPr>
            <w:rFonts w:ascii="Arial" w:hAnsi="Arial" w:cs="Arial"/>
            <w:lang w:eastAsia="zh-CN"/>
          </w:rPr>
          <w:t xml:space="preserve"> Access Type in the response.. </w:t>
        </w:r>
      </w:ins>
    </w:p>
    <w:p w14:paraId="20B98DEC" w14:textId="4F58A82F" w:rsidR="00E80B25" w:rsidRPr="000A0681" w:rsidRDefault="00236DC3" w:rsidP="00E80B2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usage of Access </w:t>
      </w:r>
      <w:del w:id="10" w:author="Lenovo-gv3" w:date="2022-05-19T17:31:00Z">
        <w:r w:rsidDel="009752E8">
          <w:rPr>
            <w:rFonts w:ascii="Arial" w:hAnsi="Arial" w:cs="Arial"/>
            <w:lang w:eastAsia="zh-CN"/>
          </w:rPr>
          <w:delText>t</w:delText>
        </w:r>
      </w:del>
      <w:ins w:id="11" w:author="Lenovo-gv3" w:date="2022-05-19T17:31:00Z">
        <w:r w:rsidR="009752E8">
          <w:rPr>
            <w:rFonts w:ascii="Arial" w:hAnsi="Arial" w:cs="Arial"/>
            <w:lang w:eastAsia="zh-CN"/>
          </w:rPr>
          <w:t>T</w:t>
        </w:r>
      </w:ins>
      <w:r>
        <w:rPr>
          <w:rFonts w:ascii="Arial" w:hAnsi="Arial" w:cs="Arial"/>
          <w:lang w:eastAsia="zh-CN"/>
        </w:rPr>
        <w:t xml:space="preserve">ype </w:t>
      </w:r>
      <w:ins w:id="12" w:author="Lenovo-gv3" w:date="2022-05-19T17:31:00Z">
        <w:r w:rsidR="009752E8">
          <w:rPr>
            <w:rFonts w:ascii="Arial" w:hAnsi="Arial" w:cs="Arial"/>
            <w:lang w:eastAsia="zh-CN"/>
          </w:rPr>
          <w:t xml:space="preserve">in </w:t>
        </w:r>
      </w:ins>
      <w:r>
        <w:rPr>
          <w:rFonts w:ascii="Arial" w:hAnsi="Arial" w:cs="Arial"/>
          <w:lang w:eastAsia="zh-CN"/>
        </w:rPr>
        <w:t xml:space="preserve">the </w:t>
      </w:r>
      <w:ins w:id="13" w:author="Lenovo-gv3" w:date="2022-05-19T17:31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Pr="00135E6F">
        <w:rPr>
          <w:rFonts w:ascii="Arial" w:hAnsi="Arial" w:cs="Arial"/>
        </w:rPr>
        <w:t>response</w:t>
      </w:r>
      <w:r>
        <w:rPr>
          <w:rFonts w:ascii="Arial" w:hAnsi="Arial" w:cs="Arial"/>
          <w:lang w:eastAsia="zh-CN"/>
        </w:rPr>
        <w:t xml:space="preserve"> of NSAC request for Maximum number of PDU Session is defined in clause 4.2.11.4 of TS 23.502</w:t>
      </w:r>
      <w:r w:rsidR="00C30BBE">
        <w:rPr>
          <w:rFonts w:ascii="Arial" w:hAnsi="Arial" w:cs="Arial"/>
          <w:lang w:eastAsia="zh-CN"/>
        </w:rPr>
        <w:t>.</w:t>
      </w:r>
    </w:p>
    <w:p w14:paraId="61501204" w14:textId="77777777" w:rsidR="00AF40E4" w:rsidRPr="00DC4AE3" w:rsidRDefault="00AF40E4">
      <w:pPr>
        <w:rPr>
          <w:rFonts w:ascii="Arial" w:hAnsi="Arial" w:cs="Arial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4702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27B093C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80B25">
        <w:rPr>
          <w:rFonts w:ascii="Arial" w:hAnsi="Arial" w:cs="Arial"/>
        </w:rPr>
        <w:t xml:space="preserve">CT4 to </w:t>
      </w:r>
      <w:proofErr w:type="gramStart"/>
      <w:r w:rsidR="00E80B25">
        <w:rPr>
          <w:rFonts w:ascii="Arial" w:hAnsi="Arial" w:cs="Arial"/>
        </w:rPr>
        <w:t>take into account</w:t>
      </w:r>
      <w:proofErr w:type="gramEnd"/>
      <w:r w:rsidR="00E80B25">
        <w:rPr>
          <w:rFonts w:ascii="Arial" w:hAnsi="Arial" w:cs="Arial"/>
        </w:rPr>
        <w:t xml:space="preserve"> the answer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3A3B6726" w:rsidR="006B0890" w:rsidRPr="009752E8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  <w:rPrChange w:id="14" w:author="Lenovo-gv3" w:date="2022-05-19T17:29:00Z">
            <w:rPr>
              <w:rFonts w:ascii="Arial" w:hAnsi="Arial" w:cs="Arial"/>
              <w:bCs/>
            </w:rPr>
          </w:rPrChange>
        </w:rPr>
      </w:pPr>
      <w:r w:rsidRPr="009752E8">
        <w:rPr>
          <w:rFonts w:ascii="Arial" w:hAnsi="Arial" w:cs="Arial"/>
          <w:bCs/>
          <w:lang w:val="de-DE"/>
          <w:rPrChange w:id="15" w:author="Lenovo-gv3" w:date="2022-05-19T17:29:00Z">
            <w:rPr>
              <w:rFonts w:ascii="Arial" w:hAnsi="Arial" w:cs="Arial"/>
              <w:bCs/>
            </w:rPr>
          </w:rPrChange>
        </w:rPr>
        <w:t xml:space="preserve">3GPP TSG </w:t>
      </w:r>
      <w:r w:rsidR="00E80B25" w:rsidRPr="009752E8">
        <w:rPr>
          <w:rFonts w:ascii="Arial" w:hAnsi="Arial" w:cs="Arial"/>
          <w:bCs/>
          <w:lang w:val="de-DE"/>
          <w:rPrChange w:id="16" w:author="Lenovo-gv3" w:date="2022-05-19T17:29:00Z">
            <w:rPr>
              <w:rFonts w:ascii="Arial" w:hAnsi="Arial" w:cs="Arial"/>
              <w:bCs/>
            </w:rPr>
          </w:rPrChange>
        </w:rPr>
        <w:t>SA2</w:t>
      </w:r>
      <w:r w:rsidRPr="009752E8">
        <w:rPr>
          <w:rFonts w:ascii="Arial" w:hAnsi="Arial" w:cs="Arial"/>
          <w:bCs/>
          <w:lang w:val="de-DE"/>
          <w:rPrChange w:id="17" w:author="Lenovo-gv3" w:date="2022-05-19T17:29:00Z">
            <w:rPr>
              <w:rFonts w:ascii="Arial" w:hAnsi="Arial" w:cs="Arial"/>
              <w:bCs/>
            </w:rPr>
          </w:rPrChange>
        </w:rPr>
        <w:t>#1</w:t>
      </w:r>
      <w:r w:rsidR="00E80B25" w:rsidRPr="009752E8">
        <w:rPr>
          <w:rFonts w:ascii="Arial" w:hAnsi="Arial" w:cs="Arial"/>
          <w:bCs/>
          <w:lang w:val="de-DE"/>
          <w:rPrChange w:id="18" w:author="Lenovo-gv3" w:date="2022-05-19T17:29:00Z">
            <w:rPr>
              <w:rFonts w:ascii="Arial" w:hAnsi="Arial" w:cs="Arial"/>
              <w:bCs/>
            </w:rPr>
          </w:rPrChange>
        </w:rPr>
        <w:t>52</w:t>
      </w:r>
      <w:r w:rsidR="00C75EB0" w:rsidRPr="009752E8">
        <w:rPr>
          <w:rFonts w:ascii="Arial" w:hAnsi="Arial" w:cs="Arial"/>
          <w:bCs/>
          <w:lang w:val="de-DE"/>
          <w:rPrChange w:id="19" w:author="Lenovo-gv3" w:date="2022-05-19T17:29:00Z">
            <w:rPr>
              <w:rFonts w:ascii="Arial" w:hAnsi="Arial" w:cs="Arial"/>
              <w:bCs/>
            </w:rPr>
          </w:rPrChange>
        </w:rPr>
        <w:t>e</w:t>
      </w:r>
      <w:r w:rsidRPr="009752E8">
        <w:rPr>
          <w:rFonts w:ascii="Arial" w:hAnsi="Arial" w:cs="Arial"/>
          <w:bCs/>
          <w:lang w:val="de-DE"/>
          <w:rPrChange w:id="20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21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22" w:author="Lenovo-gv3" w:date="2022-05-19T17:29:00Z">
            <w:rPr>
              <w:rFonts w:ascii="Arial" w:hAnsi="Arial" w:cs="Arial"/>
              <w:bCs/>
            </w:rPr>
          </w:rPrChange>
        </w:rPr>
        <w:tab/>
        <w:t>08/2022</w:t>
      </w:r>
      <w:r w:rsidRPr="009752E8">
        <w:rPr>
          <w:rFonts w:ascii="Arial" w:hAnsi="Arial" w:cs="Arial"/>
          <w:bCs/>
          <w:lang w:val="de-DE"/>
          <w:rPrChange w:id="23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="00C75EB0" w:rsidRPr="009752E8">
        <w:rPr>
          <w:rFonts w:ascii="Arial" w:hAnsi="Arial" w:cs="Arial"/>
          <w:bCs/>
          <w:lang w:val="de-DE"/>
          <w:rPrChange w:id="24" w:author="Lenovo-gv3" w:date="2022-05-19T17:29:00Z">
            <w:rPr>
              <w:rFonts w:ascii="Arial" w:hAnsi="Arial" w:cs="Arial"/>
              <w:bCs/>
            </w:rPr>
          </w:rPrChange>
        </w:rPr>
        <w:t>E-Meeting</w:t>
      </w:r>
    </w:p>
    <w:sectPr w:rsidR="006B0890" w:rsidRPr="009752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6F73" w14:textId="77777777" w:rsidR="00E3488E" w:rsidRDefault="00E3488E">
      <w:r>
        <w:separator/>
      </w:r>
    </w:p>
  </w:endnote>
  <w:endnote w:type="continuationSeparator" w:id="0">
    <w:p w14:paraId="1F55FC69" w14:textId="77777777" w:rsidR="00E3488E" w:rsidRDefault="00E3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2E427" w14:textId="77777777" w:rsidR="00E3488E" w:rsidRDefault="00E3488E">
      <w:r>
        <w:separator/>
      </w:r>
    </w:p>
  </w:footnote>
  <w:footnote w:type="continuationSeparator" w:id="0">
    <w:p w14:paraId="6B2A32FE" w14:textId="77777777" w:rsidR="00E3488E" w:rsidRDefault="00E34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None" w15:userId="George Foti"/>
  </w15:person>
  <w15:person w15:author="Lenovo-gv3">
    <w15:presenceInfo w15:providerId="None" w15:userId="Lenovo-g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2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7404"/>
    <w:rsid w:val="00025C7D"/>
    <w:rsid w:val="00025FF4"/>
    <w:rsid w:val="00027ACA"/>
    <w:rsid w:val="00031AFA"/>
    <w:rsid w:val="0003215D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016D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173A9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3A7D"/>
    <w:rsid w:val="0075685C"/>
    <w:rsid w:val="0075789C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401B3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2E8"/>
    <w:rsid w:val="009754C4"/>
    <w:rsid w:val="00975B5F"/>
    <w:rsid w:val="0099459F"/>
    <w:rsid w:val="00996391"/>
    <w:rsid w:val="009A18AB"/>
    <w:rsid w:val="009A2106"/>
    <w:rsid w:val="009A3A1C"/>
    <w:rsid w:val="009B3018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51BB"/>
    <w:rsid w:val="00AE489C"/>
    <w:rsid w:val="00AE5BB2"/>
    <w:rsid w:val="00AF40E4"/>
    <w:rsid w:val="00AF70DC"/>
    <w:rsid w:val="00B0181B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C1337"/>
    <w:rsid w:val="00DC4AE3"/>
    <w:rsid w:val="00DC54EE"/>
    <w:rsid w:val="00DC5714"/>
    <w:rsid w:val="00DC5987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472D"/>
    <w:rsid w:val="00E3488E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f1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Huawei-zfq5</cp:lastModifiedBy>
  <cp:revision>2</cp:revision>
  <cp:lastPrinted>2002-04-23T07:10:00Z</cp:lastPrinted>
  <dcterms:created xsi:type="dcterms:W3CDTF">2022-05-19T15:49:00Z</dcterms:created>
  <dcterms:modified xsi:type="dcterms:W3CDTF">2022-05-19T15:49:00Z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1652495647</vt:lpwstr>
  </property>
</Properties>
</file>