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5FE71" w14:textId="26034989" w:rsidR="009A674D" w:rsidRDefault="009A674D" w:rsidP="009A674D">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Pr>
          <w:rFonts w:cs="Arial"/>
          <w:b/>
          <w:bCs/>
          <w:noProof/>
          <w:sz w:val="24"/>
          <w:szCs w:val="24"/>
        </w:rPr>
        <w:t>51E</w:t>
      </w:r>
      <w:r>
        <w:rPr>
          <w:rFonts w:cs="Arial"/>
          <w:b/>
          <w:noProof/>
          <w:sz w:val="24"/>
        </w:rPr>
        <w:tab/>
      </w:r>
      <w:r w:rsidR="00190144" w:rsidRPr="00190144">
        <w:rPr>
          <w:rFonts w:cs="Arial"/>
          <w:b/>
          <w:noProof/>
          <w:sz w:val="24"/>
        </w:rPr>
        <w:t>S2-2204401</w:t>
      </w:r>
      <w:ins w:id="1" w:author="Lenovo r02" w:date="2022-05-17T15:50:00Z">
        <w:r w:rsidR="003D31AF">
          <w:rPr>
            <w:rFonts w:cs="Arial"/>
            <w:b/>
            <w:noProof/>
            <w:sz w:val="24"/>
          </w:rPr>
          <w:t>r02</w:t>
        </w:r>
      </w:ins>
    </w:p>
    <w:p w14:paraId="5EDF1735" w14:textId="77777777" w:rsidR="009A674D" w:rsidRDefault="009A674D" w:rsidP="009A674D">
      <w:pPr>
        <w:pStyle w:val="CRCoverPage"/>
        <w:outlineLvl w:val="0"/>
        <w:rPr>
          <w:b/>
          <w:noProof/>
          <w:sz w:val="24"/>
        </w:rPr>
      </w:pPr>
      <w:r>
        <w:rPr>
          <w:rFonts w:cs="Arial"/>
          <w:b/>
          <w:bCs/>
          <w:sz w:val="24"/>
          <w:szCs w:val="24"/>
        </w:rPr>
        <w:t xml:space="preserve">16 – 20 May </w:t>
      </w:r>
      <w:r w:rsidRPr="00EB45CE">
        <w:rPr>
          <w:rFonts w:cs="Arial"/>
          <w:b/>
          <w:bCs/>
          <w:sz w:val="24"/>
          <w:szCs w:val="24"/>
        </w:rPr>
        <w:t>20</w:t>
      </w:r>
      <w:r>
        <w:rPr>
          <w:rFonts w:cs="Arial"/>
          <w:b/>
          <w:bCs/>
          <w:sz w:val="24"/>
          <w:szCs w:val="24"/>
        </w:rPr>
        <w:t>22, e-meeting</w:t>
      </w:r>
    </w:p>
    <w:bookmarkEnd w:id="0"/>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6C05EA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A674D">
        <w:rPr>
          <w:rFonts w:ascii="Arial" w:hAnsi="Arial" w:cs="Arial"/>
          <w:b/>
        </w:rPr>
        <w:t>KI#</w:t>
      </w:r>
      <w:r w:rsidR="00F63D07">
        <w:rPr>
          <w:rFonts w:ascii="Arial" w:hAnsi="Arial" w:cs="Arial"/>
          <w:b/>
        </w:rPr>
        <w:t>1</w:t>
      </w:r>
      <w:r w:rsidR="009A674D">
        <w:rPr>
          <w:rFonts w:ascii="Arial" w:hAnsi="Arial" w:cs="Arial"/>
          <w:b/>
        </w:rPr>
        <w:t xml:space="preserve">: </w:t>
      </w:r>
      <w:r w:rsidR="00E373BC">
        <w:rPr>
          <w:rFonts w:ascii="Arial" w:hAnsi="Arial" w:cs="Arial"/>
          <w:b/>
        </w:rPr>
        <w:t>New solution to s</w:t>
      </w:r>
      <w:r w:rsidR="00030D81">
        <w:rPr>
          <w:rFonts w:ascii="Arial" w:hAnsi="Arial" w:cs="Arial"/>
          <w:b/>
        </w:rPr>
        <w:t xml:space="preserve">upport of </w:t>
      </w:r>
      <w:proofErr w:type="spellStart"/>
      <w:r w:rsidR="00030D81">
        <w:rPr>
          <w:rFonts w:ascii="Arial" w:hAnsi="Arial" w:cs="Arial"/>
          <w:b/>
        </w:rPr>
        <w:t>DetNet</w:t>
      </w:r>
      <w:proofErr w:type="spellEnd"/>
      <w:r w:rsidR="00030D81">
        <w:rPr>
          <w:rFonts w:ascii="Arial" w:hAnsi="Arial" w:cs="Arial"/>
          <w:b/>
        </w:rPr>
        <w:t xml:space="preserve"> aware nodes in 5GC</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369A44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E373BC">
        <w:rPr>
          <w:rFonts w:ascii="Arial" w:hAnsi="Arial" w:cs="Arial"/>
          <w:b/>
        </w:rPr>
        <w:t>6</w:t>
      </w:r>
    </w:p>
    <w:p w14:paraId="54A868D8" w14:textId="3F8FFCA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030D81">
        <w:rPr>
          <w:rFonts w:ascii="Arial" w:hAnsi="Arial" w:cs="Arial"/>
          <w:b/>
          <w:bCs/>
        </w:rPr>
        <w:t>Detnet</w:t>
      </w:r>
      <w:proofErr w:type="spellEnd"/>
      <w:r w:rsidR="00F429F5">
        <w:rPr>
          <w:rFonts w:ascii="Arial" w:hAnsi="Arial" w:cs="Arial"/>
          <w:b/>
          <w:bCs/>
        </w:rPr>
        <w:t xml:space="preserve">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A496886" w14:textId="36DF9733" w:rsidR="00E373BC" w:rsidDel="00E57C67" w:rsidRDefault="00E373BC" w:rsidP="0054544B">
      <w:pPr>
        <w:rPr>
          <w:del w:id="3" w:author="Lenovo r02" w:date="2022-05-17T15:57:00Z"/>
          <w:lang w:eastAsia="ko-KR"/>
        </w:rPr>
      </w:pPr>
      <w:del w:id="4" w:author="Lenovo r02" w:date="2022-05-17T15:57:00Z">
        <w:r w:rsidDel="00E57C67">
          <w:rPr>
            <w:lang w:eastAsia="ko-KR"/>
          </w:rPr>
          <w:delText xml:space="preserve">The Detnet RFC states that a node routing packets containing Detnet information (i.e. Detnet flows) may be Detnet aware </w:delText>
        </w:r>
        <w:r w:rsidR="00F63D07" w:rsidDel="00E57C67">
          <w:rPr>
            <w:lang w:eastAsia="ko-KR"/>
          </w:rPr>
          <w:delText>(i.e. is aware of the service characteristics of the Detnet flow) or may be unaware of the Detnet service characteristics</w:delText>
        </w:r>
        <w:r w:rsidR="006838B6" w:rsidDel="00E57C67">
          <w:rPr>
            <w:lang w:eastAsia="ko-KR"/>
          </w:rPr>
          <w:delText xml:space="preserve">. </w:delText>
        </w:r>
      </w:del>
    </w:p>
    <w:p w14:paraId="676C91D9" w14:textId="79102F2B" w:rsidR="006838B6" w:rsidDel="00E57C67" w:rsidRDefault="006838B6" w:rsidP="0054544B">
      <w:pPr>
        <w:rPr>
          <w:del w:id="5" w:author="Lenovo r02" w:date="2022-05-17T15:57:00Z"/>
          <w:lang w:eastAsia="ko-KR"/>
        </w:rPr>
      </w:pPr>
      <w:del w:id="6" w:author="Lenovo r02" w:date="2022-05-17T15:57:00Z">
        <w:r w:rsidDel="00E57C67">
          <w:rPr>
            <w:lang w:eastAsia="ko-KR"/>
          </w:rPr>
          <w:delText xml:space="preserve">RFC 8655 states that a Detnet aware node </w:delText>
        </w:r>
        <w:r w:rsidR="00D979CE" w:rsidDel="00E57C67">
          <w:rPr>
            <w:lang w:eastAsia="ko-KR"/>
          </w:rPr>
          <w:delText>may provide function</w:delText>
        </w:r>
        <w:r w:rsidR="0063376A" w:rsidDel="00E57C67">
          <w:rPr>
            <w:lang w:eastAsia="ko-KR"/>
          </w:rPr>
          <w:delText>s</w:delText>
        </w:r>
        <w:r w:rsidR="00D979CE" w:rsidDel="00E57C67">
          <w:rPr>
            <w:lang w:eastAsia="ko-KR"/>
          </w:rPr>
          <w:delText xml:space="preserve"> at the Detnet service sublayer (</w:delText>
        </w:r>
        <w:r w:rsidR="0063376A" w:rsidDel="00E57C67">
          <w:rPr>
            <w:lang w:eastAsia="ko-KR"/>
          </w:rPr>
          <w:delText>i.e. Denet Edge and Relay nodes supporting</w:delText>
        </w:r>
        <w:r w:rsidR="00D979CE" w:rsidDel="00E57C67">
          <w:rPr>
            <w:lang w:eastAsia="ko-KR"/>
          </w:rPr>
          <w:delText xml:space="preserve"> packet replication, pacfket sequencing) or at the forwarding sub-layer (</w:delText>
        </w:r>
        <w:r w:rsidR="0063376A" w:rsidDel="00E57C67">
          <w:rPr>
            <w:lang w:eastAsia="ko-KR"/>
          </w:rPr>
          <w:delText>Detnet transit nodes</w:delText>
        </w:r>
        <w:r w:rsidR="00D979CE" w:rsidDel="00E57C67">
          <w:rPr>
            <w:lang w:eastAsia="ko-KR"/>
          </w:rPr>
          <w:delText xml:space="preserve"> for resource allocation).</w:delText>
        </w:r>
      </w:del>
    </w:p>
    <w:p w14:paraId="51F09660" w14:textId="7F0A63F2" w:rsidR="00E373BC" w:rsidDel="00E57C67" w:rsidRDefault="00D979CE" w:rsidP="0054544B">
      <w:pPr>
        <w:rPr>
          <w:del w:id="7" w:author="Lenovo r02" w:date="2022-05-17T15:57:00Z"/>
          <w:lang w:eastAsia="ko-KR"/>
        </w:rPr>
      </w:pPr>
      <w:del w:id="8" w:author="Lenovo r02" w:date="2022-05-17T15:57:00Z">
        <w:r w:rsidDel="00E57C67">
          <w:rPr>
            <w:lang w:eastAsia="ko-KR"/>
          </w:rPr>
          <w:delText>Given that Detnet Edge nodes</w:delText>
        </w:r>
        <w:r w:rsidR="0063376A" w:rsidDel="00E57C67">
          <w:rPr>
            <w:lang w:eastAsia="ko-KR"/>
          </w:rPr>
          <w:delText xml:space="preserve"> are out of scope of this study one possible deployment option to support integration of Detnet in the 3GPP system as shown in the Figure below.</w:delText>
        </w:r>
      </w:del>
    </w:p>
    <w:p w14:paraId="25165DFE" w14:textId="47D4458D" w:rsidR="0063376A" w:rsidRPr="0063376A" w:rsidDel="00E57C67" w:rsidRDefault="0036721C" w:rsidP="0063376A">
      <w:pPr>
        <w:overflowPunct w:val="0"/>
        <w:autoSpaceDE w:val="0"/>
        <w:autoSpaceDN w:val="0"/>
        <w:adjustRightInd w:val="0"/>
        <w:spacing w:before="60" w:after="120"/>
        <w:jc w:val="left"/>
        <w:textAlignment w:val="baseline"/>
        <w:rPr>
          <w:del w:id="9" w:author="Lenovo r02" w:date="2022-05-17T15:57:00Z"/>
          <w:rFonts w:eastAsia="Times New Roman"/>
        </w:rPr>
      </w:pPr>
      <w:del w:id="10" w:author="Lenovo r02" w:date="2022-05-17T15:57:00Z">
        <w:r w:rsidRPr="0063376A" w:rsidDel="00E57C67">
          <w:rPr>
            <w:rFonts w:eastAsia="Times New Roman"/>
          </w:rPr>
          <w:object w:dxaOrig="24741" w:dyaOrig="15401" w14:anchorId="38801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pt;height:280.3pt" o:ole="">
              <v:imagedata r:id="rId14" o:title=""/>
            </v:shape>
            <o:OLEObject Type="Embed" ProgID="Visio.Drawing.15" ShapeID="_x0000_i1025" DrawAspect="Content" ObjectID="_1714377162" r:id="rId15"/>
          </w:object>
        </w:r>
      </w:del>
    </w:p>
    <w:p w14:paraId="37D9EB1E" w14:textId="6561529A" w:rsidR="0063376A" w:rsidDel="00E57C67" w:rsidRDefault="0063376A" w:rsidP="0036721C">
      <w:pPr>
        <w:jc w:val="center"/>
        <w:rPr>
          <w:del w:id="11" w:author="Lenovo r02" w:date="2022-05-17T15:57:00Z"/>
          <w:lang w:eastAsia="ko-KR"/>
        </w:rPr>
      </w:pPr>
      <w:del w:id="12" w:author="Lenovo r02" w:date="2022-05-17T15:57:00Z">
        <w:r w:rsidRPr="0063376A" w:rsidDel="00E57C67">
          <w:rPr>
            <w:rFonts w:eastAsia="Times New Roman"/>
          </w:rPr>
          <w:delText xml:space="preserve">Figure 1: Support of </w:delText>
        </w:r>
        <w:r w:rsidR="0036721C" w:rsidDel="00E57C67">
          <w:rPr>
            <w:rFonts w:eastAsia="Times New Roman"/>
          </w:rPr>
          <w:delText xml:space="preserve">Detnet aware nodes </w:delText>
        </w:r>
        <w:r w:rsidRPr="0063376A" w:rsidDel="00E57C67">
          <w:rPr>
            <w:rFonts w:eastAsia="Times New Roman"/>
          </w:rPr>
          <w:delText>in 5GS</w:delText>
        </w:r>
      </w:del>
    </w:p>
    <w:p w14:paraId="162153B2" w14:textId="61AACBDD" w:rsidR="0063376A" w:rsidDel="00E57C67" w:rsidRDefault="0063376A" w:rsidP="0054544B">
      <w:pPr>
        <w:rPr>
          <w:del w:id="13" w:author="Lenovo r02" w:date="2022-05-17T15:57:00Z"/>
          <w:lang w:eastAsia="ko-KR"/>
        </w:rPr>
      </w:pPr>
    </w:p>
    <w:p w14:paraId="22EF2AD9" w14:textId="0C3C1964" w:rsidR="0063376A" w:rsidDel="00E57C67" w:rsidRDefault="0036721C" w:rsidP="0054544B">
      <w:pPr>
        <w:rPr>
          <w:del w:id="14" w:author="Lenovo r02" w:date="2022-05-17T15:57:00Z"/>
          <w:lang w:eastAsia="ko-KR"/>
        </w:rPr>
      </w:pPr>
      <w:del w:id="15" w:author="Lenovo r02" w:date="2022-05-17T15:57:00Z">
        <w:r w:rsidDel="00E57C67">
          <w:rPr>
            <w:lang w:eastAsia="ko-KR"/>
          </w:rPr>
          <w:delText>The UE and UPF may support Detnet Relay node functionality allowing nodes in the 3GPP system to handle Detnet flows according to the Detnet service characteristics.</w:delText>
        </w:r>
      </w:del>
    </w:p>
    <w:p w14:paraId="35040CAD" w14:textId="78A6D0F0" w:rsidR="0063376A" w:rsidDel="00E57C67" w:rsidRDefault="0063376A" w:rsidP="0054544B">
      <w:pPr>
        <w:rPr>
          <w:del w:id="16" w:author="Lenovo r02" w:date="2022-05-17T15:57:00Z"/>
          <w:lang w:eastAsia="ko-KR"/>
        </w:rPr>
      </w:pPr>
    </w:p>
    <w:p w14:paraId="2C7B0A78" w14:textId="6F44C478" w:rsidR="0036721C" w:rsidDel="00E57C67" w:rsidRDefault="0036721C" w:rsidP="0036721C">
      <w:pPr>
        <w:rPr>
          <w:del w:id="17" w:author="Lenovo r02" w:date="2022-05-17T15:57:00Z"/>
        </w:rPr>
      </w:pPr>
      <w:bookmarkStart w:id="18" w:name="_Hlk101864368"/>
      <w:del w:id="19" w:author="Lenovo r02" w:date="2022-05-17T15:57:00Z">
        <w:r w:rsidDel="00E57C67">
          <w:delText>In order to support the architecture proposed in Figure 1 the following need to be supported:</w:delText>
        </w:r>
      </w:del>
    </w:p>
    <w:p w14:paraId="074D6B13" w14:textId="0E6A64AE" w:rsidR="0036721C" w:rsidDel="00E57C67" w:rsidRDefault="0036721C" w:rsidP="0036721C">
      <w:pPr>
        <w:pStyle w:val="B1"/>
        <w:rPr>
          <w:del w:id="20" w:author="Lenovo r02" w:date="2022-05-17T15:57:00Z"/>
        </w:rPr>
      </w:pPr>
      <w:del w:id="21" w:author="Lenovo r02" w:date="2022-05-17T15:57:00Z">
        <w:r w:rsidDel="00E57C67">
          <w:delText>-</w:delText>
        </w:r>
        <w:r w:rsidDel="00E57C67">
          <w:tab/>
          <w:delText>Configuring the UE to be used as a relay node and establish</w:delText>
        </w:r>
        <w:r w:rsidDel="00E57C67">
          <w:rPr>
            <w:lang w:val="en-GB"/>
          </w:rPr>
          <w:delText>ing</w:delText>
        </w:r>
        <w:r w:rsidDel="00E57C67">
          <w:delText xml:space="preserve"> a PDU session for</w:delText>
        </w:r>
        <w:r w:rsidDel="00E57C67">
          <w:rPr>
            <w:lang w:val="en-GB"/>
          </w:rPr>
          <w:delText xml:space="preserve"> carrying</w:delText>
        </w:r>
        <w:r w:rsidDel="00E57C67">
          <w:delText xml:space="preserve"> DetNet </w:delText>
        </w:r>
        <w:r w:rsidDel="00E57C67">
          <w:rPr>
            <w:lang w:val="en-GB"/>
          </w:rPr>
          <w:delText>traffic</w:delText>
        </w:r>
        <w:r w:rsidDel="00E57C67">
          <w:delText>.</w:delText>
        </w:r>
      </w:del>
    </w:p>
    <w:p w14:paraId="40116456" w14:textId="696A0FAA" w:rsidR="0036721C" w:rsidDel="00E57C67" w:rsidRDefault="0036721C" w:rsidP="0036721C">
      <w:pPr>
        <w:pStyle w:val="B1"/>
        <w:rPr>
          <w:del w:id="22" w:author="Lenovo r02" w:date="2022-05-17T15:57:00Z"/>
        </w:rPr>
      </w:pPr>
      <w:del w:id="23" w:author="Lenovo r02" w:date="2022-05-17T15:57:00Z">
        <w:r w:rsidDel="00E57C67">
          <w:delText>-</w:delText>
        </w:r>
        <w:r w:rsidDel="00E57C67">
          <w:tab/>
          <w:delText xml:space="preserve">Reporting to </w:delText>
        </w:r>
        <w:r w:rsidDel="00E57C67">
          <w:rPr>
            <w:lang w:val="en-GB"/>
          </w:rPr>
          <w:delText>a Detnet aware AF,</w:delText>
        </w:r>
        <w:r w:rsidDel="00E57C67">
          <w:delText xml:space="preserve"> DetNet relay node support (</w:delText>
        </w:r>
        <w:r w:rsidDel="00E57C67">
          <w:rPr>
            <w:lang w:val="en-GB"/>
          </w:rPr>
          <w:delText>e.g.</w:delText>
        </w:r>
        <w:r w:rsidDel="00E57C67">
          <w:delText xml:space="preserve"> the IP address of the UE used as a relay node)</w:delText>
        </w:r>
      </w:del>
    </w:p>
    <w:p w14:paraId="76430610" w14:textId="6FDF3205" w:rsidR="0036721C" w:rsidDel="00E57C67" w:rsidRDefault="0036721C" w:rsidP="0036721C">
      <w:pPr>
        <w:pStyle w:val="B1"/>
        <w:rPr>
          <w:del w:id="24" w:author="Lenovo r02" w:date="2022-05-17T15:57:00Z"/>
        </w:rPr>
      </w:pPr>
      <w:del w:id="25" w:author="Lenovo r02" w:date="2022-05-17T15:57:00Z">
        <w:r w:rsidDel="00E57C67">
          <w:delText>-</w:delText>
        </w:r>
        <w:r w:rsidDel="00E57C67">
          <w:tab/>
          <w:delText xml:space="preserve">Discovering DetNet end systems located behind the relay nodes. </w:delText>
        </w:r>
      </w:del>
    </w:p>
    <w:p w14:paraId="0955A983" w14:textId="37FBE454" w:rsidR="0036721C" w:rsidDel="00E57C67" w:rsidRDefault="0036721C" w:rsidP="0036721C">
      <w:pPr>
        <w:pStyle w:val="B1"/>
        <w:rPr>
          <w:del w:id="26" w:author="Lenovo r02" w:date="2022-05-17T15:57:00Z"/>
        </w:rPr>
      </w:pPr>
      <w:del w:id="27" w:author="Lenovo r02" w:date="2022-05-17T15:57:00Z">
        <w:r w:rsidDel="00E57C67">
          <w:delText>-</w:delText>
        </w:r>
        <w:r w:rsidDel="00E57C67">
          <w:tab/>
          <w:delText xml:space="preserve">DetNet aware AF receiving the DetNet flow configuration </w:delText>
        </w:r>
        <w:r w:rsidR="00D0010F" w:rsidDel="00E57C67">
          <w:rPr>
            <w:lang w:val="en-GB"/>
          </w:rPr>
          <w:delText xml:space="preserve">information </w:delText>
        </w:r>
        <w:r w:rsidDel="00E57C67">
          <w:delText>from DetNet controller</w:delText>
        </w:r>
        <w:r w:rsidR="00D0010F" w:rsidDel="00E57C67">
          <w:rPr>
            <w:lang w:val="en-GB"/>
          </w:rPr>
          <w:delText xml:space="preserve"> based on the Detnet yang profile</w:delText>
        </w:r>
        <w:r w:rsidDel="00E57C67">
          <w:delText xml:space="preserve">. DetNet controller takes into account </w:delText>
        </w:r>
        <w:r w:rsidR="00D0010F" w:rsidDel="00E57C67">
          <w:rPr>
            <w:lang w:val="en-GB"/>
          </w:rPr>
          <w:delText>relay node information provided by the Detnet aware AF (out of scope of 3GPP)</w:delText>
        </w:r>
        <w:r w:rsidDel="00E57C67">
          <w:delText>.</w:delText>
        </w:r>
      </w:del>
    </w:p>
    <w:p w14:paraId="3654CB13" w14:textId="6ED2DE1D" w:rsidR="0036721C" w:rsidDel="00E57C67" w:rsidRDefault="0036721C" w:rsidP="0036721C">
      <w:pPr>
        <w:pStyle w:val="B1"/>
        <w:rPr>
          <w:del w:id="28" w:author="Lenovo r02" w:date="2022-05-17T15:57:00Z"/>
        </w:rPr>
      </w:pPr>
      <w:del w:id="29" w:author="Lenovo r02" w:date="2022-05-17T15:57:00Z">
        <w:r w:rsidDel="00E57C67">
          <w:delText>-</w:delText>
        </w:r>
        <w:r w:rsidDel="00E57C67">
          <w:tab/>
          <w:delText xml:space="preserve">Map the DetNet flow configuration information obtained from DetNet controller into 5GS QoS information (e.g. 5QI, TSC Assistance Information) </w:delText>
        </w:r>
        <w:r w:rsidR="00194D64" w:rsidDel="00E57C67">
          <w:rPr>
            <w:lang w:val="en-GB"/>
          </w:rPr>
          <w:delText>for a</w:delText>
        </w:r>
        <w:r w:rsidDel="00E57C67">
          <w:delText xml:space="preserve"> QoS Flow </w:delText>
        </w:r>
        <w:r w:rsidR="00194D64" w:rsidDel="00E57C67">
          <w:rPr>
            <w:lang w:val="en-GB"/>
          </w:rPr>
          <w:delText xml:space="preserve">to route Detnet flows </w:delText>
        </w:r>
        <w:r w:rsidDel="00E57C67">
          <w:delText xml:space="preserve">in </w:delText>
        </w:r>
        <w:r w:rsidR="00194D64" w:rsidDel="00E57C67">
          <w:rPr>
            <w:lang w:val="en-GB"/>
          </w:rPr>
          <w:delText xml:space="preserve">a </w:delText>
        </w:r>
        <w:r w:rsidDel="00E57C67">
          <w:delText xml:space="preserve">corresponding PDU Session </w:delText>
        </w:r>
        <w:r w:rsidR="00194D64" w:rsidDel="00E57C67">
          <w:rPr>
            <w:lang w:val="en-GB"/>
          </w:rPr>
          <w:delText xml:space="preserve">established by a UE supporting Dentet Relay Node functionality </w:delText>
        </w:r>
      </w:del>
    </w:p>
    <w:bookmarkEnd w:id="18"/>
    <w:p w14:paraId="47353371" w14:textId="5AB09175" w:rsidR="0063376A" w:rsidRPr="0036721C" w:rsidDel="00E57C67" w:rsidRDefault="0063376A" w:rsidP="0054544B">
      <w:pPr>
        <w:rPr>
          <w:del w:id="30" w:author="Lenovo r02" w:date="2022-05-17T15:57:00Z"/>
          <w:lang w:val="x-none" w:eastAsia="ko-KR"/>
        </w:rPr>
      </w:pPr>
    </w:p>
    <w:p w14:paraId="0D919821" w14:textId="42C92AFE" w:rsidR="009C57B4" w:rsidRDefault="005B47B1" w:rsidP="0054544B">
      <w:pPr>
        <w:rPr>
          <w:lang w:eastAsia="ko-KR"/>
        </w:rPr>
      </w:pPr>
      <w:del w:id="31" w:author="Lenovo r02" w:date="2022-05-17T15:57:00Z">
        <w:r w:rsidDel="00E57C67">
          <w:rPr>
            <w:lang w:eastAsia="ko-KR"/>
          </w:rPr>
          <w:delText>Further details of the solution is provided in the solution details.</w:delText>
        </w:r>
      </w:del>
    </w:p>
    <w:p w14:paraId="573645D0" w14:textId="77777777" w:rsidR="009A674D" w:rsidRPr="00142544" w:rsidRDefault="009A674D" w:rsidP="0010317A">
      <w:pPr>
        <w:pStyle w:val="NO"/>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1E065C7D"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w:t>
      </w:r>
      <w:r w:rsidR="005B47B1">
        <w:rPr>
          <w:rFonts w:ascii="Arial" w:hAnsi="Arial" w:cs="Arial"/>
          <w:color w:val="FF0000"/>
          <w:sz w:val="22"/>
          <w:szCs w:val="22"/>
          <w:lang w:val="en-US"/>
        </w:rPr>
        <w:t xml:space="preserve"> (all new text)</w:t>
      </w:r>
      <w:r w:rsidR="00B44C19" w:rsidRPr="000243AC">
        <w:rPr>
          <w:rFonts w:ascii="Arial" w:hAnsi="Arial" w:cs="Arial"/>
          <w:color w:val="FF0000"/>
          <w:sz w:val="22"/>
          <w:szCs w:val="22"/>
          <w:lang w:val="en-US"/>
        </w:rPr>
        <w:t xml:space="preserv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366F2517" w14:textId="408E56CB" w:rsidR="0054544B" w:rsidRPr="002B2495" w:rsidRDefault="0054544B" w:rsidP="0054544B">
      <w:pPr>
        <w:pStyle w:val="Heading2"/>
      </w:pPr>
      <w:bookmarkStart w:id="32" w:name="_Toc101170915"/>
      <w:bookmarkStart w:id="33" w:name="_Toc8115"/>
      <w:bookmarkStart w:id="34" w:name="_Toc101336981"/>
      <w:r w:rsidRPr="002B2495">
        <w:rPr>
          <w:lang w:eastAsia="zh-CN"/>
        </w:rPr>
        <w:t>6.</w:t>
      </w:r>
      <w:r w:rsidR="005B47B1">
        <w:rPr>
          <w:lang w:eastAsia="zh-CN"/>
        </w:rPr>
        <w:t>x</w:t>
      </w:r>
      <w:r w:rsidRPr="002B2495">
        <w:rPr>
          <w:lang w:eastAsia="ko-KR"/>
        </w:rPr>
        <w:tab/>
      </w:r>
      <w:r w:rsidRPr="002B2495">
        <w:t>Solution</w:t>
      </w:r>
      <w:r w:rsidRPr="002B2495">
        <w:rPr>
          <w:lang w:eastAsia="zh-CN"/>
        </w:rPr>
        <w:t xml:space="preserve"> #</w:t>
      </w:r>
      <w:r w:rsidR="005B47B1">
        <w:rPr>
          <w:lang w:eastAsia="zh-CN"/>
        </w:rPr>
        <w:t>x</w:t>
      </w:r>
      <w:r w:rsidRPr="002B2495">
        <w:t>:</w:t>
      </w:r>
      <w:bookmarkEnd w:id="32"/>
      <w:bookmarkEnd w:id="33"/>
      <w:bookmarkEnd w:id="34"/>
      <w:r w:rsidR="0063376A" w:rsidRPr="0063376A">
        <w:t xml:space="preserve"> </w:t>
      </w:r>
      <w:r w:rsidR="0063376A">
        <w:t>S</w:t>
      </w:r>
      <w:r w:rsidR="0063376A" w:rsidRPr="0063376A">
        <w:t>upport</w:t>
      </w:r>
      <w:r w:rsidR="0063376A">
        <w:t>ing</w:t>
      </w:r>
      <w:r w:rsidR="0063376A" w:rsidRPr="0063376A">
        <w:t xml:space="preserve"> </w:t>
      </w:r>
      <w:ins w:id="35" w:author="Lenovo r02" w:date="2022-05-17T15:57:00Z">
        <w:r w:rsidR="00E57C67" w:rsidRPr="00E57C67">
          <w:rPr>
            <w:highlight w:val="yellow"/>
          </w:rPr>
          <w:t xml:space="preserve">QoS configuration for </w:t>
        </w:r>
      </w:ins>
      <w:proofErr w:type="spellStart"/>
      <w:r w:rsidR="0063376A" w:rsidRPr="00E57C67">
        <w:rPr>
          <w:highlight w:val="yellow"/>
        </w:rPr>
        <w:t>DetNet</w:t>
      </w:r>
      <w:proofErr w:type="spellEnd"/>
      <w:r w:rsidR="0063376A" w:rsidRPr="00E57C67">
        <w:rPr>
          <w:highlight w:val="yellow"/>
        </w:rPr>
        <w:t xml:space="preserve"> </w:t>
      </w:r>
      <w:del w:id="36" w:author="Lenovo r02" w:date="2022-05-17T14:19:00Z">
        <w:r w:rsidR="0063376A" w:rsidRPr="00E57C67" w:rsidDel="00BF163D">
          <w:rPr>
            <w:highlight w:val="yellow"/>
          </w:rPr>
          <w:delText xml:space="preserve">aware nodes </w:delText>
        </w:r>
      </w:del>
      <w:ins w:id="37" w:author="Lenovo r02" w:date="2022-05-17T14:19:00Z">
        <w:r w:rsidR="00BF163D" w:rsidRPr="00E57C67">
          <w:rPr>
            <w:highlight w:val="yellow"/>
          </w:rPr>
          <w:t xml:space="preserve">flows </w:t>
        </w:r>
      </w:ins>
      <w:r w:rsidR="0063376A" w:rsidRPr="00E57C67">
        <w:rPr>
          <w:highlight w:val="yellow"/>
        </w:rPr>
        <w:t>in 5GC</w:t>
      </w:r>
    </w:p>
    <w:p w14:paraId="60EEC0DD" w14:textId="343397DC" w:rsidR="0054544B" w:rsidRPr="002B2495" w:rsidRDefault="0054544B" w:rsidP="0054544B">
      <w:pPr>
        <w:pStyle w:val="Heading3"/>
      </w:pPr>
      <w:bookmarkStart w:id="38" w:name="_Toc101170916"/>
      <w:bookmarkStart w:id="39" w:name="_Toc552"/>
      <w:bookmarkStart w:id="40" w:name="_Toc97269611"/>
      <w:bookmarkStart w:id="41" w:name="_Toc101336982"/>
      <w:r w:rsidRPr="002B2495">
        <w:t>6.</w:t>
      </w:r>
      <w:r w:rsidR="0062697A">
        <w:t>x</w:t>
      </w:r>
      <w:r w:rsidRPr="002B2495">
        <w:t>.1</w:t>
      </w:r>
      <w:r w:rsidRPr="002B2495">
        <w:tab/>
        <w:t>Description</w:t>
      </w:r>
      <w:bookmarkEnd w:id="38"/>
      <w:bookmarkEnd w:id="39"/>
      <w:bookmarkEnd w:id="40"/>
      <w:bookmarkEnd w:id="41"/>
    </w:p>
    <w:p w14:paraId="4269D280" w14:textId="5AC84F3F" w:rsidR="0054544B" w:rsidRDefault="0054544B" w:rsidP="0054544B">
      <w:pPr>
        <w:pStyle w:val="EditorsNote"/>
      </w:pPr>
      <w:r w:rsidRPr="00E70ADB">
        <w:t>Editor's note:</w:t>
      </w:r>
      <w:r w:rsidRPr="00E70ADB">
        <w:tab/>
        <w:t>This clause</w:t>
      </w:r>
      <w:r>
        <w:t xml:space="preserve"> </w:t>
      </w:r>
      <w:r w:rsidRPr="00E70ADB">
        <w:t xml:space="preserve">will describe the solution principles and architecture assumptions for corresponding key issue(s) which should be explicitly stated. </w:t>
      </w:r>
      <w:r>
        <w:t>(Sub) c</w:t>
      </w:r>
      <w:r w:rsidRPr="00E70ADB">
        <w:t>lause(s) may be added to capture details.</w:t>
      </w:r>
    </w:p>
    <w:p w14:paraId="682A8C6E" w14:textId="24E4D478" w:rsidR="00E40860" w:rsidRDefault="005B47B1" w:rsidP="0063376A">
      <w:pPr>
        <w:rPr>
          <w:lang w:eastAsia="en-GB"/>
        </w:rPr>
      </w:pPr>
      <w:r>
        <w:rPr>
          <w:lang w:eastAsia="ko-KR"/>
        </w:rPr>
        <w:t>This solution is related with KI#</w:t>
      </w:r>
      <w:r w:rsidR="0063376A">
        <w:rPr>
          <w:lang w:eastAsia="ko-KR"/>
        </w:rPr>
        <w:t>1.</w:t>
      </w:r>
      <w:bookmarkStart w:id="42" w:name="_Toc97269612"/>
      <w:bookmarkStart w:id="43" w:name="_Toc23791"/>
      <w:bookmarkStart w:id="44" w:name="_Toc101170917"/>
      <w:bookmarkStart w:id="45" w:name="_Toc101336983"/>
    </w:p>
    <w:p w14:paraId="30DC7F56" w14:textId="0F6FA42B" w:rsidR="00D0010F" w:rsidRPr="00E57C67" w:rsidDel="00E57C67" w:rsidRDefault="00D0010F" w:rsidP="00D0010F">
      <w:pPr>
        <w:rPr>
          <w:del w:id="46" w:author="Lenovo r02" w:date="2022-05-17T15:57:00Z"/>
          <w:highlight w:val="yellow"/>
          <w:lang w:eastAsia="ko-KR"/>
        </w:rPr>
      </w:pPr>
      <w:del w:id="47" w:author="Lenovo r02" w:date="2022-05-17T15:57:00Z">
        <w:r w:rsidRPr="00E57C67" w:rsidDel="00E57C67">
          <w:rPr>
            <w:highlight w:val="yellow"/>
            <w:lang w:eastAsia="ko-KR"/>
          </w:rPr>
          <w:delText xml:space="preserve">The Detnet RFC states that a node routing packets containing Detnet information (i.e. Detnet flows) may be Detnet aware (i.e. is aware of the service characteristics of the Detnet flow) or may be unaware of the Detnet service characteristics. </w:delText>
        </w:r>
      </w:del>
    </w:p>
    <w:p w14:paraId="160DD96B" w14:textId="5C9F3A83" w:rsidR="00D0010F" w:rsidDel="00E57C67" w:rsidRDefault="00D0010F" w:rsidP="00D0010F">
      <w:pPr>
        <w:rPr>
          <w:del w:id="48" w:author="Lenovo r02" w:date="2022-05-17T15:57:00Z"/>
          <w:lang w:eastAsia="ko-KR"/>
        </w:rPr>
      </w:pPr>
      <w:del w:id="49" w:author="Lenovo r02" w:date="2022-05-17T15:57:00Z">
        <w:r w:rsidRPr="00E57C67" w:rsidDel="00E57C67">
          <w:rPr>
            <w:highlight w:val="yellow"/>
            <w:lang w:eastAsia="ko-KR"/>
          </w:rPr>
          <w:delText>RFC 8655 states that a Detnet aware node may provide functions at the Detnet service sublayer (i.e. Denet Edge and Relay nodes supporting packet replication, pacfket sequencing) or at the forwarding sub-layer (Detnet transit nodes for resource allocation).</w:delText>
        </w:r>
      </w:del>
    </w:p>
    <w:p w14:paraId="2C5A99D1" w14:textId="2E4F8C15" w:rsidR="00D0010F" w:rsidRDefault="00D0010F" w:rsidP="00D0010F">
      <w:pPr>
        <w:rPr>
          <w:lang w:eastAsia="ko-KR"/>
        </w:rPr>
      </w:pPr>
      <w:r>
        <w:rPr>
          <w:lang w:eastAsia="ko-KR"/>
        </w:rPr>
        <w:t xml:space="preserve">Given that </w:t>
      </w:r>
      <w:proofErr w:type="spellStart"/>
      <w:r>
        <w:rPr>
          <w:lang w:eastAsia="ko-KR"/>
        </w:rPr>
        <w:t>Detnet</w:t>
      </w:r>
      <w:proofErr w:type="spellEnd"/>
      <w:r>
        <w:rPr>
          <w:lang w:eastAsia="ko-KR"/>
        </w:rPr>
        <w:t xml:space="preserve"> </w:t>
      </w:r>
      <w:del w:id="50" w:author="Lenovo r02" w:date="2022-05-17T14:20:00Z">
        <w:r w:rsidRPr="00E57C67" w:rsidDel="00BF163D">
          <w:rPr>
            <w:highlight w:val="yellow"/>
            <w:lang w:eastAsia="ko-KR"/>
          </w:rPr>
          <w:delText xml:space="preserve">Edge </w:delText>
        </w:r>
      </w:del>
      <w:ins w:id="51" w:author="Lenovo r02" w:date="2022-05-17T14:20:00Z">
        <w:r w:rsidR="00BF163D" w:rsidRPr="00E57C67">
          <w:rPr>
            <w:highlight w:val="yellow"/>
            <w:lang w:eastAsia="ko-KR"/>
          </w:rPr>
          <w:t>aware</w:t>
        </w:r>
        <w:r w:rsidR="00BF163D">
          <w:rPr>
            <w:lang w:eastAsia="ko-KR"/>
          </w:rPr>
          <w:t xml:space="preserve"> </w:t>
        </w:r>
      </w:ins>
      <w:r>
        <w:rPr>
          <w:lang w:eastAsia="ko-KR"/>
        </w:rPr>
        <w:t xml:space="preserve">nodes </w:t>
      </w:r>
      <w:ins w:id="52" w:author="Lenovo r02" w:date="2022-05-17T16:08:00Z">
        <w:r w:rsidR="00D627E7">
          <w:rPr>
            <w:lang w:eastAsia="ko-KR"/>
          </w:rPr>
          <w:t xml:space="preserve">in 5GS </w:t>
        </w:r>
      </w:ins>
      <w:r>
        <w:rPr>
          <w:lang w:eastAsia="ko-KR"/>
        </w:rPr>
        <w:t xml:space="preserve">are out of scope of this study one possible deployment option to support integration of </w:t>
      </w:r>
      <w:proofErr w:type="spellStart"/>
      <w:r>
        <w:rPr>
          <w:lang w:eastAsia="ko-KR"/>
        </w:rPr>
        <w:t>Detnet</w:t>
      </w:r>
      <w:proofErr w:type="spellEnd"/>
      <w:r>
        <w:rPr>
          <w:lang w:eastAsia="ko-KR"/>
        </w:rPr>
        <w:t xml:space="preserve"> in the 3GPP system as shown in the Figure below.</w:t>
      </w:r>
    </w:p>
    <w:p w14:paraId="2ACBA664" w14:textId="710793B3" w:rsidR="00D0010F" w:rsidRDefault="00D0010F" w:rsidP="00D0010F">
      <w:pPr>
        <w:overflowPunct w:val="0"/>
        <w:autoSpaceDE w:val="0"/>
        <w:autoSpaceDN w:val="0"/>
        <w:adjustRightInd w:val="0"/>
        <w:spacing w:before="60" w:after="120"/>
        <w:jc w:val="left"/>
        <w:textAlignment w:val="baseline"/>
        <w:rPr>
          <w:ins w:id="53" w:author="Lenovo r01" w:date="2022-05-16T16:33:00Z"/>
          <w:rFonts w:eastAsia="Times New Roman"/>
        </w:rPr>
      </w:pPr>
      <w:del w:id="54" w:author="Lenovo r01" w:date="2022-05-16T16:33:00Z">
        <w:r w:rsidRPr="0063376A" w:rsidDel="00FC61D3">
          <w:rPr>
            <w:rFonts w:eastAsia="Times New Roman"/>
          </w:rPr>
          <w:object w:dxaOrig="24741" w:dyaOrig="15401" w14:anchorId="027DD838">
            <v:shape id="_x0000_i1026" type="#_x0000_t75" style="width:450.4pt;height:280.3pt" o:ole="">
              <v:imagedata r:id="rId14" o:title=""/>
            </v:shape>
            <o:OLEObject Type="Embed" ProgID="Visio.Drawing.15" ShapeID="_x0000_i1026" DrawAspect="Content" ObjectID="_1714377163" r:id="rId16"/>
          </w:object>
        </w:r>
      </w:del>
    </w:p>
    <w:commentRangeStart w:id="55"/>
    <w:p w14:paraId="3876D794" w14:textId="2F9E785B" w:rsidR="00FC61D3" w:rsidRPr="0063376A" w:rsidRDefault="00AF6CF2" w:rsidP="00D0010F">
      <w:pPr>
        <w:overflowPunct w:val="0"/>
        <w:autoSpaceDE w:val="0"/>
        <w:autoSpaceDN w:val="0"/>
        <w:adjustRightInd w:val="0"/>
        <w:spacing w:before="60" w:after="120"/>
        <w:jc w:val="left"/>
        <w:textAlignment w:val="baseline"/>
        <w:rPr>
          <w:rFonts w:eastAsia="Times New Roman"/>
        </w:rPr>
      </w:pPr>
      <w:ins w:id="56" w:author="Lenovo r01" w:date="2022-05-16T16:33:00Z">
        <w:r w:rsidRPr="0063376A">
          <w:rPr>
            <w:rFonts w:eastAsia="Times New Roman"/>
          </w:rPr>
          <w:object w:dxaOrig="24741" w:dyaOrig="15401" w14:anchorId="69A41B56">
            <v:shape id="_x0000_i1027" type="#_x0000_t75" style="width:450.4pt;height:280.3pt" o:ole="">
              <v:imagedata r:id="rId17" o:title=""/>
            </v:shape>
            <o:OLEObject Type="Embed" ProgID="Visio.Drawing.15" ShapeID="_x0000_i1027" DrawAspect="Content" ObjectID="_1714377164" r:id="rId18"/>
          </w:object>
        </w:r>
      </w:ins>
      <w:commentRangeEnd w:id="55"/>
      <w:r w:rsidR="00925DA0">
        <w:rPr>
          <w:rStyle w:val="CommentReference"/>
        </w:rPr>
        <w:commentReference w:id="55"/>
      </w:r>
    </w:p>
    <w:p w14:paraId="61BB1E65" w14:textId="1669C293" w:rsidR="00D0010F" w:rsidRDefault="00D0010F" w:rsidP="00D0010F">
      <w:pPr>
        <w:pStyle w:val="TF"/>
        <w:rPr>
          <w:lang w:eastAsia="ko-KR"/>
        </w:rPr>
      </w:pPr>
      <w:r w:rsidRPr="0063376A">
        <w:t xml:space="preserve">Figure </w:t>
      </w:r>
      <w:r>
        <w:rPr>
          <w:lang w:val="en-GB"/>
        </w:rPr>
        <w:t>6.x.1-</w:t>
      </w:r>
      <w:r w:rsidRPr="0063376A">
        <w:t xml:space="preserve">1: Support of </w:t>
      </w:r>
      <w:proofErr w:type="spellStart"/>
      <w:r>
        <w:t>Detnet</w:t>
      </w:r>
      <w:proofErr w:type="spellEnd"/>
      <w:r>
        <w:t xml:space="preserve"> </w:t>
      </w:r>
      <w:del w:id="57" w:author="Ericsson" w:date="2022-05-18T10:49:00Z">
        <w:r w:rsidDel="00E377B3">
          <w:delText xml:space="preserve">aware nodes </w:delText>
        </w:r>
      </w:del>
      <w:r w:rsidRPr="0063376A">
        <w:t>in 5GS</w:t>
      </w:r>
    </w:p>
    <w:p w14:paraId="628A0140" w14:textId="77777777" w:rsidR="00D0010F" w:rsidRDefault="00D0010F" w:rsidP="00D0010F">
      <w:pPr>
        <w:rPr>
          <w:lang w:eastAsia="ko-KR"/>
        </w:rPr>
      </w:pPr>
    </w:p>
    <w:p w14:paraId="635ED80D" w14:textId="0CF5A27A" w:rsidR="00D0010F" w:rsidDel="00BF163D" w:rsidRDefault="00D0010F" w:rsidP="00D0010F">
      <w:pPr>
        <w:rPr>
          <w:del w:id="58" w:author="Lenovo r02" w:date="2022-05-17T14:21:00Z"/>
          <w:lang w:eastAsia="ko-KR"/>
        </w:rPr>
      </w:pPr>
      <w:del w:id="59" w:author="Lenovo r02" w:date="2022-05-17T14:21:00Z">
        <w:r w:rsidRPr="00E57C67" w:rsidDel="00BF163D">
          <w:rPr>
            <w:highlight w:val="yellow"/>
            <w:lang w:eastAsia="ko-KR"/>
          </w:rPr>
          <w:delText>The UE and UPF may support Detnet Relay node functionality allowing nodes in the 3GPP system to handle Detnet flows according to the Detnet service characteristics.</w:delText>
        </w:r>
      </w:del>
    </w:p>
    <w:p w14:paraId="489368D4" w14:textId="77777777" w:rsidR="00D0010F" w:rsidRDefault="00D0010F" w:rsidP="00D0010F">
      <w:pPr>
        <w:rPr>
          <w:lang w:eastAsia="ko-KR"/>
        </w:rPr>
      </w:pPr>
    </w:p>
    <w:p w14:paraId="5A295B64" w14:textId="77777777" w:rsidR="00D0010F" w:rsidRDefault="00D0010F" w:rsidP="00D0010F">
      <w:r>
        <w:t>In order to support the architecture proposed in Figure 1 the following need to be supported:</w:t>
      </w:r>
    </w:p>
    <w:p w14:paraId="7FA3E504" w14:textId="4EF3F2AA" w:rsidR="00D0010F" w:rsidRDefault="00D0010F" w:rsidP="00D0010F">
      <w:pPr>
        <w:pStyle w:val="B1"/>
      </w:pPr>
      <w:r>
        <w:t>-</w:t>
      </w:r>
      <w:r>
        <w:tab/>
      </w:r>
      <w:r w:rsidR="00D23EB4">
        <w:rPr>
          <w:lang w:val="en-GB"/>
        </w:rPr>
        <w:t xml:space="preserve">A </w:t>
      </w:r>
      <w:r>
        <w:t xml:space="preserve">UE </w:t>
      </w:r>
      <w:del w:id="60" w:author="Lenovo r02" w:date="2022-05-17T15:58:00Z">
        <w:r w:rsidR="00D23EB4" w:rsidRPr="00E57C67" w:rsidDel="00E57C67">
          <w:rPr>
            <w:highlight w:val="yellow"/>
            <w:lang w:val="en-GB"/>
          </w:rPr>
          <w:delText xml:space="preserve">configured </w:delText>
        </w:r>
        <w:r w:rsidRPr="00E57C67" w:rsidDel="00E57C67">
          <w:rPr>
            <w:highlight w:val="yellow"/>
          </w:rPr>
          <w:delText>to be used as a relay node and</w:delText>
        </w:r>
        <w:r w:rsidDel="00E57C67">
          <w:delText xml:space="preserve"> </w:delText>
        </w:r>
      </w:del>
      <w:r>
        <w:t>establish</w:t>
      </w:r>
      <w:r>
        <w:rPr>
          <w:lang w:val="en-GB"/>
        </w:rPr>
        <w:t>ing</w:t>
      </w:r>
      <w:r>
        <w:t xml:space="preserve"> a PDU session for</w:t>
      </w:r>
      <w:r>
        <w:rPr>
          <w:lang w:val="en-GB"/>
        </w:rPr>
        <w:t xml:space="preserve"> carrying</w:t>
      </w:r>
      <w:r>
        <w:t xml:space="preserve"> </w:t>
      </w:r>
      <w:proofErr w:type="spellStart"/>
      <w:r>
        <w:t>DetNet</w:t>
      </w:r>
      <w:proofErr w:type="spellEnd"/>
      <w:r>
        <w:t xml:space="preserve"> </w:t>
      </w:r>
      <w:r>
        <w:rPr>
          <w:lang w:val="en-GB"/>
        </w:rPr>
        <w:t>traffic</w:t>
      </w:r>
      <w:r>
        <w:t>.</w:t>
      </w:r>
    </w:p>
    <w:p w14:paraId="4D95B48D" w14:textId="253198B8" w:rsidR="00D0010F" w:rsidRDefault="00D0010F" w:rsidP="00D0010F">
      <w:pPr>
        <w:pStyle w:val="B1"/>
      </w:pPr>
      <w:r>
        <w:t>-</w:t>
      </w:r>
      <w:r>
        <w:tab/>
        <w:t xml:space="preserve">Reporting to </w:t>
      </w:r>
      <w:r>
        <w:rPr>
          <w:lang w:val="en-GB"/>
        </w:rPr>
        <w:t xml:space="preserve">a </w:t>
      </w:r>
      <w:proofErr w:type="spellStart"/>
      <w:r>
        <w:rPr>
          <w:lang w:val="en-GB"/>
        </w:rPr>
        <w:t>Detnet</w:t>
      </w:r>
      <w:proofErr w:type="spellEnd"/>
      <w:r>
        <w:rPr>
          <w:lang w:val="en-GB"/>
        </w:rPr>
        <w:t xml:space="preserve"> aware AF,</w:t>
      </w:r>
      <w:r>
        <w:t xml:space="preserve"> </w:t>
      </w:r>
      <w:ins w:id="61" w:author="Lenovo r02" w:date="2022-05-17T14:22:00Z">
        <w:r w:rsidR="00BF163D" w:rsidRPr="00E57C67">
          <w:rPr>
            <w:highlight w:val="yellow"/>
            <w:lang w:val="en-GB"/>
          </w:rPr>
          <w:t>the addresses of the UE and UPF</w:t>
        </w:r>
      </w:ins>
      <w:del w:id="62" w:author="Lenovo r02" w:date="2022-05-17T14:21:00Z">
        <w:r w:rsidRPr="00E57C67" w:rsidDel="00BF163D">
          <w:rPr>
            <w:highlight w:val="yellow"/>
          </w:rPr>
          <w:delText>DetNet relay node support (</w:delText>
        </w:r>
        <w:r w:rsidRPr="00E57C67" w:rsidDel="00BF163D">
          <w:rPr>
            <w:highlight w:val="yellow"/>
            <w:lang w:val="en-GB"/>
          </w:rPr>
          <w:delText>e.g.</w:delText>
        </w:r>
        <w:r w:rsidRPr="00E57C67" w:rsidDel="00BF163D">
          <w:rPr>
            <w:highlight w:val="yellow"/>
          </w:rPr>
          <w:delText xml:space="preserve"> the IP address of the UE used as a relay node)</w:delText>
        </w:r>
      </w:del>
    </w:p>
    <w:p w14:paraId="033C66DC" w14:textId="4B8D75B4" w:rsidR="00D0010F" w:rsidDel="00437455" w:rsidRDefault="00D0010F" w:rsidP="00D0010F">
      <w:pPr>
        <w:pStyle w:val="B1"/>
        <w:rPr>
          <w:del w:id="63" w:author="Ericsson" w:date="2022-05-18T10:50:00Z"/>
        </w:rPr>
      </w:pPr>
      <w:del w:id="64" w:author="Ericsson" w:date="2022-05-18T10:50:00Z">
        <w:r w:rsidDel="00437455">
          <w:delText>-</w:delText>
        </w:r>
        <w:r w:rsidDel="00437455">
          <w:tab/>
          <w:delText xml:space="preserve">Discovering DetNet end systems located behind the relay </w:delText>
        </w:r>
      </w:del>
      <w:ins w:id="65" w:author="Lenovo r02" w:date="2022-05-17T15:53:00Z">
        <w:del w:id="66" w:author="Ericsson" w:date="2022-05-18T10:50:00Z">
          <w:r w:rsidR="00AF6CF2" w:rsidDel="00437455">
            <w:rPr>
              <w:lang w:val="en-GB"/>
            </w:rPr>
            <w:delText>5GS</w:delText>
          </w:r>
          <w:r w:rsidR="00AF6CF2" w:rsidDel="00437455">
            <w:delText xml:space="preserve"> </w:delText>
          </w:r>
        </w:del>
      </w:ins>
      <w:del w:id="67" w:author="Ericsson" w:date="2022-05-18T10:50:00Z">
        <w:r w:rsidDel="00437455">
          <w:delText xml:space="preserve">nodes. </w:delText>
        </w:r>
      </w:del>
    </w:p>
    <w:p w14:paraId="3F42AD09" w14:textId="47891484" w:rsidR="00D0010F" w:rsidRDefault="00D0010F" w:rsidP="00D0010F">
      <w:pPr>
        <w:pStyle w:val="B1"/>
      </w:pPr>
      <w:r>
        <w:t>-</w:t>
      </w:r>
      <w:r>
        <w:tab/>
      </w:r>
      <w:proofErr w:type="spellStart"/>
      <w:r>
        <w:t>DetNet</w:t>
      </w:r>
      <w:proofErr w:type="spellEnd"/>
      <w:r>
        <w:t xml:space="preserve"> aware AF receiving the </w:t>
      </w:r>
      <w:proofErr w:type="spellStart"/>
      <w:r>
        <w:t>DetNet</w:t>
      </w:r>
      <w:proofErr w:type="spellEnd"/>
      <w:r>
        <w:t xml:space="preserve"> flow configuration </w:t>
      </w:r>
      <w:r>
        <w:rPr>
          <w:lang w:val="en-GB"/>
        </w:rPr>
        <w:t xml:space="preserve">information </w:t>
      </w:r>
      <w:r>
        <w:t xml:space="preserve">from </w:t>
      </w:r>
      <w:proofErr w:type="spellStart"/>
      <w:r>
        <w:t>DetNet</w:t>
      </w:r>
      <w:proofErr w:type="spellEnd"/>
      <w:r>
        <w:t xml:space="preserve"> controller</w:t>
      </w:r>
      <w:r>
        <w:rPr>
          <w:lang w:val="en-GB"/>
        </w:rPr>
        <w:t xml:space="preserve"> based on the </w:t>
      </w:r>
      <w:proofErr w:type="spellStart"/>
      <w:r>
        <w:rPr>
          <w:lang w:val="en-GB"/>
        </w:rPr>
        <w:t>Detnet</w:t>
      </w:r>
      <w:proofErr w:type="spellEnd"/>
      <w:r>
        <w:rPr>
          <w:lang w:val="en-GB"/>
        </w:rPr>
        <w:t xml:space="preserve"> yang profile</w:t>
      </w:r>
      <w:r>
        <w:t xml:space="preserve">. </w:t>
      </w:r>
      <w:proofErr w:type="spellStart"/>
      <w:r>
        <w:t>DetNet</w:t>
      </w:r>
      <w:proofErr w:type="spellEnd"/>
      <w:r>
        <w:t xml:space="preserve"> controller takes into account </w:t>
      </w:r>
      <w:del w:id="68" w:author="Lenovo r02" w:date="2022-05-17T15:54:00Z">
        <w:r w:rsidDel="00AF6CF2">
          <w:rPr>
            <w:lang w:val="en-GB"/>
          </w:rPr>
          <w:delText xml:space="preserve">relay </w:delText>
        </w:r>
      </w:del>
      <w:ins w:id="69" w:author="Lenovo r02" w:date="2022-05-17T15:54:00Z">
        <w:r w:rsidR="00AF6CF2">
          <w:rPr>
            <w:lang w:val="en-GB"/>
          </w:rPr>
          <w:t xml:space="preserve">5GS </w:t>
        </w:r>
      </w:ins>
      <w:r>
        <w:rPr>
          <w:lang w:val="en-GB"/>
        </w:rPr>
        <w:t xml:space="preserve">node information provided by the </w:t>
      </w:r>
      <w:proofErr w:type="spellStart"/>
      <w:r>
        <w:rPr>
          <w:lang w:val="en-GB"/>
        </w:rPr>
        <w:t>Detnet</w:t>
      </w:r>
      <w:proofErr w:type="spellEnd"/>
      <w:r>
        <w:rPr>
          <w:lang w:val="en-GB"/>
        </w:rPr>
        <w:t xml:space="preserve"> aware AF (out of scope of 3GPP)</w:t>
      </w:r>
      <w:r>
        <w:t>.</w:t>
      </w:r>
    </w:p>
    <w:p w14:paraId="7BF50510" w14:textId="382C1599" w:rsidR="00D0010F" w:rsidRDefault="00453312" w:rsidP="00D0010F">
      <w:pPr>
        <w:pStyle w:val="B1"/>
      </w:pPr>
      <w:r>
        <w:t>-</w:t>
      </w:r>
      <w:r>
        <w:tab/>
        <w:t xml:space="preserve">Map the </w:t>
      </w:r>
      <w:proofErr w:type="spellStart"/>
      <w:r>
        <w:t>DetNet</w:t>
      </w:r>
      <w:proofErr w:type="spellEnd"/>
      <w:r>
        <w:t xml:space="preserve"> flow configuration information obtained from </w:t>
      </w:r>
      <w:proofErr w:type="spellStart"/>
      <w:r>
        <w:t>DetNet</w:t>
      </w:r>
      <w:proofErr w:type="spellEnd"/>
      <w:r>
        <w:t xml:space="preserve"> controller into 5GS QoS information (e.g. 5QI, TSC Assistance Information) </w:t>
      </w:r>
      <w:r>
        <w:rPr>
          <w:lang w:val="en-GB"/>
        </w:rPr>
        <w:t>for a</w:t>
      </w:r>
      <w:r>
        <w:t xml:space="preserve"> QoS Flow </w:t>
      </w:r>
      <w:del w:id="70" w:author="Ericsson" w:date="2022-05-18T10:51:00Z">
        <w:r w:rsidDel="00967668">
          <w:rPr>
            <w:lang w:val="en-GB"/>
          </w:rPr>
          <w:delText xml:space="preserve">to route Detnet flows </w:delText>
        </w:r>
      </w:del>
      <w:r>
        <w:t xml:space="preserve">in </w:t>
      </w:r>
      <w:r>
        <w:rPr>
          <w:lang w:val="en-GB"/>
        </w:rPr>
        <w:t xml:space="preserve">a </w:t>
      </w:r>
      <w:r>
        <w:t xml:space="preserve">corresponding PDU Session </w:t>
      </w:r>
      <w:r>
        <w:rPr>
          <w:lang w:val="en-GB"/>
        </w:rPr>
        <w:t xml:space="preserve">established by a UE </w:t>
      </w:r>
      <w:del w:id="71" w:author="Lenovo r02" w:date="2022-05-17T14:22:00Z">
        <w:r w:rsidRPr="00E57C67" w:rsidDel="00BF163D">
          <w:rPr>
            <w:highlight w:val="yellow"/>
            <w:lang w:val="en-GB"/>
          </w:rPr>
          <w:delText>supporting Dentet Relay Node functionality</w:delText>
        </w:r>
      </w:del>
    </w:p>
    <w:p w14:paraId="38C6DC6A" w14:textId="77777777" w:rsidR="0063376A" w:rsidRPr="00E40860" w:rsidRDefault="0063376A" w:rsidP="00E40860">
      <w:pPr>
        <w:pStyle w:val="NO"/>
        <w:rPr>
          <w:lang w:val="en-GB" w:eastAsia="en-GB"/>
        </w:rPr>
      </w:pPr>
    </w:p>
    <w:p w14:paraId="7B248149" w14:textId="068C2F52" w:rsidR="0054544B" w:rsidRPr="002B2495" w:rsidRDefault="00EC2C9B" w:rsidP="0054544B">
      <w:pPr>
        <w:pStyle w:val="Heading3"/>
      </w:pPr>
      <w:r>
        <w:t>6.x.</w:t>
      </w:r>
      <w:r w:rsidR="0063376A">
        <w:t>2</w:t>
      </w:r>
      <w:r>
        <w:tab/>
      </w:r>
      <w:r w:rsidR="0054544B" w:rsidRPr="002B2495">
        <w:t>Procedures</w:t>
      </w:r>
      <w:bookmarkEnd w:id="42"/>
      <w:bookmarkEnd w:id="43"/>
      <w:bookmarkEnd w:id="44"/>
      <w:bookmarkEnd w:id="45"/>
    </w:p>
    <w:p w14:paraId="4280D79D" w14:textId="6B4EAA85" w:rsidR="0054544B" w:rsidRDefault="0054544B" w:rsidP="0054544B">
      <w:pPr>
        <w:pStyle w:val="EditorsNote"/>
      </w:pPr>
      <w:r w:rsidRPr="00E70ADB">
        <w:t>Editor's note:</w:t>
      </w:r>
      <w:r w:rsidRPr="00E70ADB">
        <w:tab/>
        <w:t>This clause describes high-level procedures and information flows for the solution.</w:t>
      </w:r>
    </w:p>
    <w:p w14:paraId="29407B72" w14:textId="4A4022FF" w:rsidR="002E4854" w:rsidRDefault="002E4854" w:rsidP="002E4854">
      <w:r>
        <w:t xml:space="preserve">The UE establish a PDU session for relaying </w:t>
      </w:r>
      <w:proofErr w:type="spellStart"/>
      <w:r>
        <w:t>DetNet</w:t>
      </w:r>
      <w:proofErr w:type="spellEnd"/>
      <w:r>
        <w:t xml:space="preserve"> flows as shown below.</w:t>
      </w:r>
    </w:p>
    <w:p w14:paraId="29CC9424" w14:textId="77777777" w:rsidR="002E4854" w:rsidRDefault="002E4854" w:rsidP="002E4854"/>
    <w:p w14:paraId="285BE6BF" w14:textId="4A94FEAD" w:rsidR="002E4854" w:rsidRDefault="0009052C" w:rsidP="002E4854">
      <w:pPr>
        <w:rPr>
          <w:ins w:id="72" w:author="Lenovo r01" w:date="2022-05-16T16:45:00Z"/>
        </w:rPr>
      </w:pPr>
      <w:del w:id="73" w:author="Lenovo r01" w:date="2022-05-16T16:46:00Z">
        <w:r w:rsidDel="0054430A">
          <w:object w:dxaOrig="21471" w:dyaOrig="16310" w14:anchorId="61E50011">
            <v:shape id="_x0000_i1028" type="#_x0000_t75" style="width:450.95pt;height:342.55pt" o:ole="">
              <v:imagedata r:id="rId23" o:title=""/>
            </v:shape>
            <o:OLEObject Type="Embed" ProgID="Visio.Drawing.15" ShapeID="_x0000_i1028" DrawAspect="Content" ObjectID="_1714377165" r:id="rId24"/>
          </w:object>
        </w:r>
      </w:del>
    </w:p>
    <w:p w14:paraId="5FC9D619" w14:textId="2370DE18" w:rsidR="0054430A" w:rsidRDefault="0054430A" w:rsidP="002E4854">
      <w:pPr>
        <w:rPr>
          <w:ins w:id="74" w:author="Lenovo r02" w:date="2022-05-17T14:22:00Z"/>
        </w:rPr>
      </w:pPr>
      <w:ins w:id="75" w:author="Lenovo r01" w:date="2022-05-16T16:45:00Z">
        <w:del w:id="76" w:author="Lenovo r02" w:date="2022-05-17T14:22:00Z">
          <w:r w:rsidDel="00BF163D">
            <w:object w:dxaOrig="21471" w:dyaOrig="16310" w14:anchorId="699390AA">
              <v:shape id="_x0000_i1029" type="#_x0000_t75" style="width:450.95pt;height:342.55pt" o:ole="">
                <v:imagedata r:id="rId25" o:title=""/>
              </v:shape>
              <o:OLEObject Type="Embed" ProgID="Visio.Drawing.15" ShapeID="_x0000_i1029" DrawAspect="Content" ObjectID="_1714377166" r:id="rId26"/>
            </w:object>
          </w:r>
        </w:del>
      </w:ins>
    </w:p>
    <w:p w14:paraId="787955A4" w14:textId="02C6BACE" w:rsidR="00BF163D" w:rsidRDefault="00AF6CF2" w:rsidP="002E4854">
      <w:ins w:id="77" w:author="Lenovo r02" w:date="2022-05-17T14:22:00Z">
        <w:r>
          <w:object w:dxaOrig="21471" w:dyaOrig="16310" w14:anchorId="7183DBC8">
            <v:shape id="_x0000_i1030" type="#_x0000_t75" style="width:450.95pt;height:342.55pt" o:ole="">
              <v:imagedata r:id="rId27" o:title=""/>
            </v:shape>
            <o:OLEObject Type="Embed" ProgID="Visio.Drawing.15" ShapeID="_x0000_i1030" DrawAspect="Content" ObjectID="_1714377167" r:id="rId28"/>
          </w:object>
        </w:r>
      </w:ins>
    </w:p>
    <w:p w14:paraId="68AFF3AB" w14:textId="00D5E2C3" w:rsidR="002E4854" w:rsidRPr="00ED42E2" w:rsidRDefault="002E4854" w:rsidP="002E4854">
      <w:pPr>
        <w:pStyle w:val="TF"/>
      </w:pPr>
      <w:r w:rsidRPr="00ED42E2">
        <w:t xml:space="preserve">Figure </w:t>
      </w:r>
      <w:r w:rsidR="00F83A64">
        <w:rPr>
          <w:lang w:val="en-GB"/>
        </w:rPr>
        <w:t>6.x.</w:t>
      </w:r>
      <w:r w:rsidRPr="00ED42E2">
        <w:t>2</w:t>
      </w:r>
      <w:r w:rsidR="00F83A64">
        <w:rPr>
          <w:lang w:val="en-GB"/>
        </w:rPr>
        <w:t>-1</w:t>
      </w:r>
      <w:r w:rsidRPr="00ED42E2">
        <w:t xml:space="preserve">: Establishing a PDU session for relaying </w:t>
      </w:r>
      <w:proofErr w:type="spellStart"/>
      <w:r w:rsidRPr="00ED42E2">
        <w:t>DetNet</w:t>
      </w:r>
      <w:proofErr w:type="spellEnd"/>
      <w:r w:rsidRPr="00ED42E2">
        <w:t xml:space="preserve"> flows</w:t>
      </w:r>
    </w:p>
    <w:p w14:paraId="4123CF7F" w14:textId="77777777" w:rsidR="002E4854" w:rsidRDefault="002E4854" w:rsidP="002E4854"/>
    <w:p w14:paraId="15DC15F4" w14:textId="77777777" w:rsidR="002E4854" w:rsidRDefault="002E4854" w:rsidP="002E4854">
      <w:r>
        <w:t>The steps are as follows:</w:t>
      </w:r>
    </w:p>
    <w:p w14:paraId="3742EAD0" w14:textId="2FE923BA" w:rsidR="002E4854" w:rsidRPr="00E57C67" w:rsidRDefault="002E4854" w:rsidP="002E4854">
      <w:pPr>
        <w:pStyle w:val="B1"/>
        <w:rPr>
          <w:highlight w:val="yellow"/>
        </w:rPr>
      </w:pPr>
      <w:r>
        <w:t>1.</w:t>
      </w:r>
      <w:r>
        <w:tab/>
        <w:t>The UE</w:t>
      </w:r>
      <w:del w:id="78" w:author="Lenovo r01" w:date="2022-05-16T16:45:00Z">
        <w:r w:rsidDel="0054430A">
          <w:delText xml:space="preserve"> </w:delText>
        </w:r>
        <w:r w:rsidRPr="00E57C67" w:rsidDel="0054430A">
          <w:rPr>
            <w:highlight w:val="yellow"/>
          </w:rPr>
          <w:delText>that is DetNet aware (i.e. operating as a relay node)</w:delText>
        </w:r>
      </w:del>
      <w:r w:rsidRPr="00E57C67">
        <w:rPr>
          <w:highlight w:val="yellow"/>
        </w:rPr>
        <w:t xml:space="preserve"> is triggered (based on configuration) to establish a PDU session for relaying </w:t>
      </w:r>
      <w:proofErr w:type="spellStart"/>
      <w:r w:rsidRPr="00E57C67">
        <w:rPr>
          <w:highlight w:val="yellow"/>
        </w:rPr>
        <w:t>DetNet</w:t>
      </w:r>
      <w:proofErr w:type="spellEnd"/>
      <w:r w:rsidRPr="00E57C67">
        <w:rPr>
          <w:highlight w:val="yellow"/>
        </w:rPr>
        <w:t xml:space="preserve"> flows. </w:t>
      </w:r>
      <w:del w:id="79" w:author="Lenovo r01" w:date="2022-05-16T16:47:00Z">
        <w:r w:rsidRPr="00E57C67" w:rsidDel="0054430A">
          <w:rPr>
            <w:highlight w:val="yellow"/>
          </w:rPr>
          <w:delText>The UE is pre-configured to act as a DetNet aware node.</w:delText>
        </w:r>
      </w:del>
      <w:del w:id="80" w:author="Lenovo r01" w:date="2022-05-16T16:05:00Z">
        <w:r w:rsidRPr="00E57C67" w:rsidDel="00433FCB">
          <w:rPr>
            <w:highlight w:val="yellow"/>
          </w:rPr>
          <w:delText xml:space="preserve"> The UE can be configured to establish a dual connection by setting up two redundant PDU session over the 5G network. The UE may use the duplicate paths for supporting redundancy of a DetNet flow according to DetNet flow requirements</w:delText>
        </w:r>
      </w:del>
      <w:r w:rsidRPr="00E57C67">
        <w:rPr>
          <w:highlight w:val="yellow"/>
        </w:rPr>
        <w:t>.</w:t>
      </w:r>
    </w:p>
    <w:p w14:paraId="1D36F7BE" w14:textId="7D36A8DD" w:rsidR="002E4854" w:rsidRPr="00E57C67" w:rsidDel="00FC61D3" w:rsidRDefault="002E4854" w:rsidP="00FC61D3">
      <w:pPr>
        <w:pStyle w:val="B1"/>
        <w:rPr>
          <w:del w:id="81" w:author="Lenovo r01" w:date="2022-05-16T16:34:00Z"/>
          <w:highlight w:val="yellow"/>
        </w:rPr>
      </w:pPr>
      <w:r w:rsidRPr="00E57C67">
        <w:rPr>
          <w:highlight w:val="yellow"/>
        </w:rPr>
        <w:t>2.</w:t>
      </w:r>
      <w:r w:rsidRPr="00E57C67">
        <w:rPr>
          <w:highlight w:val="yellow"/>
        </w:rPr>
        <w:tab/>
        <w:t>The UE includes in a PDU session establishment request towards the SMF a requested S-NSSAI, DNN</w:t>
      </w:r>
      <w:ins w:id="82" w:author="Lenovo r01" w:date="2022-05-16T16:34:00Z">
        <w:r w:rsidR="00FC61D3" w:rsidRPr="00E57C67">
          <w:rPr>
            <w:highlight w:val="yellow"/>
            <w:lang w:val="en-GB"/>
          </w:rPr>
          <w:t>.</w:t>
        </w:r>
      </w:ins>
      <w:r w:rsidRPr="00E57C67">
        <w:rPr>
          <w:highlight w:val="yellow"/>
        </w:rPr>
        <w:t xml:space="preserve"> </w:t>
      </w:r>
      <w:del w:id="83" w:author="Lenovo r01" w:date="2022-05-16T16:34:00Z">
        <w:r w:rsidRPr="00E57C67" w:rsidDel="00FC61D3">
          <w:rPr>
            <w:highlight w:val="yellow"/>
          </w:rPr>
          <w:delText xml:space="preserve">and optionally a DetNet </w:delText>
        </w:r>
        <w:r w:rsidR="0009052C" w:rsidRPr="00E57C67" w:rsidDel="00FC61D3">
          <w:rPr>
            <w:highlight w:val="yellow"/>
            <w:lang w:val="en-GB"/>
          </w:rPr>
          <w:delText>capability</w:delText>
        </w:r>
        <w:r w:rsidRPr="00E57C67" w:rsidDel="00FC61D3">
          <w:rPr>
            <w:highlight w:val="yellow"/>
          </w:rPr>
          <w:delText xml:space="preserve">. </w:delText>
        </w:r>
      </w:del>
    </w:p>
    <w:p w14:paraId="60CB071E" w14:textId="313CFDB2" w:rsidR="002E4854" w:rsidRPr="00E57C67" w:rsidDel="00FC61D3" w:rsidRDefault="002E4854" w:rsidP="00FC61D3">
      <w:pPr>
        <w:pStyle w:val="B1"/>
        <w:rPr>
          <w:del w:id="84" w:author="Lenovo r01" w:date="2022-05-16T16:34:00Z"/>
          <w:highlight w:val="yellow"/>
        </w:rPr>
      </w:pPr>
      <w:del w:id="85" w:author="Lenovo r01" w:date="2022-05-16T16:34:00Z">
        <w:r w:rsidRPr="00E57C67" w:rsidDel="00FC61D3">
          <w:rPr>
            <w:highlight w:val="yellow"/>
          </w:rPr>
          <w:tab/>
        </w:r>
        <w:bookmarkStart w:id="86" w:name="_Hlk101965810"/>
        <w:r w:rsidRPr="00E57C67" w:rsidDel="00FC61D3">
          <w:rPr>
            <w:highlight w:val="yellow"/>
          </w:rPr>
          <w:delText>DetNet capability may include the following information:</w:delText>
        </w:r>
      </w:del>
    </w:p>
    <w:p w14:paraId="67DCF498" w14:textId="51A3F19F" w:rsidR="002E4854" w:rsidRPr="00E57C67" w:rsidDel="00FC61D3" w:rsidRDefault="002E4854" w:rsidP="00FC61D3">
      <w:pPr>
        <w:pStyle w:val="B1"/>
        <w:rPr>
          <w:del w:id="87" w:author="Lenovo r01" w:date="2022-05-16T16:34:00Z"/>
          <w:highlight w:val="yellow"/>
          <w:lang w:val="en-GB"/>
        </w:rPr>
      </w:pPr>
      <w:del w:id="88" w:author="Lenovo r01" w:date="2022-05-16T16:34:00Z">
        <w:r w:rsidRPr="00E57C67" w:rsidDel="00FC61D3">
          <w:rPr>
            <w:highlight w:val="yellow"/>
          </w:rPr>
          <w:delText>-</w:delText>
        </w:r>
        <w:r w:rsidRPr="00E57C67" w:rsidDel="00FC61D3">
          <w:rPr>
            <w:highlight w:val="yellow"/>
          </w:rPr>
          <w:tab/>
          <w:delText>Support of Relay, Edge, Transit Node</w:delText>
        </w:r>
      </w:del>
    </w:p>
    <w:p w14:paraId="01C1D140" w14:textId="2BDC3021" w:rsidR="00497929" w:rsidRPr="00497929" w:rsidRDefault="002E4854" w:rsidP="00FC61D3">
      <w:pPr>
        <w:pStyle w:val="B1"/>
        <w:rPr>
          <w:rStyle w:val="EditorsNoteChar"/>
          <w:rFonts w:eastAsia="Malgun Gothic"/>
        </w:rPr>
      </w:pPr>
      <w:del w:id="89" w:author="Lenovo r01" w:date="2022-05-16T16:34:00Z">
        <w:r w:rsidRPr="00E57C67" w:rsidDel="00FC61D3">
          <w:rPr>
            <w:highlight w:val="yellow"/>
          </w:rPr>
          <w:delText>-</w:delText>
        </w:r>
        <w:r w:rsidRPr="00E57C67" w:rsidDel="00FC61D3">
          <w:rPr>
            <w:highlight w:val="yellow"/>
          </w:rPr>
          <w:tab/>
          <w:delText>Support of protocols for receiving DetNet configuration (e.g. NETCONF RFC6241/YANG RFC6020 or PRE-CC RFC 8283)-</w:delText>
        </w:r>
      </w:del>
      <w:del w:id="90" w:author="Lenovo r01" w:date="2022-05-16T16:05:00Z">
        <w:r w:rsidRPr="00F3790D" w:rsidDel="009A5AFD">
          <w:tab/>
        </w:r>
      </w:del>
    </w:p>
    <w:bookmarkEnd w:id="86"/>
    <w:p w14:paraId="6642D3E9" w14:textId="5A4498E4" w:rsidR="002E4854" w:rsidRDefault="002E4854" w:rsidP="002E4854">
      <w:pPr>
        <w:pStyle w:val="B1"/>
      </w:pPr>
      <w:r>
        <w:t>3.</w:t>
      </w:r>
      <w:r>
        <w:tab/>
        <w:t>The AMF receives the request and selects SMF based on the S-NSSAI/DNN requested</w:t>
      </w:r>
    </w:p>
    <w:p w14:paraId="2CC89119" w14:textId="77777777" w:rsidR="002E4854" w:rsidRDefault="002E4854" w:rsidP="002E4854">
      <w:pPr>
        <w:pStyle w:val="B1"/>
      </w:pPr>
      <w:r>
        <w:t>4.</w:t>
      </w:r>
      <w:r>
        <w:tab/>
        <w:t>The AMF sends a Create Session Establishment request to the SMF including the SM container received in step 2.</w:t>
      </w:r>
    </w:p>
    <w:p w14:paraId="257344CD" w14:textId="77777777" w:rsidR="002E4854" w:rsidRDefault="002E4854" w:rsidP="002E4854">
      <w:pPr>
        <w:pStyle w:val="B1"/>
      </w:pPr>
      <w:r>
        <w:t>5.</w:t>
      </w:r>
      <w:r>
        <w:tab/>
        <w:t>The SMF selects a PCF and establishes an SM Policy Association</w:t>
      </w:r>
    </w:p>
    <w:p w14:paraId="52232258" w14:textId="661C2D4B" w:rsidR="002E4854" w:rsidRDefault="002E4854" w:rsidP="002E4854">
      <w:pPr>
        <w:pStyle w:val="B1"/>
      </w:pPr>
      <w:r>
        <w:t>6.</w:t>
      </w:r>
      <w:r>
        <w:tab/>
        <w:t xml:space="preserve">The SMF selects a </w:t>
      </w:r>
      <w:proofErr w:type="spellStart"/>
      <w:r>
        <w:t>DetNet</w:t>
      </w:r>
      <w:proofErr w:type="spellEnd"/>
      <w:r>
        <w:t xml:space="preserve"> capable UPF (i.e. a UPF supporting relaying of </w:t>
      </w:r>
      <w:proofErr w:type="spellStart"/>
      <w:r>
        <w:t>DetNet</w:t>
      </w:r>
      <w:proofErr w:type="spellEnd"/>
      <w:r>
        <w:t xml:space="preserve"> flows) based on the S-NSSAI/DNN</w:t>
      </w:r>
      <w:r w:rsidR="0009052C">
        <w:rPr>
          <w:lang w:val="en-GB"/>
        </w:rPr>
        <w:t>.</w:t>
      </w:r>
      <w:r>
        <w:t xml:space="preserve"> </w:t>
      </w:r>
    </w:p>
    <w:p w14:paraId="28E97AD0" w14:textId="77777777" w:rsidR="002E4854" w:rsidRDefault="002E4854" w:rsidP="002E4854">
      <w:pPr>
        <w:pStyle w:val="B1"/>
      </w:pPr>
      <w:r>
        <w:t>7.</w:t>
      </w:r>
      <w:r>
        <w:tab/>
        <w:t>The SMF acknowledges the request to the AMF</w:t>
      </w:r>
    </w:p>
    <w:p w14:paraId="2019462C" w14:textId="6580629E" w:rsidR="002E4854" w:rsidRPr="00E57C67" w:rsidRDefault="002E4854" w:rsidP="002E4854">
      <w:pPr>
        <w:pStyle w:val="B1"/>
        <w:rPr>
          <w:highlight w:val="yellow"/>
        </w:rPr>
      </w:pPr>
      <w:r>
        <w:t>8.</w:t>
      </w:r>
      <w:r>
        <w:tab/>
        <w:t xml:space="preserve">SMF initiates an N4 session establishment including rules for the PDU session. During this procedure the UPF may provide </w:t>
      </w:r>
      <w:proofErr w:type="spellStart"/>
      <w:r>
        <w:t>DetNet</w:t>
      </w:r>
      <w:proofErr w:type="spellEnd"/>
      <w:r>
        <w:t xml:space="preserve"> capability information</w:t>
      </w:r>
      <w:ins w:id="91" w:author="Lenovo r01" w:date="2022-05-16T15:57:00Z">
        <w:r w:rsidR="00497929">
          <w:rPr>
            <w:lang w:val="en-GB"/>
          </w:rPr>
          <w:t xml:space="preserve"> </w:t>
        </w:r>
        <w:r w:rsidR="00497929" w:rsidRPr="00E57C67">
          <w:rPr>
            <w:highlight w:val="yellow"/>
            <w:lang w:val="en-GB"/>
          </w:rPr>
          <w:t>in a transparent container</w:t>
        </w:r>
      </w:ins>
      <w:r w:rsidRPr="00E57C67">
        <w:rPr>
          <w:highlight w:val="yellow"/>
        </w:rPr>
        <w:t xml:space="preserve"> that includes the following information:</w:t>
      </w:r>
    </w:p>
    <w:p w14:paraId="04A5B9D7" w14:textId="56DF3C9D" w:rsidR="002E4854" w:rsidDel="00EC7683" w:rsidRDefault="00BE6D1F" w:rsidP="002E4854">
      <w:pPr>
        <w:pStyle w:val="B1"/>
        <w:rPr>
          <w:del w:id="92" w:author="Lenovo r02" w:date="2022-05-17T15:55:00Z"/>
          <w:highlight w:val="yellow"/>
          <w:lang w:val="en-GB"/>
        </w:rPr>
      </w:pPr>
      <w:ins w:id="93" w:author="Lenovo r02" w:date="2022-05-17T15:55:00Z">
        <w:r w:rsidRPr="00E57C67">
          <w:rPr>
            <w:highlight w:val="yellow"/>
            <w:lang w:val="en-GB"/>
          </w:rPr>
          <w:t>-</w:t>
        </w:r>
        <w:r w:rsidRPr="00E57C67">
          <w:rPr>
            <w:highlight w:val="yellow"/>
            <w:lang w:val="en-GB"/>
          </w:rPr>
          <w:tab/>
          <w:t>IP address of the UPF</w:t>
        </w:r>
      </w:ins>
      <w:del w:id="94" w:author="Lenovo r02" w:date="2022-05-17T15:55:00Z">
        <w:r w:rsidR="002E4854" w:rsidRPr="00E57C67" w:rsidDel="00BE6D1F">
          <w:rPr>
            <w:highlight w:val="yellow"/>
          </w:rPr>
          <w:delText>DetNet capability may include the following information:</w:delText>
        </w:r>
      </w:del>
    </w:p>
    <w:p w14:paraId="4D253890" w14:textId="77777777" w:rsidR="00EC7683" w:rsidRPr="00E57C67" w:rsidRDefault="00EC7683" w:rsidP="002E4854">
      <w:pPr>
        <w:pStyle w:val="B2"/>
        <w:rPr>
          <w:ins w:id="95" w:author="Ericsson" w:date="2022-05-18T10:53:00Z"/>
          <w:highlight w:val="yellow"/>
        </w:rPr>
      </w:pPr>
    </w:p>
    <w:p w14:paraId="64D714E4" w14:textId="2C9D1069" w:rsidR="002E4854" w:rsidRPr="00E57C67" w:rsidDel="00BE6D1F" w:rsidRDefault="002E4854" w:rsidP="002E4854">
      <w:pPr>
        <w:pStyle w:val="B2"/>
        <w:rPr>
          <w:del w:id="96" w:author="Lenovo r02" w:date="2022-05-17T15:55:00Z"/>
          <w:highlight w:val="yellow"/>
          <w:lang w:val="en-GB"/>
        </w:rPr>
      </w:pPr>
      <w:del w:id="97" w:author="Lenovo r02" w:date="2022-05-17T15:55:00Z">
        <w:r w:rsidRPr="00E57C67" w:rsidDel="00BE6D1F">
          <w:rPr>
            <w:highlight w:val="yellow"/>
          </w:rPr>
          <w:delText>-</w:delText>
        </w:r>
        <w:r w:rsidRPr="00E57C67" w:rsidDel="00BE6D1F">
          <w:rPr>
            <w:highlight w:val="yellow"/>
          </w:rPr>
          <w:tab/>
          <w:delText xml:space="preserve">Support of </w:delText>
        </w:r>
      </w:del>
      <w:ins w:id="98" w:author="Lenovo r01" w:date="2022-05-16T16:01:00Z">
        <w:del w:id="99" w:author="Lenovo r02" w:date="2022-05-17T15:55:00Z">
          <w:r w:rsidR="003D3C6A" w:rsidRPr="00E57C67" w:rsidDel="00BE6D1F">
            <w:rPr>
              <w:highlight w:val="yellow"/>
              <w:lang w:val="en-GB"/>
            </w:rPr>
            <w:delText xml:space="preserve">Detnet </w:delText>
          </w:r>
        </w:del>
      </w:ins>
      <w:del w:id="100" w:author="Lenovo r02" w:date="2022-05-17T15:55:00Z">
        <w:r w:rsidRPr="00E57C67" w:rsidDel="00BE6D1F">
          <w:rPr>
            <w:highlight w:val="yellow"/>
          </w:rPr>
          <w:delText>Relay, Edge, Transit Node</w:delText>
        </w:r>
      </w:del>
      <w:ins w:id="101" w:author="Lenovo r01" w:date="2022-05-16T16:01:00Z">
        <w:del w:id="102" w:author="Lenovo r02" w:date="2022-05-17T15:55:00Z">
          <w:r w:rsidR="003D3C6A" w:rsidRPr="00E57C67" w:rsidDel="00BE6D1F">
            <w:rPr>
              <w:highlight w:val="yellow"/>
              <w:lang w:val="en-GB"/>
            </w:rPr>
            <w:delText xml:space="preserve"> as described in IETF RFC 8655 [x]</w:delText>
          </w:r>
        </w:del>
      </w:ins>
    </w:p>
    <w:p w14:paraId="2A4959FA" w14:textId="1E3ECCF2" w:rsidR="002E4854" w:rsidDel="00BE6D1F" w:rsidRDefault="002E4854" w:rsidP="002E4854">
      <w:pPr>
        <w:pStyle w:val="B2"/>
        <w:rPr>
          <w:del w:id="103" w:author="Lenovo r02" w:date="2022-05-17T15:55:00Z"/>
        </w:rPr>
      </w:pPr>
      <w:del w:id="104" w:author="Lenovo r02" w:date="2022-05-17T15:55:00Z">
        <w:r w:rsidRPr="00E57C67" w:rsidDel="00BE6D1F">
          <w:rPr>
            <w:highlight w:val="yellow"/>
          </w:rPr>
          <w:delText>-</w:delText>
        </w:r>
        <w:r w:rsidRPr="00E57C67" w:rsidDel="00BE6D1F">
          <w:rPr>
            <w:highlight w:val="yellow"/>
          </w:rPr>
          <w:tab/>
          <w:delText>Support of protocols for receiving DetNet configuration (e.g. NETCONF RFC6241/YANG RFC6020 or PRE-CC RFC 8283)</w:delText>
        </w:r>
      </w:del>
    </w:p>
    <w:p w14:paraId="342366E1" w14:textId="77777777" w:rsidR="002E4854" w:rsidRDefault="002E4854" w:rsidP="002E4854">
      <w:pPr>
        <w:pStyle w:val="B1"/>
      </w:pPr>
      <w:r>
        <w:t>9.- 10</w:t>
      </w:r>
      <w:r>
        <w:tab/>
        <w:t>SMF sends a PDU session accept to the UE.</w:t>
      </w:r>
    </w:p>
    <w:p w14:paraId="4D2E9DC7" w14:textId="589986DD" w:rsidR="002E4854" w:rsidRDefault="002E4854" w:rsidP="002E4854">
      <w:pPr>
        <w:pStyle w:val="B1"/>
      </w:pPr>
      <w:r>
        <w:t>11.</w:t>
      </w:r>
      <w:r>
        <w:tab/>
        <w:t xml:space="preserve">Based on a subscription from the PCF (via the AF) the SMF provides the </w:t>
      </w:r>
      <w:del w:id="105" w:author="Lenovo r02" w:date="2022-05-17T15:56:00Z">
        <w:r w:rsidDel="00BE6D1F">
          <w:delText xml:space="preserve">DetNet capabilities and </w:delText>
        </w:r>
      </w:del>
      <w:r>
        <w:t>IP addresses of the UE and UPF to the PCF</w:t>
      </w:r>
    </w:p>
    <w:p w14:paraId="1067C58B" w14:textId="77777777" w:rsidR="002E4854" w:rsidRPr="00CF76CA" w:rsidRDefault="002E4854" w:rsidP="002E4854">
      <w:pPr>
        <w:pStyle w:val="B1"/>
      </w:pPr>
      <w:r>
        <w:t>12.</w:t>
      </w:r>
      <w:r>
        <w:tab/>
        <w:t xml:space="preserve">The PCF forwards the information to the </w:t>
      </w:r>
      <w:proofErr w:type="spellStart"/>
      <w:r>
        <w:t>DetNet</w:t>
      </w:r>
      <w:proofErr w:type="spellEnd"/>
      <w:r>
        <w:t xml:space="preserve"> aware AF by invoking an </w:t>
      </w:r>
      <w:proofErr w:type="spellStart"/>
      <w:r w:rsidRPr="00CF76CA">
        <w:t>Npcf_PolicyAuthorization_Notify</w:t>
      </w:r>
      <w:proofErr w:type="spellEnd"/>
      <w:r w:rsidRPr="00F3790D">
        <w:t>.</w:t>
      </w:r>
    </w:p>
    <w:p w14:paraId="71192414" w14:textId="7EDA8B36" w:rsidR="002E4854" w:rsidRDefault="002E4854" w:rsidP="002E4854">
      <w:pPr>
        <w:pStyle w:val="B1"/>
        <w:rPr>
          <w:rFonts w:eastAsia="SimSun"/>
        </w:rPr>
      </w:pPr>
      <w:r>
        <w:lastRenderedPageBreak/>
        <w:t>13.</w:t>
      </w:r>
      <w:r>
        <w:tab/>
        <w:t xml:space="preserve">The </w:t>
      </w:r>
      <w:proofErr w:type="spellStart"/>
      <w:r>
        <w:t>DetNet</w:t>
      </w:r>
      <w:proofErr w:type="spellEnd"/>
      <w:r>
        <w:t xml:space="preserve"> aware AF learns the IP addresses of the UE and UPF</w:t>
      </w:r>
      <w:del w:id="106" w:author="Ericsson" w:date="2022-05-18T10:57:00Z">
        <w:r w:rsidDel="00A47EE9">
          <w:delText xml:space="preserve"> (i.e. between UE to UPF)</w:delText>
        </w:r>
      </w:del>
      <w:r>
        <w:t>.</w:t>
      </w:r>
    </w:p>
    <w:p w14:paraId="06F48189" w14:textId="77777777" w:rsidR="002E4854" w:rsidRDefault="002E4854" w:rsidP="00D0010F">
      <w:pPr>
        <w:overflowPunct w:val="0"/>
        <w:autoSpaceDE w:val="0"/>
        <w:autoSpaceDN w:val="0"/>
        <w:adjustRightInd w:val="0"/>
        <w:spacing w:before="60" w:after="120"/>
        <w:jc w:val="left"/>
        <w:textAlignment w:val="baseline"/>
        <w:rPr>
          <w:rFonts w:eastAsia="SimSun"/>
        </w:rPr>
      </w:pPr>
    </w:p>
    <w:p w14:paraId="7E496C03" w14:textId="6C8A0BD3" w:rsidR="00D0010F" w:rsidRPr="00D0010F" w:rsidRDefault="00D0010F" w:rsidP="00D0010F">
      <w:pPr>
        <w:overflowPunct w:val="0"/>
        <w:autoSpaceDE w:val="0"/>
        <w:autoSpaceDN w:val="0"/>
        <w:adjustRightInd w:val="0"/>
        <w:spacing w:before="60" w:after="120"/>
        <w:jc w:val="left"/>
        <w:textAlignment w:val="baseline"/>
        <w:rPr>
          <w:rFonts w:eastAsia="SimSun"/>
        </w:rPr>
      </w:pPr>
      <w:r w:rsidRPr="00D0010F">
        <w:rPr>
          <w:rFonts w:eastAsia="SimSun"/>
        </w:rPr>
        <w:t xml:space="preserve">The procedure is to configure the 5GS system with appropriate QoS characteristics is shown </w:t>
      </w:r>
      <w:r w:rsidR="002E4854">
        <w:rPr>
          <w:rFonts w:eastAsia="SimSun"/>
        </w:rPr>
        <w:t>below</w:t>
      </w:r>
      <w:r w:rsidRPr="00D0010F">
        <w:rPr>
          <w:rFonts w:eastAsia="SimSun"/>
        </w:rPr>
        <w:t xml:space="preserve">. </w:t>
      </w:r>
    </w:p>
    <w:p w14:paraId="61C1A89F" w14:textId="0C118C01" w:rsidR="00D0010F" w:rsidRPr="00D0010F" w:rsidRDefault="00D0010F" w:rsidP="00D0010F">
      <w:pPr>
        <w:overflowPunct w:val="0"/>
        <w:autoSpaceDE w:val="0"/>
        <w:autoSpaceDN w:val="0"/>
        <w:adjustRightInd w:val="0"/>
        <w:spacing w:before="60" w:after="120"/>
        <w:jc w:val="left"/>
        <w:textAlignment w:val="baseline"/>
        <w:rPr>
          <w:rFonts w:eastAsia="Times New Roman"/>
        </w:rPr>
      </w:pPr>
      <w:r w:rsidRPr="00D0010F">
        <w:rPr>
          <w:rFonts w:eastAsia="Times New Roman"/>
        </w:rPr>
        <w:fldChar w:fldCharType="begin"/>
      </w:r>
      <w:r w:rsidR="00E07C45">
        <w:rPr>
          <w:rFonts w:eastAsia="Times New Roman"/>
        </w:rPr>
        <w:fldChar w:fldCharType="separate"/>
      </w:r>
      <w:r w:rsidRPr="00D0010F">
        <w:rPr>
          <w:rFonts w:eastAsia="Times New Roman"/>
        </w:rPr>
        <w:fldChar w:fldCharType="end"/>
      </w:r>
    </w:p>
    <w:p w14:paraId="7547E023" w14:textId="5B08B0A3" w:rsidR="002E4854" w:rsidRDefault="002E4854" w:rsidP="00D0010F">
      <w:pPr>
        <w:keepLines/>
        <w:overflowPunct w:val="0"/>
        <w:autoSpaceDE w:val="0"/>
        <w:autoSpaceDN w:val="0"/>
        <w:adjustRightInd w:val="0"/>
        <w:spacing w:after="240"/>
        <w:jc w:val="center"/>
        <w:textAlignment w:val="baseline"/>
        <w:rPr>
          <w:ins w:id="107" w:author="Lenovo r01" w:date="2022-05-16T16:47:00Z"/>
        </w:rPr>
      </w:pPr>
      <w:del w:id="108" w:author="Lenovo r01" w:date="2022-05-16T16:47:00Z">
        <w:r w:rsidDel="0054430A">
          <w:object w:dxaOrig="29291" w:dyaOrig="18441" w14:anchorId="1665F357">
            <v:shape id="_x0000_i1031" type="#_x0000_t75" style="width:481.9pt;height:303.4pt" o:ole="">
              <v:imagedata r:id="rId29" o:title=""/>
            </v:shape>
            <o:OLEObject Type="Embed" ProgID="Visio.Drawing.15" ShapeID="_x0000_i1031" DrawAspect="Content" ObjectID="_1714377168" r:id="rId30"/>
          </w:object>
        </w:r>
      </w:del>
    </w:p>
    <w:p w14:paraId="186E5B83" w14:textId="4E37674F" w:rsidR="0054430A" w:rsidRDefault="0054430A" w:rsidP="00D0010F">
      <w:pPr>
        <w:keepLines/>
        <w:overflowPunct w:val="0"/>
        <w:autoSpaceDE w:val="0"/>
        <w:autoSpaceDN w:val="0"/>
        <w:adjustRightInd w:val="0"/>
        <w:spacing w:after="240"/>
        <w:jc w:val="center"/>
        <w:textAlignment w:val="baseline"/>
        <w:rPr>
          <w:rFonts w:ascii="Arial" w:eastAsia="Times New Roman" w:hAnsi="Arial"/>
          <w:b/>
        </w:rPr>
      </w:pPr>
      <w:ins w:id="109" w:author="Lenovo r01" w:date="2022-05-16T16:47:00Z">
        <w:r>
          <w:object w:dxaOrig="29291" w:dyaOrig="18441" w14:anchorId="0F7BB9B5">
            <v:shape id="_x0000_i1032" type="#_x0000_t75" style="width:481.9pt;height:303.4pt" o:ole="">
              <v:imagedata r:id="rId31" o:title=""/>
            </v:shape>
            <o:OLEObject Type="Embed" ProgID="Visio.Drawing.15" ShapeID="_x0000_i1032" DrawAspect="Content" ObjectID="_1714377169" r:id="rId32"/>
          </w:object>
        </w:r>
      </w:ins>
    </w:p>
    <w:p w14:paraId="5D6ECD94" w14:textId="54F569A5" w:rsidR="00D0010F" w:rsidRPr="00D0010F" w:rsidRDefault="00D0010F" w:rsidP="00D0010F">
      <w:pPr>
        <w:keepLines/>
        <w:overflowPunct w:val="0"/>
        <w:autoSpaceDE w:val="0"/>
        <w:autoSpaceDN w:val="0"/>
        <w:adjustRightInd w:val="0"/>
        <w:spacing w:after="240"/>
        <w:jc w:val="center"/>
        <w:textAlignment w:val="baseline"/>
        <w:rPr>
          <w:rFonts w:ascii="Arial" w:eastAsia="SimSun" w:hAnsi="Arial"/>
          <w:b/>
        </w:rPr>
      </w:pPr>
      <w:r w:rsidRPr="00D0010F">
        <w:rPr>
          <w:rFonts w:ascii="Arial" w:eastAsia="Times New Roman" w:hAnsi="Arial"/>
          <w:b/>
        </w:rPr>
        <w:t xml:space="preserve">Figure </w:t>
      </w:r>
      <w:r w:rsidR="002E4854">
        <w:rPr>
          <w:rFonts w:ascii="Arial" w:eastAsia="Times New Roman" w:hAnsi="Arial"/>
          <w:b/>
        </w:rPr>
        <w:t>6.x.</w:t>
      </w:r>
      <w:r w:rsidRPr="00D0010F">
        <w:rPr>
          <w:rFonts w:ascii="Arial" w:eastAsia="Times New Roman" w:hAnsi="Arial"/>
          <w:b/>
        </w:rPr>
        <w:t>2</w:t>
      </w:r>
      <w:r w:rsidR="002E4854">
        <w:rPr>
          <w:rFonts w:ascii="Arial" w:eastAsia="Times New Roman" w:hAnsi="Arial"/>
          <w:b/>
        </w:rPr>
        <w:t>-2</w:t>
      </w:r>
      <w:r w:rsidRPr="00D0010F">
        <w:rPr>
          <w:rFonts w:ascii="Arial" w:eastAsia="Times New Roman" w:hAnsi="Arial"/>
          <w:b/>
        </w:rPr>
        <w:t xml:space="preserve">: Configuring 5GS with </w:t>
      </w:r>
      <w:proofErr w:type="spellStart"/>
      <w:r w:rsidRPr="00D0010F">
        <w:rPr>
          <w:rFonts w:ascii="Arial" w:eastAsia="Times New Roman" w:hAnsi="Arial"/>
          <w:b/>
        </w:rPr>
        <w:t>DetNet</w:t>
      </w:r>
      <w:proofErr w:type="spellEnd"/>
      <w:r w:rsidRPr="00D0010F">
        <w:rPr>
          <w:rFonts w:ascii="Arial" w:eastAsia="Times New Roman" w:hAnsi="Arial"/>
          <w:b/>
        </w:rPr>
        <w:t xml:space="preserve"> QoS characteristics</w:t>
      </w:r>
    </w:p>
    <w:p w14:paraId="7ED17D3B" w14:textId="77777777" w:rsidR="00D0010F" w:rsidRPr="00D0010F" w:rsidRDefault="00D0010F" w:rsidP="00D0010F">
      <w:pPr>
        <w:overflowPunct w:val="0"/>
        <w:autoSpaceDE w:val="0"/>
        <w:autoSpaceDN w:val="0"/>
        <w:adjustRightInd w:val="0"/>
        <w:spacing w:before="60" w:after="120"/>
        <w:jc w:val="left"/>
        <w:textAlignment w:val="baseline"/>
        <w:rPr>
          <w:rFonts w:eastAsia="SimSun"/>
          <w:b/>
          <w:bCs/>
        </w:rPr>
      </w:pPr>
    </w:p>
    <w:p w14:paraId="45BE31CD" w14:textId="77777777" w:rsidR="00D0010F" w:rsidRPr="00D0010F" w:rsidRDefault="00D0010F" w:rsidP="00D0010F">
      <w:pPr>
        <w:overflowPunct w:val="0"/>
        <w:autoSpaceDE w:val="0"/>
        <w:autoSpaceDN w:val="0"/>
        <w:adjustRightInd w:val="0"/>
        <w:spacing w:before="60" w:after="120"/>
        <w:jc w:val="left"/>
        <w:textAlignment w:val="baseline"/>
        <w:rPr>
          <w:rFonts w:eastAsia="SimSun"/>
        </w:rPr>
      </w:pPr>
      <w:r w:rsidRPr="00D0010F">
        <w:rPr>
          <w:rFonts w:eastAsia="SimSun"/>
        </w:rPr>
        <w:t>The procedure is as follows:</w:t>
      </w:r>
    </w:p>
    <w:p w14:paraId="2C895892" w14:textId="4DB573F8"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1.</w:t>
      </w:r>
      <w:r w:rsidRPr="00D0010F">
        <w:rPr>
          <w:rFonts w:eastAsia="SimSun"/>
        </w:rPr>
        <w:tab/>
        <w:t xml:space="preserve">The UE establishes a PDU session for </w:t>
      </w:r>
      <w:proofErr w:type="spellStart"/>
      <w:r w:rsidRPr="00D0010F">
        <w:rPr>
          <w:rFonts w:eastAsia="SimSun"/>
        </w:rPr>
        <w:t>DetNet</w:t>
      </w:r>
      <w:proofErr w:type="spellEnd"/>
      <w:r w:rsidRPr="00D0010F">
        <w:rPr>
          <w:rFonts w:eastAsia="SimSun"/>
        </w:rPr>
        <w:t xml:space="preserve"> flows as shown in Figure </w:t>
      </w:r>
      <w:r w:rsidR="002E4854">
        <w:rPr>
          <w:rFonts w:eastAsia="SimSun"/>
        </w:rPr>
        <w:t>6.x.</w:t>
      </w:r>
      <w:r w:rsidRPr="00D0010F">
        <w:rPr>
          <w:rFonts w:eastAsia="SimSun"/>
        </w:rPr>
        <w:t>2</w:t>
      </w:r>
      <w:r w:rsidR="002E4854">
        <w:rPr>
          <w:rFonts w:eastAsia="SimSun"/>
        </w:rPr>
        <w:t>-</w:t>
      </w:r>
      <w:r w:rsidRPr="00D0010F">
        <w:rPr>
          <w:rFonts w:eastAsia="SimSun"/>
        </w:rPr>
        <w:t>1</w:t>
      </w:r>
    </w:p>
    <w:p w14:paraId="2C179D60" w14:textId="1232CD0F" w:rsidR="00D0010F" w:rsidRDefault="00D0010F" w:rsidP="00D0010F">
      <w:pPr>
        <w:overflowPunct w:val="0"/>
        <w:autoSpaceDE w:val="0"/>
        <w:autoSpaceDN w:val="0"/>
        <w:adjustRightInd w:val="0"/>
        <w:ind w:left="568" w:hanging="284"/>
        <w:jc w:val="left"/>
        <w:textAlignment w:val="baseline"/>
        <w:rPr>
          <w:ins w:id="110" w:author="Ericsson" w:date="2022-05-18T10:59:00Z"/>
          <w:rFonts w:eastAsia="SimSun"/>
        </w:rPr>
      </w:pPr>
      <w:r w:rsidRPr="00D0010F">
        <w:rPr>
          <w:rFonts w:eastAsia="SimSun"/>
        </w:rPr>
        <w:t>2.</w:t>
      </w:r>
      <w:r w:rsidRPr="00D0010F">
        <w:rPr>
          <w:rFonts w:eastAsia="SimSun"/>
        </w:rPr>
        <w:tab/>
        <w:t xml:space="preserve">The </w:t>
      </w:r>
      <w:proofErr w:type="spellStart"/>
      <w:r w:rsidRPr="00D0010F">
        <w:rPr>
          <w:rFonts w:eastAsia="SimSun"/>
        </w:rPr>
        <w:t>DetNet</w:t>
      </w:r>
      <w:proofErr w:type="spellEnd"/>
      <w:r w:rsidRPr="00D0010F">
        <w:rPr>
          <w:rFonts w:eastAsia="SimSun"/>
        </w:rPr>
        <w:t xml:space="preserve"> controller subscribes via the AF to be informed of </w:t>
      </w:r>
      <w:del w:id="111" w:author="Lenovo r02" w:date="2022-05-17T16:07:00Z">
        <w:r w:rsidRPr="00D627E7" w:rsidDel="00D627E7">
          <w:rPr>
            <w:rFonts w:eastAsia="SimSun"/>
            <w:highlight w:val="yellow"/>
          </w:rPr>
          <w:delText>DetNet nodes</w:delText>
        </w:r>
      </w:del>
      <w:ins w:id="112" w:author="Lenovo r02" w:date="2022-05-17T16:07:00Z">
        <w:r w:rsidR="00D627E7" w:rsidRPr="00D627E7">
          <w:rPr>
            <w:rFonts w:eastAsia="SimSun"/>
            <w:highlight w:val="yellow"/>
          </w:rPr>
          <w:t xml:space="preserve">5GS node supporting </w:t>
        </w:r>
        <w:proofErr w:type="spellStart"/>
        <w:r w:rsidR="00D627E7" w:rsidRPr="00D627E7">
          <w:rPr>
            <w:rFonts w:eastAsia="SimSun"/>
            <w:highlight w:val="yellow"/>
          </w:rPr>
          <w:t>Detnet</w:t>
        </w:r>
        <w:proofErr w:type="spellEnd"/>
        <w:r w:rsidR="00D627E7" w:rsidRPr="00D627E7">
          <w:rPr>
            <w:rFonts w:eastAsia="SimSun"/>
            <w:highlight w:val="yellow"/>
          </w:rPr>
          <w:t xml:space="preserve"> traffic</w:t>
        </w:r>
      </w:ins>
      <w:r w:rsidRPr="00D627E7">
        <w:rPr>
          <w:rFonts w:eastAsia="SimSun"/>
          <w:highlight w:val="yellow"/>
        </w:rPr>
        <w:t xml:space="preserve"> in 3GPP system.</w:t>
      </w:r>
      <w:r w:rsidRPr="00D0010F">
        <w:rPr>
          <w:rFonts w:eastAsia="SimSun"/>
        </w:rPr>
        <w:t xml:space="preserve"> </w:t>
      </w:r>
    </w:p>
    <w:p w14:paraId="41F16927" w14:textId="4EB0D7BF" w:rsidR="0045466A" w:rsidRPr="00D0010F" w:rsidRDefault="0045466A" w:rsidP="0045466A">
      <w:pPr>
        <w:pStyle w:val="EditorsNote"/>
      </w:pPr>
      <w:ins w:id="113" w:author="Ericsson" w:date="2022-05-18T10:59:00Z">
        <w:r>
          <w:t>Editor’s note: it is FFS what protocol is used for such subscription</w:t>
        </w:r>
      </w:ins>
    </w:p>
    <w:p w14:paraId="20FD3887" w14:textId="1711C931" w:rsidR="00D0010F" w:rsidRDefault="00D0010F" w:rsidP="00D0010F">
      <w:pPr>
        <w:overflowPunct w:val="0"/>
        <w:autoSpaceDE w:val="0"/>
        <w:autoSpaceDN w:val="0"/>
        <w:adjustRightInd w:val="0"/>
        <w:ind w:left="568" w:hanging="284"/>
        <w:jc w:val="left"/>
        <w:textAlignment w:val="baseline"/>
        <w:rPr>
          <w:ins w:id="114" w:author="Lenovo r01" w:date="2022-05-16T15:58:00Z"/>
          <w:rFonts w:eastAsia="SimSun"/>
        </w:rPr>
      </w:pPr>
      <w:r w:rsidRPr="00D0010F">
        <w:rPr>
          <w:rFonts w:eastAsia="SimSun"/>
        </w:rPr>
        <w:t>3.</w:t>
      </w:r>
      <w:r w:rsidRPr="00D0010F">
        <w:rPr>
          <w:rFonts w:eastAsia="SimSun"/>
        </w:rPr>
        <w:tab/>
        <w:t xml:space="preserve">The </w:t>
      </w:r>
      <w:proofErr w:type="spellStart"/>
      <w:r w:rsidRPr="00D0010F">
        <w:rPr>
          <w:rFonts w:eastAsia="SimSun"/>
        </w:rPr>
        <w:t>DetNet</w:t>
      </w:r>
      <w:proofErr w:type="spellEnd"/>
      <w:r w:rsidRPr="00D0010F">
        <w:rPr>
          <w:rFonts w:eastAsia="SimSun"/>
        </w:rPr>
        <w:t xml:space="preserve"> controller discovers the </w:t>
      </w:r>
      <w:proofErr w:type="spellStart"/>
      <w:r w:rsidRPr="00D0010F">
        <w:rPr>
          <w:rFonts w:eastAsia="SimSun"/>
        </w:rPr>
        <w:t>DetNet</w:t>
      </w:r>
      <w:proofErr w:type="spellEnd"/>
      <w:r w:rsidRPr="00D0010F">
        <w:rPr>
          <w:rFonts w:eastAsia="SimSun"/>
        </w:rPr>
        <w:t xml:space="preserve"> end systems that interface with the </w:t>
      </w:r>
      <w:ins w:id="115" w:author="Lenovo r02" w:date="2022-05-17T15:59:00Z">
        <w:r w:rsidR="00E57C67" w:rsidRPr="009F3C5B">
          <w:rPr>
            <w:rFonts w:eastAsia="SimSun"/>
            <w:highlight w:val="yellow"/>
          </w:rPr>
          <w:t xml:space="preserve">5GS </w:t>
        </w:r>
      </w:ins>
      <w:del w:id="116" w:author="Lenovo r02" w:date="2022-05-17T16:01:00Z">
        <w:r w:rsidRPr="009F3C5B" w:rsidDel="009F3C5B">
          <w:rPr>
            <w:rFonts w:eastAsia="SimSun"/>
            <w:highlight w:val="yellow"/>
          </w:rPr>
          <w:delText>UE acting as a DetNet relay node using procedures out of scope of 3GPP</w:delText>
        </w:r>
        <w:r w:rsidRPr="00D0010F" w:rsidDel="009F3C5B">
          <w:rPr>
            <w:rFonts w:eastAsia="SimSun"/>
          </w:rPr>
          <w:delText xml:space="preserve">. </w:delText>
        </w:r>
      </w:del>
      <w:r w:rsidRPr="00D0010F">
        <w:rPr>
          <w:rFonts w:eastAsia="SimSun"/>
        </w:rPr>
        <w:t xml:space="preserve">For example, the </w:t>
      </w:r>
      <w:proofErr w:type="spellStart"/>
      <w:r w:rsidRPr="00D0010F">
        <w:rPr>
          <w:rFonts w:eastAsia="SimSun"/>
        </w:rPr>
        <w:t>DetNet</w:t>
      </w:r>
      <w:proofErr w:type="spellEnd"/>
      <w:r w:rsidRPr="00D0010F">
        <w:rPr>
          <w:rFonts w:eastAsia="SimSun"/>
        </w:rPr>
        <w:t xml:space="preserve"> controller can use a neighbour discovery protocol as per IETF RFC 4861 to discover </w:t>
      </w:r>
      <w:proofErr w:type="spellStart"/>
      <w:r w:rsidRPr="00D0010F">
        <w:rPr>
          <w:rFonts w:eastAsia="SimSun"/>
        </w:rPr>
        <w:t>DetNet</w:t>
      </w:r>
      <w:proofErr w:type="spellEnd"/>
      <w:r w:rsidRPr="00D0010F">
        <w:rPr>
          <w:rFonts w:eastAsia="SimSun"/>
        </w:rPr>
        <w:t xml:space="preserve"> end systems located behind the UE and the UPF. </w:t>
      </w:r>
    </w:p>
    <w:p w14:paraId="391EFCE4" w14:textId="48B09B5A" w:rsidR="00497929" w:rsidRPr="00D0010F" w:rsidRDefault="00497929" w:rsidP="00497929">
      <w:pPr>
        <w:pStyle w:val="Editorsnotes"/>
      </w:pPr>
      <w:ins w:id="117" w:author="Lenovo r01" w:date="2022-05-16T15:58:00Z">
        <w:r w:rsidRPr="00497929">
          <w:rPr>
            <w:rStyle w:val="EditorsNoteChar"/>
            <w:rFonts w:eastAsia="SimSun"/>
            <w:highlight w:val="green"/>
          </w:rPr>
          <w:t xml:space="preserve">Editor's Note: </w:t>
        </w:r>
      </w:ins>
      <w:ins w:id="118" w:author="Lenovo r01" w:date="2022-05-16T15:59:00Z">
        <w:r w:rsidRPr="00497929">
          <w:rPr>
            <w:rStyle w:val="EditorsNoteChar"/>
            <w:rFonts w:eastAsia="SimSun"/>
            <w:highlight w:val="green"/>
          </w:rPr>
          <w:t>I</w:t>
        </w:r>
      </w:ins>
      <w:ins w:id="119" w:author="Lenovo r01" w:date="2022-05-16T15:58:00Z">
        <w:r w:rsidRPr="00497929">
          <w:rPr>
            <w:rStyle w:val="EditorsNoteChar"/>
            <w:rFonts w:eastAsia="SimSun"/>
            <w:highlight w:val="green"/>
          </w:rPr>
          <w:t xml:space="preserve">t is FFS how the </w:t>
        </w:r>
        <w:proofErr w:type="spellStart"/>
        <w:r w:rsidRPr="00497929">
          <w:rPr>
            <w:rStyle w:val="EditorsNoteChar"/>
            <w:rFonts w:eastAsia="SimSun"/>
            <w:highlight w:val="green"/>
          </w:rPr>
          <w:t>DetNet</w:t>
        </w:r>
        <w:proofErr w:type="spellEnd"/>
        <w:r w:rsidRPr="00497929">
          <w:rPr>
            <w:rStyle w:val="EditorsNoteChar"/>
            <w:rFonts w:eastAsia="SimSun"/>
            <w:highlight w:val="green"/>
          </w:rPr>
          <w:t xml:space="preserve"> controller (which is a remote entity) can use a neighbour discovery protocol as per IETF RFC 4861 to discover </w:t>
        </w:r>
        <w:proofErr w:type="spellStart"/>
        <w:r w:rsidRPr="00497929">
          <w:rPr>
            <w:rStyle w:val="EditorsNoteChar"/>
            <w:rFonts w:eastAsia="SimSun"/>
            <w:highlight w:val="green"/>
          </w:rPr>
          <w:t>DetNet</w:t>
        </w:r>
        <w:proofErr w:type="spellEnd"/>
        <w:r w:rsidRPr="00497929">
          <w:rPr>
            <w:rStyle w:val="EditorsNoteChar"/>
            <w:rFonts w:eastAsia="SimSun"/>
            <w:highlight w:val="green"/>
          </w:rPr>
          <w:t xml:space="preserve"> end systems located behind the UE and the UPF</w:t>
        </w:r>
      </w:ins>
    </w:p>
    <w:p w14:paraId="2D6E65EA" w14:textId="6E65C31B"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4.</w:t>
      </w:r>
      <w:r w:rsidRPr="00D0010F">
        <w:rPr>
          <w:rFonts w:eastAsia="SimSun"/>
        </w:rPr>
        <w:tab/>
        <w:t xml:space="preserve">The </w:t>
      </w:r>
      <w:proofErr w:type="spellStart"/>
      <w:r w:rsidRPr="00D0010F">
        <w:rPr>
          <w:rFonts w:eastAsia="SimSun"/>
        </w:rPr>
        <w:t>DetNet</w:t>
      </w:r>
      <w:proofErr w:type="spellEnd"/>
      <w:r w:rsidRPr="00D0010F">
        <w:rPr>
          <w:rFonts w:eastAsia="SimSun"/>
        </w:rPr>
        <w:t xml:space="preserve"> controller provides to a </w:t>
      </w:r>
      <w:proofErr w:type="spellStart"/>
      <w:r w:rsidRPr="00D0010F">
        <w:rPr>
          <w:rFonts w:eastAsia="SimSun"/>
        </w:rPr>
        <w:t>DetNet</w:t>
      </w:r>
      <w:proofErr w:type="spellEnd"/>
      <w:r w:rsidRPr="00D0010F">
        <w:rPr>
          <w:rFonts w:eastAsia="SimSun"/>
        </w:rPr>
        <w:t xml:space="preserve"> aware AF the configuration of the </w:t>
      </w:r>
      <w:proofErr w:type="spellStart"/>
      <w:r w:rsidRPr="00D0010F">
        <w:rPr>
          <w:rFonts w:eastAsia="SimSun"/>
        </w:rPr>
        <w:t>DetNet</w:t>
      </w:r>
      <w:proofErr w:type="spellEnd"/>
      <w:r w:rsidRPr="00D0010F">
        <w:rPr>
          <w:rFonts w:eastAsia="SimSun"/>
        </w:rPr>
        <w:t xml:space="preserve"> flow by providing the rules in the form of a </w:t>
      </w:r>
      <w:proofErr w:type="spellStart"/>
      <w:r w:rsidRPr="00D0010F">
        <w:rPr>
          <w:rFonts w:eastAsia="SimSun"/>
        </w:rPr>
        <w:t>DetNet</w:t>
      </w:r>
      <w:proofErr w:type="spellEnd"/>
      <w:r w:rsidRPr="00D0010F">
        <w:rPr>
          <w:rFonts w:eastAsia="SimSun"/>
        </w:rPr>
        <w:t xml:space="preserve"> yang model as described in draft-ietf-detnet-yang-16</w:t>
      </w:r>
      <w:r w:rsidR="002E4854">
        <w:rPr>
          <w:rFonts w:eastAsia="SimSun"/>
        </w:rPr>
        <w:t> [x]</w:t>
      </w:r>
      <w:r w:rsidRPr="00D0010F">
        <w:rPr>
          <w:rFonts w:eastAsia="SimSun"/>
        </w:rPr>
        <w:t>. This procedure is out of scope of 3GPP</w:t>
      </w:r>
    </w:p>
    <w:p w14:paraId="7F4897CC" w14:textId="4700454D" w:rsidR="00D0010F" w:rsidRDefault="00D0010F" w:rsidP="00D0010F">
      <w:pPr>
        <w:overflowPunct w:val="0"/>
        <w:autoSpaceDE w:val="0"/>
        <w:autoSpaceDN w:val="0"/>
        <w:adjustRightInd w:val="0"/>
        <w:ind w:left="568" w:hanging="284"/>
        <w:jc w:val="left"/>
        <w:textAlignment w:val="baseline"/>
        <w:rPr>
          <w:ins w:id="120" w:author="Ericsson" w:date="2022-05-18T11:01:00Z"/>
          <w:rFonts w:eastAsia="SimSun"/>
        </w:rPr>
      </w:pPr>
      <w:r w:rsidRPr="00D0010F">
        <w:rPr>
          <w:rFonts w:eastAsia="SimSun"/>
        </w:rPr>
        <w:t>5.</w:t>
      </w:r>
      <w:r w:rsidRPr="00D0010F">
        <w:rPr>
          <w:rFonts w:eastAsia="SimSun"/>
        </w:rPr>
        <w:tab/>
        <w:t xml:space="preserve">The </w:t>
      </w:r>
      <w:proofErr w:type="spellStart"/>
      <w:r w:rsidRPr="00D0010F">
        <w:rPr>
          <w:rFonts w:eastAsia="SimSun"/>
        </w:rPr>
        <w:t>DetNet</w:t>
      </w:r>
      <w:proofErr w:type="spellEnd"/>
      <w:r w:rsidRPr="00D0010F">
        <w:rPr>
          <w:rFonts w:eastAsia="SimSun"/>
        </w:rPr>
        <w:t xml:space="preserve"> aware AF derives </w:t>
      </w:r>
      <w:proofErr w:type="spellStart"/>
      <w:r w:rsidRPr="00D0010F">
        <w:rPr>
          <w:rFonts w:eastAsia="SimSun"/>
        </w:rPr>
        <w:t>DetNet</w:t>
      </w:r>
      <w:proofErr w:type="spellEnd"/>
      <w:r w:rsidRPr="00D0010F">
        <w:rPr>
          <w:rFonts w:eastAsia="SimSun"/>
        </w:rPr>
        <w:t xml:space="preserve"> specific assistance information including the QoS </w:t>
      </w:r>
      <w:proofErr w:type="spellStart"/>
      <w:r w:rsidRPr="00D0010F">
        <w:rPr>
          <w:rFonts w:eastAsia="SimSun"/>
        </w:rPr>
        <w:t>charactertics</w:t>
      </w:r>
      <w:proofErr w:type="spellEnd"/>
      <w:r w:rsidRPr="00D0010F">
        <w:rPr>
          <w:rFonts w:eastAsia="SimSun"/>
        </w:rPr>
        <w:t xml:space="preserve"> from the </w:t>
      </w:r>
      <w:proofErr w:type="spellStart"/>
      <w:r w:rsidRPr="00D0010F">
        <w:rPr>
          <w:rFonts w:eastAsia="SimSun"/>
        </w:rPr>
        <w:t>DetNet</w:t>
      </w:r>
      <w:proofErr w:type="spellEnd"/>
      <w:r w:rsidRPr="00D0010F">
        <w:rPr>
          <w:rFonts w:eastAsia="SimSun"/>
        </w:rPr>
        <w:t xml:space="preserve"> configuration information provided by the </w:t>
      </w:r>
      <w:proofErr w:type="spellStart"/>
      <w:r w:rsidRPr="00D0010F">
        <w:rPr>
          <w:rFonts w:eastAsia="SimSun"/>
        </w:rPr>
        <w:t>DetNet</w:t>
      </w:r>
      <w:proofErr w:type="spellEnd"/>
      <w:r w:rsidRPr="00D0010F">
        <w:rPr>
          <w:rFonts w:eastAsia="SimSun"/>
        </w:rPr>
        <w:t xml:space="preserve"> controller based on the IETF </w:t>
      </w:r>
      <w:proofErr w:type="spellStart"/>
      <w:r w:rsidRPr="00D0010F">
        <w:rPr>
          <w:rFonts w:eastAsia="SimSun"/>
        </w:rPr>
        <w:t>DetNet</w:t>
      </w:r>
      <w:proofErr w:type="spellEnd"/>
      <w:r w:rsidRPr="00D0010F">
        <w:rPr>
          <w:rFonts w:eastAsia="SimSun"/>
        </w:rPr>
        <w:t xml:space="preserve"> Yang profile.</w:t>
      </w:r>
    </w:p>
    <w:p w14:paraId="7EBEA2C8" w14:textId="35C0C567" w:rsidR="00B83095" w:rsidRPr="00B83095" w:rsidRDefault="00B83095" w:rsidP="00B83095">
      <w:pPr>
        <w:pStyle w:val="EditorsNote"/>
        <w:rPr>
          <w:ins w:id="121" w:author="Ericsson" w:date="2022-05-18T11:01:00Z"/>
          <w:lang w:val="en-US"/>
        </w:rPr>
      </w:pPr>
      <w:ins w:id="122" w:author="Ericsson" w:date="2022-05-18T11:01:00Z">
        <w:r>
          <w:t xml:space="preserve">Editor’s note: </w:t>
        </w:r>
        <w:r>
          <w:rPr>
            <w:lang w:val="en-US"/>
          </w:rPr>
          <w:t xml:space="preserve">Based on the agreed assumptions, the </w:t>
        </w:r>
        <w:proofErr w:type="spellStart"/>
        <w:r>
          <w:rPr>
            <w:lang w:val="en-US"/>
          </w:rPr>
          <w:t>DetNet</w:t>
        </w:r>
        <w:proofErr w:type="spellEnd"/>
        <w:r>
          <w:rPr>
            <w:lang w:val="en-US"/>
          </w:rPr>
          <w:t xml:space="preserve"> aware AF corresponds to the TSCTSF. </w:t>
        </w:r>
      </w:ins>
    </w:p>
    <w:p w14:paraId="706F73E9" w14:textId="77777777" w:rsidR="00B83095" w:rsidRPr="00D0010F" w:rsidRDefault="00B83095" w:rsidP="00D0010F">
      <w:pPr>
        <w:overflowPunct w:val="0"/>
        <w:autoSpaceDE w:val="0"/>
        <w:autoSpaceDN w:val="0"/>
        <w:adjustRightInd w:val="0"/>
        <w:ind w:left="568" w:hanging="284"/>
        <w:jc w:val="left"/>
        <w:textAlignment w:val="baseline"/>
        <w:rPr>
          <w:rFonts w:eastAsia="SimSun"/>
        </w:rPr>
      </w:pPr>
    </w:p>
    <w:p w14:paraId="1EF46C7D" w14:textId="5F6B3B84" w:rsidR="00D0010F" w:rsidRDefault="00D0010F" w:rsidP="00D0010F">
      <w:pPr>
        <w:overflowPunct w:val="0"/>
        <w:autoSpaceDE w:val="0"/>
        <w:autoSpaceDN w:val="0"/>
        <w:adjustRightInd w:val="0"/>
        <w:ind w:left="568" w:hanging="284"/>
        <w:jc w:val="left"/>
        <w:textAlignment w:val="baseline"/>
        <w:rPr>
          <w:ins w:id="123" w:author="Ericsson" w:date="2022-05-18T11:02:00Z"/>
          <w:rFonts w:eastAsia="SimSun"/>
        </w:rPr>
      </w:pPr>
      <w:r w:rsidRPr="00D0010F">
        <w:rPr>
          <w:rFonts w:eastAsia="SimSun"/>
        </w:rPr>
        <w:t>6.</w:t>
      </w:r>
      <w:r w:rsidRPr="00D0010F">
        <w:rPr>
          <w:rFonts w:eastAsia="SimSun"/>
        </w:rPr>
        <w:tab/>
        <w:t xml:space="preserve">The </w:t>
      </w:r>
      <w:proofErr w:type="spellStart"/>
      <w:r w:rsidRPr="00D0010F">
        <w:rPr>
          <w:rFonts w:eastAsia="SimSun"/>
        </w:rPr>
        <w:t>DetNet</w:t>
      </w:r>
      <w:proofErr w:type="spellEnd"/>
      <w:r w:rsidRPr="00D0010F">
        <w:rPr>
          <w:rFonts w:eastAsia="SimSun"/>
        </w:rPr>
        <w:t xml:space="preserve"> aware AF sends a request to an NEF establish an AF session with required QoS including the UE IP address and </w:t>
      </w:r>
      <w:proofErr w:type="spellStart"/>
      <w:r w:rsidR="002E4854">
        <w:rPr>
          <w:rFonts w:eastAsia="SimSun"/>
        </w:rPr>
        <w:t>Detnet</w:t>
      </w:r>
      <w:proofErr w:type="spellEnd"/>
      <w:r w:rsidRPr="00D0010F">
        <w:rPr>
          <w:rFonts w:eastAsia="SimSun"/>
        </w:rPr>
        <w:t xml:space="preserve"> assistance information</w:t>
      </w:r>
      <w:r w:rsidR="002E4854">
        <w:rPr>
          <w:rFonts w:eastAsia="SimSun"/>
        </w:rPr>
        <w:t>.</w:t>
      </w:r>
    </w:p>
    <w:p w14:paraId="2FD7285C" w14:textId="25C77140" w:rsidR="00CD0494" w:rsidRPr="00D0010F" w:rsidRDefault="00CD0494" w:rsidP="00CD0494">
      <w:pPr>
        <w:pStyle w:val="EditorsNote"/>
      </w:pPr>
      <w:ins w:id="124" w:author="Ericsson" w:date="2022-05-18T11:02:00Z">
        <w:r>
          <w:t xml:space="preserve">Editor’s note: the need for NEF is FFS. </w:t>
        </w:r>
      </w:ins>
    </w:p>
    <w:p w14:paraId="21F2C929" w14:textId="77777777"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7.</w:t>
      </w:r>
      <w:r w:rsidRPr="00D0010F">
        <w:rPr>
          <w:rFonts w:eastAsia="SimSun"/>
        </w:rPr>
        <w:tab/>
        <w:t xml:space="preserve">The NEF discovers the PCF serving the UE and sends an </w:t>
      </w:r>
      <w:proofErr w:type="spellStart"/>
      <w:r w:rsidRPr="00D0010F">
        <w:rPr>
          <w:rFonts w:eastAsia="SimSun"/>
        </w:rPr>
        <w:t>Npcf_PolicyAuthorizationRequest</w:t>
      </w:r>
      <w:proofErr w:type="spellEnd"/>
    </w:p>
    <w:p w14:paraId="05E9E7F9" w14:textId="77777777"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8.</w:t>
      </w:r>
      <w:r w:rsidRPr="00D0010F">
        <w:rPr>
          <w:rFonts w:eastAsia="SimSun"/>
        </w:rPr>
        <w:tab/>
        <w:t>The PCF determines PCC rules based on the TSC assistance information</w:t>
      </w:r>
    </w:p>
    <w:p w14:paraId="7974DD3F" w14:textId="77777777"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9.</w:t>
      </w:r>
      <w:r w:rsidRPr="00D0010F">
        <w:rPr>
          <w:rFonts w:eastAsia="SimSun"/>
        </w:rPr>
        <w:tab/>
        <w:t xml:space="preserve">The PCF acknowledges the </w:t>
      </w:r>
      <w:proofErr w:type="spellStart"/>
      <w:r w:rsidRPr="00D0010F">
        <w:rPr>
          <w:rFonts w:eastAsia="SimSun"/>
        </w:rPr>
        <w:t>Npcf_PolicyAuthorization</w:t>
      </w:r>
      <w:proofErr w:type="spellEnd"/>
      <w:r w:rsidRPr="00D0010F">
        <w:rPr>
          <w:rFonts w:eastAsia="SimSun"/>
        </w:rPr>
        <w:t xml:space="preserve"> request</w:t>
      </w:r>
    </w:p>
    <w:p w14:paraId="1358B705" w14:textId="77777777"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10.</w:t>
      </w:r>
      <w:r w:rsidRPr="00D0010F">
        <w:rPr>
          <w:rFonts w:eastAsia="SimSun"/>
        </w:rPr>
        <w:tab/>
        <w:t>The NEF acknowledges the AF session with QoS request</w:t>
      </w:r>
    </w:p>
    <w:p w14:paraId="4D71FB7B" w14:textId="77777777"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11. The PCF installs updated PCC rules to the SMF</w:t>
      </w:r>
    </w:p>
    <w:p w14:paraId="28C96E29" w14:textId="77777777"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12.</w:t>
      </w:r>
      <w:r w:rsidRPr="00D0010F">
        <w:rPr>
          <w:rFonts w:eastAsia="SimSun"/>
        </w:rPr>
        <w:tab/>
        <w:t>The SMF installs N4 rules to the UPF.</w:t>
      </w:r>
    </w:p>
    <w:p w14:paraId="2DD3CB87" w14:textId="5F0352E3" w:rsidR="00BB58E1" w:rsidRPr="00D0010F" w:rsidRDefault="00BB58E1" w:rsidP="00BB58E1">
      <w:pPr>
        <w:pStyle w:val="B1"/>
        <w:rPr>
          <w:lang w:val="en-GB"/>
        </w:rPr>
      </w:pPr>
    </w:p>
    <w:p w14:paraId="51ABFD6F" w14:textId="77777777" w:rsidR="0062697A" w:rsidRPr="008D32C3" w:rsidRDefault="0062697A" w:rsidP="0054544B">
      <w:pPr>
        <w:pStyle w:val="EditorsNote"/>
        <w:rPr>
          <w:color w:val="auto"/>
        </w:rPr>
      </w:pPr>
    </w:p>
    <w:p w14:paraId="2B53E711" w14:textId="32337B2E" w:rsidR="0054544B" w:rsidRPr="002B2495" w:rsidRDefault="0054544B" w:rsidP="0054544B">
      <w:pPr>
        <w:pStyle w:val="Heading3"/>
        <w:rPr>
          <w:lang w:eastAsia="zh-CN"/>
        </w:rPr>
      </w:pPr>
      <w:bookmarkStart w:id="125" w:name="_Toc97269613"/>
      <w:bookmarkStart w:id="126" w:name="_Toc4053"/>
      <w:bookmarkStart w:id="127" w:name="_Toc101170918"/>
      <w:bookmarkStart w:id="128" w:name="_Toc101336984"/>
      <w:r w:rsidRPr="002B2495">
        <w:rPr>
          <w:lang w:eastAsia="zh-CN"/>
        </w:rPr>
        <w:t>6.</w:t>
      </w:r>
      <w:r w:rsidR="0062697A">
        <w:rPr>
          <w:lang w:eastAsia="zh-CN"/>
        </w:rPr>
        <w:t>x</w:t>
      </w:r>
      <w:r w:rsidRPr="002B2495">
        <w:rPr>
          <w:lang w:eastAsia="zh-CN"/>
        </w:rPr>
        <w:t>.</w:t>
      </w:r>
      <w:r w:rsidR="0063376A">
        <w:rPr>
          <w:lang w:eastAsia="zh-CN"/>
        </w:rPr>
        <w:t>3</w:t>
      </w:r>
      <w:r w:rsidRPr="002B2495">
        <w:rPr>
          <w:lang w:eastAsia="zh-CN"/>
        </w:rPr>
        <w:tab/>
      </w:r>
      <w:r w:rsidRPr="002B2495">
        <w:t xml:space="preserve">Impacts on </w:t>
      </w:r>
      <w:r w:rsidRPr="002B2495">
        <w:rPr>
          <w:lang w:eastAsia="zh-CN"/>
        </w:rPr>
        <w:t>services,</w:t>
      </w:r>
      <w:r w:rsidRPr="002B2495">
        <w:t xml:space="preserve"> entities and interfaces</w:t>
      </w:r>
      <w:bookmarkEnd w:id="125"/>
      <w:bookmarkEnd w:id="126"/>
      <w:bookmarkEnd w:id="127"/>
      <w:bookmarkEnd w:id="128"/>
    </w:p>
    <w:p w14:paraId="4CD44B2C" w14:textId="77777777" w:rsidR="0054544B" w:rsidRPr="002B2495" w:rsidRDefault="0054544B" w:rsidP="0054544B">
      <w:pPr>
        <w:pStyle w:val="EditorsNote"/>
      </w:pPr>
      <w:r w:rsidRPr="00E70ADB">
        <w:t>Editor's note:</w:t>
      </w:r>
      <w:r w:rsidRPr="00E70ADB">
        <w:tab/>
        <w:t>This clause captures impacts on existing 3GPP nodes and functional elements.</w:t>
      </w:r>
    </w:p>
    <w:p w14:paraId="02336A2B" w14:textId="6B71508C" w:rsidR="00D53290" w:rsidRPr="00B537B9" w:rsidRDefault="0054544B" w:rsidP="002E4854">
      <w:pPr>
        <w:pStyle w:val="B1"/>
        <w:rPr>
          <w:lang w:val="en-GB"/>
        </w:rPr>
      </w:pPr>
      <w:del w:id="129" w:author="Lenovo r02" w:date="2022-05-17T16:02:00Z">
        <w:r w:rsidRPr="009F3C5B" w:rsidDel="009F3C5B">
          <w:rPr>
            <w:highlight w:val="yellow"/>
          </w:rPr>
          <w:delText>-</w:delText>
        </w:r>
        <w:r w:rsidRPr="009F3C5B" w:rsidDel="009F3C5B">
          <w:rPr>
            <w:highlight w:val="yellow"/>
          </w:rPr>
          <w:tab/>
        </w:r>
        <w:r w:rsidR="00B537B9" w:rsidRPr="009F3C5B" w:rsidDel="009F3C5B">
          <w:rPr>
            <w:highlight w:val="yellow"/>
            <w:lang w:val="en-GB"/>
          </w:rPr>
          <w:delText>UE and UPF supporting Detnet Relay node functionality</w:delText>
        </w:r>
      </w:del>
    </w:p>
    <w:p w14:paraId="37FA1146" w14:textId="77777777" w:rsidR="003D3C6A" w:rsidRDefault="002E4854" w:rsidP="003D3C6A">
      <w:pPr>
        <w:pStyle w:val="B1"/>
        <w:rPr>
          <w:ins w:id="130" w:author="Lenovo r01" w:date="2022-05-16T16:02:00Z"/>
          <w:lang w:val="en-GB"/>
        </w:rPr>
      </w:pPr>
      <w:r>
        <w:rPr>
          <w:lang w:val="en-GB"/>
        </w:rPr>
        <w:t>-</w:t>
      </w:r>
      <w:r>
        <w:rPr>
          <w:lang w:val="en-GB"/>
        </w:rPr>
        <w:tab/>
      </w:r>
      <w:r w:rsidR="00B537B9">
        <w:rPr>
          <w:lang w:val="en-GB"/>
        </w:rPr>
        <w:t xml:space="preserve">AF translating </w:t>
      </w:r>
      <w:proofErr w:type="spellStart"/>
      <w:r w:rsidR="00B537B9">
        <w:rPr>
          <w:lang w:val="en-GB"/>
        </w:rPr>
        <w:t>Detnet</w:t>
      </w:r>
      <w:proofErr w:type="spellEnd"/>
      <w:r w:rsidR="00B537B9">
        <w:rPr>
          <w:lang w:val="en-GB"/>
        </w:rPr>
        <w:t xml:space="preserve"> configuration information into assistance information for the 3GPP network to establish appropriate QoS flows.</w:t>
      </w:r>
    </w:p>
    <w:p w14:paraId="340A7362" w14:textId="3D201A06" w:rsidR="003D3C6A" w:rsidRPr="009A5AFD" w:rsidRDefault="003D3C6A" w:rsidP="003D3C6A">
      <w:pPr>
        <w:pStyle w:val="B1"/>
        <w:rPr>
          <w:ins w:id="131" w:author="Lenovo r01" w:date="2022-05-16T16:02:00Z"/>
          <w:highlight w:val="green"/>
          <w:lang w:val="en-GB"/>
        </w:rPr>
      </w:pPr>
      <w:ins w:id="132" w:author="Lenovo r01" w:date="2022-05-16T16:02:00Z">
        <w:r w:rsidRPr="009F3C5B">
          <w:rPr>
            <w:highlight w:val="yellow"/>
            <w:lang w:val="en-GB"/>
          </w:rPr>
          <w:t>-</w:t>
        </w:r>
        <w:r w:rsidRPr="009F3C5B">
          <w:rPr>
            <w:highlight w:val="yellow"/>
            <w:lang w:val="en-GB"/>
          </w:rPr>
          <w:tab/>
          <w:t xml:space="preserve">SMF, PCF need to relay </w:t>
        </w:r>
        <w:del w:id="133" w:author="Lenovo r02" w:date="2022-05-17T16:02:00Z">
          <w:r w:rsidRPr="009F3C5B" w:rsidDel="009F3C5B">
            <w:rPr>
              <w:highlight w:val="yellow"/>
              <w:lang w:val="en-GB"/>
            </w:rPr>
            <w:delText>UPF indication of support of NETCONF RFC6241/YANG RFC6020 or PRE-CC RFC 8283</w:delText>
          </w:r>
        </w:del>
      </w:ins>
      <w:ins w:id="134" w:author="Lenovo r02" w:date="2022-05-17T16:02:00Z">
        <w:r w:rsidR="009F3C5B" w:rsidRPr="009F3C5B">
          <w:rPr>
            <w:highlight w:val="yellow"/>
            <w:lang w:val="en-GB"/>
          </w:rPr>
          <w:t xml:space="preserve">UPF IP </w:t>
        </w:r>
        <w:proofErr w:type="spellStart"/>
        <w:r w:rsidR="009F3C5B" w:rsidRPr="009F3C5B">
          <w:rPr>
            <w:highlight w:val="yellow"/>
            <w:lang w:val="en-GB"/>
          </w:rPr>
          <w:t>addreses</w:t>
        </w:r>
      </w:ins>
      <w:proofErr w:type="spellEnd"/>
    </w:p>
    <w:p w14:paraId="1C5A1180" w14:textId="08239A73" w:rsidR="003D3C6A" w:rsidRPr="003D3C6A" w:rsidRDefault="003D3C6A" w:rsidP="003D3C6A">
      <w:pPr>
        <w:pStyle w:val="B1"/>
        <w:rPr>
          <w:ins w:id="135" w:author="Lenovo r01" w:date="2022-05-16T16:02:00Z"/>
          <w:rFonts w:ascii="Arial" w:hAnsi="Arial" w:cs="Arial"/>
          <w:color w:val="FF0000"/>
          <w:sz w:val="22"/>
          <w:szCs w:val="22"/>
          <w:lang w:val="en-GB"/>
        </w:rPr>
      </w:pPr>
    </w:p>
    <w:p w14:paraId="54E401AF" w14:textId="77777777" w:rsidR="003D3C6A" w:rsidRPr="002E4854" w:rsidRDefault="003D3C6A" w:rsidP="002E4854">
      <w:pPr>
        <w:pStyle w:val="B1"/>
        <w:rPr>
          <w:rFonts w:ascii="Arial" w:hAnsi="Arial" w:cs="Arial"/>
          <w:color w:val="FF0000"/>
          <w:sz w:val="22"/>
          <w:szCs w:val="22"/>
          <w:lang w:val="en-GB"/>
        </w:rPr>
      </w:pPr>
    </w:p>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Ericsson" w:date="2022-05-18T10:48:00Z" w:initials="Ericsson">
    <w:p w14:paraId="1350BE5E" w14:textId="461BDBCA" w:rsidR="00925DA0" w:rsidRDefault="00925DA0">
      <w:pPr>
        <w:pStyle w:val="CommentText"/>
      </w:pPr>
      <w:r>
        <w:rPr>
          <w:rStyle w:val="CommentReference"/>
        </w:rPr>
        <w:annotationRef/>
      </w:r>
      <w:proofErr w:type="spellStart"/>
      <w:r>
        <w:t>DetNet</w:t>
      </w:r>
      <w:proofErr w:type="spellEnd"/>
      <w:r>
        <w:t xml:space="preserve"> aware AF is the TSCTSF as per study item.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50BE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4D8D" w16cex:dateUtc="2022-05-18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50BE5E" w16cid:durableId="262F4D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3F747" w14:textId="77777777" w:rsidR="00E07C45" w:rsidRDefault="00E07C45">
      <w:r>
        <w:separator/>
      </w:r>
    </w:p>
  </w:endnote>
  <w:endnote w:type="continuationSeparator" w:id="0">
    <w:p w14:paraId="01B42D39" w14:textId="77777777" w:rsidR="00E07C45" w:rsidRDefault="00E07C45">
      <w:r>
        <w:continuationSeparator/>
      </w:r>
    </w:p>
  </w:endnote>
  <w:endnote w:type="continuationNotice" w:id="1">
    <w:p w14:paraId="05BE6E20" w14:textId="77777777" w:rsidR="00E07C45" w:rsidRDefault="00E07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B8B0" w14:textId="77777777" w:rsidR="00E07C45" w:rsidRDefault="00E07C45">
      <w:r>
        <w:separator/>
      </w:r>
    </w:p>
  </w:footnote>
  <w:footnote w:type="continuationSeparator" w:id="0">
    <w:p w14:paraId="008A844C" w14:textId="77777777" w:rsidR="00E07C45" w:rsidRDefault="00E07C45">
      <w:r>
        <w:continuationSeparator/>
      </w:r>
    </w:p>
  </w:footnote>
  <w:footnote w:type="continuationNotice" w:id="1">
    <w:p w14:paraId="2F56C05C" w14:textId="77777777" w:rsidR="00E07C45" w:rsidRDefault="00E07C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49B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604D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2A41B2"/>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8"/>
  </w:num>
  <w:num w:numId="2">
    <w:abstractNumId w:val="10"/>
  </w:num>
  <w:num w:numId="3">
    <w:abstractNumId w:val="20"/>
  </w:num>
  <w:num w:numId="4">
    <w:abstractNumId w:val="17"/>
  </w:num>
  <w:num w:numId="5">
    <w:abstractNumId w:val="7"/>
  </w:num>
  <w:num w:numId="6">
    <w:abstractNumId w:val="9"/>
  </w:num>
  <w:num w:numId="7">
    <w:abstractNumId w:val="25"/>
  </w:num>
  <w:num w:numId="8">
    <w:abstractNumId w:val="5"/>
  </w:num>
  <w:num w:numId="9">
    <w:abstractNumId w:val="14"/>
  </w:num>
  <w:num w:numId="10">
    <w:abstractNumId w:val="19"/>
  </w:num>
  <w:num w:numId="11">
    <w:abstractNumId w:val="15"/>
  </w:num>
  <w:num w:numId="12">
    <w:abstractNumId w:val="3"/>
  </w:num>
  <w:num w:numId="13">
    <w:abstractNumId w:val="22"/>
  </w:num>
  <w:num w:numId="14">
    <w:abstractNumId w:val="27"/>
  </w:num>
  <w:num w:numId="15">
    <w:abstractNumId w:val="23"/>
  </w:num>
  <w:num w:numId="16">
    <w:abstractNumId w:val="21"/>
  </w:num>
  <w:num w:numId="17">
    <w:abstractNumId w:val="26"/>
  </w:num>
  <w:num w:numId="18">
    <w:abstractNumId w:val="24"/>
  </w:num>
  <w:num w:numId="19">
    <w:abstractNumId w:val="13"/>
  </w:num>
  <w:num w:numId="20">
    <w:abstractNumId w:val="6"/>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4"/>
  </w:num>
  <w:num w:numId="2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rson w15:author="Lenovo r01">
    <w15:presenceInfo w15:providerId="None" w15:userId="Lenovo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52C"/>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144"/>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D64"/>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95A"/>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3D0"/>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3DD6"/>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85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1C"/>
    <w:rsid w:val="00367280"/>
    <w:rsid w:val="00367DAF"/>
    <w:rsid w:val="0037035F"/>
    <w:rsid w:val="00370559"/>
    <w:rsid w:val="00370CBD"/>
    <w:rsid w:val="00370D2B"/>
    <w:rsid w:val="00371825"/>
    <w:rsid w:val="0037189D"/>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A27"/>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AF"/>
    <w:rsid w:val="003D3C6A"/>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3A88"/>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3FCB"/>
    <w:rsid w:val="00434408"/>
    <w:rsid w:val="00434473"/>
    <w:rsid w:val="00434723"/>
    <w:rsid w:val="0043522A"/>
    <w:rsid w:val="00435689"/>
    <w:rsid w:val="00435A31"/>
    <w:rsid w:val="004363FB"/>
    <w:rsid w:val="00436643"/>
    <w:rsid w:val="00437202"/>
    <w:rsid w:val="004373A4"/>
    <w:rsid w:val="00437455"/>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E95"/>
    <w:rsid w:val="004507AC"/>
    <w:rsid w:val="00450822"/>
    <w:rsid w:val="004510D5"/>
    <w:rsid w:val="00451255"/>
    <w:rsid w:val="00451476"/>
    <w:rsid w:val="004520D5"/>
    <w:rsid w:val="004530FE"/>
    <w:rsid w:val="0045318D"/>
    <w:rsid w:val="00453312"/>
    <w:rsid w:val="004536AE"/>
    <w:rsid w:val="00453929"/>
    <w:rsid w:val="00453E36"/>
    <w:rsid w:val="0045439F"/>
    <w:rsid w:val="0045466A"/>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929"/>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30A"/>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376A"/>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8B6"/>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883"/>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D7B"/>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5DA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66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AFD"/>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C0C"/>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3C5B"/>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EE9"/>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ADC"/>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C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7B9"/>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095"/>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6D1F"/>
    <w:rsid w:val="00BE7583"/>
    <w:rsid w:val="00BE7C1E"/>
    <w:rsid w:val="00BE7DF3"/>
    <w:rsid w:val="00BF0319"/>
    <w:rsid w:val="00BF0534"/>
    <w:rsid w:val="00BF05F0"/>
    <w:rsid w:val="00BF06A9"/>
    <w:rsid w:val="00BF0964"/>
    <w:rsid w:val="00BF0A58"/>
    <w:rsid w:val="00BF0B7A"/>
    <w:rsid w:val="00BF0C8B"/>
    <w:rsid w:val="00BF0FFE"/>
    <w:rsid w:val="00BF163D"/>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0494"/>
    <w:rsid w:val="00CD1421"/>
    <w:rsid w:val="00CD1595"/>
    <w:rsid w:val="00CD179D"/>
    <w:rsid w:val="00CD181D"/>
    <w:rsid w:val="00CD189F"/>
    <w:rsid w:val="00CD1D88"/>
    <w:rsid w:val="00CD1D96"/>
    <w:rsid w:val="00CD1E5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805"/>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10F"/>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3EB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7E7"/>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9CE"/>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07C45"/>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3BC"/>
    <w:rsid w:val="00E37761"/>
    <w:rsid w:val="00E377B3"/>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57C67"/>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A7D"/>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683"/>
    <w:rsid w:val="00EC78B8"/>
    <w:rsid w:val="00EC7E86"/>
    <w:rsid w:val="00ED025C"/>
    <w:rsid w:val="00ED0B12"/>
    <w:rsid w:val="00ED1096"/>
    <w:rsid w:val="00ED1130"/>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2E4"/>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3D07"/>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64"/>
    <w:rsid w:val="00F83AE1"/>
    <w:rsid w:val="00F83CC6"/>
    <w:rsid w:val="00F83D01"/>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179"/>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1D3"/>
    <w:rsid w:val="00FC6275"/>
    <w:rsid w:val="00FC67CF"/>
    <w:rsid w:val="00FC6A31"/>
    <w:rsid w:val="00FC7149"/>
    <w:rsid w:val="00FC743B"/>
    <w:rsid w:val="00FC7703"/>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Editorsnotes">
    <w:name w:val="Editors notes"/>
    <w:basedOn w:val="Normal"/>
    <w:rsid w:val="00497929"/>
    <w:pPr>
      <w:overflowPunct w:val="0"/>
      <w:autoSpaceDE w:val="0"/>
      <w:autoSpaceDN w:val="0"/>
      <w:adjustRightInd w:val="0"/>
      <w:ind w:left="568" w:hanging="284"/>
      <w:jc w:val="left"/>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56964963">
      <w:bodyDiv w:val="1"/>
      <w:marLeft w:val="0"/>
      <w:marRight w:val="0"/>
      <w:marTop w:val="0"/>
      <w:marBottom w:val="0"/>
      <w:divBdr>
        <w:top w:val="none" w:sz="0" w:space="0" w:color="auto"/>
        <w:left w:val="none" w:sz="0" w:space="0" w:color="auto"/>
        <w:bottom w:val="none" w:sz="0" w:space="0" w:color="auto"/>
        <w:right w:val="none" w:sz="0" w:space="0" w:color="auto"/>
      </w:divBdr>
      <w:divsChild>
        <w:div w:id="1626888354">
          <w:marLeft w:val="0"/>
          <w:marRight w:val="0"/>
          <w:marTop w:val="0"/>
          <w:marBottom w:val="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3.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mments" Target="comments.xml"/><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8/08/relationships/commentsExtensible" Target="commentsExtensible.xml"/><Relationship Id="rId27" Type="http://schemas.openxmlformats.org/officeDocument/2006/relationships/image" Target="media/image5.emf"/><Relationship Id="rId30" Type="http://schemas.openxmlformats.org/officeDocument/2006/relationships/package" Target="embeddings/Microsoft_Visio_Drawing6.vsd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1452</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14</cp:revision>
  <cp:lastPrinted>2019-01-15T01:23:00Z</cp:lastPrinted>
  <dcterms:created xsi:type="dcterms:W3CDTF">2022-05-18T08:48:00Z</dcterms:created>
  <dcterms:modified xsi:type="dcterms:W3CDTF">2022-05-18T09:02:00Z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