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70008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F3715C">
        <w:rPr>
          <w:b/>
          <w:noProof/>
          <w:sz w:val="24"/>
        </w:rPr>
        <w:t>51</w:t>
      </w:r>
      <w:r w:rsidR="001E2375">
        <w:rPr>
          <w:b/>
          <w:noProof/>
          <w:sz w:val="24"/>
        </w:rPr>
        <w:t>E</w:t>
      </w:r>
      <w:r>
        <w:rPr>
          <w:b/>
          <w:i/>
          <w:noProof/>
          <w:sz w:val="28"/>
        </w:rPr>
        <w:tab/>
      </w:r>
      <w:r w:rsidR="001E2375">
        <w:rPr>
          <w:b/>
          <w:i/>
          <w:noProof/>
          <w:sz w:val="28"/>
        </w:rPr>
        <w:t>S2-220</w:t>
      </w:r>
      <w:r w:rsidR="00807BF9">
        <w:rPr>
          <w:b/>
          <w:i/>
          <w:noProof/>
          <w:sz w:val="28"/>
        </w:rPr>
        <w:t>3738</w:t>
      </w:r>
      <w:ins w:id="0" w:author="Murhammer, Leopold" w:date="2022-05-16T14:35:00Z">
        <w:r w:rsidR="00F00E45">
          <w:rPr>
            <w:b/>
            <w:i/>
            <w:noProof/>
            <w:sz w:val="28"/>
          </w:rPr>
          <w:t>r02</w:t>
        </w:r>
      </w:ins>
    </w:p>
    <w:p w14:paraId="7CB45193" w14:textId="56643A7D" w:rsidR="001E41F3" w:rsidRDefault="001E2375" w:rsidP="005E2C44">
      <w:pPr>
        <w:pStyle w:val="CRCoverPage"/>
        <w:outlineLvl w:val="0"/>
        <w:rPr>
          <w:b/>
          <w:noProof/>
          <w:sz w:val="24"/>
        </w:rPr>
      </w:pPr>
      <w:r>
        <w:rPr>
          <w:b/>
          <w:noProof/>
          <w:sz w:val="24"/>
        </w:rPr>
        <w:t>Elbonia</w:t>
      </w:r>
      <w:r w:rsidR="001E41F3">
        <w:rPr>
          <w:b/>
          <w:noProof/>
          <w:sz w:val="24"/>
        </w:rPr>
        <w:t xml:space="preserve">, </w:t>
      </w:r>
      <w:r w:rsidR="008C6419">
        <w:rPr>
          <w:b/>
          <w:noProof/>
          <w:sz w:val="24"/>
        </w:rPr>
        <w:t>May 16 – 20,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EA2F5" w:rsidR="001E41F3" w:rsidRPr="00410371" w:rsidRDefault="00807BF9" w:rsidP="00547111">
            <w:pPr>
              <w:pStyle w:val="CRCoverPage"/>
              <w:spacing w:after="0"/>
              <w:rPr>
                <w:noProof/>
              </w:rPr>
            </w:pPr>
            <w:r>
              <w:rPr>
                <w:b/>
                <w:noProof/>
                <w:sz w:val="28"/>
              </w:rPr>
              <w:t>3471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3604D" w:rsidR="001E41F3" w:rsidRPr="00410371" w:rsidRDefault="001C2EB7">
            <w:pPr>
              <w:pStyle w:val="CRCoverPage"/>
              <w:spacing w:after="0"/>
              <w:jc w:val="center"/>
              <w:rPr>
                <w:noProof/>
                <w:sz w:val="28"/>
              </w:rPr>
            </w:pPr>
            <w:r>
              <w:rPr>
                <w:b/>
                <w:noProof/>
                <w:sz w:val="28"/>
              </w:rPr>
              <w:t>17.</w:t>
            </w:r>
            <w:r w:rsidR="0042090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96EB6" w:rsidR="00F25D98" w:rsidRDefault="00420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0095" w14:paraId="58300953" w14:textId="77777777" w:rsidTr="00547111">
        <w:tc>
          <w:tcPr>
            <w:tcW w:w="1843" w:type="dxa"/>
            <w:tcBorders>
              <w:top w:val="single" w:sz="4" w:space="0" w:color="auto"/>
              <w:left w:val="single" w:sz="4" w:space="0" w:color="auto"/>
            </w:tcBorders>
          </w:tcPr>
          <w:p w14:paraId="05B2F3A2" w14:textId="77777777" w:rsidR="00690095" w:rsidRDefault="00690095" w:rsidP="00690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32D04" w:rsidR="00690095" w:rsidRDefault="00690095" w:rsidP="00690095">
            <w:pPr>
              <w:pStyle w:val="CRCoverPage"/>
              <w:spacing w:after="0"/>
              <w:ind w:left="100"/>
              <w:rPr>
                <w:noProof/>
              </w:rPr>
            </w:pPr>
            <w:r>
              <w:t>Removal of i</w:t>
            </w:r>
            <w:r>
              <w:rPr>
                <w:rFonts w:cs="Arial"/>
              </w:rPr>
              <w:t>ndication of country of UE location</w:t>
            </w:r>
          </w:p>
        </w:tc>
      </w:tr>
      <w:tr w:rsidR="00690095" w14:paraId="05C08479" w14:textId="77777777" w:rsidTr="00547111">
        <w:tc>
          <w:tcPr>
            <w:tcW w:w="1843" w:type="dxa"/>
            <w:tcBorders>
              <w:left w:val="single" w:sz="4" w:space="0" w:color="auto"/>
            </w:tcBorders>
          </w:tcPr>
          <w:p w14:paraId="45E29F53"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22071BC1" w14:textId="77777777" w:rsidR="00690095" w:rsidRDefault="00690095" w:rsidP="00690095">
            <w:pPr>
              <w:pStyle w:val="CRCoverPage"/>
              <w:spacing w:after="0"/>
              <w:rPr>
                <w:noProof/>
                <w:sz w:val="8"/>
                <w:szCs w:val="8"/>
              </w:rPr>
            </w:pPr>
          </w:p>
        </w:tc>
      </w:tr>
      <w:tr w:rsidR="00690095" w14:paraId="46D5D7C2" w14:textId="77777777" w:rsidTr="00547111">
        <w:tc>
          <w:tcPr>
            <w:tcW w:w="1843" w:type="dxa"/>
            <w:tcBorders>
              <w:left w:val="single" w:sz="4" w:space="0" w:color="auto"/>
            </w:tcBorders>
          </w:tcPr>
          <w:p w14:paraId="45A6C2C4" w14:textId="77777777" w:rsidR="00690095" w:rsidRDefault="00690095" w:rsidP="00690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50AD6" w:rsidR="00690095" w:rsidRDefault="00690095" w:rsidP="00690095">
            <w:pPr>
              <w:pStyle w:val="CRCoverPage"/>
              <w:spacing w:after="0"/>
              <w:ind w:left="100"/>
              <w:rPr>
                <w:noProof/>
              </w:rPr>
            </w:pPr>
            <w:r>
              <w:t>Ericsson</w:t>
            </w:r>
            <w:r w:rsidR="009A61A6">
              <w:t>, MediaTek Inc.</w:t>
            </w:r>
            <w:r w:rsidR="006B0EB4">
              <w:t xml:space="preserve">, Huawei, </w:t>
            </w:r>
            <w:proofErr w:type="spellStart"/>
            <w:r w:rsidR="006B0EB4">
              <w:t>Hisilicon</w:t>
            </w:r>
            <w:proofErr w:type="spellEnd"/>
            <w:r w:rsidR="006B0EB4">
              <w:t>, Inspur, Xiaomi</w:t>
            </w:r>
          </w:p>
        </w:tc>
      </w:tr>
      <w:tr w:rsidR="00690095" w14:paraId="4196B218" w14:textId="77777777" w:rsidTr="00547111">
        <w:tc>
          <w:tcPr>
            <w:tcW w:w="1843" w:type="dxa"/>
            <w:tcBorders>
              <w:left w:val="single" w:sz="4" w:space="0" w:color="auto"/>
            </w:tcBorders>
          </w:tcPr>
          <w:p w14:paraId="14C300BA" w14:textId="77777777" w:rsidR="00690095" w:rsidRDefault="00690095" w:rsidP="00690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C0838" w:rsidR="00690095" w:rsidRDefault="00690095" w:rsidP="00690095">
            <w:pPr>
              <w:pStyle w:val="CRCoverPage"/>
              <w:spacing w:after="0"/>
              <w:ind w:left="100"/>
              <w:rPr>
                <w:noProof/>
              </w:rPr>
            </w:pPr>
            <w:r>
              <w:t>SA2</w:t>
            </w:r>
          </w:p>
        </w:tc>
      </w:tr>
      <w:tr w:rsidR="00690095" w14:paraId="76303739" w14:textId="77777777" w:rsidTr="00547111">
        <w:tc>
          <w:tcPr>
            <w:tcW w:w="1843" w:type="dxa"/>
            <w:tcBorders>
              <w:left w:val="single" w:sz="4" w:space="0" w:color="auto"/>
            </w:tcBorders>
          </w:tcPr>
          <w:p w14:paraId="4D3B1657" w14:textId="77777777" w:rsidR="00690095" w:rsidRDefault="00690095" w:rsidP="00690095">
            <w:pPr>
              <w:pStyle w:val="CRCoverPage"/>
              <w:spacing w:after="0"/>
              <w:rPr>
                <w:b/>
                <w:i/>
                <w:noProof/>
                <w:sz w:val="8"/>
                <w:szCs w:val="8"/>
              </w:rPr>
            </w:pPr>
          </w:p>
        </w:tc>
        <w:tc>
          <w:tcPr>
            <w:tcW w:w="7797" w:type="dxa"/>
            <w:gridSpan w:val="10"/>
            <w:tcBorders>
              <w:right w:val="single" w:sz="4" w:space="0" w:color="auto"/>
            </w:tcBorders>
          </w:tcPr>
          <w:p w14:paraId="6ED4D65A" w14:textId="77777777" w:rsidR="00690095" w:rsidRDefault="00690095" w:rsidP="00690095">
            <w:pPr>
              <w:pStyle w:val="CRCoverPage"/>
              <w:spacing w:after="0"/>
              <w:rPr>
                <w:noProof/>
                <w:sz w:val="8"/>
                <w:szCs w:val="8"/>
              </w:rPr>
            </w:pPr>
          </w:p>
        </w:tc>
      </w:tr>
      <w:tr w:rsidR="00690095" w14:paraId="50563E52" w14:textId="77777777" w:rsidTr="00547111">
        <w:tc>
          <w:tcPr>
            <w:tcW w:w="1843" w:type="dxa"/>
            <w:tcBorders>
              <w:left w:val="single" w:sz="4" w:space="0" w:color="auto"/>
            </w:tcBorders>
          </w:tcPr>
          <w:p w14:paraId="32C381B7" w14:textId="77777777" w:rsidR="00690095" w:rsidRDefault="00690095" w:rsidP="0069009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FB40FD" w:rsidR="00690095" w:rsidRDefault="00690095" w:rsidP="00690095">
            <w:pPr>
              <w:pStyle w:val="CRCoverPage"/>
              <w:spacing w:after="0"/>
              <w:ind w:left="100"/>
              <w:rPr>
                <w:noProof/>
              </w:rPr>
            </w:pPr>
            <w:r>
              <w:t>5GSAT_ARCH</w:t>
            </w:r>
          </w:p>
        </w:tc>
        <w:tc>
          <w:tcPr>
            <w:tcW w:w="567" w:type="dxa"/>
            <w:tcBorders>
              <w:left w:val="nil"/>
            </w:tcBorders>
          </w:tcPr>
          <w:p w14:paraId="61A86BCF" w14:textId="77777777" w:rsidR="00690095" w:rsidRDefault="00690095" w:rsidP="00690095">
            <w:pPr>
              <w:pStyle w:val="CRCoverPage"/>
              <w:spacing w:after="0"/>
              <w:ind w:right="100"/>
              <w:rPr>
                <w:noProof/>
              </w:rPr>
            </w:pPr>
          </w:p>
        </w:tc>
        <w:tc>
          <w:tcPr>
            <w:tcW w:w="1417" w:type="dxa"/>
            <w:gridSpan w:val="3"/>
            <w:tcBorders>
              <w:left w:val="nil"/>
            </w:tcBorders>
          </w:tcPr>
          <w:p w14:paraId="153CBFB1" w14:textId="77777777" w:rsidR="00690095" w:rsidRDefault="00690095" w:rsidP="006900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9E5E" w:rsidR="00690095" w:rsidRDefault="00690095" w:rsidP="00690095">
            <w:pPr>
              <w:pStyle w:val="CRCoverPage"/>
              <w:spacing w:after="0"/>
              <w:ind w:left="100"/>
              <w:rPr>
                <w:noProof/>
              </w:rPr>
            </w:pPr>
            <w:r>
              <w:t>2022-0</w:t>
            </w:r>
            <w:r w:rsidR="001831B1">
              <w:t>5-06</w:t>
            </w:r>
          </w:p>
        </w:tc>
      </w:tr>
      <w:tr w:rsidR="00690095" w14:paraId="690C7843" w14:textId="77777777" w:rsidTr="00547111">
        <w:tc>
          <w:tcPr>
            <w:tcW w:w="1843" w:type="dxa"/>
            <w:tcBorders>
              <w:left w:val="single" w:sz="4" w:space="0" w:color="auto"/>
            </w:tcBorders>
          </w:tcPr>
          <w:p w14:paraId="17A1A642" w14:textId="77777777" w:rsidR="00690095" w:rsidRDefault="00690095" w:rsidP="00690095">
            <w:pPr>
              <w:pStyle w:val="CRCoverPage"/>
              <w:spacing w:after="0"/>
              <w:rPr>
                <w:b/>
                <w:i/>
                <w:noProof/>
                <w:sz w:val="8"/>
                <w:szCs w:val="8"/>
              </w:rPr>
            </w:pPr>
          </w:p>
        </w:tc>
        <w:tc>
          <w:tcPr>
            <w:tcW w:w="1986" w:type="dxa"/>
            <w:gridSpan w:val="4"/>
          </w:tcPr>
          <w:p w14:paraId="2F73FCFB" w14:textId="77777777" w:rsidR="00690095" w:rsidRDefault="00690095" w:rsidP="00690095">
            <w:pPr>
              <w:pStyle w:val="CRCoverPage"/>
              <w:spacing w:after="0"/>
              <w:rPr>
                <w:noProof/>
                <w:sz w:val="8"/>
                <w:szCs w:val="8"/>
              </w:rPr>
            </w:pPr>
          </w:p>
        </w:tc>
        <w:tc>
          <w:tcPr>
            <w:tcW w:w="2267" w:type="dxa"/>
            <w:gridSpan w:val="2"/>
          </w:tcPr>
          <w:p w14:paraId="0FBCFC35" w14:textId="77777777" w:rsidR="00690095" w:rsidRDefault="00690095" w:rsidP="00690095">
            <w:pPr>
              <w:pStyle w:val="CRCoverPage"/>
              <w:spacing w:after="0"/>
              <w:rPr>
                <w:noProof/>
                <w:sz w:val="8"/>
                <w:szCs w:val="8"/>
              </w:rPr>
            </w:pPr>
          </w:p>
        </w:tc>
        <w:tc>
          <w:tcPr>
            <w:tcW w:w="1417" w:type="dxa"/>
            <w:gridSpan w:val="3"/>
          </w:tcPr>
          <w:p w14:paraId="60243A9E" w14:textId="77777777" w:rsidR="00690095" w:rsidRDefault="00690095" w:rsidP="00690095">
            <w:pPr>
              <w:pStyle w:val="CRCoverPage"/>
              <w:spacing w:after="0"/>
              <w:rPr>
                <w:noProof/>
                <w:sz w:val="8"/>
                <w:szCs w:val="8"/>
              </w:rPr>
            </w:pPr>
          </w:p>
        </w:tc>
        <w:tc>
          <w:tcPr>
            <w:tcW w:w="2127" w:type="dxa"/>
            <w:tcBorders>
              <w:right w:val="single" w:sz="4" w:space="0" w:color="auto"/>
            </w:tcBorders>
          </w:tcPr>
          <w:p w14:paraId="68E9B688" w14:textId="77777777" w:rsidR="00690095" w:rsidRDefault="00690095" w:rsidP="00690095">
            <w:pPr>
              <w:pStyle w:val="CRCoverPage"/>
              <w:spacing w:after="0"/>
              <w:rPr>
                <w:noProof/>
                <w:sz w:val="8"/>
                <w:szCs w:val="8"/>
              </w:rPr>
            </w:pPr>
          </w:p>
        </w:tc>
      </w:tr>
      <w:tr w:rsidR="00690095" w14:paraId="13D4AF59" w14:textId="77777777" w:rsidTr="00547111">
        <w:trPr>
          <w:cantSplit/>
        </w:trPr>
        <w:tc>
          <w:tcPr>
            <w:tcW w:w="1843" w:type="dxa"/>
            <w:tcBorders>
              <w:left w:val="single" w:sz="4" w:space="0" w:color="auto"/>
            </w:tcBorders>
          </w:tcPr>
          <w:p w14:paraId="1E6EA205" w14:textId="77777777" w:rsidR="00690095" w:rsidRDefault="00690095" w:rsidP="00690095">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690095" w:rsidRDefault="00690095" w:rsidP="00690095">
            <w:pPr>
              <w:pStyle w:val="CRCoverPage"/>
              <w:spacing w:after="0"/>
              <w:ind w:left="100" w:right="-609"/>
              <w:rPr>
                <w:b/>
                <w:noProof/>
              </w:rPr>
            </w:pPr>
            <w:r>
              <w:rPr>
                <w:b/>
                <w:noProof/>
              </w:rPr>
              <w:t>F</w:t>
            </w:r>
          </w:p>
        </w:tc>
        <w:tc>
          <w:tcPr>
            <w:tcW w:w="3402" w:type="dxa"/>
            <w:gridSpan w:val="5"/>
            <w:tcBorders>
              <w:left w:val="nil"/>
            </w:tcBorders>
          </w:tcPr>
          <w:p w14:paraId="617AE5C6" w14:textId="77777777" w:rsidR="00690095" w:rsidRDefault="00690095" w:rsidP="00690095">
            <w:pPr>
              <w:pStyle w:val="CRCoverPage"/>
              <w:spacing w:after="0"/>
              <w:rPr>
                <w:noProof/>
              </w:rPr>
            </w:pPr>
          </w:p>
        </w:tc>
        <w:tc>
          <w:tcPr>
            <w:tcW w:w="1417" w:type="dxa"/>
            <w:gridSpan w:val="3"/>
            <w:tcBorders>
              <w:left w:val="nil"/>
            </w:tcBorders>
          </w:tcPr>
          <w:p w14:paraId="42CDCEE5" w14:textId="77777777" w:rsidR="00690095" w:rsidRDefault="00690095" w:rsidP="006900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690095" w:rsidRDefault="00690095" w:rsidP="00690095">
            <w:pPr>
              <w:pStyle w:val="CRCoverPage"/>
              <w:spacing w:after="0"/>
              <w:ind w:left="100"/>
              <w:rPr>
                <w:noProof/>
              </w:rPr>
            </w:pPr>
            <w:r>
              <w:rPr>
                <w:noProof/>
              </w:rPr>
              <w:t>Rel-17</w:t>
            </w:r>
          </w:p>
        </w:tc>
      </w:tr>
      <w:tr w:rsidR="00690095" w14:paraId="30122F0C" w14:textId="77777777" w:rsidTr="00547111">
        <w:tc>
          <w:tcPr>
            <w:tcW w:w="1843" w:type="dxa"/>
            <w:tcBorders>
              <w:left w:val="single" w:sz="4" w:space="0" w:color="auto"/>
              <w:bottom w:val="single" w:sz="4" w:space="0" w:color="auto"/>
            </w:tcBorders>
          </w:tcPr>
          <w:p w14:paraId="615796D0" w14:textId="77777777" w:rsidR="00690095" w:rsidRDefault="00690095" w:rsidP="00690095">
            <w:pPr>
              <w:pStyle w:val="CRCoverPage"/>
              <w:spacing w:after="0"/>
              <w:rPr>
                <w:b/>
                <w:i/>
                <w:noProof/>
              </w:rPr>
            </w:pPr>
          </w:p>
        </w:tc>
        <w:tc>
          <w:tcPr>
            <w:tcW w:w="4677" w:type="dxa"/>
            <w:gridSpan w:val="8"/>
            <w:tcBorders>
              <w:bottom w:val="single" w:sz="4" w:space="0" w:color="auto"/>
            </w:tcBorders>
          </w:tcPr>
          <w:p w14:paraId="78418D37" w14:textId="77777777" w:rsidR="00690095" w:rsidRDefault="00690095" w:rsidP="00690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90095" w:rsidRDefault="00690095" w:rsidP="006900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90095" w:rsidRPr="007C2097" w:rsidRDefault="00690095" w:rsidP="00690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90095" w14:paraId="7FBEB8E7" w14:textId="77777777" w:rsidTr="00547111">
        <w:tc>
          <w:tcPr>
            <w:tcW w:w="1843" w:type="dxa"/>
          </w:tcPr>
          <w:p w14:paraId="44A3A604" w14:textId="77777777" w:rsidR="00690095" w:rsidRDefault="00690095" w:rsidP="00690095">
            <w:pPr>
              <w:pStyle w:val="CRCoverPage"/>
              <w:spacing w:after="0"/>
              <w:rPr>
                <w:b/>
                <w:i/>
                <w:noProof/>
                <w:sz w:val="8"/>
                <w:szCs w:val="8"/>
              </w:rPr>
            </w:pPr>
          </w:p>
        </w:tc>
        <w:tc>
          <w:tcPr>
            <w:tcW w:w="7797" w:type="dxa"/>
            <w:gridSpan w:val="10"/>
          </w:tcPr>
          <w:p w14:paraId="5524CC4E" w14:textId="77777777" w:rsidR="00690095" w:rsidRDefault="00690095" w:rsidP="00690095">
            <w:pPr>
              <w:pStyle w:val="CRCoverPage"/>
              <w:spacing w:after="0"/>
              <w:rPr>
                <w:noProof/>
                <w:sz w:val="8"/>
                <w:szCs w:val="8"/>
              </w:rPr>
            </w:pPr>
          </w:p>
        </w:tc>
      </w:tr>
      <w:tr w:rsidR="00690095" w14:paraId="1256F52C" w14:textId="77777777" w:rsidTr="00547111">
        <w:tc>
          <w:tcPr>
            <w:tcW w:w="2694" w:type="dxa"/>
            <w:gridSpan w:val="2"/>
            <w:tcBorders>
              <w:top w:val="single" w:sz="4" w:space="0" w:color="auto"/>
              <w:left w:val="single" w:sz="4" w:space="0" w:color="auto"/>
            </w:tcBorders>
          </w:tcPr>
          <w:p w14:paraId="52C87DB0" w14:textId="77777777" w:rsidR="00690095" w:rsidRDefault="00690095" w:rsidP="00690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89CDB" w:rsidR="00690095" w:rsidRPr="00FD40A2" w:rsidRDefault="00690095" w:rsidP="00FD40A2">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w:t>
            </w:r>
            <w:r w:rsidR="00420901">
              <w:rPr>
                <w:rFonts w:cs="Arial"/>
              </w:rPr>
              <w:t>CT1 has also informed SA2 that they have now removed the indication of country from the NAS protocol (LS in C1-</w:t>
            </w:r>
            <w:r w:rsidR="00AD2D9D">
              <w:rPr>
                <w:rFonts w:cs="Arial"/>
              </w:rPr>
              <w:t>22</w:t>
            </w:r>
            <w:r w:rsidR="00FD40A2">
              <w:rPr>
                <w:rFonts w:cs="Arial"/>
              </w:rPr>
              <w:t>3044</w:t>
            </w:r>
            <w:r w:rsidR="00BA537E">
              <w:rPr>
                <w:rFonts w:cs="Arial"/>
              </w:rPr>
              <w:t>/S2-220</w:t>
            </w:r>
            <w:r w:rsidR="00C068C9">
              <w:rPr>
                <w:rFonts w:cs="Arial"/>
              </w:rPr>
              <w:t>3637</w:t>
            </w:r>
            <w:r w:rsidR="00AD2D9D">
              <w:rPr>
                <w:rFonts w:cs="Arial"/>
              </w:rPr>
              <w:t>)</w:t>
            </w:r>
            <w:r w:rsidR="00420901">
              <w:rPr>
                <w:rFonts w:cs="Arial"/>
              </w:rPr>
              <w:t xml:space="preserve">. SA2 has </w:t>
            </w:r>
            <w:r w:rsidR="00AD2D9D">
              <w:rPr>
                <w:rFonts w:cs="Arial"/>
              </w:rPr>
              <w:t>already</w:t>
            </w:r>
            <w:r w:rsidR="00420901">
              <w:rPr>
                <w:rFonts w:cs="Arial"/>
              </w:rPr>
              <w:t xml:space="preserve"> agreed </w:t>
            </w:r>
            <w:r w:rsidR="00AD2D9D">
              <w:rPr>
                <w:rFonts w:cs="Arial"/>
              </w:rPr>
              <w:t>a CR (</w:t>
            </w:r>
            <w:r w:rsidR="00652B64">
              <w:rPr>
                <w:rFonts w:cs="Arial"/>
              </w:rPr>
              <w:t>S2-2203244</w:t>
            </w:r>
            <w:r w:rsidR="00AD2D9D">
              <w:rPr>
                <w:rFonts w:cs="Arial"/>
              </w:rPr>
              <w:t xml:space="preserve">) </w:t>
            </w:r>
            <w:r w:rsidR="00420901">
              <w:rPr>
                <w:rFonts w:cs="Arial"/>
              </w:rPr>
              <w:t xml:space="preserve">to align 23.501 with SA1/CT1, but 23.502 is not yet updated. </w:t>
            </w:r>
            <w:r>
              <w:rPr>
                <w:rFonts w:cs="Arial"/>
              </w:rPr>
              <w:t xml:space="preserve">It is therefore proposed to remove the related text in TS 23.502 for providing country information to UE for PLMN selection purposes. </w:t>
            </w:r>
          </w:p>
        </w:tc>
      </w:tr>
      <w:tr w:rsidR="00690095" w14:paraId="4CA74D09" w14:textId="77777777" w:rsidTr="00547111">
        <w:tc>
          <w:tcPr>
            <w:tcW w:w="2694" w:type="dxa"/>
            <w:gridSpan w:val="2"/>
            <w:tcBorders>
              <w:left w:val="single" w:sz="4" w:space="0" w:color="auto"/>
            </w:tcBorders>
          </w:tcPr>
          <w:p w14:paraId="2D0866D6"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365DEF04" w14:textId="77777777" w:rsidR="00690095" w:rsidRDefault="00690095" w:rsidP="00690095">
            <w:pPr>
              <w:pStyle w:val="CRCoverPage"/>
              <w:spacing w:after="0"/>
              <w:rPr>
                <w:noProof/>
                <w:sz w:val="8"/>
                <w:szCs w:val="8"/>
              </w:rPr>
            </w:pPr>
          </w:p>
        </w:tc>
      </w:tr>
      <w:tr w:rsidR="00690095" w14:paraId="21016551" w14:textId="77777777" w:rsidTr="00547111">
        <w:tc>
          <w:tcPr>
            <w:tcW w:w="2694" w:type="dxa"/>
            <w:gridSpan w:val="2"/>
            <w:tcBorders>
              <w:left w:val="single" w:sz="4" w:space="0" w:color="auto"/>
            </w:tcBorders>
          </w:tcPr>
          <w:p w14:paraId="49433147" w14:textId="77777777" w:rsidR="00690095" w:rsidRDefault="00690095" w:rsidP="0069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F1220" w:rsidR="00690095" w:rsidRDefault="00690095" w:rsidP="00690095">
            <w:pPr>
              <w:pStyle w:val="CRCoverPage"/>
              <w:spacing w:after="0"/>
              <w:ind w:left="100"/>
              <w:rPr>
                <w:noProof/>
              </w:rPr>
            </w:pPr>
            <w:r>
              <w:rPr>
                <w:noProof/>
              </w:rPr>
              <w:t xml:space="preserve">Remove text about providing country information to the UE and </w:t>
            </w:r>
            <w:r w:rsidR="00B56887">
              <w:rPr>
                <w:noProof/>
              </w:rPr>
              <w:t xml:space="preserve">related </w:t>
            </w:r>
            <w:r>
              <w:rPr>
                <w:noProof/>
              </w:rPr>
              <w:t>text on PLMN selection.</w:t>
            </w:r>
          </w:p>
        </w:tc>
      </w:tr>
      <w:tr w:rsidR="00690095" w14:paraId="1F886379" w14:textId="77777777" w:rsidTr="00547111">
        <w:tc>
          <w:tcPr>
            <w:tcW w:w="2694" w:type="dxa"/>
            <w:gridSpan w:val="2"/>
            <w:tcBorders>
              <w:left w:val="single" w:sz="4" w:space="0" w:color="auto"/>
            </w:tcBorders>
          </w:tcPr>
          <w:p w14:paraId="4D989623"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71C4A204" w14:textId="77777777" w:rsidR="00690095" w:rsidRDefault="00690095" w:rsidP="00690095">
            <w:pPr>
              <w:pStyle w:val="CRCoverPage"/>
              <w:spacing w:after="0"/>
              <w:rPr>
                <w:noProof/>
                <w:sz w:val="8"/>
                <w:szCs w:val="8"/>
              </w:rPr>
            </w:pPr>
          </w:p>
        </w:tc>
      </w:tr>
      <w:tr w:rsidR="00690095" w14:paraId="678D7BF9" w14:textId="77777777" w:rsidTr="00547111">
        <w:tc>
          <w:tcPr>
            <w:tcW w:w="2694" w:type="dxa"/>
            <w:gridSpan w:val="2"/>
            <w:tcBorders>
              <w:left w:val="single" w:sz="4" w:space="0" w:color="auto"/>
              <w:bottom w:val="single" w:sz="4" w:space="0" w:color="auto"/>
            </w:tcBorders>
          </w:tcPr>
          <w:p w14:paraId="4E5CE1B6" w14:textId="77777777" w:rsidR="00690095" w:rsidRDefault="00690095" w:rsidP="0069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890EA" w:rsidR="00690095" w:rsidRDefault="00690095" w:rsidP="00690095">
            <w:pPr>
              <w:pStyle w:val="CRCoverPage"/>
              <w:spacing w:after="0"/>
              <w:ind w:left="100"/>
              <w:rPr>
                <w:noProof/>
              </w:rPr>
            </w:pPr>
            <w:r>
              <w:rPr>
                <w:noProof/>
              </w:rPr>
              <w:t>Misalignment with SA1 requirements</w:t>
            </w:r>
            <w:r w:rsidR="00652B64">
              <w:rPr>
                <w:noProof/>
              </w:rPr>
              <w:t xml:space="preserve">, </w:t>
            </w:r>
            <w:r>
              <w:rPr>
                <w:noProof/>
              </w:rPr>
              <w:t>CT1 specifications</w:t>
            </w:r>
            <w:r w:rsidR="00652B64">
              <w:rPr>
                <w:noProof/>
              </w:rPr>
              <w:t xml:space="preserve"> and TS 23.501</w:t>
            </w:r>
            <w:r>
              <w:rPr>
                <w:noProof/>
              </w:rPr>
              <w:t xml:space="preserve">. </w:t>
            </w:r>
          </w:p>
        </w:tc>
      </w:tr>
      <w:tr w:rsidR="00690095" w14:paraId="034AF533" w14:textId="77777777" w:rsidTr="00547111">
        <w:tc>
          <w:tcPr>
            <w:tcW w:w="2694" w:type="dxa"/>
            <w:gridSpan w:val="2"/>
          </w:tcPr>
          <w:p w14:paraId="39D9EB5B" w14:textId="77777777" w:rsidR="00690095" w:rsidRDefault="00690095" w:rsidP="00690095">
            <w:pPr>
              <w:pStyle w:val="CRCoverPage"/>
              <w:spacing w:after="0"/>
              <w:rPr>
                <w:b/>
                <w:i/>
                <w:noProof/>
                <w:sz w:val="8"/>
                <w:szCs w:val="8"/>
              </w:rPr>
            </w:pPr>
          </w:p>
        </w:tc>
        <w:tc>
          <w:tcPr>
            <w:tcW w:w="6946" w:type="dxa"/>
            <w:gridSpan w:val="9"/>
          </w:tcPr>
          <w:p w14:paraId="7826CB1C" w14:textId="77777777" w:rsidR="00690095" w:rsidRDefault="00690095" w:rsidP="00690095">
            <w:pPr>
              <w:pStyle w:val="CRCoverPage"/>
              <w:spacing w:after="0"/>
              <w:rPr>
                <w:noProof/>
                <w:sz w:val="8"/>
                <w:szCs w:val="8"/>
              </w:rPr>
            </w:pPr>
          </w:p>
        </w:tc>
      </w:tr>
      <w:tr w:rsidR="00690095" w14:paraId="6A17D7AC" w14:textId="77777777" w:rsidTr="00547111">
        <w:tc>
          <w:tcPr>
            <w:tcW w:w="2694" w:type="dxa"/>
            <w:gridSpan w:val="2"/>
            <w:tcBorders>
              <w:top w:val="single" w:sz="4" w:space="0" w:color="auto"/>
              <w:left w:val="single" w:sz="4" w:space="0" w:color="auto"/>
            </w:tcBorders>
          </w:tcPr>
          <w:p w14:paraId="6DAD5B19" w14:textId="77777777" w:rsidR="00690095" w:rsidRDefault="00690095" w:rsidP="0069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3D670" w:rsidR="00690095" w:rsidRDefault="00577C12" w:rsidP="00690095">
            <w:pPr>
              <w:pStyle w:val="CRCoverPage"/>
              <w:spacing w:after="0"/>
              <w:ind w:left="100"/>
              <w:rPr>
                <w:noProof/>
              </w:rPr>
            </w:pPr>
            <w:r>
              <w:rPr>
                <w:noProof/>
              </w:rPr>
              <w:t>4.2.2.2.2, 4.2.</w:t>
            </w:r>
            <w:ins w:id="2" w:author="Murhammer, Leopold" w:date="2022-05-16T14:38:00Z">
              <w:r w:rsidR="00F00E45">
                <w:rPr>
                  <w:noProof/>
                </w:rPr>
                <w:t>2.</w:t>
              </w:r>
            </w:ins>
            <w:r>
              <w:rPr>
                <w:noProof/>
              </w:rPr>
              <w:t>3.1, 4.2.2.3.3</w:t>
            </w:r>
          </w:p>
        </w:tc>
      </w:tr>
      <w:tr w:rsidR="00690095" w14:paraId="56E1E6C3" w14:textId="77777777" w:rsidTr="00547111">
        <w:tc>
          <w:tcPr>
            <w:tcW w:w="2694" w:type="dxa"/>
            <w:gridSpan w:val="2"/>
            <w:tcBorders>
              <w:left w:val="single" w:sz="4" w:space="0" w:color="auto"/>
            </w:tcBorders>
          </w:tcPr>
          <w:p w14:paraId="2FB9DE77" w14:textId="77777777" w:rsidR="00690095" w:rsidRDefault="00690095" w:rsidP="00690095">
            <w:pPr>
              <w:pStyle w:val="CRCoverPage"/>
              <w:spacing w:after="0"/>
              <w:rPr>
                <w:b/>
                <w:i/>
                <w:noProof/>
                <w:sz w:val="8"/>
                <w:szCs w:val="8"/>
              </w:rPr>
            </w:pPr>
          </w:p>
        </w:tc>
        <w:tc>
          <w:tcPr>
            <w:tcW w:w="6946" w:type="dxa"/>
            <w:gridSpan w:val="9"/>
            <w:tcBorders>
              <w:right w:val="single" w:sz="4" w:space="0" w:color="auto"/>
            </w:tcBorders>
          </w:tcPr>
          <w:p w14:paraId="0898542D" w14:textId="77777777" w:rsidR="00690095" w:rsidRDefault="00690095" w:rsidP="00690095">
            <w:pPr>
              <w:pStyle w:val="CRCoverPage"/>
              <w:spacing w:after="0"/>
              <w:rPr>
                <w:noProof/>
                <w:sz w:val="8"/>
                <w:szCs w:val="8"/>
              </w:rPr>
            </w:pPr>
          </w:p>
        </w:tc>
      </w:tr>
      <w:tr w:rsidR="00690095" w14:paraId="76F95A8B" w14:textId="77777777" w:rsidTr="00547111">
        <w:tc>
          <w:tcPr>
            <w:tcW w:w="2694" w:type="dxa"/>
            <w:gridSpan w:val="2"/>
            <w:tcBorders>
              <w:left w:val="single" w:sz="4" w:space="0" w:color="auto"/>
            </w:tcBorders>
          </w:tcPr>
          <w:p w14:paraId="335EAB52" w14:textId="77777777" w:rsidR="00690095" w:rsidRDefault="00690095" w:rsidP="0069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095" w:rsidRDefault="00690095" w:rsidP="0069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095" w:rsidRDefault="00690095" w:rsidP="00690095">
            <w:pPr>
              <w:pStyle w:val="CRCoverPage"/>
              <w:spacing w:after="0"/>
              <w:jc w:val="center"/>
              <w:rPr>
                <w:b/>
                <w:caps/>
                <w:noProof/>
              </w:rPr>
            </w:pPr>
            <w:r>
              <w:rPr>
                <w:b/>
                <w:caps/>
                <w:noProof/>
              </w:rPr>
              <w:t>N</w:t>
            </w:r>
          </w:p>
        </w:tc>
        <w:tc>
          <w:tcPr>
            <w:tcW w:w="2977" w:type="dxa"/>
            <w:gridSpan w:val="4"/>
          </w:tcPr>
          <w:p w14:paraId="304CCBCB" w14:textId="77777777" w:rsidR="00690095" w:rsidRDefault="00690095" w:rsidP="00690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095" w:rsidRDefault="00690095" w:rsidP="00690095">
            <w:pPr>
              <w:pStyle w:val="CRCoverPage"/>
              <w:spacing w:after="0"/>
              <w:ind w:left="99"/>
              <w:rPr>
                <w:noProof/>
              </w:rPr>
            </w:pPr>
          </w:p>
        </w:tc>
      </w:tr>
      <w:tr w:rsidR="00690095" w14:paraId="34ACE2EB" w14:textId="77777777" w:rsidTr="00547111">
        <w:tc>
          <w:tcPr>
            <w:tcW w:w="2694" w:type="dxa"/>
            <w:gridSpan w:val="2"/>
            <w:tcBorders>
              <w:left w:val="single" w:sz="4" w:space="0" w:color="auto"/>
            </w:tcBorders>
          </w:tcPr>
          <w:p w14:paraId="571382F3" w14:textId="77777777" w:rsidR="00690095" w:rsidRDefault="00690095" w:rsidP="0069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CDD7D"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B482F" w:rsidR="00690095" w:rsidRDefault="00652B64" w:rsidP="00690095">
            <w:pPr>
              <w:pStyle w:val="CRCoverPage"/>
              <w:spacing w:after="0"/>
              <w:jc w:val="center"/>
              <w:rPr>
                <w:b/>
                <w:caps/>
                <w:noProof/>
              </w:rPr>
            </w:pPr>
            <w:r>
              <w:rPr>
                <w:b/>
                <w:caps/>
                <w:noProof/>
              </w:rPr>
              <w:t>X</w:t>
            </w:r>
          </w:p>
        </w:tc>
        <w:tc>
          <w:tcPr>
            <w:tcW w:w="2977" w:type="dxa"/>
            <w:gridSpan w:val="4"/>
          </w:tcPr>
          <w:p w14:paraId="7DB274D8" w14:textId="77777777" w:rsidR="00690095" w:rsidRDefault="00690095" w:rsidP="0069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0690F" w:rsidR="00690095" w:rsidRDefault="00690095" w:rsidP="00690095">
            <w:pPr>
              <w:pStyle w:val="CRCoverPage"/>
              <w:spacing w:after="0"/>
              <w:ind w:left="99"/>
              <w:rPr>
                <w:noProof/>
              </w:rPr>
            </w:pPr>
          </w:p>
        </w:tc>
      </w:tr>
      <w:tr w:rsidR="00690095" w14:paraId="446DDBAC" w14:textId="77777777" w:rsidTr="00547111">
        <w:tc>
          <w:tcPr>
            <w:tcW w:w="2694" w:type="dxa"/>
            <w:gridSpan w:val="2"/>
            <w:tcBorders>
              <w:left w:val="single" w:sz="4" w:space="0" w:color="auto"/>
            </w:tcBorders>
          </w:tcPr>
          <w:p w14:paraId="678A1AA6" w14:textId="77777777" w:rsidR="00690095" w:rsidRDefault="00690095" w:rsidP="0069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6EAD8" w:rsidR="00690095" w:rsidRDefault="00690095" w:rsidP="00690095">
            <w:pPr>
              <w:pStyle w:val="CRCoverPage"/>
              <w:spacing w:after="0"/>
              <w:jc w:val="center"/>
              <w:rPr>
                <w:b/>
                <w:caps/>
                <w:noProof/>
              </w:rPr>
            </w:pPr>
            <w:r>
              <w:rPr>
                <w:b/>
                <w:caps/>
                <w:noProof/>
              </w:rPr>
              <w:t>X</w:t>
            </w:r>
          </w:p>
        </w:tc>
        <w:tc>
          <w:tcPr>
            <w:tcW w:w="2977" w:type="dxa"/>
            <w:gridSpan w:val="4"/>
          </w:tcPr>
          <w:p w14:paraId="1A4306D9" w14:textId="77777777" w:rsidR="00690095" w:rsidRDefault="00690095" w:rsidP="0069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F3993" w:rsidR="00690095" w:rsidRDefault="00690095" w:rsidP="00690095">
            <w:pPr>
              <w:pStyle w:val="CRCoverPage"/>
              <w:spacing w:after="0"/>
              <w:ind w:left="99"/>
              <w:rPr>
                <w:noProof/>
              </w:rPr>
            </w:pPr>
          </w:p>
        </w:tc>
      </w:tr>
      <w:tr w:rsidR="00690095" w14:paraId="55C714D2" w14:textId="77777777" w:rsidTr="00547111">
        <w:tc>
          <w:tcPr>
            <w:tcW w:w="2694" w:type="dxa"/>
            <w:gridSpan w:val="2"/>
            <w:tcBorders>
              <w:left w:val="single" w:sz="4" w:space="0" w:color="auto"/>
            </w:tcBorders>
          </w:tcPr>
          <w:p w14:paraId="45913E62" w14:textId="77777777" w:rsidR="00690095" w:rsidRDefault="00690095" w:rsidP="0069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095" w:rsidRDefault="00690095" w:rsidP="0069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AC5A27" w:rsidR="00690095" w:rsidRDefault="00690095" w:rsidP="00690095">
            <w:pPr>
              <w:pStyle w:val="CRCoverPage"/>
              <w:spacing w:after="0"/>
              <w:jc w:val="center"/>
              <w:rPr>
                <w:b/>
                <w:caps/>
                <w:noProof/>
              </w:rPr>
            </w:pPr>
            <w:r>
              <w:rPr>
                <w:b/>
                <w:caps/>
                <w:noProof/>
              </w:rPr>
              <w:t>X</w:t>
            </w:r>
          </w:p>
        </w:tc>
        <w:tc>
          <w:tcPr>
            <w:tcW w:w="2977" w:type="dxa"/>
            <w:gridSpan w:val="4"/>
          </w:tcPr>
          <w:p w14:paraId="1B4FF921" w14:textId="77777777" w:rsidR="00690095" w:rsidRDefault="00690095" w:rsidP="0069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C7FDC5" w:rsidR="00690095" w:rsidRDefault="00690095" w:rsidP="00690095">
            <w:pPr>
              <w:pStyle w:val="CRCoverPage"/>
              <w:spacing w:after="0"/>
              <w:ind w:left="99"/>
              <w:rPr>
                <w:noProof/>
              </w:rPr>
            </w:pPr>
          </w:p>
        </w:tc>
      </w:tr>
      <w:tr w:rsidR="00690095" w14:paraId="60DF82CC" w14:textId="77777777" w:rsidTr="008863B9">
        <w:tc>
          <w:tcPr>
            <w:tcW w:w="2694" w:type="dxa"/>
            <w:gridSpan w:val="2"/>
            <w:tcBorders>
              <w:left w:val="single" w:sz="4" w:space="0" w:color="auto"/>
            </w:tcBorders>
          </w:tcPr>
          <w:p w14:paraId="517696CD" w14:textId="77777777" w:rsidR="00690095" w:rsidRDefault="00690095" w:rsidP="00690095">
            <w:pPr>
              <w:pStyle w:val="CRCoverPage"/>
              <w:spacing w:after="0"/>
              <w:rPr>
                <w:b/>
                <w:i/>
                <w:noProof/>
              </w:rPr>
            </w:pPr>
          </w:p>
        </w:tc>
        <w:tc>
          <w:tcPr>
            <w:tcW w:w="6946" w:type="dxa"/>
            <w:gridSpan w:val="9"/>
            <w:tcBorders>
              <w:right w:val="single" w:sz="4" w:space="0" w:color="auto"/>
            </w:tcBorders>
          </w:tcPr>
          <w:p w14:paraId="4D84207F" w14:textId="77777777" w:rsidR="00690095" w:rsidRDefault="00690095" w:rsidP="00690095">
            <w:pPr>
              <w:pStyle w:val="CRCoverPage"/>
              <w:spacing w:after="0"/>
              <w:rPr>
                <w:noProof/>
              </w:rPr>
            </w:pPr>
          </w:p>
        </w:tc>
      </w:tr>
      <w:tr w:rsidR="00690095" w14:paraId="556B87B6" w14:textId="77777777" w:rsidTr="008863B9">
        <w:tc>
          <w:tcPr>
            <w:tcW w:w="2694" w:type="dxa"/>
            <w:gridSpan w:val="2"/>
            <w:tcBorders>
              <w:left w:val="single" w:sz="4" w:space="0" w:color="auto"/>
              <w:bottom w:val="single" w:sz="4" w:space="0" w:color="auto"/>
            </w:tcBorders>
          </w:tcPr>
          <w:p w14:paraId="79A9C411" w14:textId="77777777" w:rsidR="00690095" w:rsidRDefault="00690095" w:rsidP="0069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095" w:rsidRDefault="00690095" w:rsidP="00690095">
            <w:pPr>
              <w:pStyle w:val="CRCoverPage"/>
              <w:spacing w:after="0"/>
              <w:ind w:left="100"/>
              <w:rPr>
                <w:noProof/>
              </w:rPr>
            </w:pPr>
          </w:p>
        </w:tc>
      </w:tr>
      <w:tr w:rsidR="00690095" w:rsidRPr="008863B9" w14:paraId="45BFE792" w14:textId="77777777" w:rsidTr="008863B9">
        <w:tc>
          <w:tcPr>
            <w:tcW w:w="2694" w:type="dxa"/>
            <w:gridSpan w:val="2"/>
            <w:tcBorders>
              <w:top w:val="single" w:sz="4" w:space="0" w:color="auto"/>
              <w:bottom w:val="single" w:sz="4" w:space="0" w:color="auto"/>
            </w:tcBorders>
          </w:tcPr>
          <w:p w14:paraId="194242DD" w14:textId="77777777" w:rsidR="00690095" w:rsidRPr="008863B9" w:rsidRDefault="00690095" w:rsidP="0069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095" w:rsidRPr="008863B9" w:rsidRDefault="00690095" w:rsidP="00690095">
            <w:pPr>
              <w:pStyle w:val="CRCoverPage"/>
              <w:spacing w:after="0"/>
              <w:ind w:left="100"/>
              <w:rPr>
                <w:noProof/>
                <w:sz w:val="8"/>
                <w:szCs w:val="8"/>
              </w:rPr>
            </w:pPr>
          </w:p>
        </w:tc>
      </w:tr>
      <w:tr w:rsidR="006900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095" w:rsidRDefault="00690095" w:rsidP="0069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31866" w:rsidR="00690095" w:rsidRDefault="00690095" w:rsidP="006900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71864A5A" w14:textId="77777777" w:rsidR="005378EC" w:rsidRPr="00140E21" w:rsidRDefault="005378EC" w:rsidP="005378EC">
      <w:pPr>
        <w:pStyle w:val="berschrift5"/>
      </w:pPr>
      <w:bookmarkStart w:id="3" w:name="_Toc20203930"/>
      <w:bookmarkStart w:id="4" w:name="_Toc27894615"/>
      <w:bookmarkStart w:id="5" w:name="_Toc36191682"/>
      <w:bookmarkStart w:id="6" w:name="_Toc45192768"/>
      <w:bookmarkStart w:id="7" w:name="_Toc47592400"/>
      <w:bookmarkStart w:id="8" w:name="_Toc51834481"/>
      <w:bookmarkStart w:id="9" w:name="_Toc98865248"/>
      <w:bookmarkStart w:id="10" w:name="_Toc20203931"/>
      <w:bookmarkStart w:id="11" w:name="_Toc27894616"/>
      <w:bookmarkStart w:id="12" w:name="_Toc36191683"/>
      <w:bookmarkStart w:id="13" w:name="_Toc45192769"/>
      <w:bookmarkStart w:id="14" w:name="_Toc47592401"/>
      <w:bookmarkStart w:id="15" w:name="_Toc51834482"/>
      <w:bookmarkStart w:id="16" w:name="_Toc91153493"/>
      <w:r w:rsidRPr="00140E21">
        <w:t>4.2.2.2.1</w:t>
      </w:r>
      <w:r w:rsidRPr="00140E21">
        <w:tab/>
        <w:t>General</w:t>
      </w:r>
      <w:bookmarkEnd w:id="3"/>
      <w:bookmarkEnd w:id="4"/>
      <w:bookmarkEnd w:id="5"/>
      <w:bookmarkEnd w:id="6"/>
      <w:bookmarkEnd w:id="7"/>
      <w:bookmarkEnd w:id="8"/>
      <w:bookmarkEnd w:id="9"/>
    </w:p>
    <w:p w14:paraId="47DF56A8" w14:textId="77777777" w:rsidR="005378EC" w:rsidRPr="00140E21" w:rsidRDefault="005378EC" w:rsidP="005378EC">
      <w:r w:rsidRPr="00140E21">
        <w:t>A UE needs to register with the network to get authorized to receive services, to enable mobility tracking and to enable reachability. The UE initiates the Registration procedure using one of the following Registration types:</w:t>
      </w:r>
    </w:p>
    <w:p w14:paraId="5E0C3D87" w14:textId="77777777" w:rsidR="005378EC" w:rsidRPr="00140E21" w:rsidRDefault="005378EC" w:rsidP="005378EC">
      <w:pPr>
        <w:pStyle w:val="B1"/>
      </w:pPr>
      <w:r w:rsidRPr="00140E21">
        <w:t>-</w:t>
      </w:r>
      <w:r w:rsidRPr="00140E21">
        <w:tab/>
        <w:t>Initial Registration</w:t>
      </w:r>
      <w:r w:rsidRPr="00140E21" w:rsidDel="003C5744">
        <w:t xml:space="preserve"> </w:t>
      </w:r>
      <w:r w:rsidRPr="00140E21">
        <w:t>to the 5GS;</w:t>
      </w:r>
    </w:p>
    <w:p w14:paraId="16A13D5C" w14:textId="77777777" w:rsidR="005378EC" w:rsidRPr="00140E21" w:rsidRDefault="005378EC" w:rsidP="005378EC">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42BBB9AE" w14:textId="77777777" w:rsidR="005378EC" w:rsidRPr="00140E21" w:rsidRDefault="005378EC" w:rsidP="005378EC">
      <w:pPr>
        <w:pStyle w:val="B1"/>
      </w:pPr>
      <w:r w:rsidRPr="00140E21">
        <w:t>-</w:t>
      </w:r>
      <w:r w:rsidRPr="00140E21">
        <w:tab/>
        <w:t>Periodic Registration Update (due to a predefined time period of inactivity); or</w:t>
      </w:r>
    </w:p>
    <w:p w14:paraId="36CF1816" w14:textId="77777777" w:rsidR="005378EC" w:rsidRPr="00140E21" w:rsidRDefault="005378EC" w:rsidP="005378EC">
      <w:pPr>
        <w:pStyle w:val="B1"/>
      </w:pPr>
      <w:r w:rsidRPr="00140E21">
        <w:t>-</w:t>
      </w:r>
      <w:r w:rsidRPr="00140E21">
        <w:tab/>
        <w:t>Emergency Registration</w:t>
      </w:r>
      <w:r>
        <w:t>; or</w:t>
      </w:r>
    </w:p>
    <w:p w14:paraId="41DBCF98" w14:textId="77777777" w:rsidR="005378EC" w:rsidRDefault="005378EC" w:rsidP="005378EC">
      <w:pPr>
        <w:pStyle w:val="B1"/>
      </w:pPr>
      <w:r>
        <w:t>-</w:t>
      </w:r>
      <w:r>
        <w:tab/>
        <w:t>Disaster Roaming Initial Registration, as specified in clause 5.40 of TS 23.501 [2]; or</w:t>
      </w:r>
    </w:p>
    <w:p w14:paraId="28B7DEA0" w14:textId="77777777" w:rsidR="005378EC" w:rsidRDefault="005378EC" w:rsidP="005378EC">
      <w:pPr>
        <w:pStyle w:val="B1"/>
      </w:pPr>
      <w:r>
        <w:t>-</w:t>
      </w:r>
      <w:r>
        <w:tab/>
        <w:t>Disaster Roaming Mobility Registration Update, as specified in clause 5.40 of TS 23.501 [2]; or</w:t>
      </w:r>
    </w:p>
    <w:p w14:paraId="30E462E3" w14:textId="77777777" w:rsidR="005378EC" w:rsidRDefault="005378EC" w:rsidP="005378EC">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44B2723C" w14:textId="77777777" w:rsidR="005378EC" w:rsidRDefault="005378EC" w:rsidP="005378EC">
      <w:pPr>
        <w:pStyle w:val="NO"/>
      </w:pPr>
      <w:r>
        <w:t>NOTE 1:</w:t>
      </w:r>
      <w:r>
        <w:tab/>
        <w:t>With NR satellite access, more than one TAC can be indicated to a UE for each PLMN in any cell.</w:t>
      </w:r>
    </w:p>
    <w:p w14:paraId="0CD5447D" w14:textId="77777777" w:rsidR="005378EC" w:rsidRPr="00140E21" w:rsidRDefault="005378EC" w:rsidP="005378EC">
      <w:r w:rsidRPr="00140E21">
        <w:t>The General Registration call flow in clause 4.2.2.2.2 applies on all these Registration procedures, but the periodic registration need not include all parameters that are used in other registration cases.</w:t>
      </w:r>
    </w:p>
    <w:p w14:paraId="6CB116F8" w14:textId="77777777" w:rsidR="005378EC" w:rsidRPr="00140E21" w:rsidRDefault="005378EC" w:rsidP="005378EC">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0CB24B3" w14:textId="77777777" w:rsidR="005378EC" w:rsidRPr="00140E21" w:rsidRDefault="005378EC" w:rsidP="005378EC">
      <w:pPr>
        <w:pStyle w:val="B1"/>
      </w:pPr>
      <w:r w:rsidRPr="00140E21">
        <w:t>-</w:t>
      </w:r>
      <w:r w:rsidRPr="00140E21">
        <w:tab/>
        <w:t>Registration type</w:t>
      </w:r>
      <w:r>
        <w:t>;</w:t>
      </w:r>
    </w:p>
    <w:p w14:paraId="6C4BC390" w14:textId="77777777" w:rsidR="005378EC" w:rsidRPr="00140E21" w:rsidRDefault="005378EC" w:rsidP="005378EC">
      <w:pPr>
        <w:pStyle w:val="B1"/>
        <w:rPr>
          <w:lang w:eastAsia="zh-CN"/>
        </w:rPr>
      </w:pPr>
      <w:r w:rsidRPr="00140E21">
        <w:t>-</w:t>
      </w:r>
      <w:r w:rsidRPr="00140E21">
        <w:tab/>
        <w:t xml:space="preserve">SUCI or </w:t>
      </w:r>
      <w:r w:rsidRPr="00140E21">
        <w:rPr>
          <w:lang w:eastAsia="zh-CN"/>
        </w:rPr>
        <w:t>5G-GUTI or PEI</w:t>
      </w:r>
      <w:r>
        <w:rPr>
          <w:lang w:eastAsia="zh-CN"/>
        </w:rPr>
        <w:t>;</w:t>
      </w:r>
    </w:p>
    <w:p w14:paraId="319A51AA" w14:textId="77777777" w:rsidR="005378EC" w:rsidRPr="00140E21" w:rsidRDefault="005378EC" w:rsidP="005378EC">
      <w:pPr>
        <w:pStyle w:val="B1"/>
      </w:pPr>
      <w:r w:rsidRPr="00140E21">
        <w:rPr>
          <w:lang w:eastAsia="zh-CN"/>
        </w:rPr>
        <w:t>-</w:t>
      </w:r>
      <w:r w:rsidRPr="00140E21">
        <w:rPr>
          <w:lang w:eastAsia="zh-CN"/>
        </w:rPr>
        <w:tab/>
      </w:r>
      <w:r w:rsidRPr="00140E21">
        <w:t>Security parameters</w:t>
      </w:r>
      <w:r>
        <w:t>;</w:t>
      </w:r>
    </w:p>
    <w:p w14:paraId="083BC565" w14:textId="77777777" w:rsidR="005378EC" w:rsidRPr="00140E21" w:rsidRDefault="005378EC" w:rsidP="005378EC">
      <w:pPr>
        <w:pStyle w:val="B1"/>
      </w:pPr>
      <w:r w:rsidRPr="00140E21">
        <w:t>-</w:t>
      </w:r>
      <w:r w:rsidRPr="00140E21">
        <w:tab/>
        <w:t>additional GUTI</w:t>
      </w:r>
      <w:r>
        <w:t>;</w:t>
      </w:r>
    </w:p>
    <w:p w14:paraId="781076F9" w14:textId="77777777" w:rsidR="005378EC" w:rsidRPr="00140E21" w:rsidRDefault="005378EC" w:rsidP="005378EC">
      <w:pPr>
        <w:pStyle w:val="B1"/>
      </w:pPr>
      <w:r w:rsidRPr="00140E21">
        <w:t>-</w:t>
      </w:r>
      <w:r w:rsidRPr="00140E21">
        <w:tab/>
        <w:t>4G Tracking Area Update</w:t>
      </w:r>
      <w:r>
        <w:t>;</w:t>
      </w:r>
    </w:p>
    <w:p w14:paraId="2AB13302" w14:textId="77777777" w:rsidR="005378EC" w:rsidRPr="00140E21" w:rsidRDefault="005378EC" w:rsidP="005378EC">
      <w:pPr>
        <w:pStyle w:val="B1"/>
      </w:pPr>
      <w:r w:rsidRPr="00140E21">
        <w:t>-</w:t>
      </w:r>
      <w:r w:rsidRPr="00140E21">
        <w:tab/>
        <w:t>the indication that the UE is moving from EPS</w:t>
      </w:r>
      <w:r>
        <w:t>;</w:t>
      </w:r>
    </w:p>
    <w:p w14:paraId="6AFE93A3" w14:textId="77777777" w:rsidR="005378EC" w:rsidRDefault="005378EC" w:rsidP="005378EC">
      <w:pPr>
        <w:pStyle w:val="B1"/>
      </w:pPr>
      <w:r>
        <w:t>-</w:t>
      </w:r>
      <w:r>
        <w:tab/>
        <w:t>PLMN with Disaster Condition;</w:t>
      </w:r>
    </w:p>
    <w:p w14:paraId="4372D218" w14:textId="77777777" w:rsidR="005378EC" w:rsidRDefault="005378EC" w:rsidP="005378EC">
      <w:pPr>
        <w:pStyle w:val="B1"/>
      </w:pPr>
      <w:r>
        <w:t>-</w:t>
      </w:r>
      <w:r>
        <w:tab/>
        <w:t>if the UE is registering with an SNPN, the NID of the SNPN that assigned the 5G-GUTI.</w:t>
      </w:r>
    </w:p>
    <w:p w14:paraId="26F2C28E" w14:textId="77777777" w:rsidR="005378EC" w:rsidRDefault="005378EC" w:rsidP="005378EC">
      <w:pPr>
        <w:pStyle w:val="NO"/>
      </w:pPr>
      <w:r>
        <w:t>NOTE 2:</w:t>
      </w:r>
      <w:r>
        <w:tab/>
        <w:t>The NID is provided when the 5G-GUTI is assigned by another SNPN than the selected SNPN.</w:t>
      </w:r>
    </w:p>
    <w:p w14:paraId="4A1E8146" w14:textId="77777777" w:rsidR="005378EC" w:rsidRPr="00140E21" w:rsidRDefault="005378EC" w:rsidP="005378EC">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F524368" w14:textId="77777777" w:rsidR="005378EC" w:rsidRPr="00140E21" w:rsidRDefault="005378EC" w:rsidP="005378EC">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1F0B29D" w14:textId="77777777" w:rsidR="005378EC" w:rsidRPr="00140E21" w:rsidRDefault="005378EC" w:rsidP="005378EC">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A0115F6" w14:textId="77777777" w:rsidR="005378EC" w:rsidRPr="00140E21" w:rsidRDefault="005378EC" w:rsidP="005378EC">
      <w:pPr>
        <w:pStyle w:val="NO"/>
      </w:pPr>
      <w:r w:rsidRPr="00140E21">
        <w:t>NOTE </w:t>
      </w:r>
      <w:r>
        <w:t>3</w:t>
      </w:r>
      <w:r w:rsidRPr="00140E21">
        <w:t>:</w:t>
      </w:r>
      <w:r w:rsidRPr="00140E21">
        <w:tab/>
        <w:t>The use of NSI ID in the 5GC is optional and depends on the deployment choices of the operator.</w:t>
      </w:r>
    </w:p>
    <w:p w14:paraId="46B471E8" w14:textId="77777777" w:rsidR="005378EC" w:rsidRPr="00140E21" w:rsidRDefault="005378EC" w:rsidP="005378EC">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382AE92" w14:textId="77777777" w:rsidR="005378EC" w:rsidRPr="00140E21" w:rsidRDefault="005378EC" w:rsidP="005378EC">
      <w:r w:rsidRPr="00140E21">
        <w:t>The AMF determines Access Type and RAT Type</w:t>
      </w:r>
      <w:r>
        <w:t xml:space="preserve"> as defined in clause 5.3.2.3 of TS 23.501 [2]</w:t>
      </w:r>
      <w:r w:rsidRPr="00140E21">
        <w:t>.</w:t>
      </w:r>
    </w:p>
    <w:p w14:paraId="176FCFFD" w14:textId="77777777" w:rsidR="005378EC" w:rsidRPr="00140E21" w:rsidRDefault="005378EC" w:rsidP="005378EC">
      <w:pPr>
        <w:pStyle w:val="berschrift5"/>
      </w:pPr>
      <w:bookmarkStart w:id="17" w:name="_Toc98865249"/>
      <w:r w:rsidRPr="00140E21">
        <w:lastRenderedPageBreak/>
        <w:t>4.2.2.2.2</w:t>
      </w:r>
      <w:r w:rsidRPr="00140E21">
        <w:tab/>
        <w:t>General Registration</w:t>
      </w:r>
      <w:bookmarkEnd w:id="17"/>
    </w:p>
    <w:p w14:paraId="378AD22F" w14:textId="77777777" w:rsidR="005378EC" w:rsidRDefault="005378EC" w:rsidP="005378EC">
      <w:pPr>
        <w:pStyle w:val="TH"/>
      </w:pPr>
      <w:r>
        <w:object w:dxaOrig="7906" w:dyaOrig="14318" w14:anchorId="2534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8" o:title=""/>
          </v:shape>
          <o:OLEObject Type="Embed" ProgID="Word.Picture.8" ShapeID="_x0000_i1025" DrawAspect="Content" ObjectID="_1714217129" r:id="rId19"/>
        </w:object>
      </w:r>
    </w:p>
    <w:p w14:paraId="63AE3488" w14:textId="77777777" w:rsidR="005378EC" w:rsidRPr="00140E21" w:rsidRDefault="005378EC" w:rsidP="005378EC">
      <w:pPr>
        <w:pStyle w:val="TF"/>
      </w:pPr>
      <w:r w:rsidRPr="00140E21">
        <w:lastRenderedPageBreak/>
        <w:t>Figure 4.2.2.2.2-1: Registration procedure</w:t>
      </w:r>
    </w:p>
    <w:p w14:paraId="2D222EFB" w14:textId="77777777" w:rsidR="005378EC" w:rsidRPr="00140E21" w:rsidRDefault="005378EC" w:rsidP="005378E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13712A67" w14:textId="77777777" w:rsidR="005378EC" w:rsidRPr="00140E21" w:rsidRDefault="005378EC" w:rsidP="005378EC">
      <w:pPr>
        <w:pStyle w:val="B1"/>
      </w:pPr>
      <w:r w:rsidRPr="00140E21">
        <w:t>NOTE 1:</w:t>
      </w:r>
      <w:r w:rsidRPr="00140E21">
        <w:tab/>
        <w:t>The UE Policy Container and its usage is defined in TS</w:t>
      </w:r>
      <w:r>
        <w:t> </w:t>
      </w:r>
      <w:r w:rsidRPr="00140E21">
        <w:t>23.503</w:t>
      </w:r>
      <w:r>
        <w:t> </w:t>
      </w:r>
      <w:r w:rsidRPr="00140E21">
        <w:t>[20].</w:t>
      </w:r>
    </w:p>
    <w:p w14:paraId="77747560" w14:textId="77777777" w:rsidR="005378EC" w:rsidRPr="00140E21" w:rsidRDefault="005378EC" w:rsidP="005378EC">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C7DA69" w14:textId="77777777" w:rsidR="005378EC" w:rsidRDefault="005378EC" w:rsidP="005378EC">
      <w:pPr>
        <w:pStyle w:val="B1"/>
      </w:pPr>
      <w:r>
        <w:tab/>
        <w:t>The AN parameters shall also include an IAB-Indication if the UE is an IAB-node accessing 5GS.</w:t>
      </w:r>
    </w:p>
    <w:p w14:paraId="1312D5C6" w14:textId="77777777" w:rsidR="005378EC" w:rsidRPr="00F93C6F" w:rsidRDefault="005378EC" w:rsidP="005378E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w:t>
      </w:r>
      <w:r w:rsidRPr="00F93C6F">
        <w:t>. the UE is in limited service state), a Disaster Roaming Initial Registration, or a Disaster Roaming Mobility Registration Update.</w:t>
      </w:r>
    </w:p>
    <w:p w14:paraId="549FC86C" w14:textId="77777777" w:rsidR="005378EC" w:rsidRPr="00140E21" w:rsidRDefault="005378EC" w:rsidP="005378EC">
      <w:pPr>
        <w:pStyle w:val="B1"/>
      </w:pPr>
      <w:r w:rsidRPr="00F93C6F">
        <w:tab/>
        <w:t xml:space="preserve">When the UE is using E-UTRA, the UE indicates its support of </w:t>
      </w:r>
      <w:proofErr w:type="spellStart"/>
      <w:r w:rsidRPr="00F93C6F">
        <w:t>CIoT</w:t>
      </w:r>
      <w:proofErr w:type="spellEnd"/>
      <w:r w:rsidRPr="00F93C6F">
        <w:t xml:space="preserve"> 5GS</w:t>
      </w:r>
      <w:r w:rsidRPr="00140E21">
        <w:t xml:space="preserve"> Optimisation</w:t>
      </w:r>
      <w:r>
        <w:t>s</w:t>
      </w:r>
      <w:r w:rsidRPr="00140E21">
        <w:t>, which is relevant for the AMF selection</w:t>
      </w:r>
      <w:r>
        <w:t>, in the RRC connection establishment signalling associated with the Registration Request</w:t>
      </w:r>
      <w:r w:rsidRPr="00140E21">
        <w:t>.</w:t>
      </w:r>
    </w:p>
    <w:p w14:paraId="10D8B99E" w14:textId="77777777" w:rsidR="005378EC" w:rsidRPr="00140E21" w:rsidRDefault="005378EC" w:rsidP="005378E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555A8D4" w14:textId="77777777" w:rsidR="005378EC" w:rsidRDefault="005378EC" w:rsidP="005378EC">
      <w:pPr>
        <w:pStyle w:val="B2"/>
      </w:pPr>
      <w:r>
        <w:t>i)</w:t>
      </w:r>
      <w:r>
        <w:tab/>
        <w:t>a 5G-GUTI mapped from an EPS GUTI, if the UE has a valid EPS GUTI.</w:t>
      </w:r>
    </w:p>
    <w:p w14:paraId="223AC354" w14:textId="77777777" w:rsidR="005378EC" w:rsidRPr="00140E21" w:rsidRDefault="005378EC" w:rsidP="005378EC">
      <w:pPr>
        <w:pStyle w:val="B2"/>
      </w:pPr>
      <w:r>
        <w:t>ii)</w:t>
      </w:r>
      <w:r w:rsidRPr="00140E21">
        <w:tab/>
        <w:t xml:space="preserve">a native 5G-GUTI assigned by the </w:t>
      </w:r>
      <w:r>
        <w:t xml:space="preserve">PLMN to </w:t>
      </w:r>
      <w:r w:rsidRPr="00140E21">
        <w:t>which the UE is attempting to register, if available;</w:t>
      </w:r>
    </w:p>
    <w:p w14:paraId="43644016" w14:textId="77777777" w:rsidR="005378EC" w:rsidRPr="00140E21" w:rsidRDefault="005378EC" w:rsidP="005378EC">
      <w:pPr>
        <w:pStyle w:val="B2"/>
      </w:pPr>
      <w:r>
        <w:t>iii)</w:t>
      </w:r>
      <w:r w:rsidRPr="00140E21">
        <w:tab/>
        <w:t>a native 5G-GUTI assigned by an equivalent PLMN to the PLMN to which the UE is attempting to register, if available;</w:t>
      </w:r>
    </w:p>
    <w:p w14:paraId="77FB6C46" w14:textId="77777777" w:rsidR="005378EC" w:rsidRPr="00140E21" w:rsidRDefault="005378EC" w:rsidP="005378EC">
      <w:pPr>
        <w:pStyle w:val="B2"/>
      </w:pPr>
      <w:r>
        <w:t>iv)</w:t>
      </w:r>
      <w:r w:rsidRPr="00140E21">
        <w:tab/>
        <w:t>a native 5G-GUTI assigned by any other PLMN, if available.</w:t>
      </w:r>
    </w:p>
    <w:p w14:paraId="0375A2EF" w14:textId="77777777" w:rsidR="005378EC" w:rsidRPr="00140E21" w:rsidRDefault="005378EC" w:rsidP="005378EC">
      <w:pPr>
        <w:pStyle w:val="NO"/>
      </w:pPr>
      <w:r w:rsidRPr="00140E21">
        <w:t>NOTE 2:</w:t>
      </w:r>
      <w:r w:rsidRPr="00140E21">
        <w:tab/>
        <w:t>This can also be a 5G-GUTIs assigned via another access type.</w:t>
      </w:r>
    </w:p>
    <w:p w14:paraId="52F854B5" w14:textId="77777777" w:rsidR="005378EC" w:rsidRPr="00140E21" w:rsidRDefault="005378EC" w:rsidP="005378EC">
      <w:pPr>
        <w:pStyle w:val="B2"/>
      </w:pPr>
      <w:r>
        <w:t>v)</w:t>
      </w:r>
      <w:r w:rsidRPr="00140E21">
        <w:tab/>
        <w:t>Otherwise, the UE shall include its SUCI in the Registration Request as defined in TS</w:t>
      </w:r>
      <w:r>
        <w:t> </w:t>
      </w:r>
      <w:r w:rsidRPr="00140E21">
        <w:t>33.501</w:t>
      </w:r>
      <w:r>
        <w:t> </w:t>
      </w:r>
      <w:r w:rsidRPr="00140E21">
        <w:t>[15].</w:t>
      </w:r>
    </w:p>
    <w:p w14:paraId="1BD69233" w14:textId="77777777" w:rsidR="005378EC" w:rsidRDefault="005378EC" w:rsidP="005378EC">
      <w:pPr>
        <w:pStyle w:val="B1"/>
      </w:pPr>
      <w:r>
        <w:tab/>
        <w:t>If the UE is registering with an SNPN, when the UE is performing an Initial Registration the UE shall indicate its UE identity in the Registration Request message as follows, listed in decreasing order of preference:</w:t>
      </w:r>
    </w:p>
    <w:p w14:paraId="11B37E54" w14:textId="77777777" w:rsidR="005378EC" w:rsidRDefault="005378EC" w:rsidP="005378EC">
      <w:pPr>
        <w:pStyle w:val="B2"/>
      </w:pPr>
      <w:r>
        <w:t>i)</w:t>
      </w:r>
      <w:r>
        <w:tab/>
        <w:t>a native 5G-GUTI assigned by the same SNPN to which the UE is attempting to register, if available;</w:t>
      </w:r>
    </w:p>
    <w:p w14:paraId="2E022127" w14:textId="77777777" w:rsidR="005378EC" w:rsidRDefault="005378EC" w:rsidP="005378EC">
      <w:pPr>
        <w:pStyle w:val="B2"/>
      </w:pPr>
      <w:r>
        <w:t>ii)</w:t>
      </w:r>
      <w:r>
        <w:tab/>
        <w:t>a native 5G-GUTI assigned by any other SNPN along with the NID of the SNPN that assigned the 5G-GUTI, if available;</w:t>
      </w:r>
    </w:p>
    <w:p w14:paraId="22BE9755" w14:textId="77777777" w:rsidR="005378EC" w:rsidRDefault="005378EC" w:rsidP="005378EC">
      <w:pPr>
        <w:pStyle w:val="B2"/>
      </w:pPr>
      <w:r>
        <w:t>iii)</w:t>
      </w:r>
      <w:r>
        <w:tab/>
        <w:t>Otherwise, the UE shall include its SUCI in the Registration Request as defined in TS 33.501 [15].</w:t>
      </w:r>
    </w:p>
    <w:p w14:paraId="04C05A45" w14:textId="77777777" w:rsidR="005378EC" w:rsidRPr="00140E21" w:rsidRDefault="005378EC" w:rsidP="005378EC">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53B9FE" w14:textId="77777777" w:rsidR="005378EC" w:rsidRPr="00140E21" w:rsidRDefault="005378EC" w:rsidP="005378EC">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133691" w14:textId="77777777" w:rsidR="005378EC" w:rsidRPr="00140E21" w:rsidRDefault="005378EC" w:rsidP="005378E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92124BB" w14:textId="77777777" w:rsidR="005378EC" w:rsidRPr="00140E21" w:rsidRDefault="005378EC" w:rsidP="005378EC">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78ADB6C" w14:textId="77777777" w:rsidR="005378EC" w:rsidRPr="00140E21" w:rsidRDefault="005378EC" w:rsidP="005378E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108EA3" w14:textId="77777777" w:rsidR="005378EC" w:rsidRPr="00140E21" w:rsidRDefault="005378EC" w:rsidP="005378E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73CB2DF" w14:textId="77777777" w:rsidR="005378EC" w:rsidRPr="00140E21" w:rsidRDefault="005378EC" w:rsidP="005378E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EA6DC92" w14:textId="77777777" w:rsidR="005378EC" w:rsidRPr="00140E21" w:rsidRDefault="005378EC" w:rsidP="005378EC">
      <w:pPr>
        <w:pStyle w:val="B1"/>
      </w:pPr>
      <w:r w:rsidRPr="00140E21">
        <w:tab/>
        <w:t>The UE includes the Default Configured NSSAI Indication if the UE is using a Default Configured NSSAI, as defined in TS</w:t>
      </w:r>
      <w:r>
        <w:t> </w:t>
      </w:r>
      <w:r w:rsidRPr="00140E21">
        <w:t>23.501</w:t>
      </w:r>
      <w:r>
        <w:t> </w:t>
      </w:r>
      <w:r w:rsidRPr="00140E21">
        <w:t>[2].</w:t>
      </w:r>
    </w:p>
    <w:p w14:paraId="5268926C" w14:textId="77777777" w:rsidR="005378EC" w:rsidRDefault="005378EC" w:rsidP="005378EC">
      <w:pPr>
        <w:pStyle w:val="B1"/>
      </w:pPr>
      <w:r>
        <w:tab/>
        <w:t>The UE may include UE paging probability information if it supports the assignment of WUS Assistance Information or AMF PEIPS Assistance Information from the AMF (see TS 23.501 [2]).</w:t>
      </w:r>
    </w:p>
    <w:p w14:paraId="10C61AB8" w14:textId="77777777" w:rsidR="005378EC" w:rsidRDefault="005378EC" w:rsidP="005378EC">
      <w:pPr>
        <w:pStyle w:val="B1"/>
      </w:pPr>
      <w:r>
        <w:tab/>
        <w:t>The UE may include Paging Subgrouping Support Indication as defined in TS 23.501 [2].</w:t>
      </w:r>
    </w:p>
    <w:p w14:paraId="1AFBC463" w14:textId="77777777" w:rsidR="005378EC" w:rsidRPr="00140E21" w:rsidRDefault="005378EC" w:rsidP="005378EC">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7A9BEA4" w14:textId="77777777" w:rsidR="005378EC" w:rsidRPr="00140E21" w:rsidRDefault="005378EC" w:rsidP="005378EC">
      <w:pPr>
        <w:pStyle w:val="NO"/>
      </w:pPr>
      <w:r w:rsidRPr="00140E21">
        <w:t>NOTE 3:</w:t>
      </w:r>
      <w:r w:rsidRPr="00140E21">
        <w:tab/>
        <w:t>A PDU Session corresponding to a LADN is not included in the List Of PDU Sessions To Be Activated when the UE is outside the area of availability of the LADN.</w:t>
      </w:r>
    </w:p>
    <w:p w14:paraId="560367A7" w14:textId="77777777" w:rsidR="005378EC" w:rsidRPr="00140E21" w:rsidRDefault="005378EC" w:rsidP="005378E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BAC55D9" w14:textId="77777777" w:rsidR="005378EC" w:rsidRPr="00140E21" w:rsidRDefault="005378EC" w:rsidP="005378EC">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D663A0C" w14:textId="77777777" w:rsidR="005378EC" w:rsidRPr="00140E21" w:rsidRDefault="005378EC" w:rsidP="005378EC">
      <w:pPr>
        <w:pStyle w:val="B1"/>
      </w:pPr>
      <w:r w:rsidRPr="00140E21">
        <w:tab/>
        <w:t>If available, the last visited TAI shall be included in order to help the AMF produce Registration Area for the UE.</w:t>
      </w:r>
    </w:p>
    <w:p w14:paraId="55CDE4DB" w14:textId="77777777" w:rsidR="005378EC" w:rsidRPr="00140E21" w:rsidRDefault="005378EC" w:rsidP="005378EC">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6D18132" w14:textId="77777777" w:rsidR="005378EC" w:rsidRPr="00140E21" w:rsidRDefault="005378EC" w:rsidP="005378E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563AA0" w14:textId="77777777" w:rsidR="005378EC" w:rsidRPr="00140E21" w:rsidRDefault="005378EC" w:rsidP="005378E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D13CF57" w14:textId="77777777" w:rsidR="005378EC" w:rsidRPr="00140E21" w:rsidRDefault="005378EC" w:rsidP="005378E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05ED75" w14:textId="77777777" w:rsidR="005378EC" w:rsidRPr="00140E21" w:rsidRDefault="005378EC" w:rsidP="005378EC">
      <w:pPr>
        <w:pStyle w:val="B1"/>
        <w:rPr>
          <w:lang w:eastAsia="zh-CN"/>
        </w:rPr>
      </w:pPr>
      <w:r w:rsidRPr="00140E21">
        <w:rPr>
          <w:lang w:eastAsia="zh-CN"/>
        </w:rPr>
        <w:tab/>
        <w:t>The UE includes the MICO mode preference and optionally a Requested Active Time value if the UE wants to use MICO Mode with Active Time.</w:t>
      </w:r>
    </w:p>
    <w:p w14:paraId="1A738BD4" w14:textId="77777777" w:rsidR="005378EC" w:rsidRPr="00140E21" w:rsidRDefault="005378EC" w:rsidP="005378E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DC81430" w14:textId="77777777" w:rsidR="005378EC" w:rsidRPr="00140E21" w:rsidRDefault="005378EC" w:rsidP="005378E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FBB5CE9" w14:textId="77777777" w:rsidR="005378EC" w:rsidRPr="00140E21" w:rsidRDefault="005378EC" w:rsidP="005378E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1E850EE" w14:textId="77777777" w:rsidR="005378EC" w:rsidRDefault="005378EC" w:rsidP="005378EC">
      <w:pPr>
        <w:pStyle w:val="B1"/>
        <w:rPr>
          <w:lang w:eastAsia="zh-CN"/>
        </w:rPr>
      </w:pPr>
      <w:r>
        <w:rPr>
          <w:lang w:eastAsia="zh-CN"/>
        </w:rPr>
        <w:tab/>
        <w:t>The PEI may be retrieved in initial registration from the UE as described in clause 4.2.2.2.1.</w:t>
      </w:r>
    </w:p>
    <w:p w14:paraId="38757EB9" w14:textId="77777777" w:rsidR="005378EC" w:rsidRDefault="005378EC" w:rsidP="005378E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B44E5" w14:textId="77777777" w:rsidR="005378EC" w:rsidRDefault="005378EC" w:rsidP="005378E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FDEB5D3" w14:textId="77777777" w:rsidR="005378EC" w:rsidRDefault="005378EC" w:rsidP="005378EC">
      <w:pPr>
        <w:pStyle w:val="B1"/>
        <w:rPr>
          <w:lang w:eastAsia="zh-CN"/>
        </w:rPr>
      </w:pPr>
      <w:r>
        <w:rPr>
          <w:lang w:eastAsia="zh-CN"/>
        </w:rPr>
        <w:tab/>
        <w:t>When the UE is performing a Disaster Roaming Registration, the UE may indicate the PLMN with Disaster Condition for the cases as defined in TS 24.501 [25].</w:t>
      </w:r>
    </w:p>
    <w:p w14:paraId="6DF20EB4" w14:textId="77777777" w:rsidR="005378EC" w:rsidRPr="00140E21" w:rsidRDefault="005378EC" w:rsidP="005378E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2B124A" w14:textId="77777777" w:rsidR="005378EC" w:rsidRPr="00140E21" w:rsidRDefault="005378EC" w:rsidP="005378E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69874F" w14:textId="77777777" w:rsidR="005378EC" w:rsidRPr="00140E21" w:rsidRDefault="005378EC" w:rsidP="005378E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78C73B" w14:textId="77777777" w:rsidR="005378EC" w:rsidRPr="00140E21" w:rsidRDefault="005378EC" w:rsidP="005378E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C7FDAA1" w14:textId="77777777" w:rsidR="005378EC" w:rsidRPr="00140E21" w:rsidRDefault="005378EC" w:rsidP="005378EC">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F3352C" w14:textId="77777777" w:rsidR="005378EC" w:rsidRPr="00140E21" w:rsidRDefault="005378EC" w:rsidP="005378E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04B94EE" w14:textId="77777777" w:rsidR="005378EC" w:rsidRPr="00140E21" w:rsidRDefault="005378EC" w:rsidP="005378EC">
      <w:pPr>
        <w:pStyle w:val="B1"/>
      </w:pPr>
      <w:r w:rsidRPr="00140E21">
        <w:tab/>
        <w:t>Mapping Of Requested NSSAI is provided only if available.</w:t>
      </w:r>
    </w:p>
    <w:p w14:paraId="6E9D2DEC" w14:textId="77777777" w:rsidR="005378EC" w:rsidRPr="00140E21" w:rsidRDefault="005378EC" w:rsidP="005378EC">
      <w:pPr>
        <w:pStyle w:val="B1"/>
        <w:rPr>
          <w:lang w:eastAsia="zh-CN"/>
        </w:rPr>
      </w:pPr>
      <w:r w:rsidRPr="00140E21">
        <w:tab/>
        <w:t>If the Registration type indicated by the UE is Periodic Registration Update, then steps 4 to 19 may be omitted.</w:t>
      </w:r>
    </w:p>
    <w:p w14:paraId="1EF7B12C" w14:textId="77777777" w:rsidR="005378EC" w:rsidRPr="00140E21" w:rsidRDefault="005378EC" w:rsidP="005378E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549F35" w14:textId="77777777" w:rsidR="005378EC" w:rsidRPr="00140E21" w:rsidRDefault="005378EC" w:rsidP="005378E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C6C6CE7" w14:textId="77777777" w:rsidR="005378EC" w:rsidRPr="00140E21" w:rsidRDefault="005378EC" w:rsidP="005378E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9A99AF" w14:textId="77777777" w:rsidR="005378EC" w:rsidRPr="00140E21" w:rsidRDefault="005378EC" w:rsidP="005378E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4069827" w14:textId="77777777" w:rsidR="005378EC" w:rsidRPr="00140E21" w:rsidRDefault="005378EC" w:rsidP="005378E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C07F83E" w14:textId="77777777" w:rsidR="005378EC" w:rsidRPr="00140E21" w:rsidRDefault="005378EC" w:rsidP="005378EC">
      <w:pPr>
        <w:pStyle w:val="B1"/>
        <w:rPr>
          <w:lang w:eastAsia="zh-CN"/>
        </w:rPr>
      </w:pPr>
      <w:r w:rsidRPr="00140E21">
        <w:rPr>
          <w:lang w:eastAsia="zh-CN"/>
        </w:rPr>
        <w:tab/>
        <w:t>If the UE has included a UE Radio Capability ID in step 1 and the AMF supports RACS, the AMF stores the Radio Capability ID in UE context.</w:t>
      </w:r>
    </w:p>
    <w:p w14:paraId="7D06AA05" w14:textId="77777777" w:rsidR="005378EC" w:rsidDel="00CB655A" w:rsidRDefault="005378EC" w:rsidP="005378EC">
      <w:pPr>
        <w:pStyle w:val="B1"/>
        <w:rPr>
          <w:del w:id="18" w:author="MediaTek Inc." w:date="2022-05-03T08:53:00Z"/>
          <w:lang w:eastAsia="zh-CN"/>
        </w:rPr>
      </w:pPr>
      <w:r>
        <w:rPr>
          <w:lang w:eastAsia="zh-CN"/>
        </w:rPr>
        <w:tab/>
        <w:t>For NR satellite access, the AMF may verify the UE location</w:t>
      </w:r>
      <w:ins w:id="19" w:author="Ericsson User2" w:date="2022-05-04T13:54:00Z">
        <w:r>
          <w:t xml:space="preserve"> and</w:t>
        </w:r>
      </w:ins>
      <w:ins w:id="20" w:author="MediaTek Inc." w:date="2022-05-03T08:53:00Z">
        <w:r>
          <w:t xml:space="preserve"> determine</w:t>
        </w:r>
      </w:ins>
      <w:ins w:id="21" w:author="Hietalahti, Hannu (Nokia - FI/Oulu)" w:date="2022-05-03T11:26:00Z">
        <w:r>
          <w:t xml:space="preserve"> whether</w:t>
        </w:r>
      </w:ins>
      <w:ins w:id="22" w:author="MediaTek Inc." w:date="2022-05-03T08:53:00Z">
        <w:r>
          <w:t xml:space="preserve"> the PLMN is allowed to operate at the UE location,</w:t>
        </w:r>
      </w:ins>
      <w:r>
        <w:rPr>
          <w:lang w:eastAsia="zh-CN"/>
        </w:rPr>
        <w:t xml:space="preserve"> as described in clause 5.4.11.4 of TS 23.501 [2].</w:t>
      </w:r>
    </w:p>
    <w:p w14:paraId="03B57B6E" w14:textId="77777777" w:rsidR="005378EC" w:rsidRDefault="005378EC" w:rsidP="005378EC">
      <w:pPr>
        <w:pStyle w:val="B1"/>
        <w:rPr>
          <w:lang w:eastAsia="zh-CN"/>
        </w:rPr>
      </w:pPr>
      <w:r>
        <w:rPr>
          <w:lang w:eastAsia="zh-CN"/>
        </w:rPr>
        <w:tab/>
        <w:t xml:space="preserve">If the UE receives a Registration Reject </w:t>
      </w:r>
      <w:ins w:id="23" w:author="MediaTek Inc." w:date="2022-05-03T08:53:00Z">
        <w:r>
          <w:rPr>
            <w:lang w:eastAsia="zh-CN"/>
          </w:rPr>
          <w:t>messag</w:t>
        </w:r>
      </w:ins>
      <w:ins w:id="24" w:author="MediaTek Inc." w:date="2022-05-03T08:54:00Z">
        <w:r>
          <w:rPr>
            <w:lang w:eastAsia="zh-CN"/>
          </w:rPr>
          <w:t xml:space="preserve">e </w:t>
        </w:r>
      </w:ins>
      <w:r>
        <w:rPr>
          <w:lang w:eastAsia="zh-CN"/>
        </w:rPr>
        <w:t xml:space="preserve">with </w:t>
      </w:r>
      <w:ins w:id="25" w:author="MediaTek Inc." w:date="2022-05-03T08:54:00Z">
        <w:r>
          <w:rPr>
            <w:lang w:eastAsia="zh-CN"/>
          </w:rPr>
          <w:t>cause value</w:t>
        </w:r>
      </w:ins>
      <w:ins w:id="26" w:author="Hietalahti, Hannu (Nokia - FI/Oulu)" w:date="2022-05-03T11:27:00Z">
        <w:r>
          <w:rPr>
            <w:lang w:eastAsia="zh-CN"/>
          </w:rPr>
          <w:t xml:space="preserve"> indicating that the PLMN is not allowed to operate </w:t>
        </w:r>
      </w:ins>
      <w:ins w:id="27" w:author="Hietalahti, Hannu (Nokia - FI/Oulu)" w:date="2022-05-03T11:31:00Z">
        <w:r>
          <w:rPr>
            <w:lang w:eastAsia="zh-CN"/>
          </w:rPr>
          <w:t>at</w:t>
        </w:r>
      </w:ins>
      <w:ins w:id="28" w:author="Hietalahti, Hannu (Nokia - FI/Oulu)" w:date="2022-05-03T11:27:00Z">
        <w:r>
          <w:rPr>
            <w:lang w:eastAsia="zh-CN"/>
          </w:rPr>
          <w:t xml:space="preserve"> the present UE location</w:t>
        </w:r>
      </w:ins>
      <w:ins w:id="29" w:author="MediaTek Inc." w:date="2022-05-03T08:54:00Z">
        <w:r>
          <w:rPr>
            <w:lang w:eastAsia="zh-CN"/>
          </w:rPr>
          <w:t xml:space="preserve">, </w:t>
        </w:r>
      </w:ins>
      <w:del w:id="30" w:author="Ericsson User" w:date="2022-01-19T11:10:00Z">
        <w:r w:rsidDel="002D6A38">
          <w:rPr>
            <w:lang w:eastAsia="zh-CN"/>
          </w:rPr>
          <w:delText xml:space="preserve">the country in which the UE is located, </w:delText>
        </w:r>
      </w:del>
      <w:r>
        <w:rPr>
          <w:lang w:eastAsia="zh-CN"/>
        </w:rPr>
        <w:t xml:space="preserve">the UE shall attempt to </w:t>
      </w:r>
      <w:ins w:id="31" w:author="MediaTek Inc." w:date="2022-05-03T08:54:00Z">
        <w:r>
          <w:rPr>
            <w:lang w:eastAsia="zh-CN"/>
          </w:rPr>
          <w:t>select</w:t>
        </w:r>
      </w:ins>
      <w:del w:id="32" w:author="Ericsson User" w:date="2022-01-19T11:10:00Z">
        <w:r w:rsidDel="002D6A38">
          <w:rPr>
            <w:lang w:eastAsia="zh-CN"/>
          </w:rPr>
          <w:delText>register to</w:delText>
        </w:r>
      </w:del>
      <w:r>
        <w:rPr>
          <w:lang w:eastAsia="zh-CN"/>
        </w:rPr>
        <w:t xml:space="preserve"> a PLMN </w:t>
      </w:r>
      <w:del w:id="33" w:author="Ericsson User" w:date="2022-01-19T11:10:00Z">
        <w:r w:rsidDel="002D6A38">
          <w:rPr>
            <w:lang w:eastAsia="zh-CN"/>
          </w:rPr>
          <w:delText xml:space="preserve">that is allowed to operate in the country for the UE location </w:delText>
        </w:r>
      </w:del>
      <w:r>
        <w:rPr>
          <w:lang w:eastAsia="zh-CN"/>
        </w:rPr>
        <w:t>as specified in TS 23.122 [22].</w:t>
      </w:r>
    </w:p>
    <w:p w14:paraId="0B6FE42B" w14:textId="644CD6F1" w:rsidR="005378EC" w:rsidRDefault="005378EC" w:rsidP="005378E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E910097" w14:textId="77777777" w:rsidR="005378EC" w:rsidRPr="00140E21" w:rsidRDefault="005378EC" w:rsidP="005378E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BD078D1" w14:textId="77777777" w:rsidR="005378EC" w:rsidRDefault="005378EC" w:rsidP="005378E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B7F393" w14:textId="77777777" w:rsidR="005378EC" w:rsidRPr="00140E21" w:rsidRDefault="005378EC" w:rsidP="005378E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07F571" w14:textId="77777777" w:rsidR="005378EC" w:rsidRPr="00140E21" w:rsidRDefault="005378EC" w:rsidP="005378E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lastRenderedPageBreak/>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5FBBE1" w14:textId="77777777" w:rsidR="005378EC" w:rsidRPr="00140E21" w:rsidRDefault="005378EC" w:rsidP="005378E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B779AF" w14:textId="77777777" w:rsidR="005378EC" w:rsidRDefault="005378EC" w:rsidP="005378EC">
      <w:pPr>
        <w:pStyle w:val="B1"/>
      </w:pPr>
      <w:r>
        <w:tab/>
        <w:t>For inter PLMN mobility, UE Context information includes HPLMN S-NSSAIs corresponding to the Allowed NSSAI for each Access Type, without Allowed NSSAI of old PLMN.</w:t>
      </w:r>
    </w:p>
    <w:p w14:paraId="1FC40B56" w14:textId="77777777" w:rsidR="005378EC" w:rsidRPr="00140E21" w:rsidRDefault="005378EC" w:rsidP="005378E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F3B723" w14:textId="77777777" w:rsidR="005378EC" w:rsidRPr="00140E21" w:rsidRDefault="005378EC" w:rsidP="005378E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C58BD7" w14:textId="77777777" w:rsidR="005378EC" w:rsidRPr="00140E21" w:rsidRDefault="005378EC" w:rsidP="005378EC">
      <w:pPr>
        <w:pStyle w:val="B1"/>
      </w:pPr>
      <w:r w:rsidRPr="00140E21">
        <w:tab/>
        <w:t>If the new AMF has already received UE contexts from the old AMF during handover procedure, then step 4,5 and 10 shall be skipped.</w:t>
      </w:r>
    </w:p>
    <w:p w14:paraId="03926D95" w14:textId="77777777" w:rsidR="005378EC" w:rsidRPr="00140E21" w:rsidRDefault="005378EC" w:rsidP="005378E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82A2A1" w14:textId="77777777" w:rsidR="005378EC" w:rsidRPr="00140E21" w:rsidRDefault="005378EC" w:rsidP="005378E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5A5C87D" w14:textId="77777777" w:rsidR="005378EC" w:rsidRPr="00140E21" w:rsidRDefault="005378EC" w:rsidP="005378E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409409F" w14:textId="77777777" w:rsidR="005378EC" w:rsidRPr="00140E21" w:rsidRDefault="005378EC" w:rsidP="005378E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00EC1B" w14:textId="77777777" w:rsidR="005378EC" w:rsidRPr="00140E21" w:rsidRDefault="005378EC" w:rsidP="005378E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6E8134" w14:textId="77777777" w:rsidR="005378EC" w:rsidRPr="00140E21" w:rsidRDefault="005378EC" w:rsidP="005378E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5F86F9" w14:textId="77777777" w:rsidR="005378EC" w:rsidRDefault="005378EC" w:rsidP="005378EC">
      <w:pPr>
        <w:pStyle w:val="B2"/>
      </w:pPr>
      <w:r>
        <w:t>-</w:t>
      </w:r>
      <w:r>
        <w:tab/>
        <w:t>If the UE has only an emergency PDU Session, the AMF either skips the authentication and security procedure or accepts that the authentication may fail and continues the Mobility Registration Update procedure; or</w:t>
      </w:r>
    </w:p>
    <w:p w14:paraId="35C9EB8E" w14:textId="77777777" w:rsidR="005378EC" w:rsidRDefault="005378EC" w:rsidP="005378E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E5E6C0C" w14:textId="77777777" w:rsidR="005378EC" w:rsidRDefault="005378EC" w:rsidP="005378EC">
      <w:pPr>
        <w:pStyle w:val="NO"/>
      </w:pPr>
      <w:r>
        <w:t>NOTE 7:</w:t>
      </w:r>
      <w:r>
        <w:tab/>
        <w:t>The new AMF can determine if a PDU Session is used for emergency service by checking whether the DNN matches the emergency DNN.</w:t>
      </w:r>
    </w:p>
    <w:p w14:paraId="2763CA73" w14:textId="77777777" w:rsidR="005378EC" w:rsidRPr="00140E21" w:rsidRDefault="005378EC" w:rsidP="005378EC">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5A5932" w14:textId="77777777" w:rsidR="005378EC" w:rsidRDefault="005378EC" w:rsidP="005378E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1CAE94" w14:textId="77777777" w:rsidR="005378EC" w:rsidRDefault="005378EC" w:rsidP="005378EC">
      <w:pPr>
        <w:pStyle w:val="B1"/>
      </w:pPr>
      <w:r>
        <w:tab/>
        <w:t>During inter PLMN mobility, the handling of the UE Radio Capability ID in the new AMF is as defined in TS 23.501 [2].</w:t>
      </w:r>
    </w:p>
    <w:p w14:paraId="62622E51" w14:textId="77777777" w:rsidR="005378EC" w:rsidRPr="00140E21" w:rsidRDefault="005378EC" w:rsidP="005378E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97CF5C" w14:textId="77777777" w:rsidR="005378EC" w:rsidRPr="00140E21" w:rsidRDefault="005378EC" w:rsidP="005378EC">
      <w:pPr>
        <w:pStyle w:val="B1"/>
        <w:rPr>
          <w:lang w:eastAsia="zh-CN"/>
        </w:rPr>
      </w:pPr>
      <w:r w:rsidRPr="00140E21">
        <w:rPr>
          <w:lang w:eastAsia="zh-CN"/>
        </w:rPr>
        <w:t>6.</w:t>
      </w:r>
      <w:r w:rsidRPr="00140E21">
        <w:rPr>
          <w:lang w:eastAsia="zh-CN"/>
        </w:rPr>
        <w:tab/>
        <w:t>[Conditional] new AMF to UE: Identity Request ().</w:t>
      </w:r>
    </w:p>
    <w:p w14:paraId="39FAF8E1" w14:textId="77777777" w:rsidR="005378EC" w:rsidRPr="00140E21" w:rsidRDefault="005378EC" w:rsidP="005378E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C2A9E56" w14:textId="77777777" w:rsidR="005378EC" w:rsidRPr="00140E21" w:rsidRDefault="005378EC" w:rsidP="005378EC">
      <w:pPr>
        <w:pStyle w:val="B1"/>
        <w:rPr>
          <w:lang w:eastAsia="zh-CN"/>
        </w:rPr>
      </w:pPr>
      <w:r w:rsidRPr="00140E21">
        <w:rPr>
          <w:lang w:eastAsia="zh-CN"/>
        </w:rPr>
        <w:t>7.</w:t>
      </w:r>
      <w:r w:rsidRPr="00140E21">
        <w:rPr>
          <w:lang w:eastAsia="zh-CN"/>
        </w:rPr>
        <w:tab/>
        <w:t>[Conditional] UE to new AMF: Identity Response ().</w:t>
      </w:r>
    </w:p>
    <w:p w14:paraId="3A0937D6" w14:textId="77777777" w:rsidR="005378EC" w:rsidRPr="00140E21" w:rsidRDefault="005378EC" w:rsidP="005378E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AFEA7B" w14:textId="77777777" w:rsidR="005378EC" w:rsidRPr="00140E21" w:rsidRDefault="005378EC" w:rsidP="005378E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DC32D14" w14:textId="77777777" w:rsidR="005378EC" w:rsidRPr="00140E21" w:rsidRDefault="005378EC" w:rsidP="005378E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A51B2E" w14:textId="77777777" w:rsidR="005378EC" w:rsidRPr="00140E21" w:rsidRDefault="005378EC" w:rsidP="005378E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106F0E" w14:textId="77777777" w:rsidR="005378EC" w:rsidRPr="00FD7F6E" w:rsidRDefault="005378EC" w:rsidP="005378E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814088" w14:textId="77777777" w:rsidR="005378EC" w:rsidRPr="00140E21" w:rsidRDefault="005378EC" w:rsidP="005378E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6957014" w14:textId="77777777" w:rsidR="005378EC" w:rsidRPr="00140E21" w:rsidRDefault="005378EC" w:rsidP="005378E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F9A4D5" w14:textId="77777777" w:rsidR="005378EC" w:rsidRPr="00140E21" w:rsidRDefault="005378EC" w:rsidP="005378E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3532A1" w14:textId="77777777" w:rsidR="005378EC" w:rsidRPr="00140E21" w:rsidRDefault="005378EC" w:rsidP="005378E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E42D9E" w14:textId="77777777" w:rsidR="005378EC" w:rsidRPr="00140E21" w:rsidRDefault="005378EC" w:rsidP="005378E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w:t>
      </w:r>
      <w:r w:rsidRPr="00140E21">
        <w:lastRenderedPageBreak/>
        <w:t>addition, if Tracing Requirements about the UE are available at the AMF, the AMF provides the 5G-AN with Tracing Requirements in the NGAP procedure.</w:t>
      </w:r>
    </w:p>
    <w:p w14:paraId="18B6EC27" w14:textId="77777777" w:rsidR="005378EC" w:rsidRPr="00140E21" w:rsidRDefault="005378EC" w:rsidP="005378E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8E6145" w14:textId="77777777" w:rsidR="005378EC" w:rsidRPr="00140E21" w:rsidRDefault="005378EC" w:rsidP="005378E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D366A62" w14:textId="77777777" w:rsidR="005378EC" w:rsidRPr="00140E21" w:rsidRDefault="005378EC" w:rsidP="005378E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B9C1507" w14:textId="77777777" w:rsidR="005378EC" w:rsidRPr="00140E21" w:rsidRDefault="005378EC" w:rsidP="005378E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DDFAF2B" w14:textId="77777777" w:rsidR="005378EC" w:rsidRDefault="005378EC" w:rsidP="005378EC">
      <w:pPr>
        <w:pStyle w:val="B1"/>
        <w:rPr>
          <w:lang w:eastAsia="zh-CN"/>
        </w:rPr>
      </w:pPr>
      <w:r>
        <w:rPr>
          <w:lang w:eastAsia="zh-CN"/>
        </w:rPr>
        <w:tab/>
        <w:t>The new AMF determines the PDU Session(s) that cannot be supported in the new Registration Area in the cases below:</w:t>
      </w:r>
    </w:p>
    <w:p w14:paraId="694FE7C0" w14:textId="77777777" w:rsidR="005378EC" w:rsidRDefault="005378EC" w:rsidP="005378EC">
      <w:pPr>
        <w:pStyle w:val="B2"/>
        <w:rPr>
          <w:lang w:eastAsia="zh-CN"/>
        </w:rPr>
      </w:pPr>
      <w:r>
        <w:rPr>
          <w:lang w:eastAsia="zh-CN"/>
        </w:rPr>
        <w:t>-</w:t>
      </w:r>
      <w:r>
        <w:rPr>
          <w:lang w:eastAsia="zh-CN"/>
        </w:rPr>
        <w:tab/>
        <w:t>If one or more of the S-NSSAIs used in the old Registration Area cannot be served in the target Registration Area.</w:t>
      </w:r>
    </w:p>
    <w:p w14:paraId="397A9681" w14:textId="77777777" w:rsidR="005378EC" w:rsidRDefault="005378EC" w:rsidP="005378E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EC9FF7" w14:textId="77777777" w:rsidR="005378EC" w:rsidRPr="00140E21" w:rsidRDefault="005378EC" w:rsidP="005378E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C19D0C" w14:textId="77777777" w:rsidR="005378EC" w:rsidRPr="00140E21" w:rsidRDefault="005378EC" w:rsidP="005378E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B2B8CB" w14:textId="77777777" w:rsidR="005378EC" w:rsidRDefault="005378EC" w:rsidP="005378E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67F8A5" w14:textId="77777777" w:rsidR="005378EC" w:rsidRPr="00140E21" w:rsidRDefault="005378EC" w:rsidP="005378EC">
      <w:pPr>
        <w:pStyle w:val="B1"/>
        <w:rPr>
          <w:lang w:eastAsia="zh-CN"/>
        </w:rPr>
      </w:pPr>
      <w:r w:rsidRPr="00140E21">
        <w:rPr>
          <w:lang w:eastAsia="zh-CN"/>
        </w:rPr>
        <w:t>11.</w:t>
      </w:r>
      <w:r w:rsidRPr="00140E21">
        <w:rPr>
          <w:lang w:eastAsia="zh-CN"/>
        </w:rPr>
        <w:tab/>
        <w:t>[Conditional] new AMF to UE: Identity Request/Response (PEI).</w:t>
      </w:r>
    </w:p>
    <w:p w14:paraId="12BAB4ED" w14:textId="77777777" w:rsidR="005378EC" w:rsidRPr="00140E21" w:rsidRDefault="005378EC" w:rsidP="005378E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BB998D" w14:textId="77777777" w:rsidR="005378EC" w:rsidRPr="00140E21" w:rsidRDefault="005378EC" w:rsidP="005378EC">
      <w:pPr>
        <w:pStyle w:val="B1"/>
        <w:rPr>
          <w:lang w:eastAsia="zh-CN"/>
        </w:rPr>
      </w:pPr>
      <w:r w:rsidRPr="00140E21">
        <w:tab/>
        <w:t>For an Emergency Registration, the UE may have included the PEI in the Registration Request. If so, the PEI retrieval is skipped.</w:t>
      </w:r>
    </w:p>
    <w:p w14:paraId="7AFE8B90" w14:textId="77777777" w:rsidR="005378EC" w:rsidRPr="00140E21" w:rsidRDefault="005378EC" w:rsidP="005378E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D0F3F" w14:textId="77777777" w:rsidR="005378EC" w:rsidRPr="00140E21" w:rsidRDefault="005378EC" w:rsidP="005378E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B7EA825" w14:textId="77777777" w:rsidR="005378EC" w:rsidRPr="00140E21" w:rsidRDefault="005378EC" w:rsidP="005378EC">
      <w:pPr>
        <w:pStyle w:val="B1"/>
        <w:rPr>
          <w:lang w:eastAsia="zh-CN"/>
        </w:rPr>
      </w:pPr>
      <w:r w:rsidRPr="00140E21">
        <w:rPr>
          <w:lang w:eastAsia="zh-CN"/>
        </w:rPr>
        <w:tab/>
        <w:t>The PEI check is performed as described in clause 4.7.</w:t>
      </w:r>
    </w:p>
    <w:p w14:paraId="55057F7D" w14:textId="77777777" w:rsidR="005378EC" w:rsidRPr="00140E21" w:rsidRDefault="005378EC" w:rsidP="005378EC">
      <w:pPr>
        <w:pStyle w:val="B1"/>
      </w:pPr>
      <w:r w:rsidRPr="00140E21">
        <w:rPr>
          <w:lang w:eastAsia="zh-CN"/>
        </w:rPr>
        <w:tab/>
      </w:r>
      <w:r w:rsidRPr="00140E21">
        <w:t>For an Emergency Registration, if the PEI is blocked, operator policies determine whether the Emergency Registration procedure continues or is stopped.</w:t>
      </w:r>
    </w:p>
    <w:p w14:paraId="4EF8B567" w14:textId="77777777" w:rsidR="005378EC" w:rsidRPr="00140E21" w:rsidRDefault="005378EC" w:rsidP="005378E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5405D6" w14:textId="77777777" w:rsidR="005378EC" w:rsidRPr="00140E21" w:rsidRDefault="005378EC" w:rsidP="005378E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70BF47" w14:textId="77777777" w:rsidR="005378EC" w:rsidRPr="00140E21" w:rsidRDefault="005378EC" w:rsidP="005378EC">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066ED26" w14:textId="77777777" w:rsidR="005378EC" w:rsidRPr="00140E21" w:rsidRDefault="005378EC" w:rsidP="005378E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A482ED" w14:textId="77777777" w:rsidR="005378EC" w:rsidRPr="00140E21" w:rsidRDefault="005378EC" w:rsidP="005378EC">
      <w:pPr>
        <w:pStyle w:val="B1"/>
      </w:pPr>
      <w:r w:rsidRPr="00140E21">
        <w:tab/>
        <w:t>During initial Registration, if the AMF and UE supports SRVCC from NG-RAN to UTRAN the AMF provides UDM with the UE SRVCC capability.</w:t>
      </w:r>
    </w:p>
    <w:p w14:paraId="5D3F99CF" w14:textId="77777777" w:rsidR="005378EC" w:rsidRPr="00140E21" w:rsidRDefault="005378EC" w:rsidP="005378EC">
      <w:pPr>
        <w:pStyle w:val="B1"/>
      </w:pPr>
      <w:r w:rsidRPr="00140E21">
        <w:tab/>
        <w:t>If the AMF determines that only the UE SRVCC capability has changed, the AMF sends UE SRVCC capability to the UDM.</w:t>
      </w:r>
    </w:p>
    <w:p w14:paraId="6BFC80A0" w14:textId="77777777" w:rsidR="005378EC" w:rsidRPr="00140E21" w:rsidRDefault="005378EC" w:rsidP="005378E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DF5F94" w14:textId="77777777" w:rsidR="005378EC" w:rsidRPr="00140E21" w:rsidRDefault="005378EC" w:rsidP="005378E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628882" w14:textId="77777777" w:rsidR="005378EC" w:rsidRDefault="005378EC" w:rsidP="005378E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1BB199" w14:textId="77777777" w:rsidR="005378EC" w:rsidRDefault="005378EC" w:rsidP="005378E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8793AA3" w14:textId="77777777" w:rsidR="005378EC" w:rsidRPr="00140E21" w:rsidRDefault="005378EC" w:rsidP="005378E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CB4307" w14:textId="77777777" w:rsidR="005378EC" w:rsidRPr="00140E21" w:rsidRDefault="005378EC" w:rsidP="005378E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D725C7" w14:textId="77777777" w:rsidR="005378EC" w:rsidRPr="00140E21" w:rsidRDefault="005378EC" w:rsidP="005378EC">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D13302" w14:textId="77777777" w:rsidR="005378EC" w:rsidRPr="00140E21" w:rsidRDefault="005378EC" w:rsidP="005378EC">
      <w:pPr>
        <w:pStyle w:val="B1"/>
      </w:pPr>
      <w:r w:rsidRPr="00140E21">
        <w:tab/>
        <w:t>The Access and Mobility Subscription data may include the NB-IoT UE Priority.</w:t>
      </w:r>
    </w:p>
    <w:p w14:paraId="5D9ECD42" w14:textId="77777777" w:rsidR="005378EC" w:rsidRPr="00140E21" w:rsidRDefault="005378EC" w:rsidP="005378EC">
      <w:pPr>
        <w:pStyle w:val="B1"/>
      </w:pPr>
      <w:r w:rsidRPr="00140E21">
        <w:tab/>
        <w:t>The subscription data may contain Service Gap Time parameter. If received from the UDM, the AMF stores this Service Gap Time in the UE Context in AMF for the UE.</w:t>
      </w:r>
    </w:p>
    <w:p w14:paraId="30354ECB" w14:textId="77777777" w:rsidR="005378EC" w:rsidRPr="00140E21" w:rsidRDefault="005378EC" w:rsidP="005378EC">
      <w:pPr>
        <w:pStyle w:val="B1"/>
      </w:pPr>
      <w:r w:rsidRPr="00140E21">
        <w:tab/>
        <w:t>For an Emergency Registration in which the UE was not successfully authenticated, the AMF shall not register with the UDM.</w:t>
      </w:r>
    </w:p>
    <w:p w14:paraId="081C9838"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C0840FC" w14:textId="77777777" w:rsidR="005378EC" w:rsidRDefault="005378EC" w:rsidP="005378EC">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3B1D691" w14:textId="77777777" w:rsidR="005378EC" w:rsidRPr="00140E21" w:rsidRDefault="005378EC" w:rsidP="005378E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8815C69" w14:textId="77777777" w:rsidR="005378EC" w:rsidRPr="00140E21" w:rsidRDefault="005378EC" w:rsidP="005378E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C2D2A0" w14:textId="77777777" w:rsidR="005378EC" w:rsidRPr="00140E21" w:rsidRDefault="005378EC" w:rsidP="005378E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1743F3" w14:textId="77777777" w:rsidR="005378EC" w:rsidRDefault="005378EC" w:rsidP="005378EC">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96BCD5" w14:textId="77777777" w:rsidR="005378EC" w:rsidRDefault="005378EC" w:rsidP="005378EC">
      <w:pPr>
        <w:pStyle w:val="B1"/>
      </w:pPr>
      <w:r>
        <w:tab/>
        <w:t>At the end of registration procedure, the AMF may initiate synchronization of event exposure subscriptions with the UDM if the AMF does not indicate unavailability of event exposure subscription in step 14a.</w:t>
      </w:r>
    </w:p>
    <w:p w14:paraId="7AD72572" w14:textId="77777777" w:rsidR="005378EC" w:rsidRDefault="005378EC" w:rsidP="005378E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AC48019" w14:textId="77777777" w:rsidR="005378EC" w:rsidRPr="00140E21" w:rsidRDefault="005378EC" w:rsidP="005378E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F731852" w14:textId="77777777" w:rsidR="005378EC" w:rsidRPr="00140E21" w:rsidRDefault="005378EC" w:rsidP="005378EC">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D78E872" w14:textId="77777777" w:rsidR="005378EC" w:rsidRPr="00140E21" w:rsidRDefault="005378EC" w:rsidP="005378E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27A0B0B" w14:textId="77777777" w:rsidR="005378EC" w:rsidRPr="00140E21" w:rsidRDefault="005378EC" w:rsidP="005378E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069696" w14:textId="77777777" w:rsidR="005378EC" w:rsidRPr="00140E21" w:rsidRDefault="005378EC" w:rsidP="005378E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BE06B" w14:textId="77777777" w:rsidR="005378EC" w:rsidRPr="00140E21" w:rsidRDefault="005378EC" w:rsidP="005378E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A6D403E" w14:textId="77777777" w:rsidR="005378EC" w:rsidRPr="00140E21" w:rsidRDefault="005378EC" w:rsidP="005378EC">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C46360F" w14:textId="77777777" w:rsidR="005378EC" w:rsidRPr="00140E21" w:rsidRDefault="005378EC" w:rsidP="005378EC">
      <w:pPr>
        <w:pStyle w:val="B1"/>
        <w:rPr>
          <w:lang w:eastAsia="zh-CN"/>
        </w:rPr>
      </w:pPr>
      <w:r w:rsidRPr="00140E21">
        <w:rPr>
          <w:lang w:eastAsia="zh-CN"/>
        </w:rPr>
        <w:tab/>
        <w:t>If the AMF supports DNN replacement, the AMF provides the PCF with the Allowed NSSAI and, if available, the Mapping Of Allowed NSSAI.</w:t>
      </w:r>
    </w:p>
    <w:p w14:paraId="4C94A561" w14:textId="77777777" w:rsidR="005378EC" w:rsidRPr="00140E21" w:rsidRDefault="005378EC" w:rsidP="005378EC">
      <w:pPr>
        <w:pStyle w:val="B1"/>
        <w:rPr>
          <w:lang w:eastAsia="zh-CN"/>
        </w:rPr>
      </w:pPr>
      <w:r w:rsidRPr="00140E21">
        <w:rPr>
          <w:lang w:eastAsia="zh-CN"/>
        </w:rPr>
        <w:tab/>
        <w:t>If the PCF supports DNN replacement, the PCF provides the AMF with triggers for DNN replacement.</w:t>
      </w:r>
    </w:p>
    <w:p w14:paraId="7D996276" w14:textId="77777777" w:rsidR="005378EC" w:rsidRPr="00140E21" w:rsidRDefault="005378EC" w:rsidP="005378E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33C1C" w14:textId="77777777" w:rsidR="005378EC" w:rsidRPr="00140E21" w:rsidRDefault="005378EC" w:rsidP="005378E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05BFBB" w14:textId="77777777" w:rsidR="005378EC" w:rsidRPr="00140E21" w:rsidRDefault="005378EC" w:rsidP="005378E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99966AA" w14:textId="77777777" w:rsidR="005378EC" w:rsidRPr="00140E21" w:rsidRDefault="005378EC" w:rsidP="005378EC">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D04680B" w14:textId="77777777" w:rsidR="005378EC" w:rsidRPr="00140E21" w:rsidRDefault="005378EC" w:rsidP="005378EC">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183122" w14:textId="77777777" w:rsidR="005378EC" w:rsidRPr="00140E21" w:rsidRDefault="005378EC" w:rsidP="005378E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421B59A" w14:textId="77777777" w:rsidR="005378EC" w:rsidRPr="00140E21" w:rsidRDefault="005378EC" w:rsidP="005378E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409D08" w14:textId="77777777" w:rsidR="005378EC" w:rsidRPr="00140E21" w:rsidRDefault="005378EC" w:rsidP="005378E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D4E558" w14:textId="77777777" w:rsidR="005378EC" w:rsidRPr="00140E21" w:rsidRDefault="005378EC" w:rsidP="005378EC">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36F259A" w14:textId="77777777" w:rsidR="005378EC" w:rsidRPr="00140E21" w:rsidRDefault="005378EC" w:rsidP="005378E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A026D79" w14:textId="77777777" w:rsidR="005378EC" w:rsidRPr="00140E21" w:rsidRDefault="005378EC" w:rsidP="005378EC">
      <w:pPr>
        <w:pStyle w:val="B1"/>
      </w:pPr>
      <w:r w:rsidRPr="00140E21">
        <w:tab/>
        <w:t>If the serving AMF is changed, the new AMF shall wait until step 18 is finished with all the SMFs associated with the UE. Otherwise, steps 19 to 22 can continue in parallel to this step.</w:t>
      </w:r>
    </w:p>
    <w:p w14:paraId="1A2E7D6C" w14:textId="77777777" w:rsidR="005378EC" w:rsidRPr="00140E21" w:rsidRDefault="005378EC" w:rsidP="005378E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48E5023" w14:textId="77777777" w:rsidR="005378EC" w:rsidRPr="00140E21" w:rsidRDefault="005378EC" w:rsidP="005378E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2A4EF28" w14:textId="77777777" w:rsidR="005378EC" w:rsidRPr="00140E21" w:rsidRDefault="005378EC" w:rsidP="005378E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77C452" w14:textId="77777777" w:rsidR="005378EC" w:rsidRPr="00140E21" w:rsidRDefault="005378EC" w:rsidP="005378E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9B3621E" w14:textId="77777777" w:rsidR="005378EC" w:rsidRPr="00140E21" w:rsidRDefault="005378EC" w:rsidP="005378E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C7FB22" w14:textId="77777777" w:rsidR="005378EC" w:rsidRPr="00140E21" w:rsidRDefault="005378EC" w:rsidP="005378E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F9FFD8" w14:textId="77777777" w:rsidR="005378EC" w:rsidRPr="00140E21" w:rsidRDefault="005378EC" w:rsidP="005378EC">
      <w:pPr>
        <w:pStyle w:val="B1"/>
        <w:rPr>
          <w:lang w:eastAsia="zh-CN"/>
        </w:rPr>
      </w:pPr>
      <w:r w:rsidRPr="00140E21">
        <w:rPr>
          <w:lang w:eastAsia="zh-CN"/>
        </w:rPr>
        <w:t>20a.</w:t>
      </w:r>
      <w:r w:rsidRPr="00140E21">
        <w:rPr>
          <w:lang w:eastAsia="zh-CN"/>
        </w:rPr>
        <w:tab/>
        <w:t>Void.</w:t>
      </w:r>
    </w:p>
    <w:p w14:paraId="64D90006" w14:textId="77777777" w:rsidR="005378EC" w:rsidRDefault="005378EC" w:rsidP="005378E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3E2CF00" w14:textId="77777777" w:rsidR="005378EC" w:rsidRDefault="005378EC" w:rsidP="005378E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F2C379F" w14:textId="77777777" w:rsidR="005378EC" w:rsidRPr="00140E21" w:rsidRDefault="005378EC" w:rsidP="005378E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3E5EBC15" w14:textId="77777777" w:rsidR="005378EC" w:rsidRDefault="005378EC" w:rsidP="005378E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24BFE" w14:textId="77777777" w:rsidR="005378EC" w:rsidRDefault="005378EC" w:rsidP="005378E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0A2B5B" w14:textId="77777777" w:rsidR="005378EC" w:rsidRDefault="005378EC" w:rsidP="005378EC">
      <w:pPr>
        <w:pStyle w:val="B1"/>
      </w:pPr>
      <w:r>
        <w:tab/>
        <w:t>If no S-NSSAI can be provided in the Allowed NSSAI because:</w:t>
      </w:r>
    </w:p>
    <w:p w14:paraId="0A2E4B55" w14:textId="77777777" w:rsidR="005378EC" w:rsidRDefault="005378EC" w:rsidP="005378EC">
      <w:pPr>
        <w:pStyle w:val="B2"/>
      </w:pPr>
      <w:r>
        <w:t>-</w:t>
      </w:r>
      <w:r>
        <w:tab/>
        <w:t>all the S-NSSAI(s) in the Requested NSSAI are to be subject to Network Slice-Specific Authentication and Authorization; or</w:t>
      </w:r>
    </w:p>
    <w:p w14:paraId="2D0CA65D" w14:textId="77777777" w:rsidR="005378EC" w:rsidRDefault="005378EC" w:rsidP="005378E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9571740" w14:textId="77777777" w:rsidR="005378EC" w:rsidRDefault="005378EC" w:rsidP="005378E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23C771" w14:textId="77777777" w:rsidR="005378EC" w:rsidRPr="00140E21" w:rsidRDefault="005378EC" w:rsidP="005378EC">
      <w:pPr>
        <w:pStyle w:val="B1"/>
      </w:pPr>
      <w:r w:rsidRPr="00140E21">
        <w:tab/>
        <w:t>The AMF stores the NB-IoT Priority retrieved in Step 14 and associates it to the 5G-S-TMSI allocated to the UE.</w:t>
      </w:r>
    </w:p>
    <w:p w14:paraId="60A7280B" w14:textId="77777777" w:rsidR="005378EC" w:rsidRDefault="005378EC" w:rsidP="005378E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7B820B7" w14:textId="77777777" w:rsidR="005378EC" w:rsidRDefault="005378EC" w:rsidP="005378E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CBC37A" w14:textId="77777777" w:rsidR="005378EC" w:rsidRDefault="005378EC" w:rsidP="005378EC">
      <w:pPr>
        <w:pStyle w:val="B1"/>
      </w:pPr>
      <w:r>
        <w:tab/>
        <w:t>If the Registration Request message received over 3GPP access includes a Release Request indication, then:</w:t>
      </w:r>
    </w:p>
    <w:p w14:paraId="4D170599" w14:textId="77777777" w:rsidR="005378EC" w:rsidRDefault="005378EC" w:rsidP="005378EC">
      <w:pPr>
        <w:pStyle w:val="B2"/>
      </w:pPr>
      <w:r>
        <w:t xml:space="preserve"> -</w:t>
      </w:r>
      <w:r>
        <w:tab/>
        <w:t>the AMF updates the UE context with any received Paging Restriction Information, then enforces it in the network triggered Service Request procedure as described in clause 4.2.3.3;</w:t>
      </w:r>
    </w:p>
    <w:p w14:paraId="073E961A" w14:textId="77777777" w:rsidR="005378EC" w:rsidRDefault="005378EC" w:rsidP="005378EC">
      <w:pPr>
        <w:pStyle w:val="B2"/>
      </w:pPr>
      <w:r>
        <w:t>-</w:t>
      </w:r>
      <w:r>
        <w:tab/>
        <w:t>the AMF does not establish User Plane resources and triggers the AN release procedure as described in clause 4.2.6 after the completion of Registration procedure.</w:t>
      </w:r>
    </w:p>
    <w:p w14:paraId="07111CEB" w14:textId="77777777" w:rsidR="005378EC" w:rsidRPr="00140E21" w:rsidRDefault="005378EC" w:rsidP="005378E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68F2310" w14:textId="77777777" w:rsidR="005378EC" w:rsidRDefault="005378EC" w:rsidP="005378EC">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C40DF6D" w14:textId="77777777" w:rsidR="005378EC" w:rsidRPr="00140E21" w:rsidRDefault="005378EC" w:rsidP="005378E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FC81E6E" w14:textId="77777777" w:rsidR="005378EC" w:rsidRDefault="005378EC" w:rsidP="005378E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4446E4" w14:textId="77777777" w:rsidR="005378EC" w:rsidRDefault="005378EC" w:rsidP="005378EC">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5606602" w14:textId="77777777" w:rsidR="005378EC" w:rsidRPr="00140E21" w:rsidRDefault="005378EC" w:rsidP="005378E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3611A7" w14:textId="77777777" w:rsidR="005378EC" w:rsidRPr="00140E21" w:rsidRDefault="005378EC" w:rsidP="005378EC">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4FEC9C" w14:textId="77777777" w:rsidR="005378EC" w:rsidRPr="00140E21" w:rsidRDefault="005378EC" w:rsidP="005378E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351EAB" w14:textId="77777777" w:rsidR="005378EC" w:rsidRDefault="005378EC" w:rsidP="005378EC">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34E68C05" w14:textId="77777777" w:rsidR="005378EC" w:rsidRPr="00140E21" w:rsidRDefault="005378EC" w:rsidP="005378E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B966613" w14:textId="77777777" w:rsidR="005378EC" w:rsidRPr="00140E21" w:rsidRDefault="005378EC" w:rsidP="005378E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3D69A9B" w14:textId="77777777" w:rsidR="005378EC" w:rsidRPr="00140E21" w:rsidRDefault="005378EC" w:rsidP="005378E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AF5EC85" w14:textId="77777777" w:rsidR="005378EC" w:rsidRPr="00140E21" w:rsidRDefault="005378EC" w:rsidP="005378E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77F9DB5" w14:textId="77777777" w:rsidR="005378EC" w:rsidRPr="00140E21" w:rsidRDefault="005378EC" w:rsidP="005378E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5D1F81B" w14:textId="77777777" w:rsidR="005378EC" w:rsidRPr="00140E21" w:rsidRDefault="005378EC" w:rsidP="005378E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327E4FF" w14:textId="77777777" w:rsidR="005378EC" w:rsidRPr="00140E21" w:rsidRDefault="005378EC" w:rsidP="005378E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C88E587" w14:textId="77777777" w:rsidR="005378EC" w:rsidRPr="00140E21" w:rsidRDefault="005378EC" w:rsidP="005378E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DA2C2E" w14:textId="77777777" w:rsidR="005378EC" w:rsidRPr="00140E21" w:rsidRDefault="005378EC" w:rsidP="005378E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DCD22" w14:textId="77777777" w:rsidR="005378EC" w:rsidRPr="00140E21" w:rsidRDefault="005378EC" w:rsidP="005378E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E1364E6" w14:textId="77777777" w:rsidR="005378EC" w:rsidRPr="00140E21" w:rsidRDefault="005378EC" w:rsidP="005378E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9129357" w14:textId="77777777" w:rsidR="005378EC" w:rsidRPr="00140E21" w:rsidRDefault="005378EC" w:rsidP="005378E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B2488" w14:textId="77777777" w:rsidR="005378EC" w:rsidRPr="00140E21" w:rsidRDefault="005378EC" w:rsidP="005378EC">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A54A86" w14:textId="77777777" w:rsidR="005378EC" w:rsidRDefault="005378EC" w:rsidP="005378E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28DDB6" w14:textId="77777777" w:rsidR="005378EC" w:rsidRDefault="005378EC" w:rsidP="005378E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2CE393B" w14:textId="77777777" w:rsidR="005378EC" w:rsidRPr="00140E21" w:rsidRDefault="005378EC" w:rsidP="005378E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76430E" w14:textId="77777777" w:rsidR="005378EC" w:rsidRDefault="005378EC" w:rsidP="005378E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F759E3" w14:textId="77777777" w:rsidR="005378EC" w:rsidRDefault="005378EC" w:rsidP="005378E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F401F3A" w14:textId="77777777" w:rsidR="005378EC" w:rsidRDefault="005378EC" w:rsidP="005378EC">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9FAABAB" w14:textId="77777777" w:rsidR="005378EC" w:rsidRDefault="005378EC" w:rsidP="005378EC">
      <w:pPr>
        <w:pStyle w:val="B1"/>
        <w:rPr>
          <w:lang w:eastAsia="zh-CN"/>
        </w:rPr>
      </w:pPr>
      <w:r>
        <w:rPr>
          <w:lang w:eastAsia="zh-CN"/>
        </w:rPr>
        <w:tab/>
        <w:t>In the case of Emergency Registration, the AMF shall not indicate support for any Multi-USIM specific features to the UE.</w:t>
      </w:r>
    </w:p>
    <w:p w14:paraId="1098906C" w14:textId="77777777" w:rsidR="005378EC" w:rsidRPr="00140E21" w:rsidRDefault="005378EC" w:rsidP="005378E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7E935C8" w14:textId="77777777" w:rsidR="005378EC" w:rsidRPr="00140E21" w:rsidRDefault="005378EC" w:rsidP="005378EC">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8C11C7C" w14:textId="77777777" w:rsidR="005378EC" w:rsidRPr="00140E21" w:rsidRDefault="005378EC" w:rsidP="005378EC">
      <w:pPr>
        <w:pStyle w:val="B1"/>
        <w:rPr>
          <w:lang w:eastAsia="zh-CN"/>
        </w:rPr>
      </w:pPr>
      <w:r w:rsidRPr="00140E21">
        <w:rPr>
          <w:lang w:eastAsia="zh-CN"/>
        </w:rPr>
        <w:tab/>
        <w:t>PCF triggers UE Configuration Update Procedure as defined in clause 4.2.4.3.</w:t>
      </w:r>
    </w:p>
    <w:p w14:paraId="036EB14B" w14:textId="77777777" w:rsidR="005378EC" w:rsidRPr="00140E21" w:rsidRDefault="005378EC" w:rsidP="005378E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944178" w14:textId="77777777" w:rsidR="005378EC" w:rsidRPr="00140E21" w:rsidRDefault="005378EC" w:rsidP="005378EC">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7AA06D69" w14:textId="77777777" w:rsidR="005378EC" w:rsidRPr="00140E21" w:rsidRDefault="005378EC" w:rsidP="005378E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79246A8" w14:textId="77777777" w:rsidR="005378EC" w:rsidRPr="00140E21" w:rsidRDefault="005378EC" w:rsidP="005378E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ADA26D" w14:textId="77777777" w:rsidR="005378EC" w:rsidRPr="00140E21" w:rsidRDefault="005378EC" w:rsidP="005378EC">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D1221" w14:textId="77777777" w:rsidR="005378EC" w:rsidRPr="00140E21" w:rsidRDefault="005378EC" w:rsidP="005378E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ED505B" w14:textId="77777777" w:rsidR="005378EC" w:rsidRPr="00140E21" w:rsidRDefault="005378EC" w:rsidP="005378EC">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D30A121" w14:textId="77777777" w:rsidR="005378EC" w:rsidRPr="00140E21" w:rsidRDefault="005378EC" w:rsidP="005378E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DA24262" w14:textId="77777777" w:rsidR="005378EC" w:rsidRPr="00140E21" w:rsidRDefault="005378EC" w:rsidP="005378E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D989D0" w14:textId="77777777" w:rsidR="005378EC" w:rsidRPr="00140E21" w:rsidRDefault="005378EC" w:rsidP="005378E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88ACBA" w14:textId="77777777" w:rsidR="005378EC" w:rsidRPr="00140E21" w:rsidRDefault="005378EC" w:rsidP="005378E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E57564E" w14:textId="77777777" w:rsidR="005378EC" w:rsidRDefault="005378EC" w:rsidP="005378EC">
      <w:pPr>
        <w:pStyle w:val="B1"/>
      </w:pPr>
      <w:r>
        <w:t>23a.</w:t>
      </w:r>
      <w:r>
        <w:tab/>
        <w:t>For Registration over 3GPP Access, if the AMF does not release the signalling connection, the AMF sends the RRC Inactive Assistance Information to the NG-RAN.</w:t>
      </w:r>
    </w:p>
    <w:p w14:paraId="6796B631" w14:textId="77777777" w:rsidR="005378EC" w:rsidRDefault="005378EC" w:rsidP="005378E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BD8570F" w14:textId="77777777" w:rsidR="005378EC" w:rsidRPr="00140E21" w:rsidRDefault="005378EC" w:rsidP="005378E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590AB72" w14:textId="77777777" w:rsidR="005378EC" w:rsidRPr="00140E21" w:rsidRDefault="005378EC" w:rsidP="005378E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0E1BD1" w14:textId="77777777" w:rsidR="005378EC" w:rsidRPr="00140E21" w:rsidRDefault="005378EC" w:rsidP="005378E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A4DEDE0" w14:textId="77777777" w:rsidR="005378EC" w:rsidRPr="00140E21" w:rsidRDefault="005378EC" w:rsidP="005378E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AB991F" w14:textId="77777777" w:rsidR="005378EC" w:rsidRDefault="005378EC" w:rsidP="005378E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1DFFB8" w14:textId="77777777" w:rsidR="005378EC" w:rsidRDefault="005378EC" w:rsidP="005378EC">
      <w:pPr>
        <w:pStyle w:val="B1"/>
      </w:pPr>
      <w:r>
        <w:tab/>
        <w:t>The AMF shall remove the mobility restriction if the Tracking Areas of the Registration Area were previously assigned as a Non-Allowed Area due to pending Network Slice-Specific Authentication and Authorization.</w:t>
      </w:r>
    </w:p>
    <w:p w14:paraId="4DE81E4B" w14:textId="77777777" w:rsidR="005378EC" w:rsidRDefault="005378EC" w:rsidP="005378EC">
      <w:pPr>
        <w:pStyle w:val="B1"/>
      </w:pPr>
      <w:r>
        <w:tab/>
        <w:t>The AMF stores an indication in the UE context for any S-NSSAI of the HPLMN subject to Network Slice-Specific Authentication and Authorization for which the Network Slice-Specific Authentication and Authorization succeeds.</w:t>
      </w:r>
    </w:p>
    <w:p w14:paraId="5CDF0507" w14:textId="77777777" w:rsidR="005378EC" w:rsidRDefault="005378EC" w:rsidP="005378E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D0B8F4" w14:textId="77777777" w:rsidR="005378EC" w:rsidRPr="00140E21" w:rsidRDefault="005378EC" w:rsidP="005378EC">
      <w:r w:rsidRPr="00140E21">
        <w:t>The mobility related event notifications towards the NF consumers are triggered at the end of this procedure for cases as described in clause 4.15.4.</w:t>
      </w:r>
    </w:p>
    <w:bookmarkEnd w:id="10"/>
    <w:bookmarkEnd w:id="11"/>
    <w:bookmarkEnd w:id="12"/>
    <w:bookmarkEnd w:id="13"/>
    <w:bookmarkEnd w:id="14"/>
    <w:bookmarkEnd w:id="15"/>
    <w:bookmarkEnd w:id="16"/>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912048F" w14:textId="77777777" w:rsidR="005378EC" w:rsidRPr="00140E21" w:rsidRDefault="005378EC" w:rsidP="005378EC">
      <w:pPr>
        <w:pStyle w:val="berschrift5"/>
      </w:pPr>
      <w:bookmarkStart w:id="34" w:name="_Toc98865253"/>
      <w:bookmarkStart w:id="35" w:name="_Toc20203934"/>
      <w:bookmarkStart w:id="36" w:name="_Toc27894619"/>
      <w:bookmarkStart w:id="37" w:name="_Toc36191686"/>
      <w:bookmarkStart w:id="38" w:name="_Toc45192772"/>
      <w:bookmarkStart w:id="39" w:name="_Toc47592404"/>
      <w:bookmarkStart w:id="40" w:name="_Toc51834485"/>
      <w:bookmarkStart w:id="41" w:name="_Toc91153497"/>
      <w:r w:rsidRPr="00140E21">
        <w:t>4.2.2.3.1</w:t>
      </w:r>
      <w:r w:rsidRPr="00140E21">
        <w:tab/>
        <w:t>General</w:t>
      </w:r>
      <w:bookmarkEnd w:id="34"/>
    </w:p>
    <w:p w14:paraId="0345B56C" w14:textId="77777777" w:rsidR="005378EC" w:rsidRPr="00140E21" w:rsidRDefault="005378EC" w:rsidP="005378EC">
      <w:r w:rsidRPr="00140E21">
        <w:t>The Deregistration procedure allows:</w:t>
      </w:r>
    </w:p>
    <w:p w14:paraId="244DB10D" w14:textId="77777777" w:rsidR="005378EC" w:rsidRPr="00140E21" w:rsidRDefault="005378EC" w:rsidP="005378EC">
      <w:pPr>
        <w:pStyle w:val="B1"/>
      </w:pPr>
      <w:r w:rsidRPr="00140E21">
        <w:t>-</w:t>
      </w:r>
      <w:r w:rsidRPr="00140E21">
        <w:tab/>
        <w:t>the UE to inform the network that it does not want to access the 5GS any longer</w:t>
      </w:r>
      <w:r>
        <w:t>;</w:t>
      </w:r>
      <w:r w:rsidRPr="00140E21">
        <w:t xml:space="preserve"> and</w:t>
      </w:r>
    </w:p>
    <w:p w14:paraId="538DF7C5" w14:textId="77777777" w:rsidR="005378EC" w:rsidRPr="00140E21" w:rsidRDefault="005378EC" w:rsidP="005378EC">
      <w:pPr>
        <w:pStyle w:val="B1"/>
      </w:pPr>
      <w:r w:rsidRPr="00140E21">
        <w:t>-</w:t>
      </w:r>
      <w:r w:rsidRPr="00140E21">
        <w:tab/>
        <w:t>the network to inform the UE that it does not have access to the 5GS any longer</w:t>
      </w:r>
      <w:r>
        <w:t>; or</w:t>
      </w:r>
    </w:p>
    <w:p w14:paraId="08672C51" w14:textId="77777777" w:rsidR="005378EC" w:rsidRDefault="005378EC" w:rsidP="005378EC">
      <w:pPr>
        <w:pStyle w:val="B1"/>
      </w:pPr>
      <w:r>
        <w:t>-</w:t>
      </w:r>
      <w:r>
        <w:tab/>
        <w:t>the network to inform the UE that the UE's Registered PLMN is not allowed to operate at the UE location.</w:t>
      </w:r>
    </w:p>
    <w:p w14:paraId="791BDA8B" w14:textId="77777777" w:rsidR="005378EC" w:rsidRPr="00140E21" w:rsidRDefault="005378EC" w:rsidP="005378EC">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441F68A1" w14:textId="77777777" w:rsidR="005378EC" w:rsidRPr="00EE66A3" w:rsidRDefault="005378EC" w:rsidP="005378EC">
      <w:del w:id="42" w:author="Ericsson User" w:date="2022-01-19T11:10:00Z">
        <w:r w:rsidDel="002D6A38">
          <w:delText xml:space="preserve">If </w:delText>
        </w:r>
      </w:del>
      <w:r>
        <w:t xml:space="preserve">Network-initiated Deregistration </w:t>
      </w:r>
      <w:del w:id="43" w:author="Ericsson User" w:date="2022-01-19T11:10:00Z">
        <w:r w:rsidDel="002D6A38">
          <w:delText xml:space="preserve">is </w:delText>
        </w:r>
      </w:del>
      <w:ins w:id="44" w:author="Ericsson User" w:date="2022-01-19T11:10:00Z">
        <w:r>
          <w:t xml:space="preserve">may be </w:t>
        </w:r>
      </w:ins>
      <w:r>
        <w:t xml:space="preserve">initiated </w:t>
      </w:r>
      <w:del w:id="45" w:author="Ericsson User" w:date="2022-01-19T11:11:00Z">
        <w:r w:rsidDel="002D6A38">
          <w:delText>to inform the UE that</w:delText>
        </w:r>
      </w:del>
      <w:ins w:id="46" w:author="Ericsson User" w:date="2022-01-19T11:11:00Z">
        <w:r>
          <w:t>if</w:t>
        </w:r>
      </w:ins>
      <w:r>
        <w:t xml:space="preserve"> the UE's registered PLMN is not allowed to operate in the present UE location</w:t>
      </w:r>
      <w:del w:id="47" w:author="Ericsson User" w:date="2022-01-19T11:10:00Z">
        <w:r w:rsidDel="002D6A38">
          <w:delText>, the network may include the information on the country in which the UE is located</w:delText>
        </w:r>
      </w:del>
      <w:r>
        <w:t>.</w:t>
      </w:r>
    </w:p>
    <w:bookmarkEnd w:id="35"/>
    <w:bookmarkEnd w:id="36"/>
    <w:bookmarkEnd w:id="37"/>
    <w:bookmarkEnd w:id="38"/>
    <w:bookmarkEnd w:id="39"/>
    <w:bookmarkEnd w:id="40"/>
    <w:bookmarkEnd w:id="41"/>
    <w:p w14:paraId="7389B13C" w14:textId="14D170CE" w:rsidR="00C51E4A" w:rsidRDefault="00C51E4A">
      <w:pPr>
        <w:rPr>
          <w:noProof/>
        </w:rPr>
      </w:pPr>
    </w:p>
    <w:p w14:paraId="41E15C03" w14:textId="7D93BC5F" w:rsidR="002D6A38" w:rsidRDefault="002D6A38">
      <w:pPr>
        <w:rPr>
          <w:noProof/>
        </w:rPr>
      </w:pPr>
    </w:p>
    <w:p w14:paraId="6E917CB6"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7AE8E30" w14:textId="3F9A8343" w:rsidR="002D6A38" w:rsidRDefault="002D6A38">
      <w:pPr>
        <w:rPr>
          <w:noProof/>
        </w:rPr>
      </w:pPr>
    </w:p>
    <w:p w14:paraId="267BD22F" w14:textId="77777777" w:rsidR="005378EC" w:rsidRPr="00140E21" w:rsidRDefault="005378EC" w:rsidP="005378EC">
      <w:pPr>
        <w:pStyle w:val="berschrift5"/>
      </w:pPr>
      <w:bookmarkStart w:id="48" w:name="_Toc98865255"/>
      <w:r w:rsidRPr="00140E21">
        <w:t>4.2.2.3.3</w:t>
      </w:r>
      <w:r w:rsidRPr="00140E21">
        <w:tab/>
        <w:t>Network-initiated Deregistration</w:t>
      </w:r>
      <w:bookmarkEnd w:id="48"/>
    </w:p>
    <w:p w14:paraId="773B0FE4" w14:textId="77777777" w:rsidR="005378EC" w:rsidRPr="00140E21" w:rsidRDefault="005378EC" w:rsidP="005378E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 to request the removal of a subscriber's RM context and PDU Session(s) of the UE.</w:t>
      </w:r>
    </w:p>
    <w:p w14:paraId="2FDD8E39" w14:textId="77777777" w:rsidR="005378EC" w:rsidRPr="00140E21" w:rsidRDefault="005378EC" w:rsidP="005378EC">
      <w:pPr>
        <w:pStyle w:val="TH"/>
      </w:pPr>
      <w:r w:rsidRPr="00140E21">
        <w:rPr>
          <w:noProof/>
        </w:rPr>
        <w:object w:dxaOrig="11652" w:dyaOrig="4824" w14:anchorId="25F79780">
          <v:shape id="_x0000_i1026" type="#_x0000_t75" style="width:480.5pt;height:197.5pt" o:ole="">
            <v:imagedata r:id="rId20" o:title=""/>
          </v:shape>
          <o:OLEObject Type="Embed" ProgID="Visio.Drawing.11" ShapeID="_x0000_i1026" DrawAspect="Content" ObjectID="_1714217130" r:id="rId21"/>
        </w:object>
      </w:r>
    </w:p>
    <w:p w14:paraId="61A5E5DD" w14:textId="77777777" w:rsidR="005378EC" w:rsidRPr="00140E21" w:rsidRDefault="005378EC" w:rsidP="005378EC">
      <w:pPr>
        <w:pStyle w:val="TF"/>
      </w:pPr>
      <w:r w:rsidRPr="00140E21">
        <w:t>Figure 4.2.2.3.3-1: Network-initiated Deregistration</w:t>
      </w:r>
    </w:p>
    <w:p w14:paraId="3470423A" w14:textId="77777777" w:rsidR="005378EC" w:rsidRPr="00140E21" w:rsidRDefault="005378EC" w:rsidP="005378EC">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w:t>
      </w:r>
      <w:r w:rsidRPr="00140E21">
        <w:lastRenderedPageBreak/>
        <w:t>Reason) message with Removal Reason set to Subscription Withdrawn to the registered AMF. The Access Type may indicate 3GPP Access, non-3GPP Access or both.</w:t>
      </w:r>
    </w:p>
    <w:p w14:paraId="51A976F9" w14:textId="77777777" w:rsidR="005378EC" w:rsidRPr="00140E21" w:rsidRDefault="005378EC" w:rsidP="005378E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D46085E" w14:textId="77777777" w:rsidR="005378EC" w:rsidRPr="00140E21" w:rsidRDefault="005378EC" w:rsidP="005378E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BBFD27" w14:textId="77777777" w:rsidR="005378EC" w:rsidRPr="00140E21" w:rsidRDefault="005378EC" w:rsidP="005378E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70EB9682" w14:textId="3055BC2F" w:rsidR="005378EC" w:rsidRDefault="005378EC" w:rsidP="005378EC">
      <w:pPr>
        <w:pStyle w:val="B1"/>
      </w:pPr>
      <w:r>
        <w:tab/>
        <w:t>For NR satellite access, the AMF initiates Network-initiated Deregistration if it detects that the UE's registered PLMN is not allowed to operate in the present UE location. In this case, the AMF shall indicate the appropriate cause value</w:t>
      </w:r>
      <w:del w:id="49" w:author="Ericsson User" w:date="2022-05-13T14:48:00Z">
        <w:r w:rsidDel="005378EC">
          <w:delText xml:space="preserve"> and may include in Deregistration request the country of the UE location if known in the AMF</w:delText>
        </w:r>
      </w:del>
      <w:r>
        <w:t>, see clause 5.4.11.4 of TS 23.501 [2].</w:t>
      </w:r>
    </w:p>
    <w:p w14:paraId="18F9F529" w14:textId="77777777" w:rsidR="005378EC" w:rsidRDefault="005378EC" w:rsidP="005378E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83EEA27" w14:textId="77777777" w:rsidR="005378EC" w:rsidRPr="00140E21" w:rsidRDefault="005378EC" w:rsidP="005378E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0A9C637" w14:textId="77777777" w:rsidR="005378EC" w:rsidRPr="00140E21" w:rsidRDefault="005378EC" w:rsidP="005378EC">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7C2602F8" w14:textId="77777777" w:rsidR="005378EC" w:rsidRPr="00140E21" w:rsidRDefault="005378EC" w:rsidP="005378E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94CDFE0" w14:textId="77777777" w:rsidR="005378EC" w:rsidRPr="00140E21" w:rsidRDefault="005378EC" w:rsidP="005378EC">
      <w:pPr>
        <w:pStyle w:val="B1"/>
      </w:pPr>
      <w:r w:rsidRPr="00140E21">
        <w:t>5.</w:t>
      </w:r>
      <w:r w:rsidRPr="00140E21">
        <w:tab/>
        <w:t>[Conditional] As in step 6 of Figure 4.2.2.3.2-1.</w:t>
      </w:r>
    </w:p>
    <w:p w14:paraId="753570E9" w14:textId="77777777" w:rsidR="005378EC" w:rsidRPr="00140E21" w:rsidRDefault="005378EC" w:rsidP="005378EC">
      <w:pPr>
        <w:pStyle w:val="B1"/>
      </w:pPr>
      <w:r w:rsidRPr="00140E21">
        <w:t>5a.</w:t>
      </w:r>
      <w:r w:rsidRPr="00140E21">
        <w:tab/>
        <w:t>[Conditional] As in step 6a of Figure 4.2.2.3.2-1.</w:t>
      </w:r>
    </w:p>
    <w:p w14:paraId="1E398100" w14:textId="77777777" w:rsidR="005378EC" w:rsidRPr="00140E21" w:rsidRDefault="005378EC" w:rsidP="005378E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F169546" w14:textId="77777777" w:rsidR="005378EC" w:rsidRPr="00140E21" w:rsidRDefault="005378EC" w:rsidP="005378E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6961B7" w14:textId="77777777" w:rsidR="005378EC" w:rsidRPr="00140E21" w:rsidRDefault="005378EC" w:rsidP="005378E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5AA6AEC" w14:textId="77777777" w:rsidR="005378EC" w:rsidRDefault="005378EC">
      <w:pPr>
        <w:rPr>
          <w:noProof/>
        </w:rPr>
      </w:pPr>
    </w:p>
    <w:p w14:paraId="2AFCBE21" w14:textId="3D16B6C7" w:rsidR="002D6A38" w:rsidRDefault="002D6A38">
      <w:pPr>
        <w:rPr>
          <w:noProof/>
        </w:rPr>
      </w:pPr>
    </w:p>
    <w:p w14:paraId="55897DCC" w14:textId="77777777" w:rsidR="002D6A38" w:rsidRPr="00C51E4A" w:rsidRDefault="002D6A38" w:rsidP="002D6A38">
      <w:pPr>
        <w:jc w:val="center"/>
        <w:rPr>
          <w:noProof/>
          <w:color w:val="FF0000"/>
          <w:sz w:val="32"/>
          <w:szCs w:val="32"/>
        </w:rPr>
      </w:pPr>
      <w:r w:rsidRPr="00C51E4A">
        <w:rPr>
          <w:noProof/>
          <w:color w:val="FF0000"/>
          <w:sz w:val="32"/>
          <w:szCs w:val="32"/>
        </w:rPr>
        <w:t>**** Next Change ****</w:t>
      </w:r>
    </w:p>
    <w:p w14:paraId="2B6ED260" w14:textId="16ABDB8C" w:rsidR="002D6A38" w:rsidRDefault="002D6A38">
      <w:pPr>
        <w:rPr>
          <w:noProof/>
        </w:rPr>
      </w:pPr>
    </w:p>
    <w:p w14:paraId="5D86D0B2" w14:textId="77777777" w:rsidR="005378EC" w:rsidRPr="00140E21" w:rsidRDefault="005378EC" w:rsidP="005378EC">
      <w:pPr>
        <w:pStyle w:val="berschrift4"/>
      </w:pPr>
      <w:bookmarkStart w:id="50" w:name="_Toc98865258"/>
      <w:bookmarkStart w:id="51" w:name="_Toc20203939"/>
      <w:bookmarkStart w:id="52" w:name="_Toc27894624"/>
      <w:bookmarkStart w:id="53" w:name="_Toc36191691"/>
      <w:bookmarkStart w:id="54" w:name="_Toc45192777"/>
      <w:bookmarkStart w:id="55" w:name="_Toc47592409"/>
      <w:bookmarkStart w:id="56" w:name="_Toc51834490"/>
      <w:bookmarkStart w:id="57" w:name="_Toc91153502"/>
      <w:r w:rsidRPr="00140E21">
        <w:lastRenderedPageBreak/>
        <w:t>4.2.3.2</w:t>
      </w:r>
      <w:r w:rsidRPr="00140E21">
        <w:tab/>
        <w:t>UE Triggered Service Request</w:t>
      </w:r>
      <w:bookmarkEnd w:id="50"/>
    </w:p>
    <w:p w14:paraId="18011502" w14:textId="77777777" w:rsidR="005378EC" w:rsidRPr="00140E21" w:rsidRDefault="005378EC" w:rsidP="005378E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C8FA71E" w14:textId="77777777" w:rsidR="005378EC" w:rsidRPr="00140E21" w:rsidRDefault="005378EC" w:rsidP="005378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0B2F59" w14:textId="77777777" w:rsidR="005378EC" w:rsidRDefault="005378EC" w:rsidP="005378EC">
      <w:pPr>
        <w:rPr>
          <w:rFonts w:eastAsia="Batang"/>
        </w:rPr>
      </w:pPr>
      <w:r>
        <w:rPr>
          <w:rFonts w:eastAsia="Batang"/>
        </w:rPr>
        <w:t>The Service Request procedure is used by the Multi-USIM UE over 3GPP access, in:</w:t>
      </w:r>
    </w:p>
    <w:p w14:paraId="7E243023" w14:textId="77777777" w:rsidR="005378EC" w:rsidRDefault="005378EC" w:rsidP="005378E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D57A181" w14:textId="77777777" w:rsidR="005378EC" w:rsidRDefault="005378EC" w:rsidP="005378EC">
      <w:pPr>
        <w:pStyle w:val="B1"/>
        <w:rPr>
          <w:rFonts w:eastAsia="Batang"/>
        </w:rPr>
      </w:pPr>
      <w:r>
        <w:rPr>
          <w:rFonts w:eastAsia="Batang"/>
        </w:rPr>
        <w:t>b)</w:t>
      </w:r>
      <w:r>
        <w:rPr>
          <w:rFonts w:eastAsia="Batang"/>
        </w:rPr>
        <w:tab/>
        <w:t>CM-IDLE state to request removal of Paging Restriction Information.</w:t>
      </w:r>
    </w:p>
    <w:p w14:paraId="35DBB631" w14:textId="77777777" w:rsidR="005378EC" w:rsidRDefault="005378EC" w:rsidP="005378EC">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8E957F5" w14:textId="77777777" w:rsidR="005378EC" w:rsidRDefault="005378EC" w:rsidP="005378E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AE029E5" w14:textId="77777777" w:rsidR="005378EC" w:rsidRDefault="005378EC" w:rsidP="005378EC">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44B41281" w14:textId="77777777" w:rsidR="005378EC" w:rsidRPr="00140E21" w:rsidRDefault="005378EC" w:rsidP="005378E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36B04F" w14:textId="77777777" w:rsidR="005378EC" w:rsidRPr="00140E21" w:rsidRDefault="005378EC" w:rsidP="005378EC">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C16B18D" w14:textId="77777777" w:rsidR="005378EC" w:rsidRPr="00140E21" w:rsidRDefault="005378EC" w:rsidP="005378EC">
      <w:pPr>
        <w:rPr>
          <w:rFonts w:eastAsia="Batang"/>
        </w:rPr>
      </w:pPr>
      <w:r w:rsidRPr="00140E21">
        <w:rPr>
          <w:rFonts w:eastAsia="Batang"/>
        </w:rPr>
        <w:t>For Service Request due to user data, network may take further actions if User Plane connection activation is not successful.</w:t>
      </w:r>
    </w:p>
    <w:p w14:paraId="5DA62272" w14:textId="77777777" w:rsidR="005378EC" w:rsidRPr="00140E21" w:rsidRDefault="005378EC" w:rsidP="005378EC">
      <w:pPr>
        <w:rPr>
          <w:rFonts w:eastAsia="Batang"/>
        </w:rPr>
      </w:pPr>
      <w:r w:rsidRPr="00140E21">
        <w:t>The procedure in this clause 4.2.3.2 is applicable to the scenarios with or without intermediate UPF, and with or without intermediate UPF reselection.</w:t>
      </w:r>
    </w:p>
    <w:p w14:paraId="49846068" w14:textId="77777777" w:rsidR="005378EC" w:rsidRPr="00140E21" w:rsidRDefault="005378EC" w:rsidP="005378EC">
      <w:r w:rsidRPr="00140E21">
        <w:t>If the UE initiates Service Request procedures via non-3GPP Access, functions defined in clause 4.12.4.1 are applied.</w:t>
      </w:r>
    </w:p>
    <w:p w14:paraId="76734C52" w14:textId="77777777" w:rsidR="005378EC" w:rsidRPr="00140E21" w:rsidRDefault="005378EC" w:rsidP="005378E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4043DE20" w14:textId="77777777" w:rsidR="005378EC" w:rsidRDefault="005378EC" w:rsidP="005378EC">
      <w:pPr>
        <w:pStyle w:val="TH"/>
      </w:pPr>
      <w:r w:rsidRPr="00140E21">
        <w:object w:dxaOrig="9287" w:dyaOrig="12849" w14:anchorId="76BA20BC">
          <v:shape id="_x0000_i1027" type="#_x0000_t75" style="width:464pt;height:642.5pt" o:ole="">
            <v:imagedata r:id="rId22" o:title=""/>
          </v:shape>
          <o:OLEObject Type="Embed" ProgID="Word.Picture.8" ShapeID="_x0000_i1027" DrawAspect="Content" ObjectID="_1714217131" r:id="rId23"/>
        </w:object>
      </w:r>
    </w:p>
    <w:p w14:paraId="06AD40AE" w14:textId="77777777" w:rsidR="005378EC" w:rsidRPr="00140E21" w:rsidRDefault="005378EC" w:rsidP="005378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F96F887" w14:textId="77777777" w:rsidR="005378EC" w:rsidRPr="00140E21" w:rsidRDefault="005378EC" w:rsidP="005378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DC9180E" w14:textId="77777777" w:rsidR="005378EC" w:rsidRPr="00140E21" w:rsidRDefault="005378EC" w:rsidP="005378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6AC8FBA" w14:textId="77777777" w:rsidR="005378EC" w:rsidRDefault="005378EC" w:rsidP="005378E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6512A6B6" w14:textId="77777777" w:rsidR="005378EC" w:rsidRDefault="005378EC" w:rsidP="005378E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79293A6" w14:textId="77777777" w:rsidR="005378EC" w:rsidRDefault="005378EC" w:rsidP="005378E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D37009F" w14:textId="77777777" w:rsidR="005378EC" w:rsidRPr="00140E21" w:rsidRDefault="005378EC" w:rsidP="005378EC">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21FD23D" w14:textId="77777777" w:rsidR="005378EC" w:rsidRPr="00140E21" w:rsidRDefault="005378EC" w:rsidP="005378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D15F60" w14:textId="77777777" w:rsidR="005378EC" w:rsidRPr="00140E21" w:rsidRDefault="005378EC" w:rsidP="005378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044D167" w14:textId="77777777" w:rsidR="005378EC" w:rsidRPr="00140E21" w:rsidRDefault="005378EC" w:rsidP="005378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B2202A1" w14:textId="77777777" w:rsidR="005378EC" w:rsidRPr="00140E21" w:rsidRDefault="005378EC" w:rsidP="005378EC">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2CBCCC2" w14:textId="77777777" w:rsidR="005378EC" w:rsidRPr="00140E21" w:rsidRDefault="005378EC" w:rsidP="005378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F7AF07D" w14:textId="77777777" w:rsidR="005378EC" w:rsidRPr="00140E21" w:rsidRDefault="005378EC" w:rsidP="005378EC">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A68C63A" w14:textId="77777777" w:rsidR="005378EC" w:rsidRPr="00140E21" w:rsidRDefault="005378EC" w:rsidP="005378EC">
      <w:pPr>
        <w:pStyle w:val="B1"/>
      </w:pPr>
      <w:r w:rsidRPr="00140E21">
        <w:tab/>
        <w:t>The PDU Session status indicates the PDU Sessions available in the UE.</w:t>
      </w:r>
    </w:p>
    <w:p w14:paraId="4089583E" w14:textId="77777777" w:rsidR="005378EC" w:rsidRPr="00140E21" w:rsidRDefault="005378EC" w:rsidP="005378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00B0CB3" w14:textId="77777777" w:rsidR="005378EC" w:rsidRPr="00140E21" w:rsidRDefault="005378EC" w:rsidP="005378EC">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2F3287C" w14:textId="77777777" w:rsidR="005378EC" w:rsidRPr="00140E21" w:rsidRDefault="005378EC" w:rsidP="005378EC">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56507D1" w14:textId="77777777" w:rsidR="005378EC" w:rsidRPr="00140E21" w:rsidRDefault="005378EC" w:rsidP="005378EC">
      <w:pPr>
        <w:pStyle w:val="B1"/>
        <w:rPr>
          <w:lang w:eastAsia="zh-CN"/>
        </w:rPr>
      </w:pPr>
      <w:r w:rsidRPr="00140E21">
        <w:rPr>
          <w:lang w:eastAsia="zh-CN"/>
        </w:rPr>
        <w:t>2.</w:t>
      </w:r>
      <w:r w:rsidRPr="00140E21">
        <w:rPr>
          <w:lang w:eastAsia="zh-CN"/>
        </w:rPr>
        <w:tab/>
        <w:t>(R)AN to AMF: N2 Message (N2 parameters, Service Request).</w:t>
      </w:r>
    </w:p>
    <w:p w14:paraId="3FE9D6FC" w14:textId="77777777" w:rsidR="005378EC" w:rsidRPr="00140E21" w:rsidRDefault="005378EC" w:rsidP="005378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8E95758" w14:textId="77777777" w:rsidR="005378EC" w:rsidRPr="00140E21" w:rsidRDefault="005378EC" w:rsidP="005378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AC87D9E" w14:textId="77777777" w:rsidR="005378EC" w:rsidRPr="00140E21" w:rsidRDefault="005378EC" w:rsidP="005378EC">
      <w:pPr>
        <w:pStyle w:val="B1"/>
      </w:pPr>
      <w:r w:rsidRPr="00140E21">
        <w:tab/>
        <w:t>If the UE is in CM-IDLE state, the NG-RAN obtains the 5G-S-TMSI in RRC procedure. NG-RAN selects the AMF according to 5G-S-TMSI. The Location Information relates to the cell in which the UE is camping.</w:t>
      </w:r>
    </w:p>
    <w:p w14:paraId="78880E81" w14:textId="77777777" w:rsidR="005378EC" w:rsidRPr="00140E21" w:rsidRDefault="005378EC" w:rsidP="005378EC">
      <w:pPr>
        <w:pStyle w:val="B1"/>
      </w:pPr>
      <w:r w:rsidRPr="00140E21">
        <w:tab/>
        <w:t>Based on the PDU Session status, the AMF may initiate PDU Session Release procedure in the network for the PDU Sessions whose PDU Session ID(s) were indicated by the UE as not available.</w:t>
      </w:r>
    </w:p>
    <w:p w14:paraId="16A171AA" w14:textId="77777777" w:rsidR="005378EC" w:rsidRPr="00140E21" w:rsidRDefault="005378EC" w:rsidP="005378E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A92318B" w14:textId="77777777" w:rsidR="005378EC" w:rsidRPr="00140E21" w:rsidRDefault="005378EC" w:rsidP="005378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5837078" w14:textId="77777777" w:rsidR="005378EC" w:rsidRPr="00140E21" w:rsidRDefault="005378EC" w:rsidP="005378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E7E96AA" w14:textId="77777777" w:rsidR="005378EC" w:rsidRDefault="005378EC" w:rsidP="005378EC">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AF25214" w14:textId="77777777" w:rsidR="005378EC" w:rsidDel="00CB655A" w:rsidRDefault="005378EC" w:rsidP="005378EC">
      <w:pPr>
        <w:pStyle w:val="B1"/>
        <w:rPr>
          <w:del w:id="58" w:author="MediaTek Inc." w:date="2022-05-03T08:51:00Z"/>
        </w:rPr>
      </w:pPr>
      <w:r>
        <w:tab/>
        <w:t>For NR satellite access, the AMF may decide to verify the UE location</w:t>
      </w:r>
      <w:ins w:id="59" w:author="Ericsson User2" w:date="2022-05-04T13:55:00Z">
        <w:r>
          <w:t xml:space="preserve"> and</w:t>
        </w:r>
      </w:ins>
      <w:ins w:id="60" w:author="MediaTek Inc." w:date="2022-05-03T08:51:00Z">
        <w:r>
          <w:t xml:space="preserve"> determine </w:t>
        </w:r>
      </w:ins>
      <w:ins w:id="61" w:author="Hietalahti, Hannu (Nokia - FI/Oulu)" w:date="2022-05-03T11:31:00Z">
        <w:r>
          <w:t xml:space="preserve">whether </w:t>
        </w:r>
      </w:ins>
      <w:ins w:id="62" w:author="MediaTek Inc." w:date="2022-05-03T08:51:00Z">
        <w:r>
          <w:t>the PLMN is allowed to operate at the UE location,</w:t>
        </w:r>
      </w:ins>
      <w:r>
        <w:t xml:space="preserve"> as described in clause 5.4.11.4 of TS 23.501 [2].</w:t>
      </w:r>
      <w:ins w:id="63" w:author="Ericsson User" w:date="2022-05-05T18:27:00Z">
        <w:r>
          <w:t xml:space="preserve"> </w:t>
        </w:r>
      </w:ins>
    </w:p>
    <w:p w14:paraId="4D43B29D" w14:textId="77777777" w:rsidR="005378EC" w:rsidDel="00412B9F" w:rsidRDefault="005378EC" w:rsidP="005378EC">
      <w:pPr>
        <w:pStyle w:val="B1"/>
        <w:rPr>
          <w:del w:id="64" w:author="Ericsson User" w:date="2022-01-19T11:12:00Z"/>
        </w:rPr>
      </w:pPr>
      <w:del w:id="65" w:author="Ericsson User" w:date="2022-01-19T11:12:00Z">
        <w:r w:rsidDel="002D6A38">
          <w:tab/>
        </w:r>
      </w:del>
      <w:r>
        <w:t xml:space="preserve">If the UE receives a Service Reject </w:t>
      </w:r>
      <w:ins w:id="66" w:author="MediaTek Inc." w:date="2022-05-03T08:52:00Z">
        <w:r>
          <w:t xml:space="preserve">message </w:t>
        </w:r>
      </w:ins>
      <w:r>
        <w:t xml:space="preserve">with </w:t>
      </w:r>
      <w:ins w:id="67" w:author="MediaTek Inc." w:date="2022-05-03T08:52:00Z">
        <w:r>
          <w:t>cause value</w:t>
        </w:r>
      </w:ins>
      <w:ins w:id="68" w:author="Hietalahti, Hannu (Nokia - FI/Oulu)" w:date="2022-05-03T11:32:00Z">
        <w:r>
          <w:rPr>
            <w:lang w:eastAsia="zh-CN"/>
          </w:rPr>
          <w:t xml:space="preserve"> indicating that the PLMN is not allowed to operate in the present UE location</w:t>
        </w:r>
      </w:ins>
      <w:ins w:id="69" w:author="MediaTek Inc." w:date="2022-05-03T08:52:00Z">
        <w:r>
          <w:t xml:space="preserve">, </w:t>
        </w:r>
      </w:ins>
      <w:del w:id="70" w:author="Ericsson User" w:date="2022-01-19T11:12:00Z">
        <w:r w:rsidDel="002D6A38">
          <w:delText xml:space="preserve">the country in which the UE is located, </w:delText>
        </w:r>
      </w:del>
      <w:r>
        <w:t xml:space="preserve">the UE shall attempt to </w:t>
      </w:r>
      <w:ins w:id="71" w:author="MediaTek Inc." w:date="2022-05-03T08:54:00Z">
        <w:r>
          <w:t>select</w:t>
        </w:r>
      </w:ins>
      <w:del w:id="72" w:author="Ericsson User" w:date="2022-01-19T11:12:00Z">
        <w:r w:rsidDel="002D6A38">
          <w:delText>register to</w:delText>
        </w:r>
      </w:del>
      <w:r>
        <w:t xml:space="preserve"> a PLMN </w:t>
      </w:r>
      <w:del w:id="73" w:author="Ericsson User" w:date="2022-01-19T11:12:00Z">
        <w:r w:rsidDel="002D6A38">
          <w:delText xml:space="preserve">that is allowed to operate in the country for the UE location </w:delText>
        </w:r>
      </w:del>
      <w:r>
        <w:t>as specified in TS 23.122 [22].</w:t>
      </w:r>
    </w:p>
    <w:p w14:paraId="4BF19D67" w14:textId="77777777" w:rsidR="005378EC" w:rsidRPr="00140E21" w:rsidRDefault="005378EC" w:rsidP="005378EC">
      <w:pPr>
        <w:pStyle w:val="B1"/>
      </w:pPr>
      <w:r w:rsidRPr="00140E21">
        <w:t>3a)</w:t>
      </w:r>
      <w:r w:rsidRPr="00140E21">
        <w:tab/>
        <w:t>AMF to (R)AN: N2 Request (security context, Mobility Restriction List, list of recommended cells / TAs / NG-RAN node identifiers).</w:t>
      </w:r>
    </w:p>
    <w:p w14:paraId="0F306631" w14:textId="77777777" w:rsidR="005378EC" w:rsidRPr="00140E21" w:rsidRDefault="005378EC" w:rsidP="005378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ECD1D3F" w14:textId="77777777" w:rsidR="005378EC" w:rsidRPr="00140E21" w:rsidRDefault="005378EC" w:rsidP="005378EC">
      <w:pPr>
        <w:pStyle w:val="B1"/>
      </w:pPr>
      <w:r w:rsidRPr="00140E21">
        <w:tab/>
        <w:t>The 5G-AN uses the Security Context to protect the messages exchanged with the UE as described in TS</w:t>
      </w:r>
      <w:r>
        <w:t> </w:t>
      </w:r>
      <w:r w:rsidRPr="00140E21">
        <w:t>33.501</w:t>
      </w:r>
      <w:r>
        <w:t> </w:t>
      </w:r>
      <w:r w:rsidRPr="00140E21">
        <w:t>[15].</w:t>
      </w:r>
    </w:p>
    <w:p w14:paraId="2DE7E39D" w14:textId="77777777" w:rsidR="005378EC" w:rsidRPr="00140E21" w:rsidRDefault="005378EC" w:rsidP="005378E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413BCD3" w14:textId="77777777" w:rsidR="005378EC" w:rsidRPr="00140E21" w:rsidRDefault="005378EC" w:rsidP="005378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43FCCBB" w14:textId="77777777" w:rsidR="005378EC" w:rsidRPr="00140E21" w:rsidRDefault="005378EC" w:rsidP="005378EC">
      <w:pPr>
        <w:pStyle w:val="B1"/>
        <w:rPr>
          <w:lang w:eastAsia="zh-CN"/>
        </w:rPr>
      </w:pPr>
      <w:r w:rsidRPr="00140E21">
        <w:rPr>
          <w:lang w:eastAsia="zh-CN"/>
        </w:rPr>
        <w:lastRenderedPageBreak/>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E9E1938" w14:textId="77777777" w:rsidR="005378EC" w:rsidRPr="00140E21" w:rsidRDefault="005378EC" w:rsidP="005378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23A59C7" w14:textId="77777777" w:rsidR="005378EC" w:rsidRPr="00140E21" w:rsidRDefault="005378EC" w:rsidP="005378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92F85E" w14:textId="77777777" w:rsidR="005378EC" w:rsidRDefault="005378EC" w:rsidP="005378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4EF628" w14:textId="77777777" w:rsidR="005378EC" w:rsidRDefault="005378EC" w:rsidP="005378EC">
      <w:pPr>
        <w:pStyle w:val="B1"/>
      </w:pPr>
      <w:r>
        <w:tab/>
        <w:t>If the Service Request message over 3GPP access includes a Release Request indication or a Reject Paging Indication, then:</w:t>
      </w:r>
    </w:p>
    <w:p w14:paraId="7846255C" w14:textId="77777777" w:rsidR="005378EC" w:rsidRDefault="005378EC" w:rsidP="005378E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14298B" w14:textId="77777777" w:rsidR="005378EC" w:rsidRDefault="005378EC" w:rsidP="005378EC">
      <w:pPr>
        <w:pStyle w:val="B2"/>
      </w:pPr>
      <w:r>
        <w:t>-</w:t>
      </w:r>
      <w:r>
        <w:tab/>
        <w:t>If no Paging Restriction Information is provided, no paging restrictions apply and the AMF removes any stored Paging Restriction Information from the UE context.</w:t>
      </w:r>
    </w:p>
    <w:p w14:paraId="3E8A7B5C" w14:textId="77777777" w:rsidR="005378EC" w:rsidRDefault="005378EC" w:rsidP="005378EC">
      <w:pPr>
        <w:pStyle w:val="B2"/>
      </w:pPr>
      <w:r>
        <w:t>-</w:t>
      </w:r>
      <w:r>
        <w:tab/>
        <w:t>no User Plane resources are established and instead the AMF triggers the AN Release procedure as described in clause 4.2.6.</w:t>
      </w:r>
    </w:p>
    <w:p w14:paraId="61AB454C" w14:textId="77777777" w:rsidR="005378EC" w:rsidRDefault="005378EC" w:rsidP="005378EC">
      <w:pPr>
        <w:pStyle w:val="NO"/>
      </w:pPr>
      <w:r>
        <w:t>NOTE 3:</w:t>
      </w:r>
      <w:r>
        <w:tab/>
        <w:t>If AMF does not perform steps 5-7 before step 2 then some DL data might not be delivered to the UE.</w:t>
      </w:r>
    </w:p>
    <w:p w14:paraId="028E5C64" w14:textId="77777777" w:rsidR="005378EC" w:rsidRDefault="005378EC" w:rsidP="005378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A7B0B65" w14:textId="77777777" w:rsidR="005378EC" w:rsidRPr="00140E21" w:rsidRDefault="005378EC" w:rsidP="005378E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D70FBD5" w14:textId="77777777" w:rsidR="005378EC" w:rsidRPr="00140E21" w:rsidRDefault="005378EC" w:rsidP="005378EC">
      <w:pPr>
        <w:pStyle w:val="B1"/>
      </w:pPr>
      <w:r w:rsidRPr="00140E21">
        <w:tab/>
        <w:t xml:space="preserve">The </w:t>
      </w:r>
      <w:proofErr w:type="spellStart"/>
      <w:r w:rsidRPr="00140E21">
        <w:t>Nsmf_PDUSession_UpdateSMContext</w:t>
      </w:r>
      <w:proofErr w:type="spellEnd"/>
      <w:r w:rsidRPr="00140E21">
        <w:t xml:space="preserve"> Request is invoked:</w:t>
      </w:r>
    </w:p>
    <w:p w14:paraId="0279F891" w14:textId="77777777" w:rsidR="005378EC" w:rsidRPr="00140E21" w:rsidRDefault="005378EC" w:rsidP="005378EC">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C419284" w14:textId="77777777" w:rsidR="005378EC" w:rsidRPr="00140E21" w:rsidRDefault="005378EC" w:rsidP="005378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A9EA28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2CD0375" w14:textId="77777777" w:rsidR="005378EC" w:rsidRPr="00140E21" w:rsidRDefault="005378EC" w:rsidP="005378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E0A7C1E" w14:textId="77777777" w:rsidR="005378EC" w:rsidRPr="00140E21" w:rsidRDefault="005378EC" w:rsidP="005378E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34851DC" w14:textId="77777777" w:rsidR="005378EC" w:rsidRPr="00140E21" w:rsidRDefault="005378EC" w:rsidP="005378EC">
      <w:pPr>
        <w:pStyle w:val="B1"/>
      </w:pPr>
      <w:r w:rsidRPr="00140E21">
        <w:lastRenderedPageBreak/>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7918EC" w14:textId="77777777" w:rsidR="005378EC" w:rsidRPr="00140E21" w:rsidRDefault="005378EC" w:rsidP="005378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8BDF1D2" w14:textId="77777777" w:rsidR="005378EC" w:rsidRPr="00140E21" w:rsidRDefault="005378EC" w:rsidP="005378E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69F2E831" w14:textId="77777777" w:rsidR="005378EC" w:rsidRDefault="005378EC" w:rsidP="005378E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6C29703" w14:textId="77777777" w:rsidR="005378EC" w:rsidRPr="00140E21" w:rsidRDefault="005378EC" w:rsidP="005378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28278F" w14:textId="77777777" w:rsidR="005378EC" w:rsidRPr="00140E21" w:rsidRDefault="005378EC" w:rsidP="005378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98247C8" w14:textId="77777777" w:rsidR="005378EC" w:rsidRDefault="005378EC" w:rsidP="005378EC">
      <w:pPr>
        <w:pStyle w:val="NO"/>
      </w:pPr>
      <w:r>
        <w:t>NOTE 4:</w:t>
      </w:r>
      <w:r>
        <w:tab/>
        <w:t>This activates the UP of PDU Session(s) using resources of the new NG-RAN.</w:t>
      </w:r>
    </w:p>
    <w:p w14:paraId="06088B4B" w14:textId="77777777" w:rsidR="005378EC" w:rsidRPr="00140E21" w:rsidRDefault="005378EC" w:rsidP="005378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0D4623D" w14:textId="77777777" w:rsidR="005378EC" w:rsidRDefault="005378EC" w:rsidP="005378EC">
      <w:pPr>
        <w:pStyle w:val="NO"/>
      </w:pPr>
      <w:r>
        <w:t>NOTE 5:</w:t>
      </w:r>
      <w:r>
        <w:tab/>
        <w:t>This deactivates the UP of PDU Session(s) that are no more needed by the UE.</w:t>
      </w:r>
    </w:p>
    <w:p w14:paraId="3EC97528" w14:textId="77777777" w:rsidR="005378EC" w:rsidRPr="00140E21" w:rsidRDefault="005378EC" w:rsidP="005378EC">
      <w:pPr>
        <w:pStyle w:val="B1"/>
      </w:pPr>
      <w:r w:rsidRPr="00140E21">
        <w:t>5a.</w:t>
      </w:r>
      <w:r w:rsidRPr="00140E21">
        <w:tab/>
      </w:r>
      <w:r>
        <w:t>Void.</w:t>
      </w:r>
    </w:p>
    <w:p w14:paraId="51A065CF" w14:textId="77777777" w:rsidR="005378EC" w:rsidRPr="00140E21" w:rsidRDefault="005378EC" w:rsidP="005378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6E8DB8" w14:textId="77777777" w:rsidR="005378EC" w:rsidRPr="00140E21" w:rsidRDefault="005378EC" w:rsidP="005378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93F8550" w14:textId="77777777" w:rsidR="005378EC" w:rsidRPr="00140E21" w:rsidRDefault="005378EC" w:rsidP="005378EC">
      <w:pPr>
        <w:pStyle w:val="B2"/>
      </w:pPr>
      <w:r w:rsidRPr="00140E21">
        <w:t>-</w:t>
      </w:r>
      <w:r w:rsidRPr="00140E21">
        <w:tab/>
        <w:t>to release the PDU Session: the SMF releases the PDU Session and informs the AMF that the PDU Session is released.</w:t>
      </w:r>
    </w:p>
    <w:p w14:paraId="74EA341D" w14:textId="77777777" w:rsidR="005378EC" w:rsidRPr="00140E21" w:rsidRDefault="005378EC" w:rsidP="005378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7DE2582" w14:textId="77777777" w:rsidR="005378EC" w:rsidRPr="00140E21" w:rsidRDefault="005378EC" w:rsidP="005378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051D881" w14:textId="77777777" w:rsidR="005378EC" w:rsidRPr="00140E21" w:rsidRDefault="005378EC" w:rsidP="005378EC">
      <w:pPr>
        <w:pStyle w:val="B2"/>
      </w:pPr>
      <w:r w:rsidRPr="00140E21">
        <w:t>-</w:t>
      </w:r>
      <w:r w:rsidRPr="00140E21">
        <w:tab/>
        <w:t>accepts the activation of UP connection and continue using the current UPF(s);</w:t>
      </w:r>
    </w:p>
    <w:p w14:paraId="5EEB6C08" w14:textId="77777777" w:rsidR="005378EC" w:rsidRPr="00140E21" w:rsidRDefault="005378EC" w:rsidP="005378EC">
      <w:pPr>
        <w:pStyle w:val="B2"/>
        <w:rPr>
          <w:lang w:eastAsia="zh-CN"/>
        </w:rPr>
      </w:pPr>
      <w:r w:rsidRPr="00140E21">
        <w:lastRenderedPageBreak/>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89C5E54" w14:textId="77777777" w:rsidR="005378EC" w:rsidRPr="00140E21" w:rsidRDefault="005378EC" w:rsidP="005378EC">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1DB8232" w14:textId="77777777" w:rsidR="005378EC" w:rsidRPr="00140E21" w:rsidRDefault="005378EC" w:rsidP="005378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1EB586" w14:textId="77777777" w:rsidR="005378EC" w:rsidRPr="00140E21" w:rsidRDefault="005378EC" w:rsidP="005378EC">
      <w:pPr>
        <w:pStyle w:val="B1"/>
      </w:pPr>
      <w:r w:rsidRPr="00140E21">
        <w:tab/>
        <w:t>In the case that the SMF fails to find suitable I-UPF, the SMF decides to (based on local policies) either:</w:t>
      </w:r>
    </w:p>
    <w:p w14:paraId="6E2684CF" w14:textId="77777777" w:rsidR="005378EC" w:rsidRPr="00140E21" w:rsidRDefault="005378EC" w:rsidP="005378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C1DCB4" w14:textId="77777777" w:rsidR="005378EC" w:rsidRPr="00140E21" w:rsidRDefault="005378EC" w:rsidP="005378EC">
      <w:pPr>
        <w:pStyle w:val="B2"/>
      </w:pPr>
      <w:r w:rsidRPr="00140E21">
        <w:t>-</w:t>
      </w:r>
      <w:r w:rsidRPr="00140E21">
        <w:tab/>
        <w:t>keep the PDU Session, but reject the activation request of User Plane connection for the PDU Session and inform the AMF about it; or</w:t>
      </w:r>
    </w:p>
    <w:p w14:paraId="663CC79F" w14:textId="77777777" w:rsidR="005378EC" w:rsidRPr="00140E21" w:rsidRDefault="005378EC" w:rsidP="005378EC">
      <w:pPr>
        <w:pStyle w:val="B2"/>
      </w:pPr>
      <w:r w:rsidRPr="00140E21">
        <w:t>-</w:t>
      </w:r>
      <w:r w:rsidRPr="00140E21">
        <w:tab/>
        <w:t>release the PDU Session after Service Request procedure.</w:t>
      </w:r>
    </w:p>
    <w:p w14:paraId="44C2FD9F" w14:textId="77777777" w:rsidR="005378EC" w:rsidRPr="00140E21" w:rsidRDefault="005378EC" w:rsidP="005378EC">
      <w:pPr>
        <w:pStyle w:val="B1"/>
      </w:pPr>
      <w:r w:rsidRPr="00140E21">
        <w:tab/>
        <w:t>If the SMF has determined that the UE is performing Inter-RAT mobility to or from the NB-IoT RAT then the SMF uses the "PDU Session continuity at inter RAT mobility" to determine how to handle the PDU Session.</w:t>
      </w:r>
    </w:p>
    <w:p w14:paraId="078894F5" w14:textId="77777777" w:rsidR="005378EC" w:rsidRPr="00140E21" w:rsidRDefault="005378EC" w:rsidP="005378EC">
      <w:pPr>
        <w:pStyle w:val="B1"/>
      </w:pPr>
      <w:r w:rsidRPr="00140E21">
        <w:t>6a.</w:t>
      </w:r>
      <w:r w:rsidRPr="00140E21">
        <w:tab/>
        <w:t>[Conditional] SMF to UPF (PSA): N4 Session Modification Request.</w:t>
      </w:r>
    </w:p>
    <w:p w14:paraId="1DC72677" w14:textId="77777777" w:rsidR="005378EC" w:rsidRPr="00140E21" w:rsidRDefault="005378EC" w:rsidP="005378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C1B6431" w14:textId="77777777" w:rsidR="005378EC" w:rsidRPr="00140E21" w:rsidRDefault="005378EC" w:rsidP="005378EC">
      <w:pPr>
        <w:pStyle w:val="B1"/>
      </w:pPr>
      <w:r w:rsidRPr="00140E21">
        <w:t>6b.</w:t>
      </w:r>
      <w:r w:rsidRPr="00140E21">
        <w:tab/>
        <w:t>[Conditional] UPF (PSA) to SMF: N4 Session Modification Response.</w:t>
      </w:r>
    </w:p>
    <w:p w14:paraId="41DF9826" w14:textId="77777777" w:rsidR="005378EC" w:rsidRPr="00140E21" w:rsidRDefault="005378EC" w:rsidP="005378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9DCB675" w14:textId="77777777" w:rsidR="005378EC" w:rsidRPr="00140E21" w:rsidRDefault="005378EC" w:rsidP="005378EC">
      <w:pPr>
        <w:pStyle w:val="B1"/>
      </w:pPr>
      <w:r w:rsidRPr="00140E21">
        <w:tab/>
        <w:t>If the redundant I-UPFs are used for URLLC, each I-UPF provides UL CN Tunnel Info for N3 interface to the SMF in the N4 Session Establishment Response message.</w:t>
      </w:r>
    </w:p>
    <w:p w14:paraId="6350795F" w14:textId="77777777" w:rsidR="005378EC" w:rsidRPr="00140E21" w:rsidRDefault="005378EC" w:rsidP="005378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14D2DAC" w14:textId="77777777" w:rsidR="005378EC" w:rsidRPr="00140E21" w:rsidRDefault="005378EC" w:rsidP="005378EC">
      <w:pPr>
        <w:pStyle w:val="B1"/>
      </w:pPr>
      <w:r w:rsidRPr="00140E21">
        <w:t>6c.</w:t>
      </w:r>
      <w:r w:rsidRPr="00140E21">
        <w:tab/>
        <w:t>[Conditional] SMF to new UPF (intermediate): N4 Session Establishment Request.</w:t>
      </w:r>
    </w:p>
    <w:p w14:paraId="28DDD223" w14:textId="77777777" w:rsidR="005378EC" w:rsidRPr="00140E21" w:rsidRDefault="005378EC" w:rsidP="005378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0D35A76" w14:textId="77777777" w:rsidR="005378EC" w:rsidRPr="00140E21" w:rsidRDefault="005378EC" w:rsidP="005378E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742413A" w14:textId="77777777" w:rsidR="005378EC" w:rsidRPr="00140E21" w:rsidRDefault="005378EC" w:rsidP="005378EC">
      <w:pPr>
        <w:pStyle w:val="B1"/>
      </w:pPr>
      <w:r w:rsidRPr="00140E21">
        <w:t>6d.</w:t>
      </w:r>
      <w:r w:rsidRPr="00140E21">
        <w:tab/>
        <w:t>New UPF (intermediate) to SMF: N4 Session Establishment Response.</w:t>
      </w:r>
    </w:p>
    <w:p w14:paraId="33CD182D" w14:textId="77777777" w:rsidR="005378EC" w:rsidRPr="00140E21" w:rsidRDefault="005378EC" w:rsidP="005378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E254279" w14:textId="77777777" w:rsidR="005378EC" w:rsidRPr="00140E21" w:rsidRDefault="005378EC" w:rsidP="005378EC">
      <w:pPr>
        <w:pStyle w:val="B1"/>
      </w:pPr>
      <w:r w:rsidRPr="00140E21">
        <w:lastRenderedPageBreak/>
        <w:t>7a.</w:t>
      </w:r>
      <w:r w:rsidRPr="00140E21">
        <w:tab/>
        <w:t>[Conditional] SMF to UPF (PSA): N4 Session Modification Request.</w:t>
      </w:r>
    </w:p>
    <w:p w14:paraId="56740AC6" w14:textId="77777777" w:rsidR="005378EC" w:rsidRPr="00140E21" w:rsidRDefault="005378EC" w:rsidP="005378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CCE4092" w14:textId="77777777" w:rsidR="005378EC" w:rsidRPr="00140E21" w:rsidRDefault="005378EC" w:rsidP="005378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F8FF76E" w14:textId="77777777" w:rsidR="005378EC" w:rsidRPr="00140E21" w:rsidRDefault="005378EC" w:rsidP="005378EC">
      <w:pPr>
        <w:pStyle w:val="B1"/>
      </w:pPr>
      <w:r w:rsidRPr="00140E21">
        <w:t>7b.</w:t>
      </w:r>
      <w:r w:rsidRPr="00140E21">
        <w:tab/>
        <w:t>The UPF (PSA) sends N4 Session Modification Response message to SMF.</w:t>
      </w:r>
    </w:p>
    <w:p w14:paraId="6114215B" w14:textId="77777777" w:rsidR="005378EC" w:rsidRPr="00140E21" w:rsidRDefault="005378EC" w:rsidP="005378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509D90" w14:textId="77777777" w:rsidR="005378EC" w:rsidRPr="00140E21" w:rsidRDefault="005378EC" w:rsidP="005378E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BB980AC" w14:textId="77777777" w:rsidR="005378EC" w:rsidRPr="00140E21" w:rsidRDefault="005378EC" w:rsidP="005378EC">
      <w:pPr>
        <w:pStyle w:val="B1"/>
      </w:pPr>
      <w:r w:rsidRPr="00140E21">
        <w:t>8a.</w:t>
      </w:r>
      <w:r w:rsidRPr="00140E21">
        <w:tab/>
        <w:t>[Conditional] SMF to old UPF (intermediate): N4 Session Modification Request (New UPF address, New UPF DL Tunnel ID)</w:t>
      </w:r>
    </w:p>
    <w:p w14:paraId="3689F46B" w14:textId="77777777" w:rsidR="005378EC" w:rsidRPr="00140E21" w:rsidRDefault="005378EC" w:rsidP="005378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726D9B" w14:textId="77777777" w:rsidR="005378EC" w:rsidRDefault="005378EC" w:rsidP="005378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1E3D11C" w14:textId="77777777" w:rsidR="005378EC" w:rsidRPr="00140E21" w:rsidRDefault="005378EC" w:rsidP="005378E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DA1E66" w14:textId="77777777" w:rsidR="005378EC" w:rsidRPr="00140E21" w:rsidRDefault="005378EC" w:rsidP="005378EC">
      <w:pPr>
        <w:pStyle w:val="B1"/>
      </w:pPr>
      <w:r w:rsidRPr="00140E21">
        <w:t>8b.</w:t>
      </w:r>
      <w:r w:rsidRPr="00140E21">
        <w:tab/>
        <w:t>old UPF (intermediate) to SMF: N4 Session Modification Response</w:t>
      </w:r>
    </w:p>
    <w:p w14:paraId="09CD1962" w14:textId="77777777" w:rsidR="005378EC" w:rsidRPr="00140E21" w:rsidRDefault="005378EC" w:rsidP="005378EC">
      <w:pPr>
        <w:pStyle w:val="B1"/>
      </w:pPr>
      <w:r w:rsidRPr="00140E21">
        <w:tab/>
        <w:t>The old (intermediate) UPF sends N4 Session Modification Response message to SMF.</w:t>
      </w:r>
    </w:p>
    <w:p w14:paraId="1C536E6A" w14:textId="77777777" w:rsidR="005378EC" w:rsidRPr="00140E21" w:rsidRDefault="005378EC" w:rsidP="005378EC">
      <w:pPr>
        <w:pStyle w:val="B1"/>
      </w:pPr>
      <w:r w:rsidRPr="00140E21">
        <w:t>9.</w:t>
      </w:r>
      <w:r w:rsidRPr="00140E21">
        <w:tab/>
        <w:t>[Conditional] old UPF (intermediate) to new UPF (intermediate): buffered downlink data forwarding</w:t>
      </w:r>
    </w:p>
    <w:p w14:paraId="47BF999F" w14:textId="77777777" w:rsidR="005378EC" w:rsidRPr="00140E21" w:rsidRDefault="005378EC" w:rsidP="005378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C753CAF" w14:textId="77777777" w:rsidR="005378EC" w:rsidRPr="00140E21" w:rsidRDefault="005378EC" w:rsidP="005378EC">
      <w:pPr>
        <w:pStyle w:val="B1"/>
      </w:pPr>
      <w:r w:rsidRPr="00140E21">
        <w:t>10.</w:t>
      </w:r>
      <w:r w:rsidRPr="00140E21">
        <w:tab/>
        <w:t>[Conditional] old UPF (intermediate) to UPF (PSA): buffered downlink data forwarding</w:t>
      </w:r>
    </w:p>
    <w:p w14:paraId="58A5C9D5" w14:textId="77777777" w:rsidR="005378EC" w:rsidRPr="00140E21" w:rsidRDefault="005378EC" w:rsidP="005378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B3CDC6C" w14:textId="77777777" w:rsidR="005378EC" w:rsidRPr="00140E21" w:rsidRDefault="005378EC" w:rsidP="005378E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QoS profile(s), CN N3 Tunnel Info, S-NSSAI, User Plane Security Enforcement, UE </w:t>
      </w:r>
      <w:r w:rsidRPr="00140E21">
        <w:lastRenderedPageBreak/>
        <w:t>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8E11898" w14:textId="77777777" w:rsidR="005378EC" w:rsidRPr="00140E21" w:rsidRDefault="005378EC" w:rsidP="005378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792E5A" w14:textId="77777777" w:rsidR="005378EC" w:rsidRPr="00140E21" w:rsidRDefault="005378EC" w:rsidP="005378E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9F3EFD6" w14:textId="77777777" w:rsidR="005378EC" w:rsidRPr="00140E21" w:rsidRDefault="005378EC" w:rsidP="005378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E44C6F8" w14:textId="77777777" w:rsidR="005378EC" w:rsidRPr="00140E21" w:rsidRDefault="005378EC" w:rsidP="005378E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F921D51" w14:textId="77777777" w:rsidR="005378EC" w:rsidRPr="00140E21" w:rsidRDefault="005378EC" w:rsidP="005378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37B84C5" w14:textId="77777777" w:rsidR="005378EC" w:rsidRPr="00140E21" w:rsidRDefault="005378EC" w:rsidP="005378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4A132F7" w14:textId="77777777" w:rsidR="005378EC" w:rsidRPr="00140E21" w:rsidRDefault="005378EC" w:rsidP="005378E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72CE674" w14:textId="77777777" w:rsidR="005378EC" w:rsidRPr="00140E21" w:rsidRDefault="005378EC" w:rsidP="005378EC">
      <w:pPr>
        <w:pStyle w:val="B2"/>
        <w:rPr>
          <w:lang w:eastAsia="zh-CN"/>
        </w:rPr>
      </w:pPr>
      <w:r w:rsidRPr="00140E21">
        <w:rPr>
          <w:lang w:eastAsia="zh-CN"/>
        </w:rPr>
        <w:t>-</w:t>
      </w:r>
      <w:r w:rsidRPr="00140E21">
        <w:rPr>
          <w:lang w:eastAsia="zh-CN"/>
        </w:rPr>
        <w:tab/>
        <w:t>If the SMF received negative response in Step 6b due to UPF resource unavailability.</w:t>
      </w:r>
    </w:p>
    <w:p w14:paraId="5091B6DF" w14:textId="77777777" w:rsidR="005378EC" w:rsidRPr="00140E21" w:rsidRDefault="005378EC" w:rsidP="005378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12174D6" w14:textId="77777777" w:rsidR="005378EC" w:rsidRPr="00140E21" w:rsidRDefault="005378EC" w:rsidP="005378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B8BF7D3" w14:textId="77777777" w:rsidR="005378EC" w:rsidRPr="00140E21" w:rsidRDefault="005378EC" w:rsidP="005378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AF61CC" w14:textId="77777777" w:rsidR="005378EC" w:rsidRPr="00140E21" w:rsidRDefault="005378EC" w:rsidP="005378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A47B623" w14:textId="77777777" w:rsidR="005378EC" w:rsidRPr="00140E21" w:rsidRDefault="005378EC" w:rsidP="005378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32D2F" w14:textId="77777777" w:rsidR="005378EC" w:rsidRPr="00140E21" w:rsidRDefault="005378EC" w:rsidP="005378E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C89676D" w14:textId="77777777" w:rsidR="005378EC" w:rsidRPr="00140E21" w:rsidRDefault="005378EC" w:rsidP="005378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841B" w14:textId="77777777" w:rsidR="005378EC" w:rsidRPr="00140E21" w:rsidRDefault="005378EC" w:rsidP="005378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845F2E5" w14:textId="77777777" w:rsidR="005378EC" w:rsidRPr="00140E21" w:rsidRDefault="005378EC" w:rsidP="005378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E843B65" w14:textId="77777777" w:rsidR="005378EC" w:rsidRDefault="005378EC" w:rsidP="005378EC">
      <w:pPr>
        <w:pStyle w:val="B1"/>
      </w:pPr>
      <w:r>
        <w:tab/>
        <w:t>If the AMF accepts the Paging Restriction Information sent from the UE, the AMF informs the UE about the acceptance/rejection of the requested Paging Restriction Information in the MM NAS Service Accept message.</w:t>
      </w:r>
    </w:p>
    <w:p w14:paraId="21E76371" w14:textId="77777777" w:rsidR="005378EC" w:rsidRPr="00140E21" w:rsidRDefault="005378EC" w:rsidP="005378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4DEA00C" w14:textId="77777777" w:rsidR="005378EC" w:rsidRPr="00140E21" w:rsidRDefault="005378EC" w:rsidP="005378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BAEB677" w14:textId="77777777" w:rsidR="005378EC" w:rsidRPr="00140E21" w:rsidRDefault="005378EC" w:rsidP="005378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89ABF5B" w14:textId="77777777" w:rsidR="005378EC" w:rsidRPr="00140E21" w:rsidRDefault="005378EC" w:rsidP="005378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ABF4E1" w14:textId="77777777" w:rsidR="005378EC" w:rsidRDefault="005378EC" w:rsidP="005378EC">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6DE2804" w14:textId="77777777" w:rsidR="005378EC" w:rsidRPr="00140E21" w:rsidRDefault="005378EC" w:rsidP="005378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3B1F7D8" w14:textId="77777777" w:rsidR="005378EC" w:rsidRPr="00140E21" w:rsidRDefault="005378EC" w:rsidP="005378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D7E03DD" w14:textId="77777777" w:rsidR="005378EC" w:rsidRPr="00140E21" w:rsidRDefault="005378EC" w:rsidP="005378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66732CB" w14:textId="77777777" w:rsidR="005378EC" w:rsidRPr="00140E21" w:rsidRDefault="005378EC" w:rsidP="005378EC">
      <w:pPr>
        <w:pStyle w:val="B1"/>
      </w:pPr>
      <w:r w:rsidRPr="00140E21">
        <w:tab/>
        <w:t>If the UE included support for restriction of use of Enhanced Coverage, the AMF sends Enhanced Coverage Restricted information to the (R)AN in the N2 message.</w:t>
      </w:r>
    </w:p>
    <w:p w14:paraId="101452D1" w14:textId="77777777" w:rsidR="005378EC" w:rsidRPr="00140E21" w:rsidRDefault="005378EC" w:rsidP="005378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6B9D0D2" w14:textId="77777777" w:rsidR="005378EC" w:rsidRPr="00140E21" w:rsidRDefault="005378EC" w:rsidP="005378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18D11A2" w14:textId="77777777" w:rsidR="005378EC" w:rsidRPr="00140E21" w:rsidRDefault="005378EC" w:rsidP="005378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BEA4BBE" w14:textId="77777777" w:rsidR="005378EC" w:rsidRPr="00140E21" w:rsidRDefault="005378EC" w:rsidP="005378EC">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689456" w14:textId="77777777" w:rsidR="005378EC" w:rsidRPr="00140E21" w:rsidRDefault="005378EC" w:rsidP="005378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0F78B1" w14:textId="77777777" w:rsidR="005378EC" w:rsidRPr="00140E21" w:rsidRDefault="005378EC" w:rsidP="005378EC">
      <w:pPr>
        <w:pStyle w:val="NO"/>
      </w:pPr>
      <w:r w:rsidRPr="00140E21">
        <w:t>NOTE </w:t>
      </w:r>
      <w:r>
        <w:t>7</w:t>
      </w:r>
      <w:r w:rsidRPr="00140E21">
        <w:t>:</w:t>
      </w:r>
      <w:r w:rsidRPr="00140E21">
        <w:tab/>
        <w:t>The reception of the Service Accept message does not imply the successful activation of the User Plane radio resources.</w:t>
      </w:r>
    </w:p>
    <w:p w14:paraId="3D95E2C9" w14:textId="77777777" w:rsidR="005378EC" w:rsidRPr="00140E21" w:rsidRDefault="005378EC" w:rsidP="005378EC">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A2A139C" w14:textId="77777777" w:rsidR="005378EC" w:rsidRPr="00140E21" w:rsidRDefault="005378EC" w:rsidP="005378EC">
      <w:pPr>
        <w:pStyle w:val="B1"/>
      </w:pPr>
      <w:r w:rsidRPr="00140E21">
        <w:tab/>
        <w:t>After the User Plane radio resources are setup, the uplink data from the UE can now be forwarded to NG-RAN. The NG-RAN sends the uplink data to the UPF address and Tunnel ID provided in the step 11.</w:t>
      </w:r>
    </w:p>
    <w:p w14:paraId="7B3F124C" w14:textId="77777777" w:rsidR="005378EC" w:rsidRDefault="005378EC" w:rsidP="005378E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DADEA84" w14:textId="77777777" w:rsidR="005378EC" w:rsidRPr="00140E21" w:rsidRDefault="005378EC" w:rsidP="005378E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40A9C00" w14:textId="77777777" w:rsidR="005378EC" w:rsidRPr="00140E21" w:rsidRDefault="005378EC" w:rsidP="005378EC">
      <w:pPr>
        <w:pStyle w:val="B1"/>
      </w:pPr>
      <w:r w:rsidRPr="00140E21">
        <w:tab/>
        <w:t>The message may include N2 SM information(s), e.g. AN Tunnel Info. NG-RAN may respond N2 SM information with separate N2 message (e.g. N2 tunnel setup response) if AMF sends separate N2 message in step 11.</w:t>
      </w:r>
    </w:p>
    <w:p w14:paraId="360F81DE" w14:textId="77777777" w:rsidR="005378EC" w:rsidRPr="00140E21" w:rsidRDefault="005378EC" w:rsidP="005378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BF601A3" w14:textId="77777777" w:rsidR="005378EC" w:rsidRPr="00140E21" w:rsidRDefault="005378EC" w:rsidP="005378E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7A97179" w14:textId="77777777" w:rsidR="005378EC" w:rsidRPr="00140E21" w:rsidRDefault="005378EC" w:rsidP="005378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A73360E" w14:textId="77777777" w:rsidR="005378EC" w:rsidRPr="00140E21" w:rsidRDefault="005378EC" w:rsidP="005378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0ED7DBE" w14:textId="77777777" w:rsidR="005378EC" w:rsidRPr="00140E21" w:rsidRDefault="005378EC" w:rsidP="005378EC">
      <w:pPr>
        <w:pStyle w:val="B1"/>
        <w:rPr>
          <w:lang w:eastAsia="zh-CN"/>
        </w:rPr>
      </w:pPr>
      <w:r w:rsidRPr="00140E21">
        <w:tab/>
        <w:t>Procedure for unpausing a charging pause initiated earlier is specified in clause 4.4.4.</w:t>
      </w:r>
    </w:p>
    <w:p w14:paraId="61FDC6E0" w14:textId="77777777" w:rsidR="005378EC" w:rsidRPr="00140E21" w:rsidRDefault="005378EC" w:rsidP="005378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FC36C18" w14:textId="77777777" w:rsidR="005378EC" w:rsidRPr="00140E21" w:rsidRDefault="005378EC" w:rsidP="005378E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716C40F" w14:textId="77777777" w:rsidR="005378EC" w:rsidRPr="00140E21" w:rsidRDefault="005378EC" w:rsidP="005378E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F6C7081" w14:textId="77777777" w:rsidR="005378EC" w:rsidRPr="00140E21" w:rsidRDefault="005378EC" w:rsidP="005378EC">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E24E4C6" w14:textId="77777777" w:rsidR="005378EC" w:rsidRPr="00140E21" w:rsidRDefault="005378EC" w:rsidP="005378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694696" w14:textId="77777777" w:rsidR="005378EC" w:rsidRPr="00140E21" w:rsidRDefault="005378EC" w:rsidP="005378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C5CD58" w14:textId="77777777" w:rsidR="005378EC" w:rsidRPr="00140E21" w:rsidRDefault="005378EC" w:rsidP="005378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463958B" w14:textId="77777777" w:rsidR="005378EC" w:rsidRPr="00140E21" w:rsidRDefault="005378EC" w:rsidP="005378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B6CB08A" w14:textId="77777777" w:rsidR="005378EC" w:rsidRPr="00140E21" w:rsidRDefault="005378EC" w:rsidP="005378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3BD7D12" w14:textId="77777777" w:rsidR="005378EC" w:rsidRPr="00140E21" w:rsidRDefault="005378EC" w:rsidP="005378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773D456" w14:textId="77777777" w:rsidR="005378EC" w:rsidRDefault="005378EC" w:rsidP="005378EC">
      <w:pPr>
        <w:pStyle w:val="B1"/>
        <w:rPr>
          <w:lang w:eastAsia="zh-CN"/>
        </w:rPr>
      </w:pPr>
      <w:r>
        <w:rPr>
          <w:lang w:eastAsia="zh-CN"/>
        </w:rPr>
        <w:tab/>
        <w:t>If the PCC rule(s) are updated in step 16, the SMF may initiate a N4 Session Modification procedure to UPF (PSA) based on the updated PCC rule(s).</w:t>
      </w:r>
    </w:p>
    <w:p w14:paraId="71A5B4F1" w14:textId="77777777" w:rsidR="005378EC" w:rsidRPr="00140E21" w:rsidRDefault="005378EC" w:rsidP="005378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D1B6940" w14:textId="77777777" w:rsidR="005378EC" w:rsidRPr="00140E21" w:rsidRDefault="005378EC" w:rsidP="005378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1FA1A514" w14:textId="77777777" w:rsidR="005378EC" w:rsidRPr="00140E21" w:rsidRDefault="005378EC" w:rsidP="005378EC">
      <w:pPr>
        <w:pStyle w:val="B1"/>
      </w:pPr>
      <w:r w:rsidRPr="00140E21">
        <w:t>20a.</w:t>
      </w:r>
      <w:r w:rsidRPr="00140E21">
        <w:tab/>
        <w:t>[Conditional] SMF to new UPF (intermediate): N4 Session Modification Request.</w:t>
      </w:r>
    </w:p>
    <w:p w14:paraId="1746A83D" w14:textId="77777777" w:rsidR="005378EC" w:rsidRPr="00140E21" w:rsidRDefault="005378EC" w:rsidP="005378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0CB0F9F0" w14:textId="77777777" w:rsidR="005378EC" w:rsidRPr="00140E21" w:rsidRDefault="005378EC" w:rsidP="005378EC">
      <w:pPr>
        <w:pStyle w:val="B1"/>
      </w:pPr>
      <w:r w:rsidRPr="00140E21">
        <w:t>20b.</w:t>
      </w:r>
      <w:r w:rsidRPr="00140E21">
        <w:tab/>
        <w:t>[Conditional] new UPF (intermediate) to SMF: N4 Session modification response.</w:t>
      </w:r>
    </w:p>
    <w:p w14:paraId="7C71347D" w14:textId="77777777" w:rsidR="005378EC" w:rsidRPr="00140E21" w:rsidRDefault="005378EC" w:rsidP="005378EC">
      <w:pPr>
        <w:pStyle w:val="B1"/>
      </w:pPr>
      <w:r w:rsidRPr="00140E21">
        <w:tab/>
        <w:t>New (intermediate) UPF acting as N3 terminating point sends N4 Session Modification response to SMF.</w:t>
      </w:r>
    </w:p>
    <w:p w14:paraId="1DF7AA7B" w14:textId="77777777" w:rsidR="005378EC" w:rsidRPr="00140E21" w:rsidRDefault="005378EC" w:rsidP="005378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153E8F4" w14:textId="77777777" w:rsidR="005378EC" w:rsidRPr="00140E21" w:rsidRDefault="005378EC" w:rsidP="005378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B1CC24A" w14:textId="77777777" w:rsidR="005378EC" w:rsidRPr="00140E21" w:rsidRDefault="005378EC" w:rsidP="005378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9566F12" w14:textId="77777777" w:rsidR="005378EC" w:rsidRPr="00140E21" w:rsidRDefault="005378EC" w:rsidP="005378EC">
      <w:pPr>
        <w:pStyle w:val="B1"/>
      </w:pPr>
      <w:r w:rsidRPr="00140E21">
        <w:rPr>
          <w:lang w:eastAsia="zh-CN"/>
        </w:rPr>
        <w:tab/>
        <w:t>UPF (PSA) acting as N3 Terminating Point sends N4 Session Modification Response to SMF.</w:t>
      </w:r>
    </w:p>
    <w:p w14:paraId="73EFC560" w14:textId="77777777" w:rsidR="005378EC" w:rsidRPr="00140E21" w:rsidRDefault="005378EC" w:rsidP="005378EC">
      <w:pPr>
        <w:pStyle w:val="B1"/>
      </w:pPr>
      <w:r w:rsidRPr="00140E21">
        <w:rPr>
          <w:lang w:eastAsia="zh-CN"/>
        </w:rPr>
        <w:t>22a.</w:t>
      </w:r>
      <w:r w:rsidRPr="00140E21">
        <w:rPr>
          <w:lang w:eastAsia="zh-CN"/>
        </w:rPr>
        <w:tab/>
      </w:r>
      <w:r w:rsidRPr="00140E21">
        <w:t>[Conditional] SMF to old UPF: N4 Session Modification Request or N4 Session Release Request.</w:t>
      </w:r>
    </w:p>
    <w:p w14:paraId="5073EAC9" w14:textId="77777777" w:rsidR="005378EC" w:rsidRPr="00140E21" w:rsidRDefault="005378EC" w:rsidP="005378EC">
      <w:pPr>
        <w:pStyle w:val="B1"/>
        <w:rPr>
          <w:lang w:eastAsia="zh-CN"/>
        </w:rPr>
      </w:pPr>
      <w:r w:rsidRPr="00140E21">
        <w:rPr>
          <w:lang w:eastAsia="zh-CN"/>
        </w:rPr>
        <w:tab/>
        <w:t>If the SMF decided to continue using the old UPF in step 5b, the SMF sends an N4 Session Modification Request, providing AN Tunnel Info.</w:t>
      </w:r>
    </w:p>
    <w:p w14:paraId="0A03050D" w14:textId="77777777" w:rsidR="005378EC" w:rsidRPr="00140E21" w:rsidRDefault="005378EC" w:rsidP="005378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0E58A02" w14:textId="77777777" w:rsidR="005378EC" w:rsidRPr="00140E21" w:rsidRDefault="005378EC" w:rsidP="005378EC">
      <w:pPr>
        <w:pStyle w:val="B1"/>
      </w:pPr>
      <w:r w:rsidRPr="00140E21">
        <w:t>22b.</w:t>
      </w:r>
      <w:r w:rsidRPr="00140E21">
        <w:tab/>
      </w:r>
      <w:r>
        <w:t xml:space="preserve">[Conditional] </w:t>
      </w:r>
      <w:r w:rsidRPr="00140E21">
        <w:t>Old intermediate UPF to SMF: N4 Session Modification Response or N4 Session Release Response.</w:t>
      </w:r>
    </w:p>
    <w:p w14:paraId="70EC30BC" w14:textId="77777777" w:rsidR="005378EC" w:rsidRPr="00140E21" w:rsidRDefault="005378EC" w:rsidP="005378EC">
      <w:pPr>
        <w:pStyle w:val="B1"/>
      </w:pPr>
      <w:r w:rsidRPr="00140E21">
        <w:tab/>
        <w:t>The old UPF acknowledges with an N4 Session Modification Response or N4 Session Release Response message to confirm the modification or release of resources.</w:t>
      </w:r>
    </w:p>
    <w:p w14:paraId="30169D79" w14:textId="77777777" w:rsidR="005378EC" w:rsidRPr="00140E21" w:rsidRDefault="005378EC" w:rsidP="005378E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EA40A7D" w14:textId="77777777" w:rsidR="005378EC" w:rsidRPr="00140E21" w:rsidRDefault="005378EC" w:rsidP="005378EC">
      <w:r w:rsidRPr="00140E21">
        <w:rPr>
          <w:lang w:eastAsia="zh-CN"/>
        </w:rPr>
        <w:lastRenderedPageBreak/>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6334DF4" w14:textId="77777777" w:rsidR="005378EC" w:rsidRPr="00140E21" w:rsidRDefault="005378EC" w:rsidP="005378E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F37B225" w14:textId="77777777" w:rsidR="005378EC" w:rsidRDefault="005378EC" w:rsidP="002D6A38">
      <w:pPr>
        <w:pStyle w:val="berschrift4"/>
      </w:pPr>
    </w:p>
    <w:bookmarkEnd w:id="51"/>
    <w:bookmarkEnd w:id="52"/>
    <w:bookmarkEnd w:id="53"/>
    <w:bookmarkEnd w:id="54"/>
    <w:bookmarkEnd w:id="55"/>
    <w:bookmarkEnd w:id="56"/>
    <w:bookmarkEnd w:id="57"/>
    <w:p w14:paraId="7EF2DE2D" w14:textId="77777777" w:rsidR="002D6A38" w:rsidRDefault="002D6A38">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E201" w14:textId="77777777" w:rsidR="008014B1" w:rsidRDefault="008014B1">
      <w:r>
        <w:separator/>
      </w:r>
    </w:p>
  </w:endnote>
  <w:endnote w:type="continuationSeparator" w:id="0">
    <w:p w14:paraId="4263ED66" w14:textId="77777777" w:rsidR="008014B1" w:rsidRDefault="0080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2D54" w14:textId="77777777" w:rsidR="000B40DB" w:rsidRDefault="000B40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FF79" w14:textId="77777777" w:rsidR="000B40DB" w:rsidRDefault="000B40D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4041" w14:textId="77777777" w:rsidR="000B40DB" w:rsidRDefault="000B40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30C2" w14:textId="77777777" w:rsidR="008014B1" w:rsidRDefault="008014B1">
      <w:r>
        <w:separator/>
      </w:r>
    </w:p>
  </w:footnote>
  <w:footnote w:type="continuationSeparator" w:id="0">
    <w:p w14:paraId="17B04858" w14:textId="77777777" w:rsidR="008014B1" w:rsidRDefault="00801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9A2C" w14:textId="77777777" w:rsidR="000B40DB" w:rsidRDefault="000B40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DB8A" w14:textId="77777777" w:rsidR="000B40DB" w:rsidRDefault="000B40D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MediaTek Inc.">
    <w15:presenceInfo w15:providerId="None" w15:userId="MediaTek Inc."/>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B"/>
    <w:rsid w:val="000B7FED"/>
    <w:rsid w:val="000C038A"/>
    <w:rsid w:val="000C6598"/>
    <w:rsid w:val="000D44B3"/>
    <w:rsid w:val="00145D43"/>
    <w:rsid w:val="00182E9D"/>
    <w:rsid w:val="001831B1"/>
    <w:rsid w:val="00192C46"/>
    <w:rsid w:val="001A08B3"/>
    <w:rsid w:val="001A7B60"/>
    <w:rsid w:val="001B52F0"/>
    <w:rsid w:val="001B7A65"/>
    <w:rsid w:val="001C2EB7"/>
    <w:rsid w:val="001E2375"/>
    <w:rsid w:val="001E41F3"/>
    <w:rsid w:val="001F2EC8"/>
    <w:rsid w:val="0026004D"/>
    <w:rsid w:val="002640DD"/>
    <w:rsid w:val="00275D12"/>
    <w:rsid w:val="00284FEB"/>
    <w:rsid w:val="002860C4"/>
    <w:rsid w:val="002B5741"/>
    <w:rsid w:val="002D6A38"/>
    <w:rsid w:val="002E472E"/>
    <w:rsid w:val="00305409"/>
    <w:rsid w:val="003609EF"/>
    <w:rsid w:val="0036231A"/>
    <w:rsid w:val="00374DD4"/>
    <w:rsid w:val="003E1A36"/>
    <w:rsid w:val="00410371"/>
    <w:rsid w:val="00412B9F"/>
    <w:rsid w:val="00420901"/>
    <w:rsid w:val="00423813"/>
    <w:rsid w:val="004242F1"/>
    <w:rsid w:val="00477522"/>
    <w:rsid w:val="00496C44"/>
    <w:rsid w:val="004B75B7"/>
    <w:rsid w:val="004E6CF2"/>
    <w:rsid w:val="005141D9"/>
    <w:rsid w:val="0051580D"/>
    <w:rsid w:val="005378EC"/>
    <w:rsid w:val="00547111"/>
    <w:rsid w:val="00577C12"/>
    <w:rsid w:val="00592D74"/>
    <w:rsid w:val="005E2C44"/>
    <w:rsid w:val="00621188"/>
    <w:rsid w:val="006257ED"/>
    <w:rsid w:val="00652B64"/>
    <w:rsid w:val="00653DE4"/>
    <w:rsid w:val="00665C47"/>
    <w:rsid w:val="00690095"/>
    <w:rsid w:val="00695808"/>
    <w:rsid w:val="006B0EB4"/>
    <w:rsid w:val="006B4138"/>
    <w:rsid w:val="006B46FB"/>
    <w:rsid w:val="006E21FB"/>
    <w:rsid w:val="006F2CCF"/>
    <w:rsid w:val="00790488"/>
    <w:rsid w:val="00792342"/>
    <w:rsid w:val="007977A8"/>
    <w:rsid w:val="007B512A"/>
    <w:rsid w:val="007C2097"/>
    <w:rsid w:val="007D6A07"/>
    <w:rsid w:val="007F7259"/>
    <w:rsid w:val="008014B1"/>
    <w:rsid w:val="008040A8"/>
    <w:rsid w:val="00807BF9"/>
    <w:rsid w:val="00825331"/>
    <w:rsid w:val="008279FA"/>
    <w:rsid w:val="008626E7"/>
    <w:rsid w:val="00870EE7"/>
    <w:rsid w:val="008863B9"/>
    <w:rsid w:val="008A45A6"/>
    <w:rsid w:val="008C6419"/>
    <w:rsid w:val="008D3CCC"/>
    <w:rsid w:val="008F3789"/>
    <w:rsid w:val="008F686C"/>
    <w:rsid w:val="009148DE"/>
    <w:rsid w:val="009263BE"/>
    <w:rsid w:val="00941E30"/>
    <w:rsid w:val="0097252F"/>
    <w:rsid w:val="009777D9"/>
    <w:rsid w:val="00991B88"/>
    <w:rsid w:val="009A5753"/>
    <w:rsid w:val="009A579D"/>
    <w:rsid w:val="009A61A6"/>
    <w:rsid w:val="009E3297"/>
    <w:rsid w:val="009F734F"/>
    <w:rsid w:val="00A246B6"/>
    <w:rsid w:val="00A47E70"/>
    <w:rsid w:val="00A50CF0"/>
    <w:rsid w:val="00A7671C"/>
    <w:rsid w:val="00AA2CBC"/>
    <w:rsid w:val="00AC5820"/>
    <w:rsid w:val="00AD1CD8"/>
    <w:rsid w:val="00AD2D9D"/>
    <w:rsid w:val="00B258BB"/>
    <w:rsid w:val="00B56887"/>
    <w:rsid w:val="00B67B97"/>
    <w:rsid w:val="00B968C8"/>
    <w:rsid w:val="00BA3EC5"/>
    <w:rsid w:val="00BA51D9"/>
    <w:rsid w:val="00BA537E"/>
    <w:rsid w:val="00BB5DFC"/>
    <w:rsid w:val="00BD0FEE"/>
    <w:rsid w:val="00BD279D"/>
    <w:rsid w:val="00BD6BB8"/>
    <w:rsid w:val="00C068C9"/>
    <w:rsid w:val="00C51E4A"/>
    <w:rsid w:val="00C66BA2"/>
    <w:rsid w:val="00C870F6"/>
    <w:rsid w:val="00C95985"/>
    <w:rsid w:val="00CB655A"/>
    <w:rsid w:val="00CC5026"/>
    <w:rsid w:val="00CC68D0"/>
    <w:rsid w:val="00CE5497"/>
    <w:rsid w:val="00D03F9A"/>
    <w:rsid w:val="00D06D51"/>
    <w:rsid w:val="00D1387D"/>
    <w:rsid w:val="00D24991"/>
    <w:rsid w:val="00D50255"/>
    <w:rsid w:val="00D66520"/>
    <w:rsid w:val="00D7166A"/>
    <w:rsid w:val="00D84AE9"/>
    <w:rsid w:val="00DE34CF"/>
    <w:rsid w:val="00E00BFC"/>
    <w:rsid w:val="00E13F3D"/>
    <w:rsid w:val="00E34898"/>
    <w:rsid w:val="00EA7B88"/>
    <w:rsid w:val="00EB09B7"/>
    <w:rsid w:val="00EE7D7C"/>
    <w:rsid w:val="00F00E45"/>
    <w:rsid w:val="00F25D98"/>
    <w:rsid w:val="00F300FB"/>
    <w:rsid w:val="00F3715C"/>
    <w:rsid w:val="00F82B5A"/>
    <w:rsid w:val="00FB6386"/>
    <w:rsid w:val="00FD40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TAJ">
    <w:name w:val="TAJ"/>
    <w:basedOn w:val="TH"/>
    <w:rsid w:val="002D6A38"/>
  </w:style>
  <w:style w:type="paragraph" w:customStyle="1" w:styleId="Guidance">
    <w:name w:val="Guidance"/>
    <w:basedOn w:val="Standard"/>
    <w:rsid w:val="002D6A38"/>
    <w:rPr>
      <w:i/>
      <w:color w:val="0000FF"/>
    </w:rPr>
  </w:style>
  <w:style w:type="character" w:customStyle="1" w:styleId="SprechblasentextZchn">
    <w:name w:val="Sprechblasentext Zchn"/>
    <w:link w:val="Sprechblasentext"/>
    <w:rsid w:val="002D6A38"/>
    <w:rPr>
      <w:rFonts w:ascii="Tahoma" w:hAnsi="Tahoma" w:cs="Tahoma"/>
      <w:sz w:val="16"/>
      <w:szCs w:val="16"/>
      <w:lang w:val="en-GB" w:eastAsia="en-US"/>
    </w:rPr>
  </w:style>
  <w:style w:type="table" w:styleId="Tabellenraster">
    <w:name w:val="Table Grid"/>
    <w:basedOn w:val="NormaleTabelle"/>
    <w:rsid w:val="002D6A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D6A38"/>
    <w:rPr>
      <w:color w:val="605E5C"/>
      <w:shd w:val="clear" w:color="auto" w:fill="E1DFDD"/>
    </w:rPr>
  </w:style>
  <w:style w:type="character" w:customStyle="1" w:styleId="EXChar">
    <w:name w:val="EX Char"/>
    <w:link w:val="EX"/>
    <w:locked/>
    <w:rsid w:val="002D6A38"/>
    <w:rPr>
      <w:rFonts w:ascii="Times New Roman" w:hAnsi="Times New Roman"/>
      <w:lang w:val="en-GB" w:eastAsia="en-US"/>
    </w:rPr>
  </w:style>
  <w:style w:type="character" w:customStyle="1" w:styleId="berschrift1Zchn">
    <w:name w:val="Überschrift 1 Zchn"/>
    <w:link w:val="berschrift1"/>
    <w:rsid w:val="002D6A38"/>
    <w:rPr>
      <w:rFonts w:ascii="Arial" w:hAnsi="Arial"/>
      <w:sz w:val="36"/>
      <w:lang w:val="en-GB" w:eastAsia="en-US"/>
    </w:rPr>
  </w:style>
  <w:style w:type="character" w:customStyle="1" w:styleId="berschrift2Zchn">
    <w:name w:val="Überschrift 2 Zchn"/>
    <w:link w:val="berschrift2"/>
    <w:rsid w:val="002D6A38"/>
    <w:rPr>
      <w:rFonts w:ascii="Arial" w:hAnsi="Arial"/>
      <w:sz w:val="32"/>
      <w:lang w:val="en-GB" w:eastAsia="en-US"/>
    </w:rPr>
  </w:style>
  <w:style w:type="character" w:customStyle="1" w:styleId="berschrift3Zchn">
    <w:name w:val="Überschrift 3 Zchn"/>
    <w:link w:val="berschrift3"/>
    <w:rsid w:val="002D6A38"/>
    <w:rPr>
      <w:rFonts w:ascii="Arial" w:hAnsi="Arial"/>
      <w:sz w:val="28"/>
      <w:lang w:val="en-GB" w:eastAsia="en-US"/>
    </w:rPr>
  </w:style>
  <w:style w:type="character" w:customStyle="1" w:styleId="berschrift4Zchn">
    <w:name w:val="Überschrift 4 Zchn"/>
    <w:link w:val="berschrift4"/>
    <w:rsid w:val="002D6A38"/>
    <w:rPr>
      <w:rFonts w:ascii="Arial" w:hAnsi="Arial"/>
      <w:sz w:val="24"/>
      <w:lang w:val="en-GB" w:eastAsia="en-US"/>
    </w:rPr>
  </w:style>
  <w:style w:type="character" w:customStyle="1" w:styleId="berschrift5Zchn">
    <w:name w:val="Überschrift 5 Zchn"/>
    <w:link w:val="berschrift5"/>
    <w:rsid w:val="002D6A38"/>
    <w:rPr>
      <w:rFonts w:ascii="Arial" w:hAnsi="Arial"/>
      <w:sz w:val="22"/>
      <w:lang w:val="en-GB" w:eastAsia="en-US"/>
    </w:rPr>
  </w:style>
  <w:style w:type="character" w:customStyle="1" w:styleId="berschrift9Zchn">
    <w:name w:val="Überschrift 9 Zchn"/>
    <w:link w:val="berschrift9"/>
    <w:rsid w:val="002D6A38"/>
    <w:rPr>
      <w:rFonts w:ascii="Arial" w:hAnsi="Arial"/>
      <w:sz w:val="36"/>
      <w:lang w:val="en-GB" w:eastAsia="en-US"/>
    </w:rPr>
  </w:style>
  <w:style w:type="character" w:customStyle="1" w:styleId="KopfzeileZchn">
    <w:name w:val="Kopfzeile Zchn"/>
    <w:link w:val="Kopfzeile"/>
    <w:rsid w:val="002D6A38"/>
    <w:rPr>
      <w:rFonts w:ascii="Arial" w:hAnsi="Arial"/>
      <w:b/>
      <w:noProof/>
      <w:sz w:val="18"/>
      <w:lang w:val="en-GB" w:eastAsia="en-US"/>
    </w:rPr>
  </w:style>
  <w:style w:type="character" w:customStyle="1" w:styleId="NOChar">
    <w:name w:val="NO Char"/>
    <w:link w:val="NO"/>
    <w:rsid w:val="002D6A38"/>
    <w:rPr>
      <w:rFonts w:ascii="Times New Roman" w:hAnsi="Times New Roman"/>
      <w:lang w:val="en-GB" w:eastAsia="en-US"/>
    </w:rPr>
  </w:style>
  <w:style w:type="character" w:customStyle="1" w:styleId="TALChar">
    <w:name w:val="TAL Char"/>
    <w:link w:val="TAL"/>
    <w:rsid w:val="002D6A38"/>
    <w:rPr>
      <w:rFonts w:ascii="Arial" w:hAnsi="Arial"/>
      <w:sz w:val="18"/>
      <w:lang w:val="en-GB" w:eastAsia="en-US"/>
    </w:rPr>
  </w:style>
  <w:style w:type="character" w:customStyle="1" w:styleId="TAHCar">
    <w:name w:val="TAH Car"/>
    <w:link w:val="TAH"/>
    <w:rsid w:val="002D6A38"/>
    <w:rPr>
      <w:rFonts w:ascii="Arial" w:hAnsi="Arial"/>
      <w:b/>
      <w:sz w:val="18"/>
      <w:lang w:val="en-GB" w:eastAsia="en-US"/>
    </w:rPr>
  </w:style>
  <w:style w:type="character" w:customStyle="1" w:styleId="B1Char">
    <w:name w:val="B1 Char"/>
    <w:link w:val="B1"/>
    <w:locked/>
    <w:rsid w:val="002D6A38"/>
    <w:rPr>
      <w:rFonts w:ascii="Times New Roman" w:hAnsi="Times New Roman"/>
      <w:lang w:val="en-GB" w:eastAsia="en-US"/>
    </w:rPr>
  </w:style>
  <w:style w:type="character" w:customStyle="1" w:styleId="EditorsNoteChar">
    <w:name w:val="Editor's Note Char"/>
    <w:link w:val="EditorsNote"/>
    <w:rsid w:val="002D6A38"/>
    <w:rPr>
      <w:rFonts w:ascii="Times New Roman" w:hAnsi="Times New Roman"/>
      <w:color w:val="FF0000"/>
      <w:lang w:val="en-GB" w:eastAsia="en-US"/>
    </w:rPr>
  </w:style>
  <w:style w:type="character" w:customStyle="1" w:styleId="THChar">
    <w:name w:val="TH Char"/>
    <w:link w:val="TH"/>
    <w:qFormat/>
    <w:rsid w:val="002D6A38"/>
    <w:rPr>
      <w:rFonts w:ascii="Arial" w:hAnsi="Arial"/>
      <w:b/>
      <w:lang w:val="en-GB" w:eastAsia="en-US"/>
    </w:rPr>
  </w:style>
  <w:style w:type="character" w:customStyle="1" w:styleId="TFChar">
    <w:name w:val="TF Char"/>
    <w:link w:val="TF"/>
    <w:rsid w:val="002D6A38"/>
    <w:rPr>
      <w:rFonts w:ascii="Arial" w:hAnsi="Arial"/>
      <w:b/>
      <w:lang w:val="en-GB" w:eastAsia="en-US"/>
    </w:rPr>
  </w:style>
  <w:style w:type="character" w:customStyle="1" w:styleId="B2Char">
    <w:name w:val="B2 Char"/>
    <w:link w:val="B2"/>
    <w:rsid w:val="002D6A38"/>
    <w:rPr>
      <w:rFonts w:ascii="Times New Roman" w:hAnsi="Times New Roman"/>
      <w:lang w:val="en-GB" w:eastAsia="en-US"/>
    </w:rPr>
  </w:style>
  <w:style w:type="paragraph" w:customStyle="1" w:styleId="HO">
    <w:name w:val="HO"/>
    <w:basedOn w:val="Standard"/>
    <w:rsid w:val="002D6A38"/>
    <w:pPr>
      <w:overflowPunct w:val="0"/>
      <w:autoSpaceDE w:val="0"/>
      <w:autoSpaceDN w:val="0"/>
      <w:adjustRightInd w:val="0"/>
      <w:jc w:val="right"/>
      <w:textAlignment w:val="baseline"/>
    </w:pPr>
    <w:rPr>
      <w:b/>
      <w:color w:val="000000"/>
    </w:rPr>
  </w:style>
  <w:style w:type="paragraph" w:styleId="StandardWeb">
    <w:name w:val="Normal (Web)"/>
    <w:basedOn w:val="Standard"/>
    <w:uiPriority w:val="99"/>
    <w:unhideWhenUsed/>
    <w:rsid w:val="002D6A38"/>
    <w:pPr>
      <w:spacing w:before="100" w:beforeAutospacing="1" w:after="100" w:afterAutospacing="1"/>
    </w:pPr>
    <w:rPr>
      <w:sz w:val="24"/>
      <w:szCs w:val="24"/>
      <w:lang w:val="en-US"/>
    </w:rPr>
  </w:style>
  <w:style w:type="paragraph" w:customStyle="1" w:styleId="AP">
    <w:name w:val="AP"/>
    <w:basedOn w:val="Standard"/>
    <w:rsid w:val="002D6A38"/>
    <w:pPr>
      <w:overflowPunct w:val="0"/>
      <w:autoSpaceDE w:val="0"/>
      <w:autoSpaceDN w:val="0"/>
      <w:adjustRightInd w:val="0"/>
      <w:ind w:left="2127" w:hanging="2127"/>
      <w:textAlignment w:val="baseline"/>
    </w:pPr>
    <w:rPr>
      <w:rFonts w:eastAsia="SimSun"/>
      <w:b/>
      <w:color w:val="FF0000"/>
      <w:lang w:eastAsia="ja-JP"/>
    </w:rPr>
  </w:style>
  <w:style w:type="paragraph" w:styleId="berarbeitung">
    <w:name w:val="Revision"/>
    <w:hidden/>
    <w:uiPriority w:val="99"/>
    <w:semiHidden/>
    <w:rsid w:val="002D6A38"/>
    <w:rPr>
      <w:rFonts w:ascii="Times New Roman" w:hAnsi="Times New Roman"/>
      <w:lang w:val="en-GB" w:eastAsia="en-US"/>
    </w:rPr>
  </w:style>
  <w:style w:type="paragraph" w:styleId="Inhaltsverzeichnisberschrift">
    <w:name w:val="TOC Heading"/>
    <w:basedOn w:val="berschrift1"/>
    <w:next w:val="Standard"/>
    <w:uiPriority w:val="39"/>
    <w:unhideWhenUsed/>
    <w:qFormat/>
    <w:rsid w:val="002D6A3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Erwhnung">
    <w:name w:val="Mention"/>
    <w:uiPriority w:val="99"/>
    <w:semiHidden/>
    <w:unhideWhenUsed/>
    <w:rsid w:val="002D6A38"/>
    <w:rPr>
      <w:color w:val="2B579A"/>
      <w:shd w:val="clear" w:color="auto" w:fill="E6E6E6"/>
    </w:rPr>
  </w:style>
  <w:style w:type="paragraph" w:customStyle="1" w:styleId="ZC">
    <w:name w:val="ZC"/>
    <w:rsid w:val="002D6A3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D6A3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2D6A38"/>
    <w:pPr>
      <w:overflowPunct w:val="0"/>
      <w:autoSpaceDE w:val="0"/>
      <w:autoSpaceDN w:val="0"/>
      <w:adjustRightInd w:val="0"/>
      <w:textAlignment w:val="baseline"/>
    </w:pPr>
    <w:rPr>
      <w:b/>
      <w:color w:val="000000"/>
    </w:rPr>
  </w:style>
  <w:style w:type="character" w:customStyle="1" w:styleId="NOZchn">
    <w:name w:val="NO Zchn"/>
    <w:rsid w:val="002D6A38"/>
    <w:rPr>
      <w:rFonts w:ascii="Times New Roman" w:hAnsi="Times New Roman"/>
      <w:lang w:val="en-GB" w:eastAsia="en-US"/>
    </w:rPr>
  </w:style>
  <w:style w:type="character" w:customStyle="1" w:styleId="TANChar">
    <w:name w:val="TAN Char"/>
    <w:link w:val="TAN"/>
    <w:locked/>
    <w:rsid w:val="002D6A38"/>
    <w:rPr>
      <w:rFonts w:ascii="Arial" w:hAnsi="Arial"/>
      <w:sz w:val="18"/>
      <w:lang w:val="en-GB" w:eastAsia="en-US"/>
    </w:rPr>
  </w:style>
  <w:style w:type="paragraph" w:styleId="Literaturverzeichnis">
    <w:name w:val="Bibliography"/>
    <w:basedOn w:val="Standard"/>
    <w:next w:val="Standard"/>
    <w:uiPriority w:val="37"/>
    <w:semiHidden/>
    <w:unhideWhenUsed/>
    <w:rsid w:val="005378EC"/>
  </w:style>
  <w:style w:type="paragraph" w:styleId="Blocktext">
    <w:name w:val="Block Text"/>
    <w:basedOn w:val="Standard"/>
    <w:rsid w:val="005378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rsid w:val="005378EC"/>
    <w:pPr>
      <w:spacing w:after="120"/>
    </w:pPr>
  </w:style>
  <w:style w:type="character" w:customStyle="1" w:styleId="TextkrperZchn">
    <w:name w:val="Textkörper Zchn"/>
    <w:basedOn w:val="Absatz-Standardschriftart"/>
    <w:link w:val="Textkrper"/>
    <w:rsid w:val="005378EC"/>
    <w:rPr>
      <w:rFonts w:ascii="Times New Roman" w:hAnsi="Times New Roman"/>
      <w:lang w:val="en-GB" w:eastAsia="en-US"/>
    </w:rPr>
  </w:style>
  <w:style w:type="paragraph" w:styleId="Textkrper2">
    <w:name w:val="Body Text 2"/>
    <w:basedOn w:val="Standard"/>
    <w:link w:val="Textkrper2Zchn"/>
    <w:rsid w:val="005378EC"/>
    <w:pPr>
      <w:spacing w:after="120" w:line="480" w:lineRule="auto"/>
    </w:pPr>
  </w:style>
  <w:style w:type="character" w:customStyle="1" w:styleId="Textkrper2Zchn">
    <w:name w:val="Textkörper 2 Zchn"/>
    <w:basedOn w:val="Absatz-Standardschriftart"/>
    <w:link w:val="Textkrper2"/>
    <w:rsid w:val="005378EC"/>
    <w:rPr>
      <w:rFonts w:ascii="Times New Roman" w:hAnsi="Times New Roman"/>
      <w:lang w:val="en-GB" w:eastAsia="en-US"/>
    </w:rPr>
  </w:style>
  <w:style w:type="paragraph" w:styleId="Textkrper3">
    <w:name w:val="Body Text 3"/>
    <w:basedOn w:val="Standard"/>
    <w:link w:val="Textkrper3Zchn"/>
    <w:rsid w:val="005378EC"/>
    <w:pPr>
      <w:spacing w:after="120"/>
    </w:pPr>
    <w:rPr>
      <w:sz w:val="16"/>
      <w:szCs w:val="16"/>
    </w:rPr>
  </w:style>
  <w:style w:type="character" w:customStyle="1" w:styleId="Textkrper3Zchn">
    <w:name w:val="Textkörper 3 Zchn"/>
    <w:basedOn w:val="Absatz-Standardschriftart"/>
    <w:link w:val="Textkrper3"/>
    <w:rsid w:val="005378EC"/>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378EC"/>
    <w:pPr>
      <w:spacing w:after="180"/>
      <w:ind w:firstLine="360"/>
    </w:pPr>
  </w:style>
  <w:style w:type="character" w:customStyle="1" w:styleId="Textkrper-ErstzeileneinzugZchn">
    <w:name w:val="Textkörper-Erstzeileneinzug Zchn"/>
    <w:basedOn w:val="TextkrperZchn"/>
    <w:link w:val="Textkrper-Erstzeileneinzug"/>
    <w:rsid w:val="005378EC"/>
    <w:rPr>
      <w:rFonts w:ascii="Times New Roman" w:hAnsi="Times New Roman"/>
      <w:lang w:val="en-GB" w:eastAsia="en-US"/>
    </w:rPr>
  </w:style>
  <w:style w:type="paragraph" w:styleId="Textkrper-Zeileneinzug">
    <w:name w:val="Body Text Indent"/>
    <w:basedOn w:val="Standard"/>
    <w:link w:val="Textkrper-ZeileneinzugZchn"/>
    <w:rsid w:val="005378EC"/>
    <w:pPr>
      <w:spacing w:after="120"/>
      <w:ind w:left="283"/>
    </w:pPr>
  </w:style>
  <w:style w:type="character" w:customStyle="1" w:styleId="Textkrper-ZeileneinzugZchn">
    <w:name w:val="Textkörper-Zeileneinzug Zchn"/>
    <w:basedOn w:val="Absatz-Standardschriftart"/>
    <w:link w:val="Textkrper-Zeileneinzug"/>
    <w:rsid w:val="005378EC"/>
    <w:rPr>
      <w:rFonts w:ascii="Times New Roman" w:hAnsi="Times New Roman"/>
      <w:lang w:val="en-GB" w:eastAsia="en-US"/>
    </w:rPr>
  </w:style>
  <w:style w:type="paragraph" w:styleId="Textkrper-Erstzeileneinzug2">
    <w:name w:val="Body Text First Indent 2"/>
    <w:basedOn w:val="Textkrper-Zeileneinzug"/>
    <w:link w:val="Textkrper-Erstzeileneinzug2Zchn"/>
    <w:rsid w:val="005378EC"/>
    <w:pPr>
      <w:spacing w:after="180"/>
      <w:ind w:left="360" w:firstLine="360"/>
    </w:pPr>
  </w:style>
  <w:style w:type="character" w:customStyle="1" w:styleId="Textkrper-Erstzeileneinzug2Zchn">
    <w:name w:val="Textkörper-Erstzeileneinzug 2 Zchn"/>
    <w:basedOn w:val="Textkrper-ZeileneinzugZchn"/>
    <w:link w:val="Textkrper-Erstzeileneinzug2"/>
    <w:rsid w:val="005378EC"/>
    <w:rPr>
      <w:rFonts w:ascii="Times New Roman" w:hAnsi="Times New Roman"/>
      <w:lang w:val="en-GB" w:eastAsia="en-US"/>
    </w:rPr>
  </w:style>
  <w:style w:type="paragraph" w:styleId="Textkrper-Einzug2">
    <w:name w:val="Body Text Indent 2"/>
    <w:basedOn w:val="Standard"/>
    <w:link w:val="Textkrper-Einzug2Zchn"/>
    <w:rsid w:val="005378EC"/>
    <w:pPr>
      <w:spacing w:after="120" w:line="480" w:lineRule="auto"/>
      <w:ind w:left="283"/>
    </w:pPr>
  </w:style>
  <w:style w:type="character" w:customStyle="1" w:styleId="Textkrper-Einzug2Zchn">
    <w:name w:val="Textkörper-Einzug 2 Zchn"/>
    <w:basedOn w:val="Absatz-Standardschriftart"/>
    <w:link w:val="Textkrper-Einzug2"/>
    <w:rsid w:val="005378EC"/>
    <w:rPr>
      <w:rFonts w:ascii="Times New Roman" w:hAnsi="Times New Roman"/>
      <w:lang w:val="en-GB" w:eastAsia="en-US"/>
    </w:rPr>
  </w:style>
  <w:style w:type="paragraph" w:styleId="Textkrper-Einzug3">
    <w:name w:val="Body Text Indent 3"/>
    <w:basedOn w:val="Standard"/>
    <w:link w:val="Textkrper-Einzug3Zchn"/>
    <w:rsid w:val="005378EC"/>
    <w:pPr>
      <w:spacing w:after="120"/>
      <w:ind w:left="283"/>
    </w:pPr>
    <w:rPr>
      <w:sz w:val="16"/>
      <w:szCs w:val="16"/>
    </w:rPr>
  </w:style>
  <w:style w:type="character" w:customStyle="1" w:styleId="Textkrper-Einzug3Zchn">
    <w:name w:val="Textkörper-Einzug 3 Zchn"/>
    <w:basedOn w:val="Absatz-Standardschriftart"/>
    <w:link w:val="Textkrper-Einzug3"/>
    <w:rsid w:val="005378EC"/>
    <w:rPr>
      <w:rFonts w:ascii="Times New Roman" w:hAnsi="Times New Roman"/>
      <w:sz w:val="16"/>
      <w:szCs w:val="16"/>
      <w:lang w:val="en-GB" w:eastAsia="en-US"/>
    </w:rPr>
  </w:style>
  <w:style w:type="paragraph" w:styleId="Beschriftung">
    <w:name w:val="caption"/>
    <w:basedOn w:val="Standard"/>
    <w:next w:val="Standard"/>
    <w:semiHidden/>
    <w:unhideWhenUsed/>
    <w:qFormat/>
    <w:rsid w:val="005378EC"/>
    <w:pPr>
      <w:spacing w:after="200"/>
    </w:pPr>
    <w:rPr>
      <w:i/>
      <w:iCs/>
      <w:color w:val="1F497D" w:themeColor="text2"/>
      <w:sz w:val="18"/>
      <w:szCs w:val="18"/>
    </w:rPr>
  </w:style>
  <w:style w:type="paragraph" w:styleId="Gruformel">
    <w:name w:val="Closing"/>
    <w:basedOn w:val="Standard"/>
    <w:link w:val="GruformelZchn"/>
    <w:rsid w:val="005378EC"/>
    <w:pPr>
      <w:spacing w:after="0"/>
      <w:ind w:left="4252"/>
    </w:pPr>
  </w:style>
  <w:style w:type="character" w:customStyle="1" w:styleId="GruformelZchn">
    <w:name w:val="Grußformel Zchn"/>
    <w:basedOn w:val="Absatz-Standardschriftart"/>
    <w:link w:val="Gruformel"/>
    <w:rsid w:val="005378EC"/>
    <w:rPr>
      <w:rFonts w:ascii="Times New Roman" w:hAnsi="Times New Roman"/>
      <w:lang w:val="en-GB" w:eastAsia="en-US"/>
    </w:rPr>
  </w:style>
  <w:style w:type="character" w:customStyle="1" w:styleId="KommentartextZchn">
    <w:name w:val="Kommentartext Zchn"/>
    <w:basedOn w:val="Absatz-Standardschriftart"/>
    <w:link w:val="Kommentartext"/>
    <w:rsid w:val="005378EC"/>
    <w:rPr>
      <w:rFonts w:ascii="Times New Roman" w:hAnsi="Times New Roman"/>
      <w:lang w:val="en-GB" w:eastAsia="en-US"/>
    </w:rPr>
  </w:style>
  <w:style w:type="character" w:customStyle="1" w:styleId="KommentarthemaZchn">
    <w:name w:val="Kommentarthema Zchn"/>
    <w:basedOn w:val="KommentartextZchn"/>
    <w:link w:val="Kommentarthema"/>
    <w:rsid w:val="005378EC"/>
    <w:rPr>
      <w:rFonts w:ascii="Times New Roman" w:hAnsi="Times New Roman"/>
      <w:b/>
      <w:bCs/>
      <w:lang w:val="en-GB" w:eastAsia="en-US"/>
    </w:rPr>
  </w:style>
  <w:style w:type="paragraph" w:styleId="Datum">
    <w:name w:val="Date"/>
    <w:basedOn w:val="Standard"/>
    <w:next w:val="Standard"/>
    <w:link w:val="DatumZchn"/>
    <w:rsid w:val="005378EC"/>
  </w:style>
  <w:style w:type="character" w:customStyle="1" w:styleId="DatumZchn">
    <w:name w:val="Datum Zchn"/>
    <w:basedOn w:val="Absatz-Standardschriftart"/>
    <w:link w:val="Datum"/>
    <w:rsid w:val="005378EC"/>
    <w:rPr>
      <w:rFonts w:ascii="Times New Roman" w:hAnsi="Times New Roman"/>
      <w:lang w:val="en-GB" w:eastAsia="en-US"/>
    </w:rPr>
  </w:style>
  <w:style w:type="character" w:customStyle="1" w:styleId="DokumentstrukturZchn">
    <w:name w:val="Dokumentstruktur Zchn"/>
    <w:basedOn w:val="Absatz-Standardschriftart"/>
    <w:link w:val="Dokumentstruktur"/>
    <w:rsid w:val="005378EC"/>
    <w:rPr>
      <w:rFonts w:ascii="Tahoma" w:hAnsi="Tahoma" w:cs="Tahoma"/>
      <w:shd w:val="clear" w:color="auto" w:fill="000080"/>
      <w:lang w:val="en-GB" w:eastAsia="en-US"/>
    </w:rPr>
  </w:style>
  <w:style w:type="paragraph" w:styleId="E-Mail-Signatur">
    <w:name w:val="E-mail Signature"/>
    <w:basedOn w:val="Standard"/>
    <w:link w:val="E-Mail-SignaturZchn"/>
    <w:rsid w:val="005378EC"/>
    <w:pPr>
      <w:spacing w:after="0"/>
    </w:pPr>
  </w:style>
  <w:style w:type="character" w:customStyle="1" w:styleId="E-Mail-SignaturZchn">
    <w:name w:val="E-Mail-Signatur Zchn"/>
    <w:basedOn w:val="Absatz-Standardschriftart"/>
    <w:link w:val="E-Mail-Signatur"/>
    <w:rsid w:val="005378EC"/>
    <w:rPr>
      <w:rFonts w:ascii="Times New Roman" w:hAnsi="Times New Roman"/>
      <w:lang w:val="en-GB" w:eastAsia="en-US"/>
    </w:rPr>
  </w:style>
  <w:style w:type="paragraph" w:styleId="Endnotentext">
    <w:name w:val="endnote text"/>
    <w:basedOn w:val="Standard"/>
    <w:link w:val="EndnotentextZchn"/>
    <w:rsid w:val="005378EC"/>
    <w:pPr>
      <w:spacing w:after="0"/>
    </w:pPr>
  </w:style>
  <w:style w:type="character" w:customStyle="1" w:styleId="EndnotentextZchn">
    <w:name w:val="Endnotentext Zchn"/>
    <w:basedOn w:val="Absatz-Standardschriftart"/>
    <w:link w:val="Endnotentext"/>
    <w:rsid w:val="005378EC"/>
    <w:rPr>
      <w:rFonts w:ascii="Times New Roman" w:hAnsi="Times New Roman"/>
      <w:lang w:val="en-GB" w:eastAsia="en-US"/>
    </w:rPr>
  </w:style>
  <w:style w:type="paragraph" w:styleId="Umschlagadresse">
    <w:name w:val="envelope address"/>
    <w:basedOn w:val="Standard"/>
    <w:rsid w:val="005378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5378EC"/>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5378EC"/>
    <w:rPr>
      <w:rFonts w:ascii="Times New Roman" w:hAnsi="Times New Roman"/>
      <w:sz w:val="16"/>
      <w:lang w:val="en-GB" w:eastAsia="en-US"/>
    </w:rPr>
  </w:style>
  <w:style w:type="paragraph" w:styleId="HTMLAdresse">
    <w:name w:val="HTML Address"/>
    <w:basedOn w:val="Standard"/>
    <w:link w:val="HTMLAdresseZchn"/>
    <w:rsid w:val="005378EC"/>
    <w:pPr>
      <w:spacing w:after="0"/>
    </w:pPr>
    <w:rPr>
      <w:i/>
      <w:iCs/>
    </w:rPr>
  </w:style>
  <w:style w:type="character" w:customStyle="1" w:styleId="HTMLAdresseZchn">
    <w:name w:val="HTML Adresse Zchn"/>
    <w:basedOn w:val="Absatz-Standardschriftart"/>
    <w:link w:val="HTMLAdresse"/>
    <w:rsid w:val="005378EC"/>
    <w:rPr>
      <w:rFonts w:ascii="Times New Roman" w:hAnsi="Times New Roman"/>
      <w:i/>
      <w:iCs/>
      <w:lang w:val="en-GB" w:eastAsia="en-US"/>
    </w:rPr>
  </w:style>
  <w:style w:type="paragraph" w:styleId="HTMLVorformatiert">
    <w:name w:val="HTML Preformatted"/>
    <w:basedOn w:val="Standard"/>
    <w:link w:val="HTMLVorformatiertZchn"/>
    <w:rsid w:val="005378EC"/>
    <w:pPr>
      <w:spacing w:after="0"/>
    </w:pPr>
    <w:rPr>
      <w:rFonts w:ascii="Consolas" w:hAnsi="Consolas"/>
    </w:rPr>
  </w:style>
  <w:style w:type="character" w:customStyle="1" w:styleId="HTMLVorformatiertZchn">
    <w:name w:val="HTML Vorformatiert Zchn"/>
    <w:basedOn w:val="Absatz-Standardschriftart"/>
    <w:link w:val="HTMLVorformatiert"/>
    <w:rsid w:val="005378EC"/>
    <w:rPr>
      <w:rFonts w:ascii="Consolas" w:hAnsi="Consolas"/>
      <w:lang w:val="en-GB" w:eastAsia="en-US"/>
    </w:rPr>
  </w:style>
  <w:style w:type="paragraph" w:styleId="Index3">
    <w:name w:val="index 3"/>
    <w:basedOn w:val="Standard"/>
    <w:next w:val="Standard"/>
    <w:rsid w:val="005378EC"/>
    <w:pPr>
      <w:spacing w:after="0"/>
      <w:ind w:left="600" w:hanging="200"/>
    </w:pPr>
  </w:style>
  <w:style w:type="paragraph" w:styleId="Index4">
    <w:name w:val="index 4"/>
    <w:basedOn w:val="Standard"/>
    <w:next w:val="Standard"/>
    <w:rsid w:val="005378EC"/>
    <w:pPr>
      <w:spacing w:after="0"/>
      <w:ind w:left="800" w:hanging="200"/>
    </w:pPr>
  </w:style>
  <w:style w:type="paragraph" w:styleId="Index5">
    <w:name w:val="index 5"/>
    <w:basedOn w:val="Standard"/>
    <w:next w:val="Standard"/>
    <w:rsid w:val="005378EC"/>
    <w:pPr>
      <w:spacing w:after="0"/>
      <w:ind w:left="1000" w:hanging="200"/>
    </w:pPr>
  </w:style>
  <w:style w:type="paragraph" w:styleId="Index6">
    <w:name w:val="index 6"/>
    <w:basedOn w:val="Standard"/>
    <w:next w:val="Standard"/>
    <w:rsid w:val="005378EC"/>
    <w:pPr>
      <w:spacing w:after="0"/>
      <w:ind w:left="1200" w:hanging="200"/>
    </w:pPr>
  </w:style>
  <w:style w:type="paragraph" w:styleId="Index7">
    <w:name w:val="index 7"/>
    <w:basedOn w:val="Standard"/>
    <w:next w:val="Standard"/>
    <w:rsid w:val="005378EC"/>
    <w:pPr>
      <w:spacing w:after="0"/>
      <w:ind w:left="1400" w:hanging="200"/>
    </w:pPr>
  </w:style>
  <w:style w:type="paragraph" w:styleId="Index8">
    <w:name w:val="index 8"/>
    <w:basedOn w:val="Standard"/>
    <w:next w:val="Standard"/>
    <w:rsid w:val="005378EC"/>
    <w:pPr>
      <w:spacing w:after="0"/>
      <w:ind w:left="1600" w:hanging="200"/>
    </w:pPr>
  </w:style>
  <w:style w:type="paragraph" w:styleId="Index9">
    <w:name w:val="index 9"/>
    <w:basedOn w:val="Standard"/>
    <w:next w:val="Standard"/>
    <w:rsid w:val="005378EC"/>
    <w:pPr>
      <w:spacing w:after="0"/>
      <w:ind w:left="1800" w:hanging="200"/>
    </w:pPr>
  </w:style>
  <w:style w:type="paragraph" w:styleId="Indexberschrift">
    <w:name w:val="index heading"/>
    <w:basedOn w:val="Standard"/>
    <w:next w:val="Index1"/>
    <w:rsid w:val="005378EC"/>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378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378EC"/>
    <w:rPr>
      <w:rFonts w:ascii="Times New Roman" w:hAnsi="Times New Roman"/>
      <w:i/>
      <w:iCs/>
      <w:color w:val="4F81BD" w:themeColor="accent1"/>
      <w:lang w:val="en-GB" w:eastAsia="en-US"/>
    </w:rPr>
  </w:style>
  <w:style w:type="paragraph" w:styleId="Listenfortsetzung">
    <w:name w:val="List Continue"/>
    <w:basedOn w:val="Standard"/>
    <w:rsid w:val="005378EC"/>
    <w:pPr>
      <w:spacing w:after="120"/>
      <w:ind w:left="283"/>
      <w:contextualSpacing/>
    </w:pPr>
  </w:style>
  <w:style w:type="paragraph" w:styleId="Listenfortsetzung2">
    <w:name w:val="List Continue 2"/>
    <w:basedOn w:val="Standard"/>
    <w:rsid w:val="005378EC"/>
    <w:pPr>
      <w:spacing w:after="120"/>
      <w:ind w:left="566"/>
      <w:contextualSpacing/>
    </w:pPr>
  </w:style>
  <w:style w:type="paragraph" w:styleId="Listenfortsetzung3">
    <w:name w:val="List Continue 3"/>
    <w:basedOn w:val="Standard"/>
    <w:rsid w:val="005378EC"/>
    <w:pPr>
      <w:spacing w:after="120"/>
      <w:ind w:left="849"/>
      <w:contextualSpacing/>
    </w:pPr>
  </w:style>
  <w:style w:type="paragraph" w:styleId="Listenfortsetzung4">
    <w:name w:val="List Continue 4"/>
    <w:basedOn w:val="Standard"/>
    <w:rsid w:val="005378EC"/>
    <w:pPr>
      <w:spacing w:after="120"/>
      <w:ind w:left="1132"/>
      <w:contextualSpacing/>
    </w:pPr>
  </w:style>
  <w:style w:type="paragraph" w:styleId="Listenfortsetzung5">
    <w:name w:val="List Continue 5"/>
    <w:basedOn w:val="Standard"/>
    <w:rsid w:val="005378EC"/>
    <w:pPr>
      <w:spacing w:after="120"/>
      <w:ind w:left="1415"/>
      <w:contextualSpacing/>
    </w:pPr>
  </w:style>
  <w:style w:type="paragraph" w:styleId="Listennummer3">
    <w:name w:val="List Number 3"/>
    <w:basedOn w:val="Standard"/>
    <w:rsid w:val="005378EC"/>
    <w:pPr>
      <w:numPr>
        <w:numId w:val="8"/>
      </w:numPr>
      <w:contextualSpacing/>
    </w:pPr>
  </w:style>
  <w:style w:type="paragraph" w:styleId="Listennummer4">
    <w:name w:val="List Number 4"/>
    <w:basedOn w:val="Standard"/>
    <w:rsid w:val="005378EC"/>
    <w:pPr>
      <w:numPr>
        <w:numId w:val="9"/>
      </w:numPr>
      <w:contextualSpacing/>
    </w:pPr>
  </w:style>
  <w:style w:type="paragraph" w:styleId="Listennummer5">
    <w:name w:val="List Number 5"/>
    <w:basedOn w:val="Standard"/>
    <w:rsid w:val="005378EC"/>
    <w:pPr>
      <w:numPr>
        <w:numId w:val="10"/>
      </w:numPr>
      <w:contextualSpacing/>
    </w:pPr>
  </w:style>
  <w:style w:type="paragraph" w:styleId="Listenabsatz">
    <w:name w:val="List Paragraph"/>
    <w:basedOn w:val="Standard"/>
    <w:uiPriority w:val="34"/>
    <w:qFormat/>
    <w:rsid w:val="005378EC"/>
    <w:pPr>
      <w:ind w:left="720"/>
      <w:contextualSpacing/>
    </w:pPr>
  </w:style>
  <w:style w:type="paragraph" w:styleId="Makrotext">
    <w:name w:val="macro"/>
    <w:link w:val="MakrotextZchn"/>
    <w:rsid w:val="005378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5378EC"/>
    <w:rPr>
      <w:rFonts w:ascii="Consolas" w:hAnsi="Consolas"/>
      <w:lang w:val="en-GB" w:eastAsia="en-US"/>
    </w:rPr>
  </w:style>
  <w:style w:type="paragraph" w:styleId="Nachrichtenkopf">
    <w:name w:val="Message Header"/>
    <w:basedOn w:val="Standard"/>
    <w:link w:val="NachrichtenkopfZchn"/>
    <w:rsid w:val="005378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5378EC"/>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378EC"/>
    <w:rPr>
      <w:rFonts w:ascii="Times New Roman" w:hAnsi="Times New Roman"/>
      <w:lang w:val="en-GB" w:eastAsia="en-US"/>
    </w:rPr>
  </w:style>
  <w:style w:type="paragraph" w:styleId="Standardeinzug">
    <w:name w:val="Normal Indent"/>
    <w:basedOn w:val="Standard"/>
    <w:rsid w:val="005378EC"/>
    <w:pPr>
      <w:ind w:left="720"/>
    </w:pPr>
  </w:style>
  <w:style w:type="paragraph" w:styleId="Fu-Endnotenberschrift">
    <w:name w:val="Note Heading"/>
    <w:basedOn w:val="Standard"/>
    <w:next w:val="Standard"/>
    <w:link w:val="Fu-EndnotenberschriftZchn"/>
    <w:rsid w:val="005378EC"/>
    <w:pPr>
      <w:spacing w:after="0"/>
    </w:pPr>
  </w:style>
  <w:style w:type="character" w:customStyle="1" w:styleId="Fu-EndnotenberschriftZchn">
    <w:name w:val="Fuß/-Endnotenüberschrift Zchn"/>
    <w:basedOn w:val="Absatz-Standardschriftart"/>
    <w:link w:val="Fu-Endnotenberschrift"/>
    <w:rsid w:val="005378EC"/>
    <w:rPr>
      <w:rFonts w:ascii="Times New Roman" w:hAnsi="Times New Roman"/>
      <w:lang w:val="en-GB" w:eastAsia="en-US"/>
    </w:rPr>
  </w:style>
  <w:style w:type="paragraph" w:styleId="NurText">
    <w:name w:val="Plain Text"/>
    <w:basedOn w:val="Standard"/>
    <w:link w:val="NurTextZchn"/>
    <w:rsid w:val="005378EC"/>
    <w:pPr>
      <w:spacing w:after="0"/>
    </w:pPr>
    <w:rPr>
      <w:rFonts w:ascii="Consolas" w:hAnsi="Consolas"/>
      <w:sz w:val="21"/>
      <w:szCs w:val="21"/>
    </w:rPr>
  </w:style>
  <w:style w:type="character" w:customStyle="1" w:styleId="NurTextZchn">
    <w:name w:val="Nur Text Zchn"/>
    <w:basedOn w:val="Absatz-Standardschriftart"/>
    <w:link w:val="NurText"/>
    <w:rsid w:val="005378EC"/>
    <w:rPr>
      <w:rFonts w:ascii="Consolas" w:hAnsi="Consolas"/>
      <w:sz w:val="21"/>
      <w:szCs w:val="21"/>
      <w:lang w:val="en-GB" w:eastAsia="en-US"/>
    </w:rPr>
  </w:style>
  <w:style w:type="paragraph" w:styleId="Zitat">
    <w:name w:val="Quote"/>
    <w:basedOn w:val="Standard"/>
    <w:next w:val="Standard"/>
    <w:link w:val="ZitatZchn"/>
    <w:uiPriority w:val="29"/>
    <w:qFormat/>
    <w:rsid w:val="005378EC"/>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378EC"/>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378EC"/>
  </w:style>
  <w:style w:type="character" w:customStyle="1" w:styleId="AnredeZchn">
    <w:name w:val="Anrede Zchn"/>
    <w:basedOn w:val="Absatz-Standardschriftart"/>
    <w:link w:val="Anrede"/>
    <w:rsid w:val="005378EC"/>
    <w:rPr>
      <w:rFonts w:ascii="Times New Roman" w:hAnsi="Times New Roman"/>
      <w:lang w:val="en-GB" w:eastAsia="en-US"/>
    </w:rPr>
  </w:style>
  <w:style w:type="paragraph" w:styleId="Unterschrift">
    <w:name w:val="Signature"/>
    <w:basedOn w:val="Standard"/>
    <w:link w:val="UnterschriftZchn"/>
    <w:rsid w:val="005378EC"/>
    <w:pPr>
      <w:spacing w:after="0"/>
      <w:ind w:left="4252"/>
    </w:pPr>
  </w:style>
  <w:style w:type="character" w:customStyle="1" w:styleId="UnterschriftZchn">
    <w:name w:val="Unterschrift Zchn"/>
    <w:basedOn w:val="Absatz-Standardschriftart"/>
    <w:link w:val="Unterschrift"/>
    <w:rsid w:val="005378EC"/>
    <w:rPr>
      <w:rFonts w:ascii="Times New Roman" w:hAnsi="Times New Roman"/>
      <w:lang w:val="en-GB" w:eastAsia="en-US"/>
    </w:rPr>
  </w:style>
  <w:style w:type="paragraph" w:styleId="Untertitel">
    <w:name w:val="Subtitle"/>
    <w:basedOn w:val="Standard"/>
    <w:next w:val="Standard"/>
    <w:link w:val="UntertitelZchn"/>
    <w:qFormat/>
    <w:rsid w:val="005378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378EC"/>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5378EC"/>
    <w:pPr>
      <w:spacing w:after="0"/>
      <w:ind w:left="200" w:hanging="200"/>
    </w:pPr>
  </w:style>
  <w:style w:type="paragraph" w:styleId="Abbildungsverzeichnis">
    <w:name w:val="table of figures"/>
    <w:basedOn w:val="Standard"/>
    <w:next w:val="Standard"/>
    <w:rsid w:val="005378EC"/>
    <w:pPr>
      <w:spacing w:after="0"/>
    </w:pPr>
  </w:style>
  <w:style w:type="paragraph" w:styleId="Titel">
    <w:name w:val="Title"/>
    <w:basedOn w:val="Standard"/>
    <w:next w:val="Standard"/>
    <w:link w:val="TitelZchn"/>
    <w:qFormat/>
    <w:rsid w:val="005378EC"/>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378EC"/>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5378E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18607</Words>
  <Characters>117228</Characters>
  <Application>Microsoft Office Word</Application>
  <DocSecurity>0</DocSecurity>
  <Lines>976</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3</cp:revision>
  <cp:lastPrinted>1899-12-31T23:00:00Z</cp:lastPrinted>
  <dcterms:created xsi:type="dcterms:W3CDTF">2022-05-16T12:29:00Z</dcterms:created>
  <dcterms:modified xsi:type="dcterms:W3CDTF">2022-05-16T12:38:00Z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