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7330D3" w14:paraId="6CDE7B15" w14:textId="77777777" w:rsidTr="00FE3466">
        <w:tc>
          <w:tcPr>
            <w:tcW w:w="10423" w:type="dxa"/>
            <w:gridSpan w:val="3"/>
            <w:shd w:val="clear" w:color="auto" w:fill="auto"/>
          </w:tcPr>
          <w:p w14:paraId="40FAB42A" w14:textId="2B57E718" w:rsidR="004F0988" w:rsidRPr="007330D3" w:rsidRDefault="004F0988" w:rsidP="00D055FF">
            <w:pPr>
              <w:pStyle w:val="ZA"/>
              <w:framePr w:w="0" w:hRule="auto" w:wrap="auto" w:vAnchor="margin" w:hAnchor="text" w:yAlign="inline"/>
            </w:pPr>
            <w:bookmarkStart w:id="0" w:name="page1"/>
            <w:r w:rsidRPr="007330D3">
              <w:rPr>
                <w:sz w:val="64"/>
              </w:rPr>
              <w:t xml:space="preserve">3GPP </w:t>
            </w:r>
            <w:bookmarkStart w:id="1" w:name="specType1"/>
            <w:r w:rsidR="0063543D" w:rsidRPr="007330D3">
              <w:rPr>
                <w:sz w:val="64"/>
              </w:rPr>
              <w:t>TR</w:t>
            </w:r>
            <w:bookmarkEnd w:id="1"/>
            <w:r w:rsidRPr="007330D3">
              <w:rPr>
                <w:sz w:val="64"/>
              </w:rPr>
              <w:t xml:space="preserve"> </w:t>
            </w:r>
            <w:r w:rsidR="009C1118" w:rsidRPr="007330D3">
              <w:rPr>
                <w:sz w:val="64"/>
              </w:rPr>
              <w:t xml:space="preserve">23.700-80 </w:t>
            </w:r>
            <w:r w:rsidRPr="007330D3">
              <w:t>V</w:t>
            </w:r>
            <w:bookmarkStart w:id="2" w:name="specVersion"/>
            <w:r w:rsidR="00440946" w:rsidRPr="007330D3">
              <w:t>0.</w:t>
            </w:r>
            <w:r w:rsidR="00D055FF">
              <w:t>3</w:t>
            </w:r>
            <w:r w:rsidRPr="007330D3">
              <w:t>.</w:t>
            </w:r>
            <w:bookmarkEnd w:id="2"/>
            <w:r w:rsidR="00440946" w:rsidRPr="007330D3">
              <w:t>0</w:t>
            </w:r>
            <w:r w:rsidRPr="007330D3">
              <w:t xml:space="preserve"> </w:t>
            </w:r>
            <w:r w:rsidRPr="007330D3">
              <w:rPr>
                <w:sz w:val="32"/>
              </w:rPr>
              <w:t>(</w:t>
            </w:r>
            <w:bookmarkStart w:id="3" w:name="issueDate"/>
            <w:r w:rsidR="00C27D37" w:rsidRPr="007330D3">
              <w:rPr>
                <w:sz w:val="32"/>
              </w:rPr>
              <w:t>2022</w:t>
            </w:r>
            <w:r w:rsidRPr="007330D3">
              <w:rPr>
                <w:sz w:val="32"/>
              </w:rPr>
              <w:t>-</w:t>
            </w:r>
            <w:bookmarkEnd w:id="3"/>
            <w:r w:rsidR="007E07CD" w:rsidRPr="007330D3">
              <w:rPr>
                <w:sz w:val="32"/>
              </w:rPr>
              <w:t>0</w:t>
            </w:r>
            <w:r w:rsidR="00D055FF">
              <w:rPr>
                <w:sz w:val="32"/>
              </w:rPr>
              <w:t>5</w:t>
            </w:r>
            <w:r w:rsidRPr="007330D3">
              <w:rPr>
                <w:sz w:val="32"/>
              </w:rPr>
              <w:t>)</w:t>
            </w:r>
          </w:p>
        </w:tc>
      </w:tr>
      <w:tr w:rsidR="004F0988" w:rsidRPr="007330D3" w14:paraId="1480BB0B" w14:textId="77777777" w:rsidTr="00FE3466">
        <w:trPr>
          <w:trHeight w:hRule="exact" w:val="1134"/>
        </w:trPr>
        <w:tc>
          <w:tcPr>
            <w:tcW w:w="10423" w:type="dxa"/>
            <w:gridSpan w:val="3"/>
            <w:shd w:val="clear" w:color="auto" w:fill="auto"/>
          </w:tcPr>
          <w:p w14:paraId="2E24CDF0" w14:textId="77777777" w:rsidR="004F0988" w:rsidRPr="007330D3" w:rsidRDefault="004F0988" w:rsidP="00133525">
            <w:pPr>
              <w:pStyle w:val="ZB"/>
              <w:framePr w:w="0" w:hRule="auto" w:wrap="auto" w:vAnchor="margin" w:hAnchor="text" w:yAlign="inline"/>
            </w:pPr>
            <w:r w:rsidRPr="007330D3">
              <w:t xml:space="preserve">Technical </w:t>
            </w:r>
            <w:bookmarkStart w:id="4" w:name="spectype2"/>
            <w:r w:rsidR="00D57972" w:rsidRPr="007330D3">
              <w:t>Report</w:t>
            </w:r>
            <w:bookmarkEnd w:id="4"/>
          </w:p>
          <w:p w14:paraId="54FD4D06" w14:textId="77777777" w:rsidR="00BA4B8D" w:rsidRPr="007330D3" w:rsidRDefault="00BA4B8D" w:rsidP="00BA4B8D">
            <w:pPr>
              <w:pStyle w:val="Guidance"/>
              <w:rPr>
                <w:color w:val="auto"/>
              </w:rPr>
            </w:pPr>
          </w:p>
        </w:tc>
      </w:tr>
      <w:tr w:rsidR="004F0988" w:rsidRPr="007330D3" w14:paraId="0995F91C" w14:textId="77777777" w:rsidTr="00FE3466">
        <w:trPr>
          <w:trHeight w:hRule="exact" w:val="3686"/>
        </w:trPr>
        <w:tc>
          <w:tcPr>
            <w:tcW w:w="10423" w:type="dxa"/>
            <w:gridSpan w:val="3"/>
            <w:shd w:val="clear" w:color="auto" w:fill="auto"/>
          </w:tcPr>
          <w:p w14:paraId="29946300" w14:textId="77777777" w:rsidR="004F0988" w:rsidRPr="007330D3" w:rsidRDefault="004F0988" w:rsidP="00133525">
            <w:pPr>
              <w:pStyle w:val="ZT"/>
              <w:framePr w:wrap="auto" w:hAnchor="text" w:yAlign="inline"/>
            </w:pPr>
            <w:r w:rsidRPr="007330D3">
              <w:t>3rd Generation Partnership Project;</w:t>
            </w:r>
          </w:p>
          <w:p w14:paraId="3CA6ADD9" w14:textId="77777777" w:rsidR="004F0988" w:rsidRPr="007330D3" w:rsidRDefault="004F0988" w:rsidP="00133525">
            <w:pPr>
              <w:pStyle w:val="ZT"/>
              <w:framePr w:wrap="auto" w:hAnchor="text" w:yAlign="inline"/>
            </w:pPr>
            <w:r w:rsidRPr="007330D3">
              <w:t xml:space="preserve">Technical Specification Group </w:t>
            </w:r>
            <w:bookmarkStart w:id="5" w:name="specTitle"/>
            <w:r w:rsidR="005A6227" w:rsidRPr="007330D3">
              <w:t xml:space="preserve">Services </w:t>
            </w:r>
            <w:r w:rsidR="00FE3466" w:rsidRPr="007330D3">
              <w:t>and System Aspects</w:t>
            </w:r>
            <w:r w:rsidRPr="007330D3">
              <w:t>;</w:t>
            </w:r>
          </w:p>
          <w:bookmarkEnd w:id="5"/>
          <w:p w14:paraId="6168362C" w14:textId="77777777" w:rsidR="004F0988" w:rsidRPr="007330D3" w:rsidRDefault="00FE3466" w:rsidP="00133525">
            <w:pPr>
              <w:pStyle w:val="ZT"/>
              <w:framePr w:wrap="auto" w:hAnchor="text" w:yAlign="inline"/>
            </w:pPr>
            <w:r w:rsidRPr="007330D3">
              <w:t xml:space="preserve">Study on </w:t>
            </w:r>
            <w:r w:rsidR="00B77C43" w:rsidRPr="007330D3">
              <w:t xml:space="preserve">5G </w:t>
            </w:r>
            <w:r w:rsidRPr="007330D3">
              <w:t>System Support for AI/ML</w:t>
            </w:r>
            <w:r w:rsidR="005A6227" w:rsidRPr="007330D3">
              <w:t>-</w:t>
            </w:r>
            <w:r w:rsidRPr="007330D3">
              <w:t>based Services</w:t>
            </w:r>
          </w:p>
          <w:p w14:paraId="75F315BD" w14:textId="77777777" w:rsidR="004F0988" w:rsidRPr="007330D3" w:rsidRDefault="004F0988" w:rsidP="00133525">
            <w:pPr>
              <w:pStyle w:val="ZT"/>
              <w:framePr w:wrap="auto" w:hAnchor="text" w:yAlign="inline"/>
              <w:rPr>
                <w:i/>
                <w:sz w:val="28"/>
              </w:rPr>
            </w:pPr>
            <w:r w:rsidRPr="007330D3">
              <w:t>(</w:t>
            </w:r>
            <w:r w:rsidRPr="007330D3">
              <w:rPr>
                <w:rStyle w:val="ZGSM"/>
              </w:rPr>
              <w:t xml:space="preserve">Release </w:t>
            </w:r>
            <w:bookmarkStart w:id="6" w:name="specRelease"/>
            <w:r w:rsidRPr="007330D3">
              <w:rPr>
                <w:rStyle w:val="ZGSM"/>
              </w:rPr>
              <w:t>1</w:t>
            </w:r>
            <w:r w:rsidR="00D82E6F" w:rsidRPr="007330D3">
              <w:rPr>
                <w:rStyle w:val="ZGSM"/>
              </w:rPr>
              <w:t>8</w:t>
            </w:r>
            <w:bookmarkEnd w:id="6"/>
            <w:r w:rsidRPr="007330D3">
              <w:t>)</w:t>
            </w:r>
          </w:p>
        </w:tc>
      </w:tr>
      <w:tr w:rsidR="00BF128E" w:rsidRPr="007330D3" w14:paraId="7BC2029B" w14:textId="77777777" w:rsidTr="00FE3466">
        <w:tc>
          <w:tcPr>
            <w:tcW w:w="10423" w:type="dxa"/>
            <w:gridSpan w:val="3"/>
            <w:shd w:val="clear" w:color="auto" w:fill="auto"/>
          </w:tcPr>
          <w:p w14:paraId="59826DFA" w14:textId="77777777" w:rsidR="00BF128E" w:rsidRPr="007330D3" w:rsidRDefault="00BF128E" w:rsidP="00133525">
            <w:pPr>
              <w:pStyle w:val="ZU"/>
              <w:framePr w:w="0" w:wrap="auto" w:vAnchor="margin" w:hAnchor="text" w:yAlign="inline"/>
              <w:tabs>
                <w:tab w:val="right" w:pos="10206"/>
              </w:tabs>
              <w:jc w:val="left"/>
            </w:pPr>
            <w:r w:rsidRPr="007330D3">
              <w:tab/>
            </w:r>
          </w:p>
        </w:tc>
      </w:tr>
      <w:tr w:rsidR="00D82E6F" w:rsidRPr="007330D3" w14:paraId="0C15074C" w14:textId="77777777" w:rsidTr="00FE3466">
        <w:trPr>
          <w:trHeight w:hRule="exact" w:val="1531"/>
        </w:trPr>
        <w:tc>
          <w:tcPr>
            <w:tcW w:w="4883" w:type="dxa"/>
            <w:shd w:val="clear" w:color="auto" w:fill="auto"/>
          </w:tcPr>
          <w:p w14:paraId="5CEAFF00" w14:textId="77777777" w:rsidR="00D82E6F" w:rsidRPr="007330D3" w:rsidRDefault="000E19CC" w:rsidP="00734165">
            <w:pPr>
              <w:rPr>
                <w:i/>
              </w:rPr>
            </w:pPr>
            <w:r w:rsidRPr="007330D3">
              <w:rPr>
                <w:i/>
                <w:noProof/>
                <w:lang w:eastAsia="en-GB"/>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7330D3" w:rsidRDefault="000E19CC" w:rsidP="00D82E6F">
            <w:pPr>
              <w:jc w:val="right"/>
            </w:pPr>
            <w:r w:rsidRPr="007330D3">
              <w:rPr>
                <w:noProof/>
                <w:lang w:eastAsia="en-GB"/>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7330D3"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7330D3" w:rsidRDefault="0088349C" w:rsidP="00D82E6F">
            <w:pPr>
              <w:jc w:val="right"/>
            </w:pPr>
          </w:p>
        </w:tc>
      </w:tr>
      <w:tr w:rsidR="0088349C" w:rsidRPr="007330D3"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7330D3" w:rsidRDefault="0088349C" w:rsidP="00D82E6F">
            <w:pPr>
              <w:jc w:val="right"/>
            </w:pPr>
          </w:p>
        </w:tc>
      </w:tr>
      <w:tr w:rsidR="00D82E6F" w:rsidRPr="007330D3" w14:paraId="5330751B" w14:textId="77777777" w:rsidTr="00FE3466">
        <w:trPr>
          <w:trHeight w:hRule="exact" w:val="1531"/>
        </w:trPr>
        <w:tc>
          <w:tcPr>
            <w:tcW w:w="4883" w:type="dxa"/>
            <w:shd w:val="clear" w:color="auto" w:fill="auto"/>
          </w:tcPr>
          <w:p w14:paraId="3ED1FA8B" w14:textId="77777777" w:rsidR="00D82E6F" w:rsidRPr="007330D3" w:rsidRDefault="00D82E6F" w:rsidP="00D82E6F">
            <w:pPr>
              <w:rPr>
                <w:i/>
              </w:rPr>
            </w:pPr>
          </w:p>
        </w:tc>
        <w:tc>
          <w:tcPr>
            <w:tcW w:w="5540" w:type="dxa"/>
            <w:gridSpan w:val="2"/>
            <w:shd w:val="clear" w:color="auto" w:fill="auto"/>
          </w:tcPr>
          <w:p w14:paraId="188576EF" w14:textId="77777777" w:rsidR="00D82E6F" w:rsidRPr="007330D3" w:rsidRDefault="00D82E6F" w:rsidP="00D82E6F">
            <w:pPr>
              <w:jc w:val="right"/>
            </w:pPr>
          </w:p>
        </w:tc>
      </w:tr>
      <w:tr w:rsidR="00D82E6F" w:rsidRPr="007330D3" w14:paraId="2A34B42E" w14:textId="77777777" w:rsidTr="00FE3466">
        <w:trPr>
          <w:cantSplit/>
          <w:trHeight w:hRule="exact" w:val="964"/>
        </w:trPr>
        <w:tc>
          <w:tcPr>
            <w:tcW w:w="10423" w:type="dxa"/>
            <w:gridSpan w:val="3"/>
            <w:shd w:val="clear" w:color="auto" w:fill="auto"/>
          </w:tcPr>
          <w:p w14:paraId="05097530" w14:textId="77777777" w:rsidR="00D82E6F" w:rsidRPr="007330D3" w:rsidRDefault="00D82E6F" w:rsidP="00D82E6F">
            <w:pPr>
              <w:rPr>
                <w:sz w:val="16"/>
              </w:rPr>
            </w:pPr>
            <w:bookmarkStart w:id="7" w:name="warningNotice"/>
            <w:r w:rsidRPr="007330D3">
              <w:rPr>
                <w:sz w:val="16"/>
              </w:rPr>
              <w:t>The present document has been developed within the 3rd Generation Partnership Project (3GPP</w:t>
            </w:r>
            <w:r w:rsidRPr="007330D3">
              <w:rPr>
                <w:sz w:val="16"/>
                <w:vertAlign w:val="superscript"/>
              </w:rPr>
              <w:t xml:space="preserve"> TM</w:t>
            </w:r>
            <w:r w:rsidRPr="007330D3">
              <w:rPr>
                <w:sz w:val="16"/>
              </w:rPr>
              <w:t>) and may be further elaborated for the purposes of 3GPP.</w:t>
            </w:r>
            <w:r w:rsidRPr="007330D3">
              <w:rPr>
                <w:sz w:val="16"/>
              </w:rPr>
              <w:br/>
              <w:t>The present document has not been subject to any approval process by the 3GPP</w:t>
            </w:r>
            <w:r w:rsidRPr="007330D3">
              <w:rPr>
                <w:sz w:val="16"/>
                <w:vertAlign w:val="superscript"/>
              </w:rPr>
              <w:t xml:space="preserve"> </w:t>
            </w:r>
            <w:r w:rsidRPr="007330D3">
              <w:rPr>
                <w:sz w:val="16"/>
              </w:rPr>
              <w:t>Organizational Partners and shall not be implemented.</w:t>
            </w:r>
            <w:r w:rsidRPr="007330D3">
              <w:rPr>
                <w:sz w:val="16"/>
              </w:rPr>
              <w:br/>
              <w:t>This Specification is provided for future development work within 3GPP</w:t>
            </w:r>
            <w:r w:rsidRPr="007330D3">
              <w:rPr>
                <w:sz w:val="16"/>
                <w:vertAlign w:val="superscript"/>
              </w:rPr>
              <w:t xml:space="preserve"> </w:t>
            </w:r>
            <w:r w:rsidRPr="007330D3">
              <w:rPr>
                <w:sz w:val="16"/>
              </w:rPr>
              <w:t>only. The Organizational Partners accept no liability for any use of this Specification.</w:t>
            </w:r>
            <w:r w:rsidRPr="007330D3">
              <w:rPr>
                <w:sz w:val="16"/>
              </w:rPr>
              <w:br/>
              <w:t>Specifications and Reports for implementation of the 3GPP</w:t>
            </w:r>
            <w:r w:rsidRPr="007330D3">
              <w:rPr>
                <w:sz w:val="16"/>
                <w:vertAlign w:val="superscript"/>
              </w:rPr>
              <w:t xml:space="preserve"> TM</w:t>
            </w:r>
            <w:r w:rsidRPr="007330D3">
              <w:rPr>
                <w:sz w:val="16"/>
              </w:rPr>
              <w:t xml:space="preserve"> system should be obtained via the 3GPP Organizational Partners' Publications Offices.</w:t>
            </w:r>
            <w:bookmarkEnd w:id="7"/>
          </w:p>
          <w:p w14:paraId="56E166E3" w14:textId="77777777" w:rsidR="00D82E6F" w:rsidRPr="007330D3" w:rsidRDefault="00D82E6F" w:rsidP="00D82E6F">
            <w:pPr>
              <w:pStyle w:val="ZV"/>
              <w:framePr w:w="0" w:wrap="auto" w:vAnchor="margin" w:hAnchor="text" w:yAlign="inline"/>
            </w:pPr>
          </w:p>
          <w:p w14:paraId="2034F200" w14:textId="77777777" w:rsidR="00D82E6F" w:rsidRPr="007330D3" w:rsidRDefault="00D82E6F" w:rsidP="00D82E6F">
            <w:pPr>
              <w:rPr>
                <w:sz w:val="16"/>
              </w:rPr>
            </w:pPr>
          </w:p>
        </w:tc>
      </w:tr>
      <w:bookmarkEnd w:id="0"/>
    </w:tbl>
    <w:p w14:paraId="42F11BCE" w14:textId="77777777" w:rsidR="00080512" w:rsidRPr="007330D3" w:rsidRDefault="00080512">
      <w:pPr>
        <w:sectPr w:rsidR="00080512" w:rsidRPr="007330D3"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30D3" w14:paraId="2F1C8C6C" w14:textId="77777777" w:rsidTr="00133525">
        <w:trPr>
          <w:trHeight w:hRule="exact" w:val="5670"/>
        </w:trPr>
        <w:tc>
          <w:tcPr>
            <w:tcW w:w="10423" w:type="dxa"/>
            <w:shd w:val="clear" w:color="auto" w:fill="auto"/>
          </w:tcPr>
          <w:p w14:paraId="36C49889" w14:textId="77777777" w:rsidR="00E16509" w:rsidRPr="007330D3" w:rsidRDefault="00E16509" w:rsidP="00E16509">
            <w:pPr>
              <w:pStyle w:val="Guidance"/>
              <w:rPr>
                <w:color w:val="auto"/>
              </w:rPr>
            </w:pPr>
            <w:bookmarkStart w:id="8" w:name="page2"/>
          </w:p>
        </w:tc>
      </w:tr>
      <w:tr w:rsidR="00E16509" w:rsidRPr="007330D3" w14:paraId="5AEAD8DB" w14:textId="77777777" w:rsidTr="00C074DD">
        <w:trPr>
          <w:trHeight w:hRule="exact" w:val="5387"/>
        </w:trPr>
        <w:tc>
          <w:tcPr>
            <w:tcW w:w="10423" w:type="dxa"/>
            <w:shd w:val="clear" w:color="auto" w:fill="auto"/>
          </w:tcPr>
          <w:p w14:paraId="7543DE1A" w14:textId="77777777" w:rsidR="00E16509" w:rsidRPr="007330D3" w:rsidRDefault="00E16509" w:rsidP="00133525">
            <w:pPr>
              <w:pStyle w:val="FP"/>
              <w:spacing w:after="240"/>
              <w:ind w:left="2835" w:right="2835"/>
              <w:jc w:val="center"/>
              <w:rPr>
                <w:rFonts w:ascii="Arial" w:hAnsi="Arial"/>
                <w:b/>
                <w:i/>
              </w:rPr>
            </w:pPr>
            <w:bookmarkStart w:id="9" w:name="coords3gpp"/>
            <w:r w:rsidRPr="007330D3">
              <w:rPr>
                <w:rFonts w:ascii="Arial" w:hAnsi="Arial"/>
                <w:b/>
                <w:i/>
              </w:rPr>
              <w:t>3GPP</w:t>
            </w:r>
          </w:p>
          <w:p w14:paraId="47AC879A" w14:textId="77777777" w:rsidR="00E16509" w:rsidRPr="007330D3" w:rsidRDefault="00E16509" w:rsidP="00133525">
            <w:pPr>
              <w:pStyle w:val="FP"/>
              <w:pBdr>
                <w:bottom w:val="single" w:sz="6" w:space="1" w:color="auto"/>
              </w:pBdr>
              <w:ind w:left="2835" w:right="2835"/>
              <w:jc w:val="center"/>
            </w:pPr>
            <w:r w:rsidRPr="007330D3">
              <w:t>Postal address</w:t>
            </w:r>
          </w:p>
          <w:p w14:paraId="40DAF809" w14:textId="77777777" w:rsidR="00E16509" w:rsidRPr="007330D3" w:rsidRDefault="00E16509" w:rsidP="00133525">
            <w:pPr>
              <w:pStyle w:val="FP"/>
              <w:ind w:left="2835" w:right="2835"/>
              <w:jc w:val="center"/>
              <w:rPr>
                <w:rFonts w:ascii="Arial" w:hAnsi="Arial"/>
                <w:sz w:val="18"/>
              </w:rPr>
            </w:pPr>
          </w:p>
          <w:p w14:paraId="2B6A49FC" w14:textId="77777777" w:rsidR="00E16509" w:rsidRPr="007330D3" w:rsidRDefault="00E16509" w:rsidP="00133525">
            <w:pPr>
              <w:pStyle w:val="FP"/>
              <w:pBdr>
                <w:bottom w:val="single" w:sz="6" w:space="1" w:color="auto"/>
              </w:pBdr>
              <w:spacing w:before="240"/>
              <w:ind w:left="2835" w:right="2835"/>
              <w:jc w:val="center"/>
            </w:pPr>
            <w:r w:rsidRPr="007330D3">
              <w:t>3GPP support office address</w:t>
            </w:r>
          </w:p>
          <w:p w14:paraId="27A524C9"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650 Route des Lucioles - Sophia Antipolis</w:t>
            </w:r>
          </w:p>
          <w:p w14:paraId="0580FD81"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Valbonne - FRANCE</w:t>
            </w:r>
          </w:p>
          <w:p w14:paraId="4089E01B" w14:textId="77777777" w:rsidR="00E16509" w:rsidRPr="007330D3" w:rsidRDefault="00E16509" w:rsidP="00133525">
            <w:pPr>
              <w:pStyle w:val="FP"/>
              <w:spacing w:after="20"/>
              <w:ind w:left="2835" w:right="2835"/>
              <w:jc w:val="center"/>
              <w:rPr>
                <w:rFonts w:ascii="Arial" w:hAnsi="Arial"/>
                <w:sz w:val="18"/>
              </w:rPr>
            </w:pPr>
            <w:r w:rsidRPr="007330D3">
              <w:rPr>
                <w:rFonts w:ascii="Arial" w:hAnsi="Arial"/>
                <w:sz w:val="18"/>
              </w:rPr>
              <w:t>Tel.: +33 4 92 94 42 00 Fax: +33 4 93 65 47 16</w:t>
            </w:r>
          </w:p>
          <w:p w14:paraId="04674607" w14:textId="77777777" w:rsidR="00E16509" w:rsidRPr="007330D3" w:rsidRDefault="00E16509" w:rsidP="00133525">
            <w:pPr>
              <w:pStyle w:val="FP"/>
              <w:pBdr>
                <w:bottom w:val="single" w:sz="6" w:space="1" w:color="auto"/>
              </w:pBdr>
              <w:spacing w:before="240"/>
              <w:ind w:left="2835" w:right="2835"/>
              <w:jc w:val="center"/>
            </w:pPr>
            <w:r w:rsidRPr="007330D3">
              <w:t>Internet</w:t>
            </w:r>
          </w:p>
          <w:p w14:paraId="08F62255" w14:textId="77777777" w:rsidR="00E16509" w:rsidRPr="007330D3" w:rsidRDefault="00E16509" w:rsidP="00133525">
            <w:pPr>
              <w:pStyle w:val="FP"/>
              <w:ind w:left="2835" w:right="2835"/>
              <w:jc w:val="center"/>
              <w:rPr>
                <w:rFonts w:ascii="Arial" w:hAnsi="Arial"/>
                <w:sz w:val="18"/>
              </w:rPr>
            </w:pPr>
            <w:r w:rsidRPr="007330D3">
              <w:rPr>
                <w:rFonts w:ascii="Arial" w:hAnsi="Arial"/>
                <w:sz w:val="18"/>
              </w:rPr>
              <w:t>http://www.3gpp.org</w:t>
            </w:r>
            <w:bookmarkEnd w:id="9"/>
          </w:p>
          <w:p w14:paraId="658FDBA9" w14:textId="77777777" w:rsidR="00E16509" w:rsidRPr="007330D3" w:rsidRDefault="00E16509" w:rsidP="00133525"/>
        </w:tc>
      </w:tr>
      <w:tr w:rsidR="00E16509" w:rsidRPr="007330D3" w14:paraId="22716802" w14:textId="77777777" w:rsidTr="00C074DD">
        <w:tc>
          <w:tcPr>
            <w:tcW w:w="10423" w:type="dxa"/>
            <w:shd w:val="clear" w:color="auto" w:fill="auto"/>
            <w:vAlign w:val="bottom"/>
          </w:tcPr>
          <w:p w14:paraId="7E8E2A10" w14:textId="77777777" w:rsidR="00E16509" w:rsidRPr="007330D3" w:rsidRDefault="00E16509" w:rsidP="00133525">
            <w:pPr>
              <w:pStyle w:val="FP"/>
              <w:pBdr>
                <w:bottom w:val="single" w:sz="6" w:space="1" w:color="auto"/>
              </w:pBdr>
              <w:spacing w:after="240"/>
              <w:jc w:val="center"/>
              <w:rPr>
                <w:rFonts w:ascii="Arial" w:hAnsi="Arial"/>
                <w:b/>
                <w:i/>
                <w:noProof/>
              </w:rPr>
            </w:pPr>
            <w:bookmarkStart w:id="10" w:name="copyrightNotification"/>
            <w:r w:rsidRPr="007330D3">
              <w:rPr>
                <w:rFonts w:ascii="Arial" w:hAnsi="Arial"/>
                <w:b/>
                <w:i/>
                <w:noProof/>
              </w:rPr>
              <w:t>Copyright Notification</w:t>
            </w:r>
          </w:p>
          <w:p w14:paraId="2EF0A638" w14:textId="77777777" w:rsidR="00E16509" w:rsidRPr="007330D3" w:rsidRDefault="00E16509" w:rsidP="00133525">
            <w:pPr>
              <w:pStyle w:val="FP"/>
              <w:jc w:val="center"/>
              <w:rPr>
                <w:noProof/>
              </w:rPr>
            </w:pPr>
            <w:r w:rsidRPr="007330D3">
              <w:rPr>
                <w:noProof/>
              </w:rPr>
              <w:t>No part may be reproduced except as authorized by written permission.</w:t>
            </w:r>
            <w:r w:rsidRPr="007330D3">
              <w:rPr>
                <w:noProof/>
              </w:rPr>
              <w:br/>
              <w:t>The copyright and the foregoing restriction extend to reproduction in all media.</w:t>
            </w:r>
          </w:p>
          <w:p w14:paraId="6125764D" w14:textId="77777777" w:rsidR="00E16509" w:rsidRPr="007330D3" w:rsidRDefault="00E16509" w:rsidP="00133525">
            <w:pPr>
              <w:pStyle w:val="FP"/>
              <w:jc w:val="center"/>
              <w:rPr>
                <w:noProof/>
              </w:rPr>
            </w:pPr>
          </w:p>
          <w:p w14:paraId="75385E82" w14:textId="77777777" w:rsidR="00E16509" w:rsidRPr="007330D3" w:rsidRDefault="00E16509" w:rsidP="00133525">
            <w:pPr>
              <w:pStyle w:val="FP"/>
              <w:jc w:val="center"/>
              <w:rPr>
                <w:noProof/>
                <w:sz w:val="18"/>
              </w:rPr>
            </w:pPr>
            <w:r w:rsidRPr="007330D3">
              <w:rPr>
                <w:noProof/>
                <w:sz w:val="18"/>
              </w:rPr>
              <w:t xml:space="preserve">© </w:t>
            </w:r>
            <w:bookmarkStart w:id="11" w:name="copyrightDate"/>
            <w:r w:rsidRPr="007330D3">
              <w:rPr>
                <w:noProof/>
                <w:sz w:val="18"/>
              </w:rPr>
              <w:t>2</w:t>
            </w:r>
            <w:r w:rsidR="008E2D68" w:rsidRPr="007330D3">
              <w:rPr>
                <w:noProof/>
                <w:sz w:val="18"/>
              </w:rPr>
              <w:t>02</w:t>
            </w:r>
            <w:bookmarkEnd w:id="11"/>
            <w:r w:rsidR="00915010" w:rsidRPr="007330D3">
              <w:rPr>
                <w:noProof/>
                <w:sz w:val="18"/>
              </w:rPr>
              <w:t>2</w:t>
            </w:r>
            <w:r w:rsidRPr="007330D3">
              <w:rPr>
                <w:noProof/>
                <w:sz w:val="18"/>
              </w:rPr>
              <w:t>, 3GPP Organizational Partners (ARIB, ATIS, CCSA, ETSI, TSDSI, TTA, TTC).</w:t>
            </w:r>
            <w:bookmarkStart w:id="12" w:name="copyrightaddon"/>
            <w:bookmarkEnd w:id="12"/>
          </w:p>
          <w:p w14:paraId="0E8E88B5" w14:textId="77777777" w:rsidR="00E16509" w:rsidRPr="007330D3" w:rsidRDefault="00E16509" w:rsidP="00133525">
            <w:pPr>
              <w:pStyle w:val="FP"/>
              <w:jc w:val="center"/>
              <w:rPr>
                <w:noProof/>
                <w:sz w:val="18"/>
              </w:rPr>
            </w:pPr>
            <w:r w:rsidRPr="007330D3">
              <w:rPr>
                <w:noProof/>
                <w:sz w:val="18"/>
              </w:rPr>
              <w:t>All rights reserved.</w:t>
            </w:r>
          </w:p>
          <w:p w14:paraId="0D1F3564" w14:textId="77777777" w:rsidR="00E16509" w:rsidRPr="007330D3" w:rsidRDefault="00E16509" w:rsidP="00E16509">
            <w:pPr>
              <w:pStyle w:val="FP"/>
              <w:rPr>
                <w:noProof/>
                <w:sz w:val="18"/>
              </w:rPr>
            </w:pPr>
          </w:p>
          <w:p w14:paraId="014FE232" w14:textId="77777777" w:rsidR="00E16509" w:rsidRPr="007330D3" w:rsidRDefault="00E16509" w:rsidP="00E16509">
            <w:pPr>
              <w:pStyle w:val="FP"/>
              <w:rPr>
                <w:noProof/>
                <w:sz w:val="18"/>
              </w:rPr>
            </w:pPr>
            <w:r w:rsidRPr="007330D3">
              <w:rPr>
                <w:noProof/>
                <w:sz w:val="18"/>
              </w:rPr>
              <w:t>UMTS™ is a Trade Mark of ETSI registered for the benefit of its members</w:t>
            </w:r>
          </w:p>
          <w:p w14:paraId="70A559B9" w14:textId="77777777" w:rsidR="00E16509" w:rsidRPr="007330D3" w:rsidRDefault="00E16509" w:rsidP="00E16509">
            <w:pPr>
              <w:pStyle w:val="FP"/>
              <w:rPr>
                <w:noProof/>
                <w:sz w:val="18"/>
              </w:rPr>
            </w:pPr>
            <w:r w:rsidRPr="007330D3">
              <w:rPr>
                <w:noProof/>
                <w:sz w:val="18"/>
              </w:rPr>
              <w:t>3GPP™ is a Trade Mark of ETSI registered for the benefit of its Members and of the 3GPP Organizational Partners</w:t>
            </w:r>
            <w:r w:rsidRPr="007330D3">
              <w:rPr>
                <w:noProof/>
                <w:sz w:val="18"/>
              </w:rPr>
              <w:br/>
              <w:t>LTE™ is a Trade Mark of ETSI registered for the benefit of its Members and of the 3GPP Organizational Partners</w:t>
            </w:r>
          </w:p>
          <w:p w14:paraId="12700BF1" w14:textId="77777777" w:rsidR="00E16509" w:rsidRPr="007330D3" w:rsidRDefault="00E16509" w:rsidP="00E16509">
            <w:pPr>
              <w:pStyle w:val="FP"/>
              <w:rPr>
                <w:noProof/>
                <w:sz w:val="18"/>
              </w:rPr>
            </w:pPr>
            <w:r w:rsidRPr="007330D3">
              <w:rPr>
                <w:noProof/>
                <w:sz w:val="18"/>
              </w:rPr>
              <w:t>GSM® and the GSM logo are registered and owned by the GSM Association</w:t>
            </w:r>
            <w:bookmarkEnd w:id="10"/>
          </w:p>
          <w:p w14:paraId="6F86D39F" w14:textId="77777777" w:rsidR="00E16509" w:rsidRPr="007330D3" w:rsidRDefault="00E16509" w:rsidP="00133525"/>
        </w:tc>
      </w:tr>
      <w:bookmarkEnd w:id="8"/>
    </w:tbl>
    <w:p w14:paraId="73AFE845" w14:textId="77777777" w:rsidR="00080512" w:rsidRPr="007330D3" w:rsidRDefault="00080512">
      <w:pPr>
        <w:pStyle w:val="TT"/>
      </w:pPr>
      <w:r w:rsidRPr="007330D3">
        <w:br w:type="page"/>
      </w:r>
      <w:bookmarkStart w:id="13" w:name="tableOfContents"/>
      <w:bookmarkEnd w:id="13"/>
      <w:r w:rsidRPr="007330D3">
        <w:lastRenderedPageBreak/>
        <w:t>Contents</w:t>
      </w:r>
    </w:p>
    <w:p w14:paraId="4BDBE56F" w14:textId="77777777" w:rsidR="0078009B" w:rsidRDefault="004D3578">
      <w:pPr>
        <w:pStyle w:val="TOC1"/>
        <w:rPr>
          <w:rFonts w:asciiTheme="minorHAnsi" w:eastAsiaTheme="minorEastAsia" w:hAnsiTheme="minorHAnsi" w:cstheme="minorBidi"/>
          <w:szCs w:val="22"/>
          <w:lang w:eastAsia="en-GB"/>
        </w:rPr>
      </w:pPr>
      <w:r w:rsidRPr="007330D3">
        <w:fldChar w:fldCharType="begin"/>
      </w:r>
      <w:r w:rsidRPr="007330D3">
        <w:instrText xml:space="preserve"> TOC \o "1-9" </w:instrText>
      </w:r>
      <w:r w:rsidRPr="007330D3">
        <w:fldChar w:fldCharType="separate"/>
      </w:r>
      <w:r w:rsidR="0078009B">
        <w:t>Foreword</w:t>
      </w:r>
      <w:r w:rsidR="0078009B">
        <w:tab/>
      </w:r>
      <w:r w:rsidR="0078009B">
        <w:fldChar w:fldCharType="begin"/>
      </w:r>
      <w:r w:rsidR="0078009B">
        <w:instrText xml:space="preserve"> PAGEREF _Toc104318278 \h </w:instrText>
      </w:r>
      <w:r w:rsidR="0078009B">
        <w:fldChar w:fldCharType="separate"/>
      </w:r>
      <w:r w:rsidR="0078009B">
        <w:t>8</w:t>
      </w:r>
      <w:r w:rsidR="0078009B">
        <w:fldChar w:fldCharType="end"/>
      </w:r>
    </w:p>
    <w:p w14:paraId="4DFDC31E" w14:textId="77777777" w:rsidR="0078009B" w:rsidRDefault="0078009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_Toc104318279 \h </w:instrText>
      </w:r>
      <w:r>
        <w:fldChar w:fldCharType="separate"/>
      </w:r>
      <w:r>
        <w:t>10</w:t>
      </w:r>
      <w:r>
        <w:fldChar w:fldCharType="end"/>
      </w:r>
    </w:p>
    <w:p w14:paraId="1B33300A" w14:textId="77777777" w:rsidR="0078009B" w:rsidRDefault="0078009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_Toc104318280 \h </w:instrText>
      </w:r>
      <w:r>
        <w:fldChar w:fldCharType="separate"/>
      </w:r>
      <w:r>
        <w:t>10</w:t>
      </w:r>
      <w:r>
        <w:fldChar w:fldCharType="end"/>
      </w:r>
    </w:p>
    <w:p w14:paraId="15C6B6D1" w14:textId="77777777" w:rsidR="0078009B" w:rsidRDefault="0078009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r>
      <w:r>
        <w:instrText xml:space="preserve"> PAGEREF _Toc104318281 \h </w:instrText>
      </w:r>
      <w:r>
        <w:fldChar w:fldCharType="separate"/>
      </w:r>
      <w:r>
        <w:t>11</w:t>
      </w:r>
      <w:r>
        <w:fldChar w:fldCharType="end"/>
      </w:r>
    </w:p>
    <w:p w14:paraId="036038D6" w14:textId="77777777" w:rsidR="0078009B" w:rsidRDefault="0078009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_Toc104318282 \h </w:instrText>
      </w:r>
      <w:r>
        <w:fldChar w:fldCharType="separate"/>
      </w:r>
      <w:r>
        <w:t>11</w:t>
      </w:r>
      <w:r>
        <w:fldChar w:fldCharType="end"/>
      </w:r>
    </w:p>
    <w:p w14:paraId="1D71131B" w14:textId="77777777" w:rsidR="0078009B" w:rsidRDefault="0078009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_Toc104318283 \h </w:instrText>
      </w:r>
      <w:r>
        <w:fldChar w:fldCharType="separate"/>
      </w:r>
      <w:r>
        <w:t>11</w:t>
      </w:r>
      <w:r>
        <w:fldChar w:fldCharType="end"/>
      </w:r>
    </w:p>
    <w:p w14:paraId="15F6B07A" w14:textId="77777777" w:rsidR="0078009B" w:rsidRDefault="0078009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 Assumptions</w:t>
      </w:r>
      <w:r>
        <w:tab/>
      </w:r>
      <w:r>
        <w:fldChar w:fldCharType="begin"/>
      </w:r>
      <w:r>
        <w:instrText xml:space="preserve"> PAGEREF _Toc104318284 \h </w:instrText>
      </w:r>
      <w:r>
        <w:fldChar w:fldCharType="separate"/>
      </w:r>
      <w:r>
        <w:t>11</w:t>
      </w:r>
      <w:r>
        <w:fldChar w:fldCharType="end"/>
      </w:r>
    </w:p>
    <w:p w14:paraId="33DCFE9B" w14:textId="77777777" w:rsidR="0078009B" w:rsidRDefault="0078009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_Toc104318285 \h </w:instrText>
      </w:r>
      <w:r>
        <w:fldChar w:fldCharType="separate"/>
      </w:r>
      <w:r>
        <w:t>11</w:t>
      </w:r>
      <w:r>
        <w:fldChar w:fldCharType="end"/>
      </w:r>
    </w:p>
    <w:p w14:paraId="40204252" w14:textId="77777777" w:rsidR="0078009B" w:rsidRDefault="0078009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_Toc104318286 \h </w:instrText>
      </w:r>
      <w:r>
        <w:fldChar w:fldCharType="separate"/>
      </w:r>
      <w:r>
        <w:t>11</w:t>
      </w:r>
      <w:r>
        <w:fldChar w:fldCharType="end"/>
      </w:r>
    </w:p>
    <w:p w14:paraId="309D1E9A" w14:textId="77777777" w:rsidR="0078009B" w:rsidRDefault="0078009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r>
      <w:r>
        <w:instrText xml:space="preserve"> PAGEREF _Toc104318287 \h </w:instrText>
      </w:r>
      <w:r>
        <w:fldChar w:fldCharType="separate"/>
      </w:r>
      <w:r>
        <w:t>12</w:t>
      </w:r>
      <w:r>
        <w:fldChar w:fldCharType="end"/>
      </w:r>
    </w:p>
    <w:p w14:paraId="16ABD97B" w14:textId="77777777" w:rsidR="0078009B" w:rsidRDefault="0078009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r>
      <w:r>
        <w:instrText xml:space="preserve"> PAGEREF _Toc104318288 \h </w:instrText>
      </w:r>
      <w:r>
        <w:fldChar w:fldCharType="separate"/>
      </w:r>
      <w:r>
        <w:t>12</w:t>
      </w:r>
      <w:r>
        <w:fldChar w:fldCharType="end"/>
      </w:r>
    </w:p>
    <w:p w14:paraId="59C30DDD" w14:textId="77777777" w:rsidR="0078009B" w:rsidRDefault="0078009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Monitoring of network resource utilization for support of Application AI/ML operations</w:t>
      </w:r>
      <w:r>
        <w:tab/>
      </w:r>
      <w:r>
        <w:fldChar w:fldCharType="begin"/>
      </w:r>
      <w:r>
        <w:instrText xml:space="preserve"> PAGEREF _Toc104318289 \h </w:instrText>
      </w:r>
      <w:r>
        <w:fldChar w:fldCharType="separate"/>
      </w:r>
      <w:r>
        <w:t>12</w:t>
      </w:r>
      <w:r>
        <w:fldChar w:fldCharType="end"/>
      </w:r>
    </w:p>
    <w:p w14:paraId="2AF7AA62" w14:textId="77777777" w:rsidR="0078009B" w:rsidRDefault="0078009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Key Issue #2: </w:t>
      </w:r>
      <w:r w:rsidRPr="00591FEE">
        <w:rPr>
          <w:rFonts w:cs="Arial"/>
        </w:rPr>
        <w:t>5GC</w:t>
      </w:r>
      <w:r w:rsidRPr="00591FEE">
        <w:rPr>
          <w:rFonts w:cs="Arial"/>
          <w:b/>
        </w:rPr>
        <w:t xml:space="preserve"> </w:t>
      </w:r>
      <w:r>
        <w:rPr>
          <w:lang w:eastAsia="ko-KR"/>
        </w:rPr>
        <w:t>information exposure to UE</w:t>
      </w:r>
      <w:r>
        <w:tab/>
      </w:r>
      <w:r>
        <w:fldChar w:fldCharType="begin"/>
      </w:r>
      <w:r>
        <w:instrText xml:space="preserve"> PAGEREF _Toc104318290 \h </w:instrText>
      </w:r>
      <w:r>
        <w:fldChar w:fldCharType="separate"/>
      </w:r>
      <w:r>
        <w:t>12</w:t>
      </w:r>
      <w:r>
        <w:fldChar w:fldCharType="end"/>
      </w:r>
    </w:p>
    <w:p w14:paraId="7A5035EF" w14:textId="77777777" w:rsidR="0078009B" w:rsidRDefault="0078009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5GC Information Exposure to authorized 3rd party for Application Layer AI / ML Operation</w:t>
      </w:r>
      <w:r>
        <w:tab/>
      </w:r>
      <w:r>
        <w:fldChar w:fldCharType="begin"/>
      </w:r>
      <w:r>
        <w:instrText xml:space="preserve"> PAGEREF _Toc104318291 \h </w:instrText>
      </w:r>
      <w:r>
        <w:fldChar w:fldCharType="separate"/>
      </w:r>
      <w:r>
        <w:t>13</w:t>
      </w:r>
      <w:r>
        <w:fldChar w:fldCharType="end"/>
      </w:r>
    </w:p>
    <w:p w14:paraId="723204D6" w14:textId="77777777" w:rsidR="0078009B" w:rsidRDefault="007800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Enhancing External Parameter Provisioning</w:t>
      </w:r>
      <w:r>
        <w:tab/>
      </w:r>
      <w:r>
        <w:fldChar w:fldCharType="begin"/>
      </w:r>
      <w:r>
        <w:instrText xml:space="preserve"> PAGEREF _Toc104318292 \h </w:instrText>
      </w:r>
      <w:r>
        <w:fldChar w:fldCharType="separate"/>
      </w:r>
      <w:r>
        <w:t>13</w:t>
      </w:r>
      <w:r>
        <w:fldChar w:fldCharType="end"/>
      </w:r>
    </w:p>
    <w:p w14:paraId="03F07F0E" w14:textId="77777777" w:rsidR="0078009B" w:rsidRDefault="007800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5GC Enhancements to enable Application AI/ML Traffic Transport</w:t>
      </w:r>
      <w:r>
        <w:tab/>
      </w:r>
      <w:r>
        <w:fldChar w:fldCharType="begin"/>
      </w:r>
      <w:r>
        <w:instrText xml:space="preserve"> PAGEREF _Toc104318293 \h </w:instrText>
      </w:r>
      <w:r>
        <w:fldChar w:fldCharType="separate"/>
      </w:r>
      <w:r>
        <w:t>13</w:t>
      </w:r>
      <w:r>
        <w:fldChar w:fldCharType="end"/>
      </w:r>
    </w:p>
    <w:p w14:paraId="3C46F28F" w14:textId="77777777" w:rsidR="0078009B" w:rsidRDefault="0078009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QoS and Policy enhancements</w:t>
      </w:r>
      <w:r>
        <w:tab/>
      </w:r>
      <w:r>
        <w:fldChar w:fldCharType="begin"/>
      </w:r>
      <w:r>
        <w:instrText xml:space="preserve"> PAGEREF _Toc104318294 \h </w:instrText>
      </w:r>
      <w:r>
        <w:fldChar w:fldCharType="separate"/>
      </w:r>
      <w:r>
        <w:t>14</w:t>
      </w:r>
      <w:r>
        <w:fldChar w:fldCharType="end"/>
      </w:r>
    </w:p>
    <w:p w14:paraId="08D433D1" w14:textId="77777777" w:rsidR="0078009B" w:rsidRDefault="0078009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5GS Assistance to Federated Learning Operation</w:t>
      </w:r>
      <w:r>
        <w:tab/>
      </w:r>
      <w:r>
        <w:fldChar w:fldCharType="begin"/>
      </w:r>
      <w:r>
        <w:instrText xml:space="preserve"> PAGEREF _Toc104318295 \h </w:instrText>
      </w:r>
      <w:r>
        <w:fldChar w:fldCharType="separate"/>
      </w:r>
      <w:r>
        <w:t>14</w:t>
      </w:r>
      <w:r>
        <w:fldChar w:fldCharType="end"/>
      </w:r>
    </w:p>
    <w:p w14:paraId="4FD48090" w14:textId="77777777" w:rsidR="0078009B" w:rsidRDefault="0078009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r>
      <w:r>
        <w:instrText xml:space="preserve"> PAGEREF _Toc104318296 \h </w:instrText>
      </w:r>
      <w:r>
        <w:fldChar w:fldCharType="separate"/>
      </w:r>
      <w:r>
        <w:t>16</w:t>
      </w:r>
      <w:r>
        <w:fldChar w:fldCharType="end"/>
      </w:r>
    </w:p>
    <w:p w14:paraId="2654F186" w14:textId="77777777" w:rsidR="0078009B" w:rsidRDefault="0078009B">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r>
      <w:r>
        <w:instrText xml:space="preserve"> PAGEREF _Toc104318297 \h </w:instrText>
      </w:r>
      <w:r>
        <w:fldChar w:fldCharType="separate"/>
      </w:r>
      <w:r>
        <w:t>16</w:t>
      </w:r>
      <w:r>
        <w:fldChar w:fldCharType="end"/>
      </w:r>
    </w:p>
    <w:p w14:paraId="23C27A06" w14:textId="77777777" w:rsidR="0078009B" w:rsidRDefault="0078009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5GS Monitoring Capabilities for AI/ML-based Services</w:t>
      </w:r>
      <w:r>
        <w:tab/>
      </w:r>
      <w:r>
        <w:fldChar w:fldCharType="begin"/>
      </w:r>
      <w:r>
        <w:instrText xml:space="preserve"> PAGEREF _Toc104318298 \h </w:instrText>
      </w:r>
      <w:r>
        <w:fldChar w:fldCharType="separate"/>
      </w:r>
      <w:r>
        <w:t>18</w:t>
      </w:r>
      <w:r>
        <w:fldChar w:fldCharType="end"/>
      </w:r>
    </w:p>
    <w:p w14:paraId="76CFF192" w14:textId="77777777" w:rsidR="0078009B" w:rsidRDefault="0078009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_Toc104318299 \h </w:instrText>
      </w:r>
      <w:r>
        <w:fldChar w:fldCharType="separate"/>
      </w:r>
      <w:r>
        <w:t>18</w:t>
      </w:r>
      <w:r>
        <w:fldChar w:fldCharType="end"/>
      </w:r>
    </w:p>
    <w:p w14:paraId="2273737D" w14:textId="77777777" w:rsidR="0078009B" w:rsidRDefault="0078009B">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_Toc104318300 \h </w:instrText>
      </w:r>
      <w:r>
        <w:fldChar w:fldCharType="separate"/>
      </w:r>
      <w:r>
        <w:t>18</w:t>
      </w:r>
      <w:r>
        <w:fldChar w:fldCharType="end"/>
      </w:r>
    </w:p>
    <w:p w14:paraId="42224938" w14:textId="77777777" w:rsidR="0078009B" w:rsidRDefault="0078009B">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_Toc104318301 \h </w:instrText>
      </w:r>
      <w:r>
        <w:fldChar w:fldCharType="separate"/>
      </w:r>
      <w:r>
        <w:t>20</w:t>
      </w:r>
      <w:r>
        <w:fldChar w:fldCharType="end"/>
      </w:r>
    </w:p>
    <w:p w14:paraId="385FB5C5" w14:textId="77777777" w:rsidR="0078009B" w:rsidRDefault="0078009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User Plane solution for 5GC information exposure to UE</w:t>
      </w:r>
      <w:r>
        <w:tab/>
      </w:r>
      <w:r>
        <w:fldChar w:fldCharType="begin"/>
      </w:r>
      <w:r>
        <w:instrText xml:space="preserve"> PAGEREF _Toc104318302 \h </w:instrText>
      </w:r>
      <w:r>
        <w:fldChar w:fldCharType="separate"/>
      </w:r>
      <w:r>
        <w:t>20</w:t>
      </w:r>
      <w:r>
        <w:fldChar w:fldCharType="end"/>
      </w:r>
    </w:p>
    <w:p w14:paraId="4ACD2AE5" w14:textId="77777777" w:rsidR="0078009B" w:rsidRDefault="0078009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_Toc104318303 \h </w:instrText>
      </w:r>
      <w:r>
        <w:fldChar w:fldCharType="separate"/>
      </w:r>
      <w:r>
        <w:t>20</w:t>
      </w:r>
      <w:r>
        <w:fldChar w:fldCharType="end"/>
      </w:r>
    </w:p>
    <w:p w14:paraId="3BF37559" w14:textId="77777777" w:rsidR="0078009B" w:rsidRDefault="0078009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_Toc104318304 \h </w:instrText>
      </w:r>
      <w:r>
        <w:fldChar w:fldCharType="separate"/>
      </w:r>
      <w:r>
        <w:t>21</w:t>
      </w:r>
      <w:r>
        <w:fldChar w:fldCharType="end"/>
      </w:r>
    </w:p>
    <w:p w14:paraId="05E9AF3A" w14:textId="77777777" w:rsidR="0078009B" w:rsidRDefault="0078009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_Toc104318305 \h </w:instrText>
      </w:r>
      <w:r>
        <w:fldChar w:fldCharType="separate"/>
      </w:r>
      <w:r>
        <w:t>21</w:t>
      </w:r>
      <w:r>
        <w:fldChar w:fldCharType="end"/>
      </w:r>
    </w:p>
    <w:p w14:paraId="70F3FA04" w14:textId="77777777" w:rsidR="0078009B" w:rsidRDefault="0078009B">
      <w:pPr>
        <w:pStyle w:val="TOC4"/>
        <w:rPr>
          <w:rFonts w:asciiTheme="minorHAnsi" w:eastAsiaTheme="minorEastAsia" w:hAnsiTheme="minorHAnsi" w:cstheme="minorBidi"/>
          <w:sz w:val="22"/>
          <w:szCs w:val="22"/>
          <w:lang w:eastAsia="en-GB"/>
        </w:rPr>
      </w:pPr>
      <w:r>
        <w:t xml:space="preserve">6.2.2.2 </w:t>
      </w:r>
      <w:r>
        <w:rPr>
          <w:rFonts w:asciiTheme="minorHAnsi" w:eastAsiaTheme="minorEastAsia" w:hAnsiTheme="minorHAnsi" w:cstheme="minorBidi"/>
          <w:sz w:val="22"/>
          <w:szCs w:val="22"/>
          <w:lang w:eastAsia="en-GB"/>
        </w:rPr>
        <w:tab/>
      </w:r>
      <w:r>
        <w:t xml:space="preserve"> UE ID retrieval</w:t>
      </w:r>
      <w:r>
        <w:tab/>
      </w:r>
      <w:r>
        <w:fldChar w:fldCharType="begin"/>
      </w:r>
      <w:r>
        <w:instrText xml:space="preserve"> PAGEREF _Toc104318306 \h </w:instrText>
      </w:r>
      <w:r>
        <w:fldChar w:fldCharType="separate"/>
      </w:r>
      <w:r>
        <w:t>22</w:t>
      </w:r>
      <w:r>
        <w:fldChar w:fldCharType="end"/>
      </w:r>
    </w:p>
    <w:p w14:paraId="5ACB6343" w14:textId="77777777" w:rsidR="0078009B" w:rsidRDefault="0078009B">
      <w:pPr>
        <w:pStyle w:val="TOC5"/>
        <w:rPr>
          <w:rFonts w:asciiTheme="minorHAnsi" w:eastAsiaTheme="minorEastAsia" w:hAnsiTheme="minorHAnsi" w:cstheme="minorBidi"/>
          <w:sz w:val="22"/>
          <w:szCs w:val="22"/>
          <w:lang w:eastAsia="en-GB"/>
        </w:rPr>
      </w:pPr>
      <w:r>
        <w:rPr>
          <w:lang w:eastAsia="zh-CN"/>
        </w:rPr>
        <w:t>6.2.2.2.1</w:t>
      </w:r>
      <w:r>
        <w:rPr>
          <w:rFonts w:asciiTheme="minorHAnsi" w:eastAsiaTheme="minorEastAsia" w:hAnsiTheme="minorHAnsi" w:cstheme="minorBidi"/>
          <w:sz w:val="22"/>
          <w:szCs w:val="22"/>
          <w:lang w:eastAsia="en-GB"/>
        </w:rPr>
        <w:tab/>
      </w:r>
      <w:r>
        <w:rPr>
          <w:lang w:eastAsia="zh-CN"/>
        </w:rPr>
        <w:t>DCAF based solution</w:t>
      </w:r>
      <w:r>
        <w:tab/>
      </w:r>
      <w:r>
        <w:fldChar w:fldCharType="begin"/>
      </w:r>
      <w:r>
        <w:instrText xml:space="preserve"> PAGEREF _Toc104318307 \h </w:instrText>
      </w:r>
      <w:r>
        <w:fldChar w:fldCharType="separate"/>
      </w:r>
      <w:r>
        <w:t>22</w:t>
      </w:r>
      <w:r>
        <w:fldChar w:fldCharType="end"/>
      </w:r>
    </w:p>
    <w:p w14:paraId="47ABEC43" w14:textId="77777777" w:rsidR="0078009B" w:rsidRDefault="0078009B">
      <w:pPr>
        <w:pStyle w:val="TOC6"/>
        <w:rPr>
          <w:rFonts w:asciiTheme="minorHAnsi" w:eastAsiaTheme="minorEastAsia" w:hAnsiTheme="minorHAnsi" w:cstheme="minorBidi"/>
          <w:sz w:val="22"/>
          <w:szCs w:val="22"/>
          <w:lang w:eastAsia="en-GB"/>
        </w:rPr>
      </w:pPr>
      <w:r>
        <w:rPr>
          <w:lang w:eastAsia="zh-CN"/>
        </w:rPr>
        <w:t>6.2.2.2.1.1</w:t>
      </w:r>
      <w:r>
        <w:rPr>
          <w:rFonts w:asciiTheme="minorHAnsi" w:eastAsiaTheme="minorEastAsia" w:hAnsiTheme="minorHAnsi" w:cstheme="minorBidi"/>
          <w:sz w:val="22"/>
          <w:szCs w:val="22"/>
          <w:lang w:eastAsia="en-GB"/>
        </w:rPr>
        <w:tab/>
      </w:r>
      <w:r>
        <w:rPr>
          <w:lang w:eastAsia="zh-CN"/>
        </w:rPr>
        <w:t>UE ID Retrieval Procedure</w:t>
      </w:r>
      <w:r>
        <w:tab/>
      </w:r>
      <w:r>
        <w:fldChar w:fldCharType="begin"/>
      </w:r>
      <w:r>
        <w:instrText xml:space="preserve"> PAGEREF _Toc104318308 \h </w:instrText>
      </w:r>
      <w:r>
        <w:fldChar w:fldCharType="separate"/>
      </w:r>
      <w:r>
        <w:t>23</w:t>
      </w:r>
      <w:r>
        <w:fldChar w:fldCharType="end"/>
      </w:r>
    </w:p>
    <w:p w14:paraId="2993A7E6" w14:textId="77777777" w:rsidR="0078009B" w:rsidRDefault="0078009B">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NEF/NWDAF based solution</w:t>
      </w:r>
      <w:r>
        <w:tab/>
      </w:r>
      <w:r>
        <w:fldChar w:fldCharType="begin"/>
      </w:r>
      <w:r>
        <w:instrText xml:space="preserve"> PAGEREF _Toc104318309 \h </w:instrText>
      </w:r>
      <w:r>
        <w:fldChar w:fldCharType="separate"/>
      </w:r>
      <w:r>
        <w:t>24</w:t>
      </w:r>
      <w:r>
        <w:fldChar w:fldCharType="end"/>
      </w:r>
    </w:p>
    <w:p w14:paraId="209CE911" w14:textId="77777777" w:rsidR="0078009B" w:rsidRDefault="0078009B">
      <w:pPr>
        <w:pStyle w:val="TOC4"/>
        <w:rPr>
          <w:rFonts w:asciiTheme="minorHAnsi" w:eastAsiaTheme="minorEastAsia" w:hAnsiTheme="minorHAnsi" w:cstheme="minorBidi"/>
          <w:sz w:val="22"/>
          <w:szCs w:val="22"/>
          <w:lang w:eastAsia="en-GB"/>
        </w:rPr>
      </w:pPr>
      <w:r>
        <w:t xml:space="preserve">6.2.2.3 </w:t>
      </w:r>
      <w:r>
        <w:rPr>
          <w:rFonts w:asciiTheme="minorHAnsi" w:eastAsiaTheme="minorEastAsia" w:hAnsiTheme="minorHAnsi" w:cstheme="minorBidi"/>
          <w:sz w:val="22"/>
          <w:szCs w:val="22"/>
          <w:lang w:eastAsia="en-GB"/>
        </w:rPr>
        <w:tab/>
      </w:r>
      <w:r>
        <w:t xml:space="preserve"> Network consent and Multiple DCAF</w:t>
      </w:r>
      <w:r>
        <w:tab/>
      </w:r>
      <w:r>
        <w:fldChar w:fldCharType="begin"/>
      </w:r>
      <w:r>
        <w:instrText xml:space="preserve"> PAGEREF _Toc104318310 \h </w:instrText>
      </w:r>
      <w:r>
        <w:fldChar w:fldCharType="separate"/>
      </w:r>
      <w:r>
        <w:t>26</w:t>
      </w:r>
      <w:r>
        <w:fldChar w:fldCharType="end"/>
      </w:r>
    </w:p>
    <w:p w14:paraId="3EA5E1BB" w14:textId="77777777" w:rsidR="0078009B" w:rsidRDefault="0078009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Using DCCF to deliver analytics for UEs</w:t>
      </w:r>
      <w:r>
        <w:tab/>
      </w:r>
      <w:r>
        <w:fldChar w:fldCharType="begin"/>
      </w:r>
      <w:r>
        <w:instrText xml:space="preserve"> PAGEREF _Toc104318311 \h </w:instrText>
      </w:r>
      <w:r>
        <w:fldChar w:fldCharType="separate"/>
      </w:r>
      <w:r>
        <w:t>29</w:t>
      </w:r>
      <w:r>
        <w:fldChar w:fldCharType="end"/>
      </w:r>
    </w:p>
    <w:p w14:paraId="7CD19161" w14:textId="77777777" w:rsidR="0078009B" w:rsidRDefault="0078009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_Toc104318312 \h </w:instrText>
      </w:r>
      <w:r>
        <w:fldChar w:fldCharType="separate"/>
      </w:r>
      <w:r>
        <w:t>30</w:t>
      </w:r>
      <w:r>
        <w:fldChar w:fldCharType="end"/>
      </w:r>
    </w:p>
    <w:p w14:paraId="0EC33D43" w14:textId="77777777" w:rsidR="0078009B" w:rsidRDefault="0078009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5GC information exposure to UE by SMF</w:t>
      </w:r>
      <w:r>
        <w:tab/>
      </w:r>
      <w:r>
        <w:fldChar w:fldCharType="begin"/>
      </w:r>
      <w:r>
        <w:instrText xml:space="preserve"> PAGEREF _Toc104318313 \h </w:instrText>
      </w:r>
      <w:r>
        <w:fldChar w:fldCharType="separate"/>
      </w:r>
      <w:r>
        <w:t>31</w:t>
      </w:r>
      <w:r>
        <w:fldChar w:fldCharType="end"/>
      </w:r>
    </w:p>
    <w:p w14:paraId="7311F31A" w14:textId="77777777" w:rsidR="0078009B" w:rsidRDefault="0078009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_Toc104318314 \h </w:instrText>
      </w:r>
      <w:r>
        <w:fldChar w:fldCharType="separate"/>
      </w:r>
      <w:r>
        <w:t>31</w:t>
      </w:r>
      <w:r>
        <w:fldChar w:fldCharType="end"/>
      </w:r>
    </w:p>
    <w:p w14:paraId="12A81C64" w14:textId="77777777" w:rsidR="0078009B" w:rsidRDefault="0078009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_Toc104318315 \h </w:instrText>
      </w:r>
      <w:r>
        <w:fldChar w:fldCharType="separate"/>
      </w:r>
      <w:r>
        <w:t>33</w:t>
      </w:r>
      <w:r>
        <w:fldChar w:fldCharType="end"/>
      </w:r>
    </w:p>
    <w:p w14:paraId="5655EA30" w14:textId="77777777" w:rsidR="0078009B" w:rsidRDefault="0078009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t xml:space="preserve">Procedure for enabling </w:t>
      </w:r>
      <w:r>
        <w:rPr>
          <w:lang w:eastAsia="zh-CN"/>
        </w:rPr>
        <w:t>analytics information exposure to UE</w:t>
      </w:r>
      <w:r>
        <w:tab/>
      </w:r>
      <w:r>
        <w:fldChar w:fldCharType="begin"/>
      </w:r>
      <w:r>
        <w:instrText xml:space="preserve"> PAGEREF _Toc104318316 \h </w:instrText>
      </w:r>
      <w:r>
        <w:fldChar w:fldCharType="separate"/>
      </w:r>
      <w:r>
        <w:t>33</w:t>
      </w:r>
      <w:r>
        <w:fldChar w:fldCharType="end"/>
      </w:r>
    </w:p>
    <w:p w14:paraId="390626AE" w14:textId="77777777" w:rsidR="0078009B" w:rsidRDefault="0078009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t xml:space="preserve">Procedure for disabling </w:t>
      </w:r>
      <w:r>
        <w:rPr>
          <w:lang w:eastAsia="zh-CN"/>
        </w:rPr>
        <w:t>analytics information exposure to UE</w:t>
      </w:r>
      <w:r>
        <w:tab/>
      </w:r>
      <w:r>
        <w:fldChar w:fldCharType="begin"/>
      </w:r>
      <w:r>
        <w:instrText xml:space="preserve"> PAGEREF _Toc104318317 \h </w:instrText>
      </w:r>
      <w:r>
        <w:fldChar w:fldCharType="separate"/>
      </w:r>
      <w:r>
        <w:t>36</w:t>
      </w:r>
      <w:r>
        <w:fldChar w:fldCharType="end"/>
      </w:r>
    </w:p>
    <w:p w14:paraId="3C06A2A0" w14:textId="77777777" w:rsidR="0078009B" w:rsidRDefault="0078009B">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_Toc104318318 \h </w:instrText>
      </w:r>
      <w:r>
        <w:fldChar w:fldCharType="separate"/>
      </w:r>
      <w:r>
        <w:t>37</w:t>
      </w:r>
      <w:r>
        <w:fldChar w:fldCharType="end"/>
      </w:r>
    </w:p>
    <w:p w14:paraId="65999D8E" w14:textId="77777777" w:rsidR="0078009B" w:rsidRDefault="0078009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5GC Analytics exposure to UE</w:t>
      </w:r>
      <w:r>
        <w:tab/>
      </w:r>
      <w:r>
        <w:fldChar w:fldCharType="begin"/>
      </w:r>
      <w:r>
        <w:instrText xml:space="preserve"> PAGEREF _Toc104318319 \h </w:instrText>
      </w:r>
      <w:r>
        <w:fldChar w:fldCharType="separate"/>
      </w:r>
      <w:r>
        <w:t>37</w:t>
      </w:r>
      <w:r>
        <w:fldChar w:fldCharType="end"/>
      </w:r>
    </w:p>
    <w:p w14:paraId="513E2AB9" w14:textId="77777777" w:rsidR="0078009B" w:rsidRDefault="0078009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_Toc104318320 \h </w:instrText>
      </w:r>
      <w:r>
        <w:fldChar w:fldCharType="separate"/>
      </w:r>
      <w:r>
        <w:t>37</w:t>
      </w:r>
      <w:r>
        <w:fldChar w:fldCharType="end"/>
      </w:r>
    </w:p>
    <w:p w14:paraId="58F9E8C0" w14:textId="77777777" w:rsidR="0078009B" w:rsidRDefault="0078009B">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_Toc104318321 \h </w:instrText>
      </w:r>
      <w:r>
        <w:fldChar w:fldCharType="separate"/>
      </w:r>
      <w:r>
        <w:t>38</w:t>
      </w:r>
      <w:r>
        <w:fldChar w:fldCharType="end"/>
      </w:r>
    </w:p>
    <w:p w14:paraId="0662FD06" w14:textId="77777777" w:rsidR="0078009B" w:rsidRDefault="0078009B">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_Toc104318322 \h </w:instrText>
      </w:r>
      <w:r>
        <w:fldChar w:fldCharType="separate"/>
      </w:r>
      <w:r>
        <w:t>39</w:t>
      </w:r>
      <w:r>
        <w:fldChar w:fldCharType="end"/>
      </w:r>
    </w:p>
    <w:p w14:paraId="1E91788B" w14:textId="77777777" w:rsidR="0078009B" w:rsidRDefault="0078009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5GC information exposure to UE</w:t>
      </w:r>
      <w:r>
        <w:tab/>
      </w:r>
      <w:r>
        <w:fldChar w:fldCharType="begin"/>
      </w:r>
      <w:r>
        <w:instrText xml:space="preserve"> PAGEREF _Toc104318323 \h </w:instrText>
      </w:r>
      <w:r>
        <w:fldChar w:fldCharType="separate"/>
      </w:r>
      <w:r>
        <w:t>39</w:t>
      </w:r>
      <w:r>
        <w:fldChar w:fldCharType="end"/>
      </w:r>
    </w:p>
    <w:p w14:paraId="4DCA2A29" w14:textId="77777777" w:rsidR="0078009B" w:rsidRDefault="0078009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_Toc104318324 \h </w:instrText>
      </w:r>
      <w:r>
        <w:fldChar w:fldCharType="separate"/>
      </w:r>
      <w:r>
        <w:t>39</w:t>
      </w:r>
      <w:r>
        <w:fldChar w:fldCharType="end"/>
      </w:r>
    </w:p>
    <w:p w14:paraId="5FC0538A" w14:textId="77777777" w:rsidR="0078009B" w:rsidRDefault="0078009B">
      <w:pPr>
        <w:pStyle w:val="TOC4"/>
        <w:rPr>
          <w:rFonts w:asciiTheme="minorHAnsi" w:eastAsiaTheme="minorEastAsia" w:hAnsiTheme="minorHAnsi" w:cstheme="minorBidi"/>
          <w:sz w:val="22"/>
          <w:szCs w:val="22"/>
          <w:lang w:eastAsia="en-GB"/>
        </w:rPr>
      </w:pPr>
      <w:r w:rsidRPr="00591FEE">
        <w:rPr>
          <w:rFonts w:eastAsia="Malgun Gothic"/>
        </w:rPr>
        <w:t>6.5.1.1</w:t>
      </w:r>
      <w:r>
        <w:rPr>
          <w:rFonts w:asciiTheme="minorHAnsi" w:eastAsiaTheme="minorEastAsia" w:hAnsiTheme="minorHAnsi" w:cstheme="minorBidi"/>
          <w:sz w:val="22"/>
          <w:szCs w:val="22"/>
          <w:lang w:eastAsia="en-GB"/>
        </w:rPr>
        <w:tab/>
      </w:r>
      <w:r>
        <w:t>New capabilities to support UE System Performance and Predictions requests</w:t>
      </w:r>
      <w:r>
        <w:tab/>
      </w:r>
      <w:r>
        <w:fldChar w:fldCharType="begin"/>
      </w:r>
      <w:r>
        <w:instrText xml:space="preserve"> PAGEREF _Toc104318325 \h </w:instrText>
      </w:r>
      <w:r>
        <w:fldChar w:fldCharType="separate"/>
      </w:r>
      <w:r>
        <w:t>40</w:t>
      </w:r>
      <w:r>
        <w:fldChar w:fldCharType="end"/>
      </w:r>
    </w:p>
    <w:p w14:paraId="7051BD81" w14:textId="77777777" w:rsidR="0078009B" w:rsidRDefault="0078009B">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_Toc104318326 \h </w:instrText>
      </w:r>
      <w:r>
        <w:fldChar w:fldCharType="separate"/>
      </w:r>
      <w:r>
        <w:t>42</w:t>
      </w:r>
      <w:r>
        <w:fldChar w:fldCharType="end"/>
      </w:r>
    </w:p>
    <w:p w14:paraId="0ADFFF0B" w14:textId="77777777" w:rsidR="0078009B" w:rsidRDefault="0078009B">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_Toc104318327 \h </w:instrText>
      </w:r>
      <w:r>
        <w:fldChar w:fldCharType="separate"/>
      </w:r>
      <w:r>
        <w:t>43</w:t>
      </w:r>
      <w:r>
        <w:fldChar w:fldCharType="end"/>
      </w:r>
    </w:p>
    <w:p w14:paraId="4E48022A" w14:textId="77777777" w:rsidR="0078009B" w:rsidRDefault="0078009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Federated learning analytics as assistance to AI/ML application server</w:t>
      </w:r>
      <w:r>
        <w:tab/>
      </w:r>
      <w:r>
        <w:fldChar w:fldCharType="begin"/>
      </w:r>
      <w:r>
        <w:instrText xml:space="preserve"> PAGEREF _Toc104318328 \h </w:instrText>
      </w:r>
      <w:r>
        <w:fldChar w:fldCharType="separate"/>
      </w:r>
      <w:r>
        <w:t>44</w:t>
      </w:r>
      <w:r>
        <w:fldChar w:fldCharType="end"/>
      </w:r>
    </w:p>
    <w:p w14:paraId="3B87F5CD" w14:textId="77777777" w:rsidR="0078009B" w:rsidRDefault="0078009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_Toc104318329 \h </w:instrText>
      </w:r>
      <w:r>
        <w:fldChar w:fldCharType="separate"/>
      </w:r>
      <w:r>
        <w:t>44</w:t>
      </w:r>
      <w:r>
        <w:fldChar w:fldCharType="end"/>
      </w:r>
    </w:p>
    <w:p w14:paraId="69ED8C91" w14:textId="77777777" w:rsidR="0078009B" w:rsidRDefault="0078009B">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_Toc104318330 \h </w:instrText>
      </w:r>
      <w:r>
        <w:fldChar w:fldCharType="separate"/>
      </w:r>
      <w:r>
        <w:t>45</w:t>
      </w:r>
      <w:r>
        <w:fldChar w:fldCharType="end"/>
      </w:r>
    </w:p>
    <w:p w14:paraId="5936815F" w14:textId="77777777" w:rsidR="0078009B" w:rsidRDefault="0078009B">
      <w:pPr>
        <w:pStyle w:val="TOC3"/>
        <w:rPr>
          <w:rFonts w:asciiTheme="minorHAnsi" w:eastAsiaTheme="minorEastAsia" w:hAnsiTheme="minorHAnsi" w:cstheme="minorBidi"/>
          <w:sz w:val="22"/>
          <w:szCs w:val="22"/>
          <w:lang w:eastAsia="en-GB"/>
        </w:rPr>
      </w:pPr>
      <w:r>
        <w:rPr>
          <w:lang w:eastAsia="zh-CN"/>
        </w:rPr>
        <w:lastRenderedPageBreak/>
        <w:t>6.6.3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_Toc104318331 \h </w:instrText>
      </w:r>
      <w:r>
        <w:fldChar w:fldCharType="separate"/>
      </w:r>
      <w:r>
        <w:t>46</w:t>
      </w:r>
      <w:r>
        <w:fldChar w:fldCharType="end"/>
      </w:r>
    </w:p>
    <w:p w14:paraId="1B0E0C87" w14:textId="77777777" w:rsidR="0078009B" w:rsidRDefault="0078009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5GS information exposure for AI/ML operation</w:t>
      </w:r>
      <w:r>
        <w:tab/>
      </w:r>
      <w:r>
        <w:fldChar w:fldCharType="begin"/>
      </w:r>
      <w:r>
        <w:instrText xml:space="preserve"> PAGEREF _Toc104318332 \h </w:instrText>
      </w:r>
      <w:r>
        <w:fldChar w:fldCharType="separate"/>
      </w:r>
      <w:r>
        <w:t>47</w:t>
      </w:r>
      <w:r>
        <w:fldChar w:fldCharType="end"/>
      </w:r>
    </w:p>
    <w:p w14:paraId="050369EB" w14:textId="77777777" w:rsidR="0078009B" w:rsidRDefault="0078009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_Toc104318333 \h </w:instrText>
      </w:r>
      <w:r>
        <w:fldChar w:fldCharType="separate"/>
      </w:r>
      <w:r>
        <w:t>47</w:t>
      </w:r>
      <w:r>
        <w:fldChar w:fldCharType="end"/>
      </w:r>
    </w:p>
    <w:p w14:paraId="6F030BCC" w14:textId="77777777" w:rsidR="0078009B" w:rsidRDefault="0078009B">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_Toc104318334 \h </w:instrText>
      </w:r>
      <w:r>
        <w:fldChar w:fldCharType="separate"/>
      </w:r>
      <w:r>
        <w:t>48</w:t>
      </w:r>
      <w:r>
        <w:fldChar w:fldCharType="end"/>
      </w:r>
    </w:p>
    <w:p w14:paraId="62E8907C" w14:textId="77777777" w:rsidR="0078009B" w:rsidRDefault="0078009B">
      <w:pPr>
        <w:pStyle w:val="TOC4"/>
        <w:rPr>
          <w:rFonts w:asciiTheme="minorHAnsi" w:eastAsiaTheme="minorEastAsia" w:hAnsiTheme="minorHAnsi" w:cstheme="minorBidi"/>
          <w:sz w:val="22"/>
          <w:szCs w:val="22"/>
          <w:lang w:eastAsia="en-GB"/>
        </w:rPr>
      </w:pPr>
      <w:r w:rsidRPr="00591FEE">
        <w:rPr>
          <w:rFonts w:eastAsia="Malgun Gothic"/>
          <w:lang w:eastAsia="ko-KR"/>
        </w:rPr>
        <w:t>6.7.2.1</w:t>
      </w:r>
      <w:r>
        <w:rPr>
          <w:rFonts w:asciiTheme="minorHAnsi" w:eastAsiaTheme="minorEastAsia" w:hAnsiTheme="minorHAnsi" w:cstheme="minorBidi"/>
          <w:sz w:val="22"/>
          <w:szCs w:val="22"/>
          <w:lang w:eastAsia="en-GB"/>
        </w:rPr>
        <w:tab/>
      </w:r>
      <w:r w:rsidRPr="00591FEE">
        <w:rPr>
          <w:rFonts w:eastAsia="Malgun Gothic"/>
          <w:lang w:eastAsia="ko-KR"/>
        </w:rPr>
        <w:t>Data rate monitoring scheme</w:t>
      </w:r>
      <w:r>
        <w:tab/>
      </w:r>
      <w:r>
        <w:fldChar w:fldCharType="begin"/>
      </w:r>
      <w:r>
        <w:instrText xml:space="preserve"> PAGEREF _Toc104318335 \h </w:instrText>
      </w:r>
      <w:r>
        <w:fldChar w:fldCharType="separate"/>
      </w:r>
      <w:r>
        <w:t>48</w:t>
      </w:r>
      <w:r>
        <w:fldChar w:fldCharType="end"/>
      </w:r>
    </w:p>
    <w:p w14:paraId="0EFBDD29" w14:textId="77777777" w:rsidR="0078009B" w:rsidRDefault="0078009B">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_Toc104318336 \h </w:instrText>
      </w:r>
      <w:r>
        <w:fldChar w:fldCharType="separate"/>
      </w:r>
      <w:r>
        <w:t>49</w:t>
      </w:r>
      <w:r>
        <w:fldChar w:fldCharType="end"/>
      </w:r>
    </w:p>
    <w:p w14:paraId="6F6027E3" w14:textId="77777777" w:rsidR="0078009B" w:rsidRDefault="0078009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5GC information/analytics notification to the AF and the UE</w:t>
      </w:r>
      <w:r>
        <w:tab/>
      </w:r>
      <w:r>
        <w:fldChar w:fldCharType="begin"/>
      </w:r>
      <w:r>
        <w:instrText xml:space="preserve"> PAGEREF _Toc104318337 \h </w:instrText>
      </w:r>
      <w:r>
        <w:fldChar w:fldCharType="separate"/>
      </w:r>
      <w:r>
        <w:t>49</w:t>
      </w:r>
      <w:r>
        <w:fldChar w:fldCharType="end"/>
      </w:r>
    </w:p>
    <w:p w14:paraId="56E71FEE" w14:textId="77777777" w:rsidR="0078009B" w:rsidRDefault="0078009B">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_Toc104318338 \h </w:instrText>
      </w:r>
      <w:r>
        <w:fldChar w:fldCharType="separate"/>
      </w:r>
      <w:r>
        <w:t>49</w:t>
      </w:r>
      <w:r>
        <w:fldChar w:fldCharType="end"/>
      </w:r>
    </w:p>
    <w:p w14:paraId="7BC0E006" w14:textId="77777777" w:rsidR="0078009B" w:rsidRDefault="0078009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_Toc104318339 \h </w:instrText>
      </w:r>
      <w:r>
        <w:fldChar w:fldCharType="separate"/>
      </w:r>
      <w:r>
        <w:t>50</w:t>
      </w:r>
      <w:r>
        <w:fldChar w:fldCharType="end"/>
      </w:r>
    </w:p>
    <w:p w14:paraId="315F3BF8" w14:textId="77777777" w:rsidR="0078009B" w:rsidRDefault="0078009B">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_Toc104318340 \h </w:instrText>
      </w:r>
      <w:r>
        <w:fldChar w:fldCharType="separate"/>
      </w:r>
      <w:r>
        <w:t>51</w:t>
      </w:r>
      <w:r>
        <w:fldChar w:fldCharType="end"/>
      </w:r>
    </w:p>
    <w:p w14:paraId="2D8C6140" w14:textId="77777777" w:rsidR="0078009B" w:rsidRDefault="0078009B">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t>AF Subscription for 5GC information or analytics</w:t>
      </w:r>
      <w:r>
        <w:tab/>
      </w:r>
      <w:r>
        <w:fldChar w:fldCharType="begin"/>
      </w:r>
      <w:r>
        <w:instrText xml:space="preserve"> PAGEREF _Toc104318341 \h </w:instrText>
      </w:r>
      <w:r>
        <w:fldChar w:fldCharType="separate"/>
      </w:r>
      <w:r>
        <w:t>51</w:t>
      </w:r>
      <w:r>
        <w:fldChar w:fldCharType="end"/>
      </w:r>
    </w:p>
    <w:p w14:paraId="7D7BAB03" w14:textId="77777777" w:rsidR="0078009B" w:rsidRDefault="0078009B">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 xml:space="preserve">5GC information or analytics </w:t>
      </w:r>
      <w:r>
        <w:t>notification to the AF and the UE</w:t>
      </w:r>
      <w:r>
        <w:tab/>
      </w:r>
      <w:r>
        <w:fldChar w:fldCharType="begin"/>
      </w:r>
      <w:r>
        <w:instrText xml:space="preserve"> PAGEREF _Toc104318342 \h </w:instrText>
      </w:r>
      <w:r>
        <w:fldChar w:fldCharType="separate"/>
      </w:r>
      <w:r>
        <w:t>53</w:t>
      </w:r>
      <w:r>
        <w:fldChar w:fldCharType="end"/>
      </w:r>
    </w:p>
    <w:p w14:paraId="0C5C9F55" w14:textId="77777777" w:rsidR="0078009B" w:rsidRDefault="0078009B">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_Toc104318343 \h </w:instrText>
      </w:r>
      <w:r>
        <w:fldChar w:fldCharType="separate"/>
      </w:r>
      <w:r>
        <w:t>54</w:t>
      </w:r>
      <w:r>
        <w:fldChar w:fldCharType="end"/>
      </w:r>
    </w:p>
    <w:p w14:paraId="5859427D" w14:textId="77777777" w:rsidR="0078009B" w:rsidRDefault="0078009B">
      <w:pPr>
        <w:pStyle w:val="TOC2"/>
        <w:rPr>
          <w:rFonts w:asciiTheme="minorHAnsi" w:eastAsiaTheme="minorEastAsia" w:hAnsiTheme="minorHAnsi" w:cstheme="minorBidi"/>
          <w:sz w:val="22"/>
          <w:szCs w:val="22"/>
          <w:lang w:eastAsia="en-GB"/>
        </w:rPr>
      </w:pPr>
      <w:r>
        <w:t>6.</w:t>
      </w:r>
      <w:r w:rsidRPr="00591FEE">
        <w:rPr>
          <w:rFonts w:eastAsia="SimSun"/>
          <w:lang w:eastAsia="zh-CN"/>
        </w:rPr>
        <w:t>9</w:t>
      </w:r>
      <w:r>
        <w:rPr>
          <w:rFonts w:asciiTheme="minorHAnsi" w:eastAsiaTheme="minorEastAsia" w:hAnsiTheme="minorHAnsi" w:cstheme="minorBidi"/>
          <w:sz w:val="22"/>
          <w:szCs w:val="22"/>
          <w:lang w:eastAsia="en-GB"/>
        </w:rPr>
        <w:tab/>
      </w:r>
      <w:r>
        <w:t>Solution #</w:t>
      </w:r>
      <w:r w:rsidRPr="00591FEE">
        <w:rPr>
          <w:rFonts w:eastAsia="SimSun"/>
          <w:lang w:eastAsia="zh-CN"/>
        </w:rPr>
        <w:t>9</w:t>
      </w:r>
      <w:r>
        <w:t>: AF influence on AI/ML operations related policies</w:t>
      </w:r>
      <w:r>
        <w:tab/>
      </w:r>
      <w:r>
        <w:fldChar w:fldCharType="begin"/>
      </w:r>
      <w:r>
        <w:instrText xml:space="preserve"> PAGEREF _Toc104318344 \h </w:instrText>
      </w:r>
      <w:r>
        <w:fldChar w:fldCharType="separate"/>
      </w:r>
      <w:r>
        <w:t>55</w:t>
      </w:r>
      <w:r>
        <w:fldChar w:fldCharType="end"/>
      </w:r>
    </w:p>
    <w:p w14:paraId="7358A19B" w14:textId="77777777" w:rsidR="0078009B" w:rsidRDefault="0078009B">
      <w:pPr>
        <w:pStyle w:val="TOC3"/>
        <w:rPr>
          <w:rFonts w:asciiTheme="minorHAnsi" w:eastAsiaTheme="minorEastAsia" w:hAnsiTheme="minorHAnsi" w:cstheme="minorBidi"/>
          <w:sz w:val="22"/>
          <w:szCs w:val="22"/>
          <w:lang w:eastAsia="en-GB"/>
        </w:rPr>
      </w:pPr>
      <w:r>
        <w:t>6.</w:t>
      </w:r>
      <w:r w:rsidRPr="00591FEE">
        <w:rPr>
          <w:rFonts w:eastAsia="SimSun"/>
          <w:lang w:eastAsia="zh-CN"/>
        </w:rPr>
        <w:t>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_Toc104318345 \h </w:instrText>
      </w:r>
      <w:r>
        <w:fldChar w:fldCharType="separate"/>
      </w:r>
      <w:r>
        <w:t>55</w:t>
      </w:r>
      <w:r>
        <w:fldChar w:fldCharType="end"/>
      </w:r>
    </w:p>
    <w:p w14:paraId="2A3C9C3D" w14:textId="77777777" w:rsidR="0078009B" w:rsidRDefault="0078009B">
      <w:pPr>
        <w:pStyle w:val="TOC3"/>
        <w:rPr>
          <w:rFonts w:asciiTheme="minorHAnsi" w:eastAsiaTheme="minorEastAsia" w:hAnsiTheme="minorHAnsi" w:cstheme="minorBidi"/>
          <w:sz w:val="22"/>
          <w:szCs w:val="22"/>
          <w:lang w:eastAsia="en-GB"/>
        </w:rPr>
      </w:pPr>
      <w:r>
        <w:t>6.</w:t>
      </w:r>
      <w:r w:rsidRPr="00591FEE">
        <w:rPr>
          <w:rFonts w:eastAsia="SimSun"/>
          <w:lang w:eastAsia="zh-CN"/>
        </w:rPr>
        <w:t>9</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_Toc104318346 \h </w:instrText>
      </w:r>
      <w:r>
        <w:fldChar w:fldCharType="separate"/>
      </w:r>
      <w:r>
        <w:t>55</w:t>
      </w:r>
      <w:r>
        <w:fldChar w:fldCharType="end"/>
      </w:r>
    </w:p>
    <w:p w14:paraId="72429D69" w14:textId="77777777" w:rsidR="0078009B" w:rsidRDefault="0078009B">
      <w:pPr>
        <w:pStyle w:val="TOC4"/>
        <w:rPr>
          <w:rFonts w:asciiTheme="minorHAnsi" w:eastAsiaTheme="minorEastAsia" w:hAnsiTheme="minorHAnsi" w:cstheme="minorBidi"/>
          <w:sz w:val="22"/>
          <w:szCs w:val="22"/>
          <w:lang w:eastAsia="en-GB"/>
        </w:rPr>
      </w:pPr>
      <w:r>
        <w:t>6.</w:t>
      </w:r>
      <w:r w:rsidRPr="00591FEE">
        <w:rPr>
          <w:rFonts w:eastAsia="SimSun"/>
          <w:lang w:eastAsia="zh-CN"/>
        </w:rPr>
        <w:t>9</w:t>
      </w:r>
      <w:r>
        <w:t>.2.1</w:t>
      </w:r>
      <w:r>
        <w:rPr>
          <w:rFonts w:asciiTheme="minorHAnsi" w:eastAsiaTheme="minorEastAsia" w:hAnsiTheme="minorHAnsi" w:cstheme="minorBidi"/>
          <w:sz w:val="22"/>
          <w:szCs w:val="22"/>
          <w:lang w:eastAsia="en-GB"/>
        </w:rPr>
        <w:tab/>
      </w:r>
      <w:r>
        <w:t>Procedure of AF influence on AI/ML operations related area-based policies</w:t>
      </w:r>
      <w:r>
        <w:tab/>
      </w:r>
      <w:r>
        <w:fldChar w:fldCharType="begin"/>
      </w:r>
      <w:r>
        <w:instrText xml:space="preserve"> PAGEREF _Toc104318347 \h </w:instrText>
      </w:r>
      <w:r>
        <w:fldChar w:fldCharType="separate"/>
      </w:r>
      <w:r>
        <w:t>55</w:t>
      </w:r>
      <w:r>
        <w:fldChar w:fldCharType="end"/>
      </w:r>
    </w:p>
    <w:p w14:paraId="009DA967" w14:textId="77777777" w:rsidR="0078009B" w:rsidRDefault="0078009B">
      <w:pPr>
        <w:pStyle w:val="TOC3"/>
        <w:rPr>
          <w:rFonts w:asciiTheme="minorHAnsi" w:eastAsiaTheme="minorEastAsia" w:hAnsiTheme="minorHAnsi" w:cstheme="minorBidi"/>
          <w:sz w:val="22"/>
          <w:szCs w:val="22"/>
          <w:lang w:eastAsia="en-GB"/>
        </w:rPr>
      </w:pPr>
      <w:r>
        <w:rPr>
          <w:lang w:eastAsia="zh-CN"/>
        </w:rPr>
        <w:t>6.</w:t>
      </w:r>
      <w:r w:rsidRPr="00591FEE">
        <w:rPr>
          <w:rFonts w:eastAsia="SimSun"/>
          <w:lang w:eastAsia="zh-CN"/>
        </w:rPr>
        <w:t>9</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_Toc104318348 \h </w:instrText>
      </w:r>
      <w:r>
        <w:fldChar w:fldCharType="separate"/>
      </w:r>
      <w:r>
        <w:t>57</w:t>
      </w:r>
      <w:r>
        <w:fldChar w:fldCharType="end"/>
      </w:r>
    </w:p>
    <w:p w14:paraId="3B788965" w14:textId="77777777" w:rsidR="0078009B" w:rsidRDefault="0078009B">
      <w:pPr>
        <w:pStyle w:val="TOC2"/>
        <w:rPr>
          <w:rFonts w:asciiTheme="minorHAnsi" w:eastAsiaTheme="minorEastAsia" w:hAnsiTheme="minorHAnsi" w:cstheme="minorBidi"/>
          <w:sz w:val="22"/>
          <w:szCs w:val="22"/>
          <w:lang w:eastAsia="en-GB"/>
        </w:rPr>
      </w:pPr>
      <w:r>
        <w:rPr>
          <w:lang w:eastAsia="ko-KR"/>
        </w:rPr>
        <w:t>6.10</w:t>
      </w:r>
      <w:r>
        <w:rPr>
          <w:rFonts w:asciiTheme="minorHAnsi" w:eastAsiaTheme="minorEastAsia" w:hAnsiTheme="minorHAnsi" w:cstheme="minorBidi"/>
          <w:sz w:val="22"/>
          <w:szCs w:val="22"/>
          <w:lang w:eastAsia="en-GB"/>
        </w:rPr>
        <w:tab/>
      </w:r>
      <w:r>
        <w:rPr>
          <w:lang w:eastAsia="ko-KR"/>
        </w:rPr>
        <w:t>Solution #10: Background Data Transfer Extensions to support non-real-time Application AI/ML traffic transport</w:t>
      </w:r>
      <w:r>
        <w:tab/>
      </w:r>
      <w:r>
        <w:fldChar w:fldCharType="begin"/>
      </w:r>
      <w:r>
        <w:instrText xml:space="preserve"> PAGEREF _Toc104318349 \h </w:instrText>
      </w:r>
      <w:r>
        <w:fldChar w:fldCharType="separate"/>
      </w:r>
      <w:r>
        <w:t>58</w:t>
      </w:r>
      <w:r>
        <w:fldChar w:fldCharType="end"/>
      </w:r>
    </w:p>
    <w:p w14:paraId="1A3BAB48" w14:textId="77777777" w:rsidR="0078009B" w:rsidRDefault="0078009B">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_Toc104318350 \h </w:instrText>
      </w:r>
      <w:r>
        <w:fldChar w:fldCharType="separate"/>
      </w:r>
      <w:r>
        <w:t>58</w:t>
      </w:r>
      <w:r>
        <w:fldChar w:fldCharType="end"/>
      </w:r>
    </w:p>
    <w:p w14:paraId="7E26A1F3" w14:textId="77777777" w:rsidR="0078009B" w:rsidRDefault="0078009B">
      <w:pPr>
        <w:pStyle w:val="TOC3"/>
        <w:rPr>
          <w:rFonts w:asciiTheme="minorHAnsi" w:eastAsiaTheme="minorEastAsia" w:hAnsiTheme="minorHAnsi" w:cstheme="minorBidi"/>
          <w:sz w:val="22"/>
          <w:szCs w:val="22"/>
          <w:lang w:eastAsia="en-GB"/>
        </w:rPr>
      </w:pPr>
      <w:r w:rsidRPr="00591FEE">
        <w:rPr>
          <w:lang w:val="en-CA"/>
        </w:rPr>
        <w:t>6.10.2</w:t>
      </w:r>
      <w:r>
        <w:rPr>
          <w:rFonts w:asciiTheme="minorHAnsi" w:eastAsiaTheme="minorEastAsia" w:hAnsiTheme="minorHAnsi" w:cstheme="minorBidi"/>
          <w:sz w:val="22"/>
          <w:szCs w:val="22"/>
          <w:lang w:eastAsia="en-GB"/>
        </w:rPr>
        <w:tab/>
      </w:r>
      <w:r w:rsidRPr="00591FEE">
        <w:rPr>
          <w:lang w:val="en-CA"/>
        </w:rPr>
        <w:t>Solutions</w:t>
      </w:r>
      <w:r>
        <w:tab/>
      </w:r>
      <w:r>
        <w:fldChar w:fldCharType="begin"/>
      </w:r>
      <w:r>
        <w:instrText xml:space="preserve"> PAGEREF _Toc104318351 \h </w:instrText>
      </w:r>
      <w:r>
        <w:fldChar w:fldCharType="separate"/>
      </w:r>
      <w:r>
        <w:t>59</w:t>
      </w:r>
      <w:r>
        <w:fldChar w:fldCharType="end"/>
      </w:r>
    </w:p>
    <w:p w14:paraId="2B1FDB58"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6.10.2.1</w:t>
      </w:r>
      <w:r>
        <w:rPr>
          <w:rFonts w:asciiTheme="minorHAnsi" w:eastAsiaTheme="minorEastAsia" w:hAnsiTheme="minorHAnsi" w:cstheme="minorBidi"/>
          <w:sz w:val="22"/>
          <w:szCs w:val="22"/>
          <w:lang w:eastAsia="en-GB"/>
        </w:rPr>
        <w:tab/>
      </w:r>
      <w:r w:rsidRPr="00591FEE">
        <w:rPr>
          <w:lang w:val="en-CA"/>
        </w:rPr>
        <w:t>Additional QoS Parameters for BDT Transfer Policy to support Application AI/ML data transfer</w:t>
      </w:r>
      <w:r>
        <w:tab/>
      </w:r>
      <w:r>
        <w:fldChar w:fldCharType="begin"/>
      </w:r>
      <w:r>
        <w:instrText xml:space="preserve"> PAGEREF _Toc104318352 \h </w:instrText>
      </w:r>
      <w:r>
        <w:fldChar w:fldCharType="separate"/>
      </w:r>
      <w:r>
        <w:t>59</w:t>
      </w:r>
      <w:r>
        <w:fldChar w:fldCharType="end"/>
      </w:r>
    </w:p>
    <w:p w14:paraId="002E8063" w14:textId="77777777" w:rsidR="0078009B" w:rsidRDefault="0078009B">
      <w:pPr>
        <w:pStyle w:val="TOC4"/>
        <w:rPr>
          <w:rFonts w:asciiTheme="minorHAnsi" w:eastAsiaTheme="minorEastAsia" w:hAnsiTheme="minorHAnsi" w:cstheme="minorBidi"/>
          <w:sz w:val="22"/>
          <w:szCs w:val="22"/>
          <w:lang w:eastAsia="en-GB"/>
        </w:rPr>
      </w:pPr>
      <w:r w:rsidRPr="00591FEE">
        <w:rPr>
          <w:b/>
        </w:rPr>
        <w:t>6.1.2.4</w:t>
      </w:r>
      <w:r>
        <w:rPr>
          <w:rFonts w:asciiTheme="minorHAnsi" w:eastAsiaTheme="minorEastAsia" w:hAnsiTheme="minorHAnsi" w:cstheme="minorBidi"/>
          <w:sz w:val="22"/>
          <w:szCs w:val="22"/>
          <w:lang w:eastAsia="en-GB"/>
        </w:rPr>
        <w:tab/>
      </w:r>
      <w:r w:rsidRPr="00591FEE">
        <w:rPr>
          <w:b/>
        </w:rPr>
        <w:t xml:space="preserve">Negotiation for future background data transfer </w:t>
      </w:r>
      <w:r w:rsidRPr="00591FEE">
        <w:rPr>
          <w:rFonts w:cs="Arial"/>
          <w:b/>
          <w:bCs/>
        </w:rPr>
        <w:t>(TS 23.503 [5])</w:t>
      </w:r>
      <w:r>
        <w:tab/>
      </w:r>
      <w:r>
        <w:fldChar w:fldCharType="begin"/>
      </w:r>
      <w:r>
        <w:instrText xml:space="preserve"> PAGEREF _Toc104318353 \h </w:instrText>
      </w:r>
      <w:r>
        <w:fldChar w:fldCharType="separate"/>
      </w:r>
      <w:r>
        <w:t>61</w:t>
      </w:r>
      <w:r>
        <w:fldChar w:fldCharType="end"/>
      </w:r>
    </w:p>
    <w:p w14:paraId="12FFF909"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6.10.2.2</w:t>
      </w:r>
      <w:r>
        <w:rPr>
          <w:rFonts w:asciiTheme="minorHAnsi" w:eastAsiaTheme="minorEastAsia" w:hAnsiTheme="minorHAnsi" w:cstheme="minorBidi"/>
          <w:sz w:val="22"/>
          <w:szCs w:val="22"/>
          <w:lang w:eastAsia="en-GB"/>
        </w:rPr>
        <w:tab/>
      </w:r>
      <w:r w:rsidRPr="00591FEE">
        <w:rPr>
          <w:lang w:val="en-CA"/>
        </w:rPr>
        <w:t>BDT Negotiation for future PDU session to support Application AI/ML data transfer</w:t>
      </w:r>
      <w:r>
        <w:tab/>
      </w:r>
      <w:r>
        <w:fldChar w:fldCharType="begin"/>
      </w:r>
      <w:r>
        <w:instrText xml:space="preserve"> PAGEREF _Toc104318354 \h </w:instrText>
      </w:r>
      <w:r>
        <w:fldChar w:fldCharType="separate"/>
      </w:r>
      <w:r>
        <w:t>64</w:t>
      </w:r>
      <w:r>
        <w:fldChar w:fldCharType="end"/>
      </w:r>
    </w:p>
    <w:p w14:paraId="0101820D"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6.10.2.3</w:t>
      </w:r>
      <w:r>
        <w:rPr>
          <w:rFonts w:asciiTheme="minorHAnsi" w:eastAsiaTheme="minorEastAsia" w:hAnsiTheme="minorHAnsi" w:cstheme="minorBidi"/>
          <w:sz w:val="22"/>
          <w:szCs w:val="22"/>
          <w:lang w:eastAsia="en-GB"/>
        </w:rPr>
        <w:tab/>
      </w:r>
      <w:r w:rsidRPr="00591FEE">
        <w:rPr>
          <w:lang w:val="en-CA"/>
        </w:rPr>
        <w:t>BDT Activation of Negotiated Future PDU Session or Existing PDU Session to support Application AI/ML data transfer</w:t>
      </w:r>
      <w:r>
        <w:tab/>
      </w:r>
      <w:r>
        <w:fldChar w:fldCharType="begin"/>
      </w:r>
      <w:r>
        <w:instrText xml:space="preserve"> PAGEREF _Toc104318355 \h </w:instrText>
      </w:r>
      <w:r>
        <w:fldChar w:fldCharType="separate"/>
      </w:r>
      <w:r>
        <w:t>65</w:t>
      </w:r>
      <w:r>
        <w:fldChar w:fldCharType="end"/>
      </w:r>
    </w:p>
    <w:p w14:paraId="31E6DBE9"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6.10.2.4</w:t>
      </w:r>
      <w:r>
        <w:rPr>
          <w:rFonts w:asciiTheme="minorHAnsi" w:eastAsiaTheme="minorEastAsia" w:hAnsiTheme="minorHAnsi" w:cstheme="minorBidi"/>
          <w:sz w:val="22"/>
          <w:szCs w:val="22"/>
          <w:lang w:eastAsia="en-GB"/>
        </w:rPr>
        <w:tab/>
      </w:r>
      <w:r w:rsidRPr="00591FEE">
        <w:rPr>
          <w:lang w:val="en-CA"/>
        </w:rPr>
        <w:t xml:space="preserve">NWDAF Analytics </w:t>
      </w:r>
      <w:r>
        <w:rPr>
          <w:lang w:eastAsia="zh-CN"/>
        </w:rPr>
        <w:t>support for BDT warning notification</w:t>
      </w:r>
      <w:r>
        <w:tab/>
      </w:r>
      <w:r>
        <w:fldChar w:fldCharType="begin"/>
      </w:r>
      <w:r>
        <w:instrText xml:space="preserve"> PAGEREF _Toc104318356 \h </w:instrText>
      </w:r>
      <w:r>
        <w:fldChar w:fldCharType="separate"/>
      </w:r>
      <w:r>
        <w:t>66</w:t>
      </w:r>
      <w:r>
        <w:fldChar w:fldCharType="end"/>
      </w:r>
    </w:p>
    <w:p w14:paraId="008F459C" w14:textId="77777777" w:rsidR="0078009B" w:rsidRDefault="0078009B">
      <w:pPr>
        <w:pStyle w:val="TOC3"/>
        <w:rPr>
          <w:rFonts w:asciiTheme="minorHAnsi" w:eastAsiaTheme="minorEastAsia" w:hAnsiTheme="minorHAnsi" w:cstheme="minorBidi"/>
          <w:sz w:val="22"/>
          <w:szCs w:val="22"/>
          <w:lang w:eastAsia="en-GB"/>
        </w:rPr>
      </w:pPr>
      <w:r w:rsidRPr="00591FEE">
        <w:rPr>
          <w:lang w:val="en-US"/>
        </w:rPr>
        <w:t>6.10.3</w:t>
      </w:r>
      <w:r>
        <w:rPr>
          <w:rFonts w:asciiTheme="minorHAnsi" w:eastAsiaTheme="minorEastAsia" w:hAnsiTheme="minorHAnsi" w:cstheme="minorBidi"/>
          <w:sz w:val="22"/>
          <w:szCs w:val="22"/>
          <w:lang w:eastAsia="en-GB"/>
        </w:rPr>
        <w:tab/>
      </w:r>
      <w:r w:rsidRPr="00591FEE">
        <w:rPr>
          <w:lang w:val="en-US"/>
        </w:rPr>
        <w:t>Impacts on services, entities and interfaces</w:t>
      </w:r>
      <w:r>
        <w:tab/>
      </w:r>
      <w:r>
        <w:fldChar w:fldCharType="begin"/>
      </w:r>
      <w:r>
        <w:instrText xml:space="preserve"> PAGEREF _Toc104318357 \h </w:instrText>
      </w:r>
      <w:r>
        <w:fldChar w:fldCharType="separate"/>
      </w:r>
      <w:r>
        <w:t>67</w:t>
      </w:r>
      <w:r>
        <w:fldChar w:fldCharType="end"/>
      </w:r>
    </w:p>
    <w:p w14:paraId="136E192A" w14:textId="77777777" w:rsidR="0078009B" w:rsidRDefault="0078009B">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Traffic routing enhancements for Application AIML Traffic Transport</w:t>
      </w:r>
      <w:r>
        <w:tab/>
      </w:r>
      <w:r>
        <w:fldChar w:fldCharType="begin"/>
      </w:r>
      <w:r>
        <w:instrText xml:space="preserve"> PAGEREF _Toc104318358 \h </w:instrText>
      </w:r>
      <w:r>
        <w:fldChar w:fldCharType="separate"/>
      </w:r>
      <w:r>
        <w:t>67</w:t>
      </w:r>
      <w:r>
        <w:fldChar w:fldCharType="end"/>
      </w:r>
    </w:p>
    <w:p w14:paraId="01C8092D" w14:textId="77777777" w:rsidR="0078009B" w:rsidRDefault="0078009B">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_Toc104318359 \h </w:instrText>
      </w:r>
      <w:r>
        <w:fldChar w:fldCharType="separate"/>
      </w:r>
      <w:r>
        <w:t>67</w:t>
      </w:r>
      <w:r>
        <w:fldChar w:fldCharType="end"/>
      </w:r>
    </w:p>
    <w:p w14:paraId="7214A2B4" w14:textId="77777777" w:rsidR="0078009B" w:rsidRDefault="0078009B">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_Toc104318360 \h </w:instrText>
      </w:r>
      <w:r>
        <w:fldChar w:fldCharType="separate"/>
      </w:r>
      <w:r>
        <w:t>67</w:t>
      </w:r>
      <w:r>
        <w:fldChar w:fldCharType="end"/>
      </w:r>
    </w:p>
    <w:p w14:paraId="1CB2C10E" w14:textId="77777777" w:rsidR="0078009B" w:rsidRDefault="0078009B">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_Toc104318361 \h </w:instrText>
      </w:r>
      <w:r>
        <w:fldChar w:fldCharType="separate"/>
      </w:r>
      <w:r>
        <w:t>69</w:t>
      </w:r>
      <w:r>
        <w:fldChar w:fldCharType="end"/>
      </w:r>
    </w:p>
    <w:p w14:paraId="10A4E704" w14:textId="77777777" w:rsidR="0078009B" w:rsidRDefault="0078009B">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Enhanced charging for Application AIML traffic transport</w:t>
      </w:r>
      <w:r>
        <w:tab/>
      </w:r>
      <w:r>
        <w:fldChar w:fldCharType="begin"/>
      </w:r>
      <w:r>
        <w:instrText xml:space="preserve"> PAGEREF _Toc104318362 \h </w:instrText>
      </w:r>
      <w:r>
        <w:fldChar w:fldCharType="separate"/>
      </w:r>
      <w:r>
        <w:t>69</w:t>
      </w:r>
      <w:r>
        <w:fldChar w:fldCharType="end"/>
      </w:r>
    </w:p>
    <w:p w14:paraId="213F4F62" w14:textId="77777777" w:rsidR="0078009B" w:rsidRDefault="0078009B">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_Toc104318363 \h </w:instrText>
      </w:r>
      <w:r>
        <w:fldChar w:fldCharType="separate"/>
      </w:r>
      <w:r>
        <w:t>69</w:t>
      </w:r>
      <w:r>
        <w:fldChar w:fldCharType="end"/>
      </w:r>
    </w:p>
    <w:p w14:paraId="14D52EA8" w14:textId="77777777" w:rsidR="0078009B" w:rsidRDefault="0078009B">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_Toc104318364 \h </w:instrText>
      </w:r>
      <w:r>
        <w:fldChar w:fldCharType="separate"/>
      </w:r>
      <w:r>
        <w:t>69</w:t>
      </w:r>
      <w:r>
        <w:fldChar w:fldCharType="end"/>
      </w:r>
    </w:p>
    <w:p w14:paraId="516BA485" w14:textId="77777777" w:rsidR="0078009B" w:rsidRDefault="0078009B">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_Toc104318365 \h </w:instrText>
      </w:r>
      <w:r>
        <w:fldChar w:fldCharType="separate"/>
      </w:r>
      <w:r>
        <w:t>71</w:t>
      </w:r>
      <w:r>
        <w:fldChar w:fldCharType="end"/>
      </w:r>
    </w:p>
    <w:p w14:paraId="299352B7" w14:textId="77777777" w:rsidR="0078009B" w:rsidRDefault="0078009B">
      <w:pPr>
        <w:pStyle w:val="TOC2"/>
        <w:rPr>
          <w:rFonts w:asciiTheme="minorHAnsi" w:eastAsiaTheme="minorEastAsia" w:hAnsiTheme="minorHAnsi" w:cstheme="minorBidi"/>
          <w:sz w:val="22"/>
          <w:szCs w:val="22"/>
          <w:lang w:eastAsia="en-GB"/>
        </w:rPr>
      </w:pPr>
      <w:r w:rsidRPr="00591FEE">
        <w:rPr>
          <w:lang w:val="fr-FR"/>
        </w:rPr>
        <w:t>6.13</w:t>
      </w:r>
      <w:r>
        <w:rPr>
          <w:rFonts w:asciiTheme="minorHAnsi" w:eastAsiaTheme="minorEastAsia" w:hAnsiTheme="minorHAnsi" w:cstheme="minorBidi"/>
          <w:sz w:val="22"/>
          <w:szCs w:val="22"/>
          <w:lang w:eastAsia="en-GB"/>
        </w:rPr>
        <w:tab/>
      </w:r>
      <w:r w:rsidRPr="00591FEE">
        <w:rPr>
          <w:lang w:val="fr-FR"/>
        </w:rPr>
        <w:t>Solution #13: Support Application AI/ML Traffic Transport</w:t>
      </w:r>
      <w:r>
        <w:tab/>
      </w:r>
      <w:r>
        <w:fldChar w:fldCharType="begin"/>
      </w:r>
      <w:r>
        <w:instrText xml:space="preserve"> PAGEREF _Toc104318366 \h </w:instrText>
      </w:r>
      <w:r>
        <w:fldChar w:fldCharType="separate"/>
      </w:r>
      <w:r>
        <w:t>72</w:t>
      </w:r>
      <w:r>
        <w:fldChar w:fldCharType="end"/>
      </w:r>
    </w:p>
    <w:p w14:paraId="13D90C80" w14:textId="77777777" w:rsidR="0078009B" w:rsidRDefault="0078009B">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_Toc104318367 \h </w:instrText>
      </w:r>
      <w:r>
        <w:fldChar w:fldCharType="separate"/>
      </w:r>
      <w:r>
        <w:t>72</w:t>
      </w:r>
      <w:r>
        <w:fldChar w:fldCharType="end"/>
      </w:r>
    </w:p>
    <w:p w14:paraId="08C1520F" w14:textId="77777777" w:rsidR="0078009B" w:rsidRDefault="0078009B">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_Toc104318368 \h </w:instrText>
      </w:r>
      <w:r>
        <w:fldChar w:fldCharType="separate"/>
      </w:r>
      <w:r>
        <w:t>73</w:t>
      </w:r>
      <w:r>
        <w:fldChar w:fldCharType="end"/>
      </w:r>
    </w:p>
    <w:p w14:paraId="7B75CED4" w14:textId="77777777" w:rsidR="0078009B" w:rsidRDefault="0078009B">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_Toc104318369 \h </w:instrText>
      </w:r>
      <w:r>
        <w:fldChar w:fldCharType="separate"/>
      </w:r>
      <w:r>
        <w:t>74</w:t>
      </w:r>
      <w:r>
        <w:fldChar w:fldCharType="end"/>
      </w:r>
    </w:p>
    <w:p w14:paraId="718CA2DC" w14:textId="77777777" w:rsidR="0078009B" w:rsidRDefault="0078009B">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Flock QoS based Federated Learning Operation</w:t>
      </w:r>
      <w:r>
        <w:tab/>
      </w:r>
      <w:r>
        <w:fldChar w:fldCharType="begin"/>
      </w:r>
      <w:r>
        <w:instrText xml:space="preserve"> PAGEREF _Toc104318370 \h </w:instrText>
      </w:r>
      <w:r>
        <w:fldChar w:fldCharType="separate"/>
      </w:r>
      <w:r>
        <w:t>75</w:t>
      </w:r>
      <w:r>
        <w:fldChar w:fldCharType="end"/>
      </w:r>
    </w:p>
    <w:p w14:paraId="3B50B7E6" w14:textId="77777777" w:rsidR="0078009B" w:rsidRDefault="0078009B">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QoS monitoring for AIML application</w:t>
      </w:r>
      <w:r>
        <w:tab/>
      </w:r>
      <w:r>
        <w:fldChar w:fldCharType="begin"/>
      </w:r>
      <w:r>
        <w:instrText xml:space="preserve"> PAGEREF _Toc104318371 \h </w:instrText>
      </w:r>
      <w:r>
        <w:fldChar w:fldCharType="separate"/>
      </w:r>
      <w:r>
        <w:t>75</w:t>
      </w:r>
      <w:r>
        <w:fldChar w:fldCharType="end"/>
      </w:r>
    </w:p>
    <w:p w14:paraId="22ABD4A3" w14:textId="77777777" w:rsidR="0078009B" w:rsidRDefault="0078009B">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_Toc104318372 \h </w:instrText>
      </w:r>
      <w:r>
        <w:fldChar w:fldCharType="separate"/>
      </w:r>
      <w:r>
        <w:t>75</w:t>
      </w:r>
      <w:r>
        <w:fldChar w:fldCharType="end"/>
      </w:r>
    </w:p>
    <w:p w14:paraId="35094223" w14:textId="77777777" w:rsidR="0078009B" w:rsidRDefault="0078009B">
      <w:pPr>
        <w:pStyle w:val="TOC3"/>
        <w:rPr>
          <w:rFonts w:asciiTheme="minorHAnsi" w:eastAsiaTheme="minorEastAsia" w:hAnsiTheme="minorHAnsi" w:cstheme="minorBidi"/>
          <w:sz w:val="22"/>
          <w:szCs w:val="22"/>
          <w:lang w:eastAsia="en-GB"/>
        </w:rPr>
      </w:pPr>
      <w:r w:rsidRPr="00591FEE">
        <w:rPr>
          <w:rFonts w:eastAsia="Malgun Gothic"/>
        </w:rPr>
        <w:t>6.15.2</w:t>
      </w:r>
      <w:r>
        <w:rPr>
          <w:rFonts w:asciiTheme="minorHAnsi" w:eastAsiaTheme="minorEastAsia" w:hAnsiTheme="minorHAnsi" w:cstheme="minorBidi"/>
          <w:sz w:val="22"/>
          <w:szCs w:val="22"/>
          <w:lang w:eastAsia="en-GB"/>
        </w:rPr>
        <w:tab/>
      </w:r>
      <w:r w:rsidRPr="00591FEE">
        <w:rPr>
          <w:rFonts w:eastAsia="Malgun Gothic"/>
        </w:rPr>
        <w:t>Procedures</w:t>
      </w:r>
      <w:r>
        <w:tab/>
      </w:r>
      <w:r>
        <w:fldChar w:fldCharType="begin"/>
      </w:r>
      <w:r>
        <w:instrText xml:space="preserve"> PAGEREF _Toc104318373 \h </w:instrText>
      </w:r>
      <w:r>
        <w:fldChar w:fldCharType="separate"/>
      </w:r>
      <w:r>
        <w:t>76</w:t>
      </w:r>
      <w:r>
        <w:fldChar w:fldCharType="end"/>
      </w:r>
    </w:p>
    <w:p w14:paraId="3F3B1926" w14:textId="77777777" w:rsidR="0078009B" w:rsidRDefault="0078009B">
      <w:pPr>
        <w:pStyle w:val="TOC3"/>
        <w:rPr>
          <w:rFonts w:asciiTheme="minorHAnsi" w:eastAsiaTheme="minorEastAsia" w:hAnsiTheme="minorHAnsi" w:cstheme="minorBidi"/>
          <w:sz w:val="22"/>
          <w:szCs w:val="22"/>
          <w:lang w:eastAsia="en-GB"/>
        </w:rPr>
      </w:pPr>
      <w:r w:rsidRPr="00591FEE">
        <w:rPr>
          <w:rFonts w:eastAsia="Malgun Gothic"/>
          <w:lang w:eastAsia="zh-CN"/>
        </w:rPr>
        <w:t>6.15.3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_Toc104318374 \h </w:instrText>
      </w:r>
      <w:r>
        <w:fldChar w:fldCharType="separate"/>
      </w:r>
      <w:r>
        <w:t>77</w:t>
      </w:r>
      <w:r>
        <w:fldChar w:fldCharType="end"/>
      </w:r>
    </w:p>
    <w:p w14:paraId="594097E0" w14:textId="77777777" w:rsidR="0078009B" w:rsidRDefault="0078009B">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Solution for supporting the aggregated QoS parameters based on the Group-MBR</w:t>
      </w:r>
      <w:r>
        <w:tab/>
      </w:r>
      <w:r>
        <w:fldChar w:fldCharType="begin"/>
      </w:r>
      <w:r>
        <w:instrText xml:space="preserve"> PAGEREF _Toc104318375 \h </w:instrText>
      </w:r>
      <w:r>
        <w:fldChar w:fldCharType="separate"/>
      </w:r>
      <w:r>
        <w:t>77</w:t>
      </w:r>
      <w:r>
        <w:fldChar w:fldCharType="end"/>
      </w:r>
    </w:p>
    <w:p w14:paraId="1E0F5ABF" w14:textId="77777777" w:rsidR="0078009B" w:rsidRDefault="0078009B">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_Toc104318376 \h </w:instrText>
      </w:r>
      <w:r>
        <w:fldChar w:fldCharType="separate"/>
      </w:r>
      <w:r>
        <w:t>77</w:t>
      </w:r>
      <w:r>
        <w:fldChar w:fldCharType="end"/>
      </w:r>
    </w:p>
    <w:p w14:paraId="4E191A37" w14:textId="77777777" w:rsidR="0078009B" w:rsidRDefault="0078009B">
      <w:pPr>
        <w:pStyle w:val="TOC3"/>
        <w:rPr>
          <w:rFonts w:asciiTheme="minorHAnsi" w:eastAsiaTheme="minorEastAsia" w:hAnsiTheme="minorHAnsi" w:cstheme="minorBidi"/>
          <w:sz w:val="22"/>
          <w:szCs w:val="22"/>
          <w:lang w:eastAsia="en-GB"/>
        </w:rPr>
      </w:pPr>
      <w:r w:rsidRPr="00591FEE">
        <w:rPr>
          <w:lang w:val="en-US"/>
        </w:rPr>
        <w:t>6.16.2</w:t>
      </w:r>
      <w:r>
        <w:rPr>
          <w:rFonts w:asciiTheme="minorHAnsi" w:eastAsiaTheme="minorEastAsia" w:hAnsiTheme="minorHAnsi" w:cstheme="minorBidi"/>
          <w:sz w:val="22"/>
          <w:szCs w:val="22"/>
          <w:lang w:eastAsia="en-GB"/>
        </w:rPr>
        <w:tab/>
      </w:r>
      <w:r w:rsidRPr="00591FEE">
        <w:rPr>
          <w:lang w:val="en-US"/>
        </w:rPr>
        <w:t>Procedures</w:t>
      </w:r>
      <w:r>
        <w:tab/>
      </w:r>
      <w:r>
        <w:fldChar w:fldCharType="begin"/>
      </w:r>
      <w:r>
        <w:instrText xml:space="preserve"> PAGEREF _Toc104318377 \h </w:instrText>
      </w:r>
      <w:r>
        <w:fldChar w:fldCharType="separate"/>
      </w:r>
      <w:r>
        <w:t>80</w:t>
      </w:r>
      <w:r>
        <w:fldChar w:fldCharType="end"/>
      </w:r>
    </w:p>
    <w:p w14:paraId="340F9F1A" w14:textId="77777777" w:rsidR="0078009B" w:rsidRDefault="0078009B">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_Toc104318378 \h </w:instrText>
      </w:r>
      <w:r>
        <w:fldChar w:fldCharType="separate"/>
      </w:r>
      <w:r>
        <w:t>80</w:t>
      </w:r>
      <w:r>
        <w:fldChar w:fldCharType="end"/>
      </w:r>
    </w:p>
    <w:p w14:paraId="56576A3B" w14:textId="77777777" w:rsidR="0078009B" w:rsidRDefault="0078009B">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_Toc104318379 \h </w:instrText>
      </w:r>
      <w:r>
        <w:fldChar w:fldCharType="separate"/>
      </w:r>
      <w:r>
        <w:t>80</w:t>
      </w:r>
      <w:r>
        <w:fldChar w:fldCharType="end"/>
      </w:r>
    </w:p>
    <w:p w14:paraId="729345B4" w14:textId="77777777" w:rsidR="0078009B" w:rsidRDefault="0078009B">
      <w:pPr>
        <w:pStyle w:val="TOC4"/>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_Toc104318380 \h </w:instrText>
      </w:r>
      <w:r>
        <w:fldChar w:fldCharType="separate"/>
      </w:r>
      <w:r>
        <w:t>81</w:t>
      </w:r>
      <w:r>
        <w:fldChar w:fldCharType="end"/>
      </w:r>
    </w:p>
    <w:p w14:paraId="16E5F64A" w14:textId="77777777" w:rsidR="0078009B" w:rsidRDefault="0078009B">
      <w:pPr>
        <w:pStyle w:val="TOC5"/>
        <w:rPr>
          <w:rFonts w:asciiTheme="minorHAnsi" w:eastAsiaTheme="minorEastAsia" w:hAnsiTheme="minorHAnsi" w:cstheme="minorBidi"/>
          <w:sz w:val="22"/>
          <w:szCs w:val="22"/>
          <w:lang w:eastAsia="en-GB"/>
        </w:rPr>
      </w:pPr>
      <w:r w:rsidRPr="00591FEE">
        <w:rPr>
          <w:rFonts w:cs="Arial"/>
          <w:b/>
          <w:bCs/>
        </w:rPr>
        <w:t>5.2.6.7.2</w:t>
      </w:r>
      <w:r>
        <w:rPr>
          <w:rFonts w:asciiTheme="minorHAnsi" w:eastAsiaTheme="minorEastAsia" w:hAnsiTheme="minorHAnsi" w:cstheme="minorBidi"/>
          <w:sz w:val="22"/>
          <w:szCs w:val="22"/>
          <w:lang w:eastAsia="en-GB"/>
        </w:rPr>
        <w:tab/>
      </w:r>
      <w:r w:rsidRPr="00591FEE">
        <w:rPr>
          <w:rFonts w:cs="Arial"/>
          <w:b/>
          <w:bCs/>
        </w:rPr>
        <w:t>Nnef_TrafficInfluence_Create operation</w:t>
      </w:r>
      <w:r>
        <w:tab/>
      </w:r>
      <w:r>
        <w:fldChar w:fldCharType="begin"/>
      </w:r>
      <w:r>
        <w:instrText xml:space="preserve"> PAGEREF _Toc104318381 \h </w:instrText>
      </w:r>
      <w:r>
        <w:fldChar w:fldCharType="separate"/>
      </w:r>
      <w:r>
        <w:t>82</w:t>
      </w:r>
      <w:r>
        <w:fldChar w:fldCharType="end"/>
      </w:r>
    </w:p>
    <w:p w14:paraId="0F263DF1" w14:textId="77777777" w:rsidR="0078009B" w:rsidRDefault="0078009B">
      <w:pPr>
        <w:pStyle w:val="TOC4"/>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Extensions to AF Influence on traffic routing procedure for Session not identified by an UE address to enable the support for Group-MBR monitoring</w:t>
      </w:r>
      <w:r>
        <w:tab/>
      </w:r>
      <w:r>
        <w:fldChar w:fldCharType="begin"/>
      </w:r>
      <w:r>
        <w:instrText xml:space="preserve"> PAGEREF _Toc104318382 \h </w:instrText>
      </w:r>
      <w:r>
        <w:fldChar w:fldCharType="separate"/>
      </w:r>
      <w:r>
        <w:t>82</w:t>
      </w:r>
      <w:r>
        <w:fldChar w:fldCharType="end"/>
      </w:r>
    </w:p>
    <w:p w14:paraId="4922FDD9"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6.16.2.5</w:t>
      </w:r>
      <w:r>
        <w:rPr>
          <w:rFonts w:asciiTheme="minorHAnsi" w:eastAsiaTheme="minorEastAsia" w:hAnsiTheme="minorHAnsi" w:cstheme="minorBidi"/>
          <w:sz w:val="22"/>
          <w:szCs w:val="22"/>
          <w:lang w:eastAsia="en-GB"/>
        </w:rPr>
        <w:tab/>
      </w:r>
      <w:r w:rsidRPr="00591FEE">
        <w:rPr>
          <w:lang w:val="en-CA"/>
        </w:rPr>
        <w:t>The procedure of Group-MBR monitoring</w:t>
      </w:r>
      <w:r>
        <w:tab/>
      </w:r>
      <w:r>
        <w:fldChar w:fldCharType="begin"/>
      </w:r>
      <w:r>
        <w:instrText xml:space="preserve"> PAGEREF _Toc104318383 \h </w:instrText>
      </w:r>
      <w:r>
        <w:fldChar w:fldCharType="separate"/>
      </w:r>
      <w:r>
        <w:t>84</w:t>
      </w:r>
      <w:r>
        <w:fldChar w:fldCharType="end"/>
      </w:r>
    </w:p>
    <w:p w14:paraId="5E71499E"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6.16.2.6</w:t>
      </w:r>
      <w:r>
        <w:rPr>
          <w:rFonts w:asciiTheme="minorHAnsi" w:eastAsiaTheme="minorEastAsia" w:hAnsiTheme="minorHAnsi" w:cstheme="minorBidi"/>
          <w:sz w:val="22"/>
          <w:szCs w:val="22"/>
          <w:lang w:eastAsia="en-GB"/>
        </w:rPr>
        <w:tab/>
      </w:r>
      <w:r w:rsidRPr="00591FEE">
        <w:rPr>
          <w:lang w:val="en-CA"/>
        </w:rPr>
        <w:t>Extension to Nnef_EventExposure Services for Event Monitoring to support Group-MBR monitoring</w:t>
      </w:r>
      <w:r>
        <w:tab/>
      </w:r>
      <w:r>
        <w:fldChar w:fldCharType="begin"/>
      </w:r>
      <w:r>
        <w:instrText xml:space="preserve"> PAGEREF _Toc104318384 \h </w:instrText>
      </w:r>
      <w:r>
        <w:fldChar w:fldCharType="separate"/>
      </w:r>
      <w:r>
        <w:t>85</w:t>
      </w:r>
      <w:r>
        <w:fldChar w:fldCharType="end"/>
      </w:r>
    </w:p>
    <w:p w14:paraId="3B221FCB" w14:textId="77777777" w:rsidR="0078009B" w:rsidRDefault="0078009B">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_Toc104318385 \h </w:instrText>
      </w:r>
      <w:r>
        <w:fldChar w:fldCharType="separate"/>
      </w:r>
      <w:r>
        <w:t>85</w:t>
      </w:r>
      <w:r>
        <w:fldChar w:fldCharType="end"/>
      </w:r>
    </w:p>
    <w:p w14:paraId="272A9014" w14:textId="77777777" w:rsidR="0078009B" w:rsidRDefault="0078009B">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5GS assistance for FL member selection using QoS monitoring</w:t>
      </w:r>
      <w:r>
        <w:tab/>
      </w:r>
      <w:r>
        <w:fldChar w:fldCharType="begin"/>
      </w:r>
      <w:r>
        <w:instrText xml:space="preserve"> PAGEREF _Toc104318386 \h </w:instrText>
      </w:r>
      <w:r>
        <w:fldChar w:fldCharType="separate"/>
      </w:r>
      <w:r>
        <w:t>86</w:t>
      </w:r>
      <w:r>
        <w:fldChar w:fldCharType="end"/>
      </w:r>
    </w:p>
    <w:p w14:paraId="26E6273C" w14:textId="77777777" w:rsidR="0078009B" w:rsidRDefault="0078009B">
      <w:pPr>
        <w:pStyle w:val="TOC3"/>
        <w:rPr>
          <w:rFonts w:asciiTheme="minorHAnsi" w:eastAsiaTheme="minorEastAsia" w:hAnsiTheme="minorHAnsi" w:cstheme="minorBidi"/>
          <w:sz w:val="22"/>
          <w:szCs w:val="22"/>
          <w:lang w:eastAsia="en-GB"/>
        </w:rPr>
      </w:pPr>
      <w:r>
        <w:lastRenderedPageBreak/>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_Toc104318387 \h </w:instrText>
      </w:r>
      <w:r>
        <w:fldChar w:fldCharType="separate"/>
      </w:r>
      <w:r>
        <w:t>86</w:t>
      </w:r>
      <w:r>
        <w:fldChar w:fldCharType="end"/>
      </w:r>
    </w:p>
    <w:p w14:paraId="667BE5B6" w14:textId="77777777" w:rsidR="0078009B" w:rsidRDefault="0078009B">
      <w:pPr>
        <w:pStyle w:val="TOC3"/>
        <w:rPr>
          <w:rFonts w:asciiTheme="minorHAnsi" w:eastAsiaTheme="minorEastAsia" w:hAnsiTheme="minorHAnsi" w:cstheme="minorBidi"/>
          <w:sz w:val="22"/>
          <w:szCs w:val="22"/>
          <w:lang w:eastAsia="en-GB"/>
        </w:rPr>
      </w:pPr>
      <w:r>
        <w:rPr>
          <w:lang w:eastAsia="zh-CN"/>
        </w:rPr>
        <w:t>6.17.2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_Toc104318388 \h </w:instrText>
      </w:r>
      <w:r>
        <w:fldChar w:fldCharType="separate"/>
      </w:r>
      <w:r>
        <w:t>86</w:t>
      </w:r>
      <w:r>
        <w:fldChar w:fldCharType="end"/>
      </w:r>
    </w:p>
    <w:p w14:paraId="3A286ACF" w14:textId="77777777" w:rsidR="0078009B" w:rsidRDefault="0078009B">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_Toc104318389 \h </w:instrText>
      </w:r>
      <w:r>
        <w:fldChar w:fldCharType="separate"/>
      </w:r>
      <w:r>
        <w:t>88</w:t>
      </w:r>
      <w:r>
        <w:fldChar w:fldCharType="end"/>
      </w:r>
    </w:p>
    <w:p w14:paraId="3B964C0F" w14:textId="77777777" w:rsidR="0078009B" w:rsidRDefault="0078009B">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5GS assistance for FL member selection based on UE’s visited AOI information</w:t>
      </w:r>
      <w:r>
        <w:tab/>
      </w:r>
      <w:r>
        <w:fldChar w:fldCharType="begin"/>
      </w:r>
      <w:r>
        <w:instrText xml:space="preserve"> PAGEREF _Toc104318390 \h </w:instrText>
      </w:r>
      <w:r>
        <w:fldChar w:fldCharType="separate"/>
      </w:r>
      <w:r>
        <w:t>89</w:t>
      </w:r>
      <w:r>
        <w:fldChar w:fldCharType="end"/>
      </w:r>
    </w:p>
    <w:p w14:paraId="0FF0B285" w14:textId="77777777" w:rsidR="0078009B" w:rsidRDefault="0078009B">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_Toc104318391 \h </w:instrText>
      </w:r>
      <w:r>
        <w:fldChar w:fldCharType="separate"/>
      </w:r>
      <w:r>
        <w:t>89</w:t>
      </w:r>
      <w:r>
        <w:fldChar w:fldCharType="end"/>
      </w:r>
    </w:p>
    <w:p w14:paraId="1FFD4E58" w14:textId="77777777" w:rsidR="0078009B" w:rsidRDefault="0078009B">
      <w:pPr>
        <w:pStyle w:val="TOC3"/>
        <w:rPr>
          <w:rFonts w:asciiTheme="minorHAnsi" w:eastAsiaTheme="minorEastAsia" w:hAnsiTheme="minorHAnsi" w:cstheme="minorBidi"/>
          <w:sz w:val="22"/>
          <w:szCs w:val="22"/>
          <w:lang w:eastAsia="en-GB"/>
        </w:rPr>
      </w:pPr>
      <w:r>
        <w:rPr>
          <w:lang w:eastAsia="zh-CN"/>
        </w:rPr>
        <w:t>6.18.2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_Toc104318392 \h </w:instrText>
      </w:r>
      <w:r>
        <w:fldChar w:fldCharType="separate"/>
      </w:r>
      <w:r>
        <w:t>90</w:t>
      </w:r>
      <w:r>
        <w:fldChar w:fldCharType="end"/>
      </w:r>
    </w:p>
    <w:p w14:paraId="53B33805" w14:textId="77777777" w:rsidR="0078009B" w:rsidRDefault="0078009B">
      <w:pPr>
        <w:pStyle w:val="TOC3"/>
        <w:rPr>
          <w:rFonts w:asciiTheme="minorHAnsi" w:eastAsiaTheme="minorEastAsia" w:hAnsiTheme="minorHAnsi" w:cstheme="minorBidi"/>
          <w:sz w:val="22"/>
          <w:szCs w:val="22"/>
          <w:lang w:eastAsia="en-GB"/>
        </w:rPr>
      </w:pPr>
      <w:r>
        <w:rPr>
          <w:lang w:eastAsia="zh-CN"/>
        </w:rPr>
        <w:t>6.18.3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_Toc104318393 \h </w:instrText>
      </w:r>
      <w:r>
        <w:fldChar w:fldCharType="separate"/>
      </w:r>
      <w:r>
        <w:t>93</w:t>
      </w:r>
      <w:r>
        <w:fldChar w:fldCharType="end"/>
      </w:r>
    </w:p>
    <w:p w14:paraId="1D78FE8C" w14:textId="77777777" w:rsidR="0078009B" w:rsidRDefault="0078009B">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5G assisted FL member selection</w:t>
      </w:r>
      <w:r>
        <w:tab/>
      </w:r>
      <w:r>
        <w:fldChar w:fldCharType="begin"/>
      </w:r>
      <w:r>
        <w:instrText xml:space="preserve"> PAGEREF _Toc104318394 \h </w:instrText>
      </w:r>
      <w:r>
        <w:fldChar w:fldCharType="separate"/>
      </w:r>
      <w:r>
        <w:t>93</w:t>
      </w:r>
      <w:r>
        <w:fldChar w:fldCharType="end"/>
      </w:r>
    </w:p>
    <w:p w14:paraId="45C9F576" w14:textId="77777777" w:rsidR="0078009B" w:rsidRDefault="0078009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_Toc104318395 \h </w:instrText>
      </w:r>
      <w:r>
        <w:fldChar w:fldCharType="separate"/>
      </w:r>
      <w:r>
        <w:t>93</w:t>
      </w:r>
      <w:r>
        <w:fldChar w:fldCharType="end"/>
      </w:r>
    </w:p>
    <w:p w14:paraId="6FDA76F9" w14:textId="77777777" w:rsidR="0078009B" w:rsidRDefault="0078009B">
      <w:pPr>
        <w:pStyle w:val="TOC3"/>
        <w:rPr>
          <w:rFonts w:asciiTheme="minorHAnsi" w:eastAsiaTheme="minorEastAsia" w:hAnsiTheme="minorHAnsi" w:cstheme="minorBidi"/>
          <w:sz w:val="22"/>
          <w:szCs w:val="22"/>
          <w:lang w:eastAsia="en-GB"/>
        </w:rPr>
      </w:pPr>
      <w:r>
        <w:rPr>
          <w:lang w:eastAsia="zh-CN"/>
        </w:rPr>
        <w:t>6.19.2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_Toc104318396 \h </w:instrText>
      </w:r>
      <w:r>
        <w:fldChar w:fldCharType="separate"/>
      </w:r>
      <w:r>
        <w:t>93</w:t>
      </w:r>
      <w:r>
        <w:fldChar w:fldCharType="end"/>
      </w:r>
    </w:p>
    <w:p w14:paraId="2B1316C2" w14:textId="77777777" w:rsidR="0078009B" w:rsidRDefault="0078009B">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_Toc104318397 \h </w:instrText>
      </w:r>
      <w:r>
        <w:fldChar w:fldCharType="separate"/>
      </w:r>
      <w:r>
        <w:t>94</w:t>
      </w:r>
      <w:r>
        <w:fldChar w:fldCharType="end"/>
      </w:r>
    </w:p>
    <w:p w14:paraId="165CE453" w14:textId="77777777" w:rsidR="0078009B" w:rsidRDefault="0078009B">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5GS assistance to reduce the latency divergence</w:t>
      </w:r>
      <w:r>
        <w:tab/>
      </w:r>
      <w:r>
        <w:fldChar w:fldCharType="begin"/>
      </w:r>
      <w:r>
        <w:instrText xml:space="preserve"> PAGEREF _Toc104318398 \h </w:instrText>
      </w:r>
      <w:r>
        <w:fldChar w:fldCharType="separate"/>
      </w:r>
      <w:r>
        <w:t>94</w:t>
      </w:r>
      <w:r>
        <w:fldChar w:fldCharType="end"/>
      </w:r>
    </w:p>
    <w:p w14:paraId="04B00173" w14:textId="77777777" w:rsidR="0078009B" w:rsidRDefault="0078009B">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_Toc104318399 \h </w:instrText>
      </w:r>
      <w:r>
        <w:fldChar w:fldCharType="separate"/>
      </w:r>
      <w:r>
        <w:t>94</w:t>
      </w:r>
      <w:r>
        <w:fldChar w:fldCharType="end"/>
      </w:r>
    </w:p>
    <w:p w14:paraId="6F343C37" w14:textId="77777777" w:rsidR="0078009B" w:rsidRDefault="0078009B">
      <w:pPr>
        <w:pStyle w:val="TOC3"/>
        <w:rPr>
          <w:rFonts w:asciiTheme="minorHAnsi" w:eastAsiaTheme="minorEastAsia" w:hAnsiTheme="minorHAnsi" w:cstheme="minorBidi"/>
          <w:sz w:val="22"/>
          <w:szCs w:val="22"/>
          <w:lang w:eastAsia="en-GB"/>
        </w:rPr>
      </w:pPr>
      <w:r>
        <w:rPr>
          <w:lang w:eastAsia="zh-CN"/>
        </w:rPr>
        <w:t>6.20.2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_Toc104318400 \h </w:instrText>
      </w:r>
      <w:r>
        <w:fldChar w:fldCharType="separate"/>
      </w:r>
      <w:r>
        <w:t>96</w:t>
      </w:r>
      <w:r>
        <w:fldChar w:fldCharType="end"/>
      </w:r>
    </w:p>
    <w:p w14:paraId="41F706F6" w14:textId="77777777" w:rsidR="0078009B" w:rsidRDefault="0078009B">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_Toc104318401 \h </w:instrText>
      </w:r>
      <w:r>
        <w:fldChar w:fldCharType="separate"/>
      </w:r>
      <w:r>
        <w:t>97</w:t>
      </w:r>
      <w:r>
        <w:fldChar w:fldCharType="end"/>
      </w:r>
    </w:p>
    <w:p w14:paraId="3CD2E44F" w14:textId="77777777" w:rsidR="0078009B" w:rsidRDefault="0078009B">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Exposure of UE performance or a group of UEs performance</w:t>
      </w:r>
      <w:r>
        <w:tab/>
      </w:r>
      <w:r>
        <w:fldChar w:fldCharType="begin"/>
      </w:r>
      <w:r>
        <w:instrText xml:space="preserve"> PAGEREF _Toc104318402 \h </w:instrText>
      </w:r>
      <w:r>
        <w:fldChar w:fldCharType="separate"/>
      </w:r>
      <w:r>
        <w:t>97</w:t>
      </w:r>
      <w:r>
        <w:fldChar w:fldCharType="end"/>
      </w:r>
    </w:p>
    <w:p w14:paraId="018D757B" w14:textId="77777777" w:rsidR="0078009B" w:rsidRDefault="0078009B">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_Toc104318403 \h </w:instrText>
      </w:r>
      <w:r>
        <w:fldChar w:fldCharType="separate"/>
      </w:r>
      <w:r>
        <w:t>97</w:t>
      </w:r>
      <w:r>
        <w:fldChar w:fldCharType="end"/>
      </w:r>
    </w:p>
    <w:p w14:paraId="2AE0ADCD" w14:textId="77777777" w:rsidR="0078009B" w:rsidRDefault="0078009B">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_Toc104318404 \h </w:instrText>
      </w:r>
      <w:r>
        <w:fldChar w:fldCharType="separate"/>
      </w:r>
      <w:r>
        <w:t>99</w:t>
      </w:r>
      <w:r>
        <w:fldChar w:fldCharType="end"/>
      </w:r>
    </w:p>
    <w:p w14:paraId="08785B35" w14:textId="77777777" w:rsidR="0078009B" w:rsidRDefault="0078009B">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5GC-assisted Federated Learning over 5G VN group</w:t>
      </w:r>
      <w:r>
        <w:tab/>
      </w:r>
      <w:r>
        <w:fldChar w:fldCharType="begin"/>
      </w:r>
      <w:r>
        <w:instrText xml:space="preserve"> PAGEREF _Toc104318405 \h </w:instrText>
      </w:r>
      <w:r>
        <w:fldChar w:fldCharType="separate"/>
      </w:r>
      <w:r>
        <w:t>99</w:t>
      </w:r>
      <w:r>
        <w:fldChar w:fldCharType="end"/>
      </w:r>
    </w:p>
    <w:p w14:paraId="0C4FB50B" w14:textId="77777777" w:rsidR="0078009B" w:rsidRDefault="0078009B">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_Toc104318406 \h </w:instrText>
      </w:r>
      <w:r>
        <w:fldChar w:fldCharType="separate"/>
      </w:r>
      <w:r>
        <w:t>99</w:t>
      </w:r>
      <w:r>
        <w:fldChar w:fldCharType="end"/>
      </w:r>
    </w:p>
    <w:p w14:paraId="68E12C57" w14:textId="77777777" w:rsidR="0078009B" w:rsidRDefault="0078009B">
      <w:pPr>
        <w:pStyle w:val="TOC3"/>
        <w:rPr>
          <w:rFonts w:asciiTheme="minorHAnsi" w:eastAsiaTheme="minorEastAsia" w:hAnsiTheme="minorHAnsi" w:cstheme="minorBidi"/>
          <w:sz w:val="22"/>
          <w:szCs w:val="22"/>
          <w:lang w:eastAsia="en-GB"/>
        </w:rPr>
      </w:pPr>
      <w:r>
        <w:t>6.</w:t>
      </w:r>
      <w:r w:rsidRPr="00591FEE">
        <w:rPr>
          <w:rFonts w:eastAsia="SimSun"/>
          <w:lang w:eastAsia="zh-CN"/>
        </w:rPr>
        <w:t>22</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_Toc104318407 \h </w:instrText>
      </w:r>
      <w:r>
        <w:fldChar w:fldCharType="separate"/>
      </w:r>
      <w:r>
        <w:t>99</w:t>
      </w:r>
      <w:r>
        <w:fldChar w:fldCharType="end"/>
      </w:r>
    </w:p>
    <w:p w14:paraId="216EF6C9" w14:textId="77777777" w:rsidR="0078009B" w:rsidRDefault="0078009B">
      <w:pPr>
        <w:pStyle w:val="TOC4"/>
        <w:rPr>
          <w:rFonts w:asciiTheme="minorHAnsi" w:eastAsiaTheme="minorEastAsia" w:hAnsiTheme="minorHAnsi" w:cstheme="minorBidi"/>
          <w:sz w:val="22"/>
          <w:szCs w:val="22"/>
          <w:lang w:eastAsia="en-GB"/>
        </w:rPr>
      </w:pPr>
      <w:r>
        <w:t>6.</w:t>
      </w:r>
      <w:r w:rsidRPr="00591FEE">
        <w:rPr>
          <w:rFonts w:eastAsia="SimSun"/>
          <w:lang w:eastAsia="zh-CN"/>
        </w:rPr>
        <w:t>22</w:t>
      </w:r>
      <w:r>
        <w:t>.2.1</w:t>
      </w:r>
      <w:r>
        <w:rPr>
          <w:rFonts w:asciiTheme="minorHAnsi" w:eastAsiaTheme="minorEastAsia" w:hAnsiTheme="minorHAnsi" w:cstheme="minorBidi"/>
          <w:sz w:val="22"/>
          <w:szCs w:val="22"/>
          <w:lang w:eastAsia="en-GB"/>
        </w:rPr>
        <w:tab/>
      </w:r>
      <w:r>
        <w:t>Procedure of VN group establishment by AF</w:t>
      </w:r>
      <w:r>
        <w:tab/>
      </w:r>
      <w:r>
        <w:fldChar w:fldCharType="begin"/>
      </w:r>
      <w:r>
        <w:instrText xml:space="preserve"> PAGEREF _Toc104318408 \h </w:instrText>
      </w:r>
      <w:r>
        <w:fldChar w:fldCharType="separate"/>
      </w:r>
      <w:r>
        <w:t>99</w:t>
      </w:r>
      <w:r>
        <w:fldChar w:fldCharType="end"/>
      </w:r>
    </w:p>
    <w:p w14:paraId="38FE51D7" w14:textId="77777777" w:rsidR="0078009B" w:rsidRDefault="0078009B">
      <w:pPr>
        <w:pStyle w:val="TOC3"/>
        <w:rPr>
          <w:rFonts w:asciiTheme="minorHAnsi" w:eastAsiaTheme="minorEastAsia" w:hAnsiTheme="minorHAnsi" w:cstheme="minorBidi"/>
          <w:sz w:val="22"/>
          <w:szCs w:val="22"/>
          <w:lang w:eastAsia="en-GB"/>
        </w:rPr>
      </w:pPr>
      <w:r>
        <w:rPr>
          <w:lang w:eastAsia="zh-CN"/>
        </w:rPr>
        <w:t>6.</w:t>
      </w:r>
      <w:r w:rsidRPr="00591FEE">
        <w:rPr>
          <w:rFonts w:eastAsia="SimSun"/>
          <w:lang w:eastAsia="zh-CN"/>
        </w:rPr>
        <w:t>22</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_Toc104318409 \h </w:instrText>
      </w:r>
      <w:r>
        <w:fldChar w:fldCharType="separate"/>
      </w:r>
      <w:r>
        <w:t>102</w:t>
      </w:r>
      <w:r>
        <w:fldChar w:fldCharType="end"/>
      </w:r>
    </w:p>
    <w:p w14:paraId="0F967043" w14:textId="77777777" w:rsidR="0078009B" w:rsidRDefault="0078009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Federated Learning Assistance Function assisting on federated learning members selection</w:t>
      </w:r>
      <w:r>
        <w:tab/>
      </w:r>
      <w:r>
        <w:fldChar w:fldCharType="begin"/>
      </w:r>
      <w:r>
        <w:instrText xml:space="preserve"> PAGEREF _Toc104318410 \h </w:instrText>
      </w:r>
      <w:r>
        <w:fldChar w:fldCharType="separate"/>
      </w:r>
      <w:r>
        <w:t>102</w:t>
      </w:r>
      <w:r>
        <w:fldChar w:fldCharType="end"/>
      </w:r>
    </w:p>
    <w:p w14:paraId="195D74F0" w14:textId="77777777" w:rsidR="0078009B" w:rsidRDefault="0078009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_Toc104318411 \h </w:instrText>
      </w:r>
      <w:r>
        <w:fldChar w:fldCharType="separate"/>
      </w:r>
      <w:r>
        <w:t>102</w:t>
      </w:r>
      <w:r>
        <w:fldChar w:fldCharType="end"/>
      </w:r>
    </w:p>
    <w:p w14:paraId="315BD050" w14:textId="77777777" w:rsidR="0078009B" w:rsidRDefault="0078009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5GS Assistance to Federated Learning</w:t>
      </w:r>
      <w:r>
        <w:tab/>
      </w:r>
      <w:r>
        <w:fldChar w:fldCharType="begin"/>
      </w:r>
      <w:r>
        <w:instrText xml:space="preserve"> PAGEREF _Toc104318412 \h </w:instrText>
      </w:r>
      <w:r>
        <w:fldChar w:fldCharType="separate"/>
      </w:r>
      <w:r>
        <w:t>105</w:t>
      </w:r>
      <w:r>
        <w:fldChar w:fldCharType="end"/>
      </w:r>
    </w:p>
    <w:p w14:paraId="2A535E96" w14:textId="77777777" w:rsidR="0078009B" w:rsidRDefault="0078009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_Toc104318413 \h </w:instrText>
      </w:r>
      <w:r>
        <w:fldChar w:fldCharType="separate"/>
      </w:r>
      <w:r>
        <w:t>105</w:t>
      </w:r>
      <w:r>
        <w:fldChar w:fldCharType="end"/>
      </w:r>
    </w:p>
    <w:p w14:paraId="5B606BF2" w14:textId="77777777" w:rsidR="0078009B" w:rsidRDefault="0078009B">
      <w:pPr>
        <w:pStyle w:val="TOC3"/>
        <w:rPr>
          <w:rFonts w:asciiTheme="minorHAnsi" w:eastAsiaTheme="minorEastAsia" w:hAnsiTheme="minorHAnsi" w:cstheme="minorBidi"/>
          <w:sz w:val="22"/>
          <w:szCs w:val="22"/>
          <w:lang w:eastAsia="en-GB"/>
        </w:rPr>
      </w:pPr>
      <w:r>
        <w:rPr>
          <w:lang w:eastAsia="zh-CN"/>
        </w:rPr>
        <w:t>6.24.2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_Toc104318414 \h </w:instrText>
      </w:r>
      <w:r>
        <w:fldChar w:fldCharType="separate"/>
      </w:r>
      <w:r>
        <w:t>105</w:t>
      </w:r>
      <w:r>
        <w:fldChar w:fldCharType="end"/>
      </w:r>
    </w:p>
    <w:p w14:paraId="1D19F962" w14:textId="77777777" w:rsidR="0078009B" w:rsidRDefault="0078009B">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_Toc104318415 \h </w:instrText>
      </w:r>
      <w:r>
        <w:fldChar w:fldCharType="separate"/>
      </w:r>
      <w:r>
        <w:t>106</w:t>
      </w:r>
      <w:r>
        <w:fldChar w:fldCharType="end"/>
      </w:r>
    </w:p>
    <w:p w14:paraId="0880EF9C" w14:textId="77777777" w:rsidR="0078009B" w:rsidRDefault="0078009B">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Providing 5GS Assistance Information to AF for Federated Learning Operation</w:t>
      </w:r>
      <w:r>
        <w:tab/>
      </w:r>
      <w:r>
        <w:fldChar w:fldCharType="begin"/>
      </w:r>
      <w:r>
        <w:instrText xml:space="preserve"> PAGEREF _Toc104318416 \h </w:instrText>
      </w:r>
      <w:r>
        <w:fldChar w:fldCharType="separate"/>
      </w:r>
      <w:r>
        <w:t>106</w:t>
      </w:r>
      <w:r>
        <w:fldChar w:fldCharType="end"/>
      </w:r>
    </w:p>
    <w:p w14:paraId="5574E054" w14:textId="77777777" w:rsidR="0078009B" w:rsidRDefault="0078009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_Toc104318417 \h </w:instrText>
      </w:r>
      <w:r>
        <w:fldChar w:fldCharType="separate"/>
      </w:r>
      <w:r>
        <w:t>106</w:t>
      </w:r>
      <w:r>
        <w:fldChar w:fldCharType="end"/>
      </w:r>
    </w:p>
    <w:p w14:paraId="7FCEDA3E" w14:textId="77777777" w:rsidR="0078009B" w:rsidRDefault="0078009B">
      <w:pPr>
        <w:pStyle w:val="TOC3"/>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_Toc104318418 \h </w:instrText>
      </w:r>
      <w:r>
        <w:fldChar w:fldCharType="separate"/>
      </w:r>
      <w:r>
        <w:t>107</w:t>
      </w:r>
      <w:r>
        <w:fldChar w:fldCharType="end"/>
      </w:r>
    </w:p>
    <w:p w14:paraId="3D9773A9" w14:textId="77777777" w:rsidR="0078009B" w:rsidRDefault="0078009B">
      <w:pPr>
        <w:pStyle w:val="TOC4"/>
        <w:rPr>
          <w:rFonts w:asciiTheme="minorHAnsi" w:eastAsiaTheme="minorEastAsia" w:hAnsiTheme="minorHAnsi" w:cstheme="minorBidi"/>
          <w:sz w:val="22"/>
          <w:szCs w:val="22"/>
          <w:lang w:eastAsia="en-GB"/>
        </w:rPr>
      </w:pPr>
      <w:r>
        <w:rPr>
          <w:lang w:eastAsia="zh-CN"/>
        </w:rPr>
        <w:t>6.25.2.1</w:t>
      </w:r>
      <w:r>
        <w:rPr>
          <w:rFonts w:asciiTheme="minorHAnsi" w:eastAsiaTheme="minorEastAsia" w:hAnsiTheme="minorHAnsi" w:cstheme="minorBidi"/>
          <w:sz w:val="22"/>
          <w:szCs w:val="22"/>
          <w:lang w:eastAsia="en-GB"/>
        </w:rPr>
        <w:tab/>
      </w:r>
      <w:r>
        <w:t>Procedure for Providing 5GS Assistance Information for Federated Learning Operation</w:t>
      </w:r>
      <w:r>
        <w:tab/>
      </w:r>
      <w:r>
        <w:fldChar w:fldCharType="begin"/>
      </w:r>
      <w:r>
        <w:instrText xml:space="preserve"> PAGEREF _Toc104318419 \h </w:instrText>
      </w:r>
      <w:r>
        <w:fldChar w:fldCharType="separate"/>
      </w:r>
      <w:r>
        <w:t>107</w:t>
      </w:r>
      <w:r>
        <w:fldChar w:fldCharType="end"/>
      </w:r>
    </w:p>
    <w:p w14:paraId="763CED0A" w14:textId="77777777" w:rsidR="0078009B" w:rsidRDefault="0078009B">
      <w:pPr>
        <w:pStyle w:val="TOC3"/>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_Toc104318420 \h </w:instrText>
      </w:r>
      <w:r>
        <w:fldChar w:fldCharType="separate"/>
      </w:r>
      <w:r>
        <w:t>110</w:t>
      </w:r>
      <w:r>
        <w:fldChar w:fldCharType="end"/>
      </w:r>
    </w:p>
    <w:p w14:paraId="1A5E7FE3" w14:textId="77777777" w:rsidR="0078009B" w:rsidRDefault="0078009B">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FL operation with 5GS coordination for UE selection</w:t>
      </w:r>
      <w:r>
        <w:tab/>
      </w:r>
      <w:r>
        <w:fldChar w:fldCharType="begin"/>
      </w:r>
      <w:r>
        <w:instrText xml:space="preserve"> PAGEREF _Toc104318421 \h </w:instrText>
      </w:r>
      <w:r>
        <w:fldChar w:fldCharType="separate"/>
      </w:r>
      <w:r>
        <w:t>111</w:t>
      </w:r>
      <w:r>
        <w:fldChar w:fldCharType="end"/>
      </w:r>
    </w:p>
    <w:p w14:paraId="365CE6A1" w14:textId="77777777" w:rsidR="0078009B" w:rsidRDefault="0078009B">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_Toc104318422 \h </w:instrText>
      </w:r>
      <w:r>
        <w:fldChar w:fldCharType="separate"/>
      </w:r>
      <w:r>
        <w:t>111</w:t>
      </w:r>
      <w:r>
        <w:fldChar w:fldCharType="end"/>
      </w:r>
    </w:p>
    <w:p w14:paraId="25088D0D" w14:textId="77777777" w:rsidR="0078009B" w:rsidRDefault="0078009B">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_Toc104318423 \h </w:instrText>
      </w:r>
      <w:r>
        <w:fldChar w:fldCharType="separate"/>
      </w:r>
      <w:r>
        <w:t>111</w:t>
      </w:r>
      <w:r>
        <w:fldChar w:fldCharType="end"/>
      </w:r>
    </w:p>
    <w:p w14:paraId="5417E80A" w14:textId="77777777" w:rsidR="0078009B" w:rsidRDefault="0078009B">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_Toc104318424 \h </w:instrText>
      </w:r>
      <w:r>
        <w:fldChar w:fldCharType="separate"/>
      </w:r>
      <w:r>
        <w:t>112</w:t>
      </w:r>
      <w:r>
        <w:fldChar w:fldCharType="end"/>
      </w:r>
    </w:p>
    <w:p w14:paraId="342DA9F1" w14:textId="77777777" w:rsidR="0078009B" w:rsidRDefault="0078009B">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Assistance to selection of UEs for federated learning operation</w:t>
      </w:r>
      <w:r>
        <w:tab/>
      </w:r>
      <w:r>
        <w:fldChar w:fldCharType="begin"/>
      </w:r>
      <w:r>
        <w:instrText xml:space="preserve"> PAGEREF _Toc104318425 \h </w:instrText>
      </w:r>
      <w:r>
        <w:fldChar w:fldCharType="separate"/>
      </w:r>
      <w:r>
        <w:t>112</w:t>
      </w:r>
      <w:r>
        <w:fldChar w:fldCharType="end"/>
      </w:r>
    </w:p>
    <w:p w14:paraId="56DD4204" w14:textId="77777777" w:rsidR="0078009B" w:rsidRDefault="0078009B">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_Toc104318426 \h </w:instrText>
      </w:r>
      <w:r>
        <w:fldChar w:fldCharType="separate"/>
      </w:r>
      <w:r>
        <w:t>112</w:t>
      </w:r>
      <w:r>
        <w:fldChar w:fldCharType="end"/>
      </w:r>
    </w:p>
    <w:p w14:paraId="013A6787" w14:textId="77777777" w:rsidR="0078009B" w:rsidRDefault="0078009B">
      <w:pPr>
        <w:pStyle w:val="TOC3"/>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_Toc104318427 \h </w:instrText>
      </w:r>
      <w:r>
        <w:fldChar w:fldCharType="separate"/>
      </w:r>
      <w:r>
        <w:t>113</w:t>
      </w:r>
      <w:r>
        <w:fldChar w:fldCharType="end"/>
      </w:r>
    </w:p>
    <w:p w14:paraId="38A251E0" w14:textId="77777777" w:rsidR="0078009B" w:rsidRDefault="0078009B">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_Toc104318428 \h </w:instrText>
      </w:r>
      <w:r>
        <w:fldChar w:fldCharType="separate"/>
      </w:r>
      <w:r>
        <w:t>114</w:t>
      </w:r>
      <w:r>
        <w:fldChar w:fldCharType="end"/>
      </w:r>
    </w:p>
    <w:p w14:paraId="462BE22E" w14:textId="77777777" w:rsidR="0078009B" w:rsidRDefault="0078009B">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Application AI/ML Assistance Services</w:t>
      </w:r>
      <w:r>
        <w:tab/>
      </w:r>
      <w:r>
        <w:fldChar w:fldCharType="begin"/>
      </w:r>
      <w:r>
        <w:instrText xml:space="preserve"> PAGEREF _Toc104318429 \h </w:instrText>
      </w:r>
      <w:r>
        <w:fldChar w:fldCharType="separate"/>
      </w:r>
      <w:r>
        <w:t>114</w:t>
      </w:r>
      <w:r>
        <w:fldChar w:fldCharType="end"/>
      </w:r>
    </w:p>
    <w:p w14:paraId="1C90E1EB" w14:textId="77777777" w:rsidR="0078009B" w:rsidRDefault="0078009B">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_Toc104318430 \h </w:instrText>
      </w:r>
      <w:r>
        <w:fldChar w:fldCharType="separate"/>
      </w:r>
      <w:r>
        <w:t>114</w:t>
      </w:r>
      <w:r>
        <w:fldChar w:fldCharType="end"/>
      </w:r>
    </w:p>
    <w:p w14:paraId="7D37BABA" w14:textId="77777777" w:rsidR="0078009B" w:rsidRDefault="0078009B">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AaaML Service Architecture</w:t>
      </w:r>
      <w:r>
        <w:tab/>
      </w:r>
      <w:r>
        <w:fldChar w:fldCharType="begin"/>
      </w:r>
      <w:r>
        <w:instrText xml:space="preserve"> PAGEREF _Toc104318431 \h </w:instrText>
      </w:r>
      <w:r>
        <w:fldChar w:fldCharType="separate"/>
      </w:r>
      <w:r>
        <w:t>116</w:t>
      </w:r>
      <w:r>
        <w:fldChar w:fldCharType="end"/>
      </w:r>
    </w:p>
    <w:p w14:paraId="5E0360EA" w14:textId="77777777" w:rsidR="0078009B" w:rsidRDefault="0078009B">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AaaML Services</w:t>
      </w:r>
      <w:r>
        <w:tab/>
      </w:r>
      <w:r>
        <w:fldChar w:fldCharType="begin"/>
      </w:r>
      <w:r>
        <w:instrText xml:space="preserve"> PAGEREF _Toc104318432 \h </w:instrText>
      </w:r>
      <w:r>
        <w:fldChar w:fldCharType="separate"/>
      </w:r>
      <w:r>
        <w:t>117</w:t>
      </w:r>
      <w:r>
        <w:fldChar w:fldCharType="end"/>
      </w:r>
    </w:p>
    <w:p w14:paraId="42A9C7DA" w14:textId="77777777" w:rsidR="0078009B" w:rsidRDefault="0078009B">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 for AaaML Services</w:t>
      </w:r>
      <w:r>
        <w:tab/>
      </w:r>
      <w:r>
        <w:fldChar w:fldCharType="begin"/>
      </w:r>
      <w:r>
        <w:instrText xml:space="preserve"> PAGEREF _Toc104318433 \h </w:instrText>
      </w:r>
      <w:r>
        <w:fldChar w:fldCharType="separate"/>
      </w:r>
      <w:r>
        <w:t>119</w:t>
      </w:r>
      <w:r>
        <w:fldChar w:fldCharType="end"/>
      </w:r>
    </w:p>
    <w:p w14:paraId="0664BDAE" w14:textId="77777777" w:rsidR="0078009B" w:rsidRDefault="0078009B">
      <w:pPr>
        <w:pStyle w:val="TOC4"/>
        <w:rPr>
          <w:rFonts w:asciiTheme="minorHAnsi" w:eastAsiaTheme="minorEastAsia" w:hAnsiTheme="minorHAnsi" w:cstheme="minorBidi"/>
          <w:sz w:val="22"/>
          <w:szCs w:val="22"/>
          <w:lang w:eastAsia="en-GB"/>
        </w:rPr>
      </w:pPr>
      <w:r>
        <w:t>6.28.3.1</w:t>
      </w:r>
      <w:r>
        <w:rPr>
          <w:rFonts w:asciiTheme="minorHAnsi" w:eastAsiaTheme="minorEastAsia" w:hAnsiTheme="minorHAnsi" w:cstheme="minorBidi"/>
          <w:sz w:val="22"/>
          <w:szCs w:val="22"/>
          <w:lang w:eastAsia="en-GB"/>
        </w:rPr>
        <w:tab/>
      </w:r>
      <w:r>
        <w:t>AaaML Service Profile support for AaaML Service Procedures</w:t>
      </w:r>
      <w:r>
        <w:tab/>
      </w:r>
      <w:r>
        <w:fldChar w:fldCharType="begin"/>
      </w:r>
      <w:r>
        <w:instrText xml:space="preserve"> PAGEREF _Toc104318434 \h </w:instrText>
      </w:r>
      <w:r>
        <w:fldChar w:fldCharType="separate"/>
      </w:r>
      <w:r>
        <w:t>119</w:t>
      </w:r>
      <w:r>
        <w:fldChar w:fldCharType="end"/>
      </w:r>
    </w:p>
    <w:p w14:paraId="61CD7AA0" w14:textId="77777777" w:rsidR="0078009B" w:rsidRDefault="0078009B">
      <w:pPr>
        <w:pStyle w:val="TOC3"/>
        <w:rPr>
          <w:rFonts w:asciiTheme="minorHAnsi" w:eastAsiaTheme="minorEastAsia" w:hAnsiTheme="minorHAnsi" w:cstheme="minorBidi"/>
          <w:sz w:val="22"/>
          <w:szCs w:val="22"/>
          <w:lang w:eastAsia="en-GB"/>
        </w:rPr>
      </w:pPr>
      <w:r w:rsidRPr="00591FEE">
        <w:rPr>
          <w:lang w:val="en-US"/>
        </w:rPr>
        <w:t>6.28.3</w:t>
      </w:r>
      <w:r>
        <w:rPr>
          <w:rFonts w:asciiTheme="minorHAnsi" w:eastAsiaTheme="minorEastAsia" w:hAnsiTheme="minorHAnsi" w:cstheme="minorBidi"/>
          <w:sz w:val="22"/>
          <w:szCs w:val="22"/>
          <w:lang w:eastAsia="en-GB"/>
        </w:rPr>
        <w:tab/>
      </w:r>
      <w:r w:rsidRPr="00591FEE">
        <w:rPr>
          <w:lang w:val="en-US"/>
        </w:rPr>
        <w:t>Impacts on services, entities and interfaces</w:t>
      </w:r>
      <w:r>
        <w:tab/>
      </w:r>
      <w:r>
        <w:fldChar w:fldCharType="begin"/>
      </w:r>
      <w:r>
        <w:instrText xml:space="preserve"> PAGEREF _Toc104318435 \h </w:instrText>
      </w:r>
      <w:r>
        <w:fldChar w:fldCharType="separate"/>
      </w:r>
      <w:r>
        <w:t>120</w:t>
      </w:r>
      <w:r>
        <w:fldChar w:fldCharType="end"/>
      </w:r>
    </w:p>
    <w:p w14:paraId="22E631BB" w14:textId="77777777" w:rsidR="0078009B" w:rsidRDefault="0078009B">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5GC assistance to UE on performing AI/ML task</w:t>
      </w:r>
      <w:r>
        <w:tab/>
      </w:r>
      <w:r>
        <w:fldChar w:fldCharType="begin"/>
      </w:r>
      <w:r>
        <w:instrText xml:space="preserve"> PAGEREF _Toc104318436 \h </w:instrText>
      </w:r>
      <w:r>
        <w:fldChar w:fldCharType="separate"/>
      </w:r>
      <w:r>
        <w:t>120</w:t>
      </w:r>
      <w:r>
        <w:fldChar w:fldCharType="end"/>
      </w:r>
    </w:p>
    <w:p w14:paraId="740E9218" w14:textId="77777777" w:rsidR="0078009B" w:rsidRDefault="0078009B">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_Toc104318437 \h </w:instrText>
      </w:r>
      <w:r>
        <w:fldChar w:fldCharType="separate"/>
      </w:r>
      <w:r>
        <w:t>120</w:t>
      </w:r>
      <w:r>
        <w:fldChar w:fldCharType="end"/>
      </w:r>
    </w:p>
    <w:p w14:paraId="6E07A7A4" w14:textId="77777777" w:rsidR="0078009B" w:rsidRDefault="0078009B">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AI/ML Translator (AI/ML-T) for 5GC Information Exposure to UE</w:t>
      </w:r>
      <w:r>
        <w:tab/>
      </w:r>
      <w:r>
        <w:fldChar w:fldCharType="begin"/>
      </w:r>
      <w:r>
        <w:instrText xml:space="preserve"> PAGEREF _Toc104318438 \h </w:instrText>
      </w:r>
      <w:r>
        <w:fldChar w:fldCharType="separate"/>
      </w:r>
      <w:r>
        <w:t>123</w:t>
      </w:r>
      <w:r>
        <w:fldChar w:fldCharType="end"/>
      </w:r>
    </w:p>
    <w:p w14:paraId="36B72169" w14:textId="77777777" w:rsidR="0078009B" w:rsidRDefault="0078009B">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_Toc104318439 \h </w:instrText>
      </w:r>
      <w:r>
        <w:fldChar w:fldCharType="separate"/>
      </w:r>
      <w:r>
        <w:t>123</w:t>
      </w:r>
      <w:r>
        <w:fldChar w:fldCharType="end"/>
      </w:r>
    </w:p>
    <w:p w14:paraId="2A89831A" w14:textId="77777777" w:rsidR="0078009B" w:rsidRDefault="0078009B">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_Toc104318440 \h </w:instrText>
      </w:r>
      <w:r>
        <w:fldChar w:fldCharType="separate"/>
      </w:r>
      <w:r>
        <w:t>124</w:t>
      </w:r>
      <w:r>
        <w:fldChar w:fldCharType="end"/>
      </w:r>
    </w:p>
    <w:p w14:paraId="78773AA2" w14:textId="77777777" w:rsidR="0078009B" w:rsidRDefault="0078009B">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_Toc104318441 \h </w:instrText>
      </w:r>
      <w:r>
        <w:fldChar w:fldCharType="separate"/>
      </w:r>
      <w:r>
        <w:t>125</w:t>
      </w:r>
      <w:r>
        <w:fldChar w:fldCharType="end"/>
      </w:r>
    </w:p>
    <w:p w14:paraId="11114FEA" w14:textId="77777777" w:rsidR="0078009B" w:rsidRDefault="0078009B">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Network information exposure to UE</w:t>
      </w:r>
      <w:r>
        <w:tab/>
      </w:r>
      <w:r>
        <w:fldChar w:fldCharType="begin"/>
      </w:r>
      <w:r>
        <w:instrText xml:space="preserve"> PAGEREF _Toc104318442 \h </w:instrText>
      </w:r>
      <w:r>
        <w:fldChar w:fldCharType="separate"/>
      </w:r>
      <w:r>
        <w:t>126</w:t>
      </w:r>
      <w:r>
        <w:fldChar w:fldCharType="end"/>
      </w:r>
    </w:p>
    <w:p w14:paraId="60338F9C" w14:textId="77777777" w:rsidR="0078009B" w:rsidRDefault="0078009B">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_Toc104318443 \h </w:instrText>
      </w:r>
      <w:r>
        <w:fldChar w:fldCharType="separate"/>
      </w:r>
      <w:r>
        <w:t>126</w:t>
      </w:r>
      <w:r>
        <w:fldChar w:fldCharType="end"/>
      </w:r>
    </w:p>
    <w:p w14:paraId="35193814" w14:textId="77777777" w:rsidR="0078009B" w:rsidRDefault="0078009B">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_Toc104318444 \h </w:instrText>
      </w:r>
      <w:r>
        <w:fldChar w:fldCharType="separate"/>
      </w:r>
      <w:r>
        <w:t>126</w:t>
      </w:r>
      <w:r>
        <w:fldChar w:fldCharType="end"/>
      </w:r>
    </w:p>
    <w:p w14:paraId="23891A07" w14:textId="77777777" w:rsidR="0078009B" w:rsidRDefault="0078009B">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_Toc104318445 \h </w:instrText>
      </w:r>
      <w:r>
        <w:fldChar w:fldCharType="separate"/>
      </w:r>
      <w:r>
        <w:t>127</w:t>
      </w:r>
      <w:r>
        <w:fldChar w:fldCharType="end"/>
      </w:r>
    </w:p>
    <w:p w14:paraId="5DB85250" w14:textId="77777777" w:rsidR="0078009B" w:rsidRDefault="0078009B">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5GC Information Exposure to Authorized 3rd Party for Assisting AI/ML Operation Splitting between AI/ML Endpoints</w:t>
      </w:r>
      <w:r>
        <w:tab/>
      </w:r>
      <w:r>
        <w:fldChar w:fldCharType="begin"/>
      </w:r>
      <w:r>
        <w:instrText xml:space="preserve"> PAGEREF _Toc104318446 \h </w:instrText>
      </w:r>
      <w:r>
        <w:fldChar w:fldCharType="separate"/>
      </w:r>
      <w:r>
        <w:t>128</w:t>
      </w:r>
      <w:r>
        <w:fldChar w:fldCharType="end"/>
      </w:r>
    </w:p>
    <w:p w14:paraId="033AA3C1" w14:textId="77777777" w:rsidR="0078009B" w:rsidRDefault="0078009B">
      <w:pPr>
        <w:pStyle w:val="TOC3"/>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_Toc104318447 \h </w:instrText>
      </w:r>
      <w:r>
        <w:fldChar w:fldCharType="separate"/>
      </w:r>
      <w:r>
        <w:t>128</w:t>
      </w:r>
      <w:r>
        <w:fldChar w:fldCharType="end"/>
      </w:r>
    </w:p>
    <w:p w14:paraId="7BA8CAAC" w14:textId="77777777" w:rsidR="0078009B" w:rsidRDefault="0078009B">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_Toc104318448 \h </w:instrText>
      </w:r>
      <w:r>
        <w:fldChar w:fldCharType="separate"/>
      </w:r>
      <w:r>
        <w:t>129</w:t>
      </w:r>
      <w:r>
        <w:fldChar w:fldCharType="end"/>
      </w:r>
    </w:p>
    <w:p w14:paraId="15742518" w14:textId="77777777" w:rsidR="0078009B" w:rsidRDefault="0078009B">
      <w:pPr>
        <w:pStyle w:val="TOC2"/>
        <w:rPr>
          <w:rFonts w:asciiTheme="minorHAnsi" w:eastAsiaTheme="minorEastAsia" w:hAnsiTheme="minorHAnsi" w:cstheme="minorBidi"/>
          <w:sz w:val="22"/>
          <w:szCs w:val="22"/>
          <w:lang w:eastAsia="en-GB"/>
        </w:rPr>
      </w:pPr>
      <w:r w:rsidRPr="00591FEE">
        <w:rPr>
          <w:rFonts w:cs="Arial"/>
          <w:b/>
          <w:color w:val="000000"/>
          <w:lang w:eastAsia="ja-JP"/>
        </w:rPr>
        <w:t>Figure 6.32.2-1: The procedure for interactions between AF and NWDAF(s) for generate AI/ML assistance information. Interaction between AF and NWDAF may be via NEF</w:t>
      </w:r>
      <w:r>
        <w:tab/>
      </w:r>
      <w:r>
        <w:fldChar w:fldCharType="begin"/>
      </w:r>
      <w:r>
        <w:instrText xml:space="preserve"> PAGEREF _Toc104318449 \h </w:instrText>
      </w:r>
      <w:r>
        <w:fldChar w:fldCharType="separate"/>
      </w:r>
      <w:r>
        <w:t>129</w:t>
      </w:r>
      <w:r>
        <w:fldChar w:fldCharType="end"/>
      </w:r>
    </w:p>
    <w:p w14:paraId="23BFD6D2" w14:textId="77777777" w:rsidR="0078009B" w:rsidRDefault="0078009B">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_Toc104318450 \h </w:instrText>
      </w:r>
      <w:r>
        <w:fldChar w:fldCharType="separate"/>
      </w:r>
      <w:r>
        <w:t>131</w:t>
      </w:r>
      <w:r>
        <w:fldChar w:fldCharType="end"/>
      </w:r>
    </w:p>
    <w:p w14:paraId="11A10C9C" w14:textId="77777777" w:rsidR="0078009B" w:rsidRDefault="0078009B">
      <w:pPr>
        <w:pStyle w:val="TOC2"/>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 #33: 5GC Exposure of Network Authorization for UE to participate in the Application AI/ML operation</w:t>
      </w:r>
      <w:r>
        <w:tab/>
      </w:r>
      <w:r>
        <w:fldChar w:fldCharType="begin"/>
      </w:r>
      <w:r>
        <w:instrText xml:space="preserve"> PAGEREF _Toc104318451 \h </w:instrText>
      </w:r>
      <w:r>
        <w:fldChar w:fldCharType="separate"/>
      </w:r>
      <w:r>
        <w:t>131</w:t>
      </w:r>
      <w:r>
        <w:fldChar w:fldCharType="end"/>
      </w:r>
    </w:p>
    <w:p w14:paraId="6A6D79BC" w14:textId="77777777" w:rsidR="0078009B" w:rsidRDefault="0078009B">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_Toc104318452 \h </w:instrText>
      </w:r>
      <w:r>
        <w:fldChar w:fldCharType="separate"/>
      </w:r>
      <w:r>
        <w:t>131</w:t>
      </w:r>
      <w:r>
        <w:fldChar w:fldCharType="end"/>
      </w:r>
    </w:p>
    <w:p w14:paraId="04E422ED" w14:textId="77777777" w:rsidR="0078009B" w:rsidRDefault="0078009B">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_Toc104318453 \h </w:instrText>
      </w:r>
      <w:r>
        <w:fldChar w:fldCharType="separate"/>
      </w:r>
      <w:r>
        <w:t>131</w:t>
      </w:r>
      <w:r>
        <w:fldChar w:fldCharType="end"/>
      </w:r>
    </w:p>
    <w:p w14:paraId="3F1C9AB7"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6.33.2.1</w:t>
      </w:r>
      <w:r>
        <w:rPr>
          <w:rFonts w:asciiTheme="minorHAnsi" w:eastAsiaTheme="minorEastAsia" w:hAnsiTheme="minorHAnsi" w:cstheme="minorBidi"/>
          <w:sz w:val="22"/>
          <w:szCs w:val="22"/>
          <w:lang w:eastAsia="en-GB"/>
        </w:rPr>
        <w:tab/>
      </w:r>
      <w:r w:rsidRPr="00591FEE">
        <w:rPr>
          <w:lang w:val="en-CA"/>
        </w:rPr>
        <w:t>Procedure for 5GC Exposure of Network Authorization Status of UE for Application AI/ML operation</w:t>
      </w:r>
      <w:r>
        <w:tab/>
      </w:r>
      <w:r>
        <w:fldChar w:fldCharType="begin"/>
      </w:r>
      <w:r>
        <w:instrText xml:space="preserve"> PAGEREF _Toc104318454 \h </w:instrText>
      </w:r>
      <w:r>
        <w:fldChar w:fldCharType="separate"/>
      </w:r>
      <w:r>
        <w:t>131</w:t>
      </w:r>
      <w:r>
        <w:fldChar w:fldCharType="end"/>
      </w:r>
    </w:p>
    <w:p w14:paraId="4768364C"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6.33.2.2</w:t>
      </w:r>
      <w:r>
        <w:rPr>
          <w:rFonts w:asciiTheme="minorHAnsi" w:eastAsiaTheme="minorEastAsia" w:hAnsiTheme="minorHAnsi" w:cstheme="minorBidi"/>
          <w:sz w:val="22"/>
          <w:szCs w:val="22"/>
          <w:lang w:eastAsia="en-GB"/>
        </w:rPr>
        <w:tab/>
      </w:r>
      <w:r w:rsidRPr="00591FEE">
        <w:rPr>
          <w:lang w:val="en-CA"/>
        </w:rPr>
        <w:t>New Subscription Data of Authorized Application AI/ML services</w:t>
      </w:r>
      <w:r>
        <w:tab/>
      </w:r>
      <w:r>
        <w:fldChar w:fldCharType="begin"/>
      </w:r>
      <w:r>
        <w:instrText xml:space="preserve"> PAGEREF _Toc104318455 \h </w:instrText>
      </w:r>
      <w:r>
        <w:fldChar w:fldCharType="separate"/>
      </w:r>
      <w:r>
        <w:t>133</w:t>
      </w:r>
      <w:r>
        <w:fldChar w:fldCharType="end"/>
      </w:r>
    </w:p>
    <w:p w14:paraId="03F7D6F5" w14:textId="77777777" w:rsidR="0078009B" w:rsidRDefault="0078009B">
      <w:pPr>
        <w:pStyle w:val="TOC5"/>
        <w:rPr>
          <w:rFonts w:asciiTheme="minorHAnsi" w:eastAsiaTheme="minorEastAsia" w:hAnsiTheme="minorHAnsi" w:cstheme="minorBidi"/>
          <w:sz w:val="22"/>
          <w:szCs w:val="22"/>
          <w:lang w:eastAsia="en-GB"/>
        </w:rPr>
      </w:pPr>
      <w:r>
        <w:t>6.33.2.2.1</w:t>
      </w:r>
      <w:r>
        <w:rPr>
          <w:rFonts w:asciiTheme="minorHAnsi" w:eastAsiaTheme="minorEastAsia" w:hAnsiTheme="minorHAnsi" w:cstheme="minorBidi"/>
          <w:sz w:val="22"/>
          <w:szCs w:val="22"/>
          <w:lang w:eastAsia="en-GB"/>
        </w:rPr>
        <w:tab/>
      </w:r>
      <w:r>
        <w:t>General Descriptions</w:t>
      </w:r>
      <w:r>
        <w:tab/>
      </w:r>
      <w:r>
        <w:fldChar w:fldCharType="begin"/>
      </w:r>
      <w:r>
        <w:instrText xml:space="preserve"> PAGEREF _Toc104318456 \h </w:instrText>
      </w:r>
      <w:r>
        <w:fldChar w:fldCharType="separate"/>
      </w:r>
      <w:r>
        <w:t>133</w:t>
      </w:r>
      <w:r>
        <w:fldChar w:fldCharType="end"/>
      </w:r>
    </w:p>
    <w:p w14:paraId="55FE2435" w14:textId="77777777" w:rsidR="0078009B" w:rsidRDefault="0078009B">
      <w:pPr>
        <w:pStyle w:val="TOC5"/>
        <w:rPr>
          <w:rFonts w:asciiTheme="minorHAnsi" w:eastAsiaTheme="minorEastAsia" w:hAnsiTheme="minorHAnsi" w:cstheme="minorBidi"/>
          <w:sz w:val="22"/>
          <w:szCs w:val="22"/>
          <w:lang w:eastAsia="en-GB"/>
        </w:rPr>
      </w:pPr>
      <w:r>
        <w:t>6.33.2.2.2</w:t>
      </w:r>
      <w:r>
        <w:rPr>
          <w:rFonts w:asciiTheme="minorHAnsi" w:eastAsiaTheme="minorEastAsia" w:hAnsiTheme="minorHAnsi" w:cstheme="minorBidi"/>
          <w:sz w:val="22"/>
          <w:szCs w:val="22"/>
          <w:lang w:eastAsia="en-GB"/>
        </w:rPr>
        <w:tab/>
      </w:r>
      <w:r>
        <w:t>Application AI/ML subscription data in UDM</w:t>
      </w:r>
      <w:r>
        <w:tab/>
      </w:r>
      <w:r>
        <w:fldChar w:fldCharType="begin"/>
      </w:r>
      <w:r>
        <w:instrText xml:space="preserve"> PAGEREF _Toc104318457 \h </w:instrText>
      </w:r>
      <w:r>
        <w:fldChar w:fldCharType="separate"/>
      </w:r>
      <w:r>
        <w:t>133</w:t>
      </w:r>
      <w:r>
        <w:fldChar w:fldCharType="end"/>
      </w:r>
    </w:p>
    <w:p w14:paraId="11BFEFBB" w14:textId="77777777" w:rsidR="0078009B" w:rsidRDefault="0078009B">
      <w:pPr>
        <w:pStyle w:val="TOC5"/>
        <w:rPr>
          <w:rFonts w:asciiTheme="minorHAnsi" w:eastAsiaTheme="minorEastAsia" w:hAnsiTheme="minorHAnsi" w:cstheme="minorBidi"/>
          <w:sz w:val="22"/>
          <w:szCs w:val="22"/>
          <w:lang w:eastAsia="en-GB"/>
        </w:rPr>
      </w:pPr>
      <w:r>
        <w:t xml:space="preserve">6.33.2.2.3 </w:t>
      </w:r>
      <w:r>
        <w:rPr>
          <w:rFonts w:asciiTheme="minorHAnsi" w:eastAsiaTheme="minorEastAsia" w:hAnsiTheme="minorHAnsi" w:cstheme="minorBidi"/>
          <w:sz w:val="22"/>
          <w:szCs w:val="22"/>
          <w:lang w:eastAsia="en-GB"/>
        </w:rPr>
        <w:tab/>
      </w:r>
      <w:r w:rsidRPr="00591FEE">
        <w:rPr>
          <w:lang w:val="en-CA"/>
        </w:rPr>
        <w:t>Extension to Nnef_EventExposure Services for New Event Monitoring for 5G system authorization for UE to support Application AI/ML operation</w:t>
      </w:r>
      <w:r>
        <w:tab/>
      </w:r>
      <w:r>
        <w:fldChar w:fldCharType="begin"/>
      </w:r>
      <w:r>
        <w:instrText xml:space="preserve"> PAGEREF _Toc104318458 \h </w:instrText>
      </w:r>
      <w:r>
        <w:fldChar w:fldCharType="separate"/>
      </w:r>
      <w:r>
        <w:t>134</w:t>
      </w:r>
      <w:r>
        <w:fldChar w:fldCharType="end"/>
      </w:r>
    </w:p>
    <w:p w14:paraId="0B5C90AF" w14:textId="77777777" w:rsidR="0078009B" w:rsidRDefault="0078009B">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existing services, entities and interfaces</w:t>
      </w:r>
      <w:r>
        <w:tab/>
      </w:r>
      <w:r>
        <w:fldChar w:fldCharType="begin"/>
      </w:r>
      <w:r>
        <w:instrText xml:space="preserve"> PAGEREF _Toc104318459 \h </w:instrText>
      </w:r>
      <w:r>
        <w:fldChar w:fldCharType="separate"/>
      </w:r>
      <w:r>
        <w:t>134</w:t>
      </w:r>
      <w:r>
        <w:fldChar w:fldCharType="end"/>
      </w:r>
    </w:p>
    <w:p w14:paraId="79274271" w14:textId="77777777" w:rsidR="0078009B" w:rsidRDefault="0078009B">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Pr>
          <w:lang w:eastAsia="zh-CN"/>
        </w:rPr>
        <w:t xml:space="preserve">Solution #34: </w:t>
      </w:r>
      <w:r>
        <w:t>Expose AI/ML traffic transmission status to the authorized 3rd party for Application Layer AI/ML Operation</w:t>
      </w:r>
      <w:r>
        <w:tab/>
      </w:r>
      <w:r>
        <w:fldChar w:fldCharType="begin"/>
      </w:r>
      <w:r>
        <w:instrText xml:space="preserve"> PAGEREF _Toc104318460 \h </w:instrText>
      </w:r>
      <w:r>
        <w:fldChar w:fldCharType="separate"/>
      </w:r>
      <w:r>
        <w:t>135</w:t>
      </w:r>
      <w:r>
        <w:fldChar w:fldCharType="end"/>
      </w:r>
    </w:p>
    <w:p w14:paraId="722CE415" w14:textId="77777777" w:rsidR="0078009B" w:rsidRDefault="0078009B">
      <w:pPr>
        <w:pStyle w:val="TOC3"/>
        <w:rPr>
          <w:rFonts w:asciiTheme="minorHAnsi" w:eastAsiaTheme="minorEastAsia" w:hAnsiTheme="minorHAnsi" w:cstheme="minorBidi"/>
          <w:sz w:val="22"/>
          <w:szCs w:val="22"/>
          <w:lang w:eastAsia="en-GB"/>
        </w:rPr>
      </w:pPr>
      <w:r>
        <w:rPr>
          <w:lang w:eastAsia="zh-CN"/>
        </w:rPr>
        <w:t>6.34.1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_Toc104318461 \h </w:instrText>
      </w:r>
      <w:r>
        <w:fldChar w:fldCharType="separate"/>
      </w:r>
      <w:r>
        <w:t>135</w:t>
      </w:r>
      <w:r>
        <w:fldChar w:fldCharType="end"/>
      </w:r>
    </w:p>
    <w:p w14:paraId="3F36DD5C" w14:textId="77777777" w:rsidR="0078009B" w:rsidRDefault="0078009B">
      <w:pPr>
        <w:pStyle w:val="TOC3"/>
        <w:rPr>
          <w:rFonts w:asciiTheme="minorHAnsi" w:eastAsiaTheme="minorEastAsia" w:hAnsiTheme="minorHAnsi" w:cstheme="minorBidi"/>
          <w:sz w:val="22"/>
          <w:szCs w:val="22"/>
          <w:lang w:eastAsia="en-GB"/>
        </w:rPr>
      </w:pPr>
      <w:r>
        <w:rPr>
          <w:lang w:eastAsia="zh-CN"/>
        </w:rPr>
        <w:t>6.34.2</w:t>
      </w:r>
      <w:r>
        <w:rPr>
          <w:rFonts w:asciiTheme="minorHAnsi" w:eastAsiaTheme="minorEastAsia" w:hAnsiTheme="minorHAnsi" w:cstheme="minorBidi"/>
          <w:sz w:val="22"/>
          <w:szCs w:val="22"/>
          <w:lang w:eastAsia="en-GB"/>
        </w:rPr>
        <w:tab/>
      </w:r>
      <w:r>
        <w:rPr>
          <w:lang w:eastAsia="zh-CN"/>
        </w:rPr>
        <w:t>Procedures</w:t>
      </w:r>
      <w:r>
        <w:tab/>
      </w:r>
      <w:r>
        <w:fldChar w:fldCharType="begin"/>
      </w:r>
      <w:r>
        <w:instrText xml:space="preserve"> PAGEREF _Toc104318462 \h </w:instrText>
      </w:r>
      <w:r>
        <w:fldChar w:fldCharType="separate"/>
      </w:r>
      <w:r>
        <w:t>135</w:t>
      </w:r>
      <w:r>
        <w:fldChar w:fldCharType="end"/>
      </w:r>
    </w:p>
    <w:p w14:paraId="36D6E345" w14:textId="77777777" w:rsidR="0078009B" w:rsidRDefault="0078009B">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_Toc104318463 \h </w:instrText>
      </w:r>
      <w:r>
        <w:fldChar w:fldCharType="separate"/>
      </w:r>
      <w:r>
        <w:t>137</w:t>
      </w:r>
      <w:r>
        <w:fldChar w:fldCharType="end"/>
      </w:r>
    </w:p>
    <w:p w14:paraId="6CD9A787" w14:textId="77777777" w:rsidR="0078009B" w:rsidRDefault="0078009B">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Pr>
          <w:lang w:eastAsia="zh-CN"/>
        </w:rPr>
        <w:t xml:space="preserve">Solution #35: </w:t>
      </w:r>
      <w:r>
        <w:t>External parameter provisioning by AF for AI/ML data transport</w:t>
      </w:r>
      <w:r>
        <w:tab/>
      </w:r>
      <w:r>
        <w:fldChar w:fldCharType="begin"/>
      </w:r>
      <w:r>
        <w:instrText xml:space="preserve"> PAGEREF _Toc104318464 \h </w:instrText>
      </w:r>
      <w:r>
        <w:fldChar w:fldCharType="separate"/>
      </w:r>
      <w:r>
        <w:t>137</w:t>
      </w:r>
      <w:r>
        <w:fldChar w:fldCharType="end"/>
      </w:r>
    </w:p>
    <w:p w14:paraId="74FCE199" w14:textId="77777777" w:rsidR="0078009B" w:rsidRDefault="0078009B">
      <w:pPr>
        <w:pStyle w:val="TOC3"/>
        <w:rPr>
          <w:rFonts w:asciiTheme="minorHAnsi" w:eastAsiaTheme="minorEastAsia" w:hAnsiTheme="minorHAnsi" w:cstheme="minorBidi"/>
          <w:sz w:val="22"/>
          <w:szCs w:val="22"/>
          <w:lang w:eastAsia="en-GB"/>
        </w:rPr>
      </w:pPr>
      <w:r>
        <w:rPr>
          <w:lang w:eastAsia="zh-CN"/>
        </w:rPr>
        <w:t>6.35.1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_Toc104318465 \h </w:instrText>
      </w:r>
      <w:r>
        <w:fldChar w:fldCharType="separate"/>
      </w:r>
      <w:r>
        <w:t>137</w:t>
      </w:r>
      <w:r>
        <w:fldChar w:fldCharType="end"/>
      </w:r>
    </w:p>
    <w:p w14:paraId="246798A7" w14:textId="77777777" w:rsidR="0078009B" w:rsidRDefault="0078009B">
      <w:pPr>
        <w:pStyle w:val="TOC3"/>
        <w:rPr>
          <w:rFonts w:asciiTheme="minorHAnsi" w:eastAsiaTheme="minorEastAsia" w:hAnsiTheme="minorHAnsi" w:cstheme="minorBidi"/>
          <w:sz w:val="22"/>
          <w:szCs w:val="22"/>
          <w:lang w:eastAsia="en-GB"/>
        </w:rPr>
      </w:pPr>
      <w:r>
        <w:rPr>
          <w:lang w:eastAsia="zh-CN"/>
        </w:rPr>
        <w:t>6.35.2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_Toc104318466 \h </w:instrText>
      </w:r>
      <w:r>
        <w:fldChar w:fldCharType="separate"/>
      </w:r>
      <w:r>
        <w:t>137</w:t>
      </w:r>
      <w:r>
        <w:fldChar w:fldCharType="end"/>
      </w:r>
    </w:p>
    <w:p w14:paraId="35581210" w14:textId="77777777" w:rsidR="0078009B" w:rsidRDefault="0078009B">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_Toc104318467 \h </w:instrText>
      </w:r>
      <w:r>
        <w:fldChar w:fldCharType="separate"/>
      </w:r>
      <w:r>
        <w:t>137</w:t>
      </w:r>
      <w:r>
        <w:fldChar w:fldCharType="end"/>
      </w:r>
    </w:p>
    <w:p w14:paraId="0EB9D006" w14:textId="77777777" w:rsidR="0078009B" w:rsidRDefault="0078009B">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Pr>
          <w:lang w:eastAsia="zh-CN"/>
        </w:rPr>
        <w:t xml:space="preserve">Solution #36: </w:t>
      </w:r>
      <w:r>
        <w:t>Enhancing External Parameter Provisioning</w:t>
      </w:r>
      <w:r>
        <w:tab/>
      </w:r>
      <w:r>
        <w:fldChar w:fldCharType="begin"/>
      </w:r>
      <w:r>
        <w:instrText xml:space="preserve"> PAGEREF _Toc104318468 \h </w:instrText>
      </w:r>
      <w:r>
        <w:fldChar w:fldCharType="separate"/>
      </w:r>
      <w:r>
        <w:t>138</w:t>
      </w:r>
      <w:r>
        <w:fldChar w:fldCharType="end"/>
      </w:r>
    </w:p>
    <w:p w14:paraId="096E325A" w14:textId="77777777" w:rsidR="0078009B" w:rsidRDefault="0078009B">
      <w:pPr>
        <w:pStyle w:val="TOC3"/>
        <w:rPr>
          <w:rFonts w:asciiTheme="minorHAnsi" w:eastAsiaTheme="minorEastAsia" w:hAnsiTheme="minorHAnsi" w:cstheme="minorBidi"/>
          <w:sz w:val="22"/>
          <w:szCs w:val="22"/>
          <w:lang w:eastAsia="en-GB"/>
        </w:rPr>
      </w:pPr>
      <w:r>
        <w:rPr>
          <w:lang w:eastAsia="zh-CN"/>
        </w:rPr>
        <w:t>6.36.1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_Toc104318469 \h </w:instrText>
      </w:r>
      <w:r>
        <w:fldChar w:fldCharType="separate"/>
      </w:r>
      <w:r>
        <w:t>138</w:t>
      </w:r>
      <w:r>
        <w:fldChar w:fldCharType="end"/>
      </w:r>
    </w:p>
    <w:p w14:paraId="638E54B3" w14:textId="77777777" w:rsidR="0078009B" w:rsidRDefault="0078009B">
      <w:pPr>
        <w:pStyle w:val="TOC3"/>
        <w:rPr>
          <w:rFonts w:asciiTheme="minorHAnsi" w:eastAsiaTheme="minorEastAsia" w:hAnsiTheme="minorHAnsi" w:cstheme="minorBidi"/>
          <w:sz w:val="22"/>
          <w:szCs w:val="22"/>
          <w:lang w:eastAsia="en-GB"/>
        </w:rPr>
      </w:pPr>
      <w:r>
        <w:rPr>
          <w:lang w:eastAsia="zh-CN"/>
        </w:rPr>
        <w:t>6.36.2</w:t>
      </w:r>
      <w:r>
        <w:rPr>
          <w:rFonts w:asciiTheme="minorHAnsi" w:eastAsiaTheme="minorEastAsia" w:hAnsiTheme="minorHAnsi" w:cstheme="minorBidi"/>
          <w:sz w:val="22"/>
          <w:szCs w:val="22"/>
          <w:lang w:eastAsia="en-GB"/>
        </w:rPr>
        <w:tab/>
      </w:r>
      <w:r>
        <w:rPr>
          <w:lang w:eastAsia="zh-CN"/>
        </w:rPr>
        <w:t>Procedures</w:t>
      </w:r>
      <w:r>
        <w:tab/>
      </w:r>
      <w:r>
        <w:fldChar w:fldCharType="begin"/>
      </w:r>
      <w:r>
        <w:instrText xml:space="preserve"> PAGEREF _Toc104318470 \h </w:instrText>
      </w:r>
      <w:r>
        <w:fldChar w:fldCharType="separate"/>
      </w:r>
      <w:r>
        <w:t>138</w:t>
      </w:r>
      <w:r>
        <w:fldChar w:fldCharType="end"/>
      </w:r>
    </w:p>
    <w:p w14:paraId="66544518" w14:textId="77777777" w:rsidR="0078009B" w:rsidRDefault="0078009B">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_Toc104318471 \h </w:instrText>
      </w:r>
      <w:r>
        <w:fldChar w:fldCharType="separate"/>
      </w:r>
      <w:r>
        <w:t>140</w:t>
      </w:r>
      <w:r>
        <w:fldChar w:fldCharType="end"/>
      </w:r>
    </w:p>
    <w:p w14:paraId="49EBA367" w14:textId="77777777" w:rsidR="0078009B" w:rsidRDefault="0078009B">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rPr>
          <w:lang w:eastAsia="zh-CN"/>
        </w:rPr>
        <w:t xml:space="preserve">Solution #37: </w:t>
      </w:r>
      <w:r>
        <w:t>Solution for 5GC Assistance to support Group-MBR Monitoring</w:t>
      </w:r>
      <w:r>
        <w:tab/>
      </w:r>
      <w:r>
        <w:fldChar w:fldCharType="begin"/>
      </w:r>
      <w:r>
        <w:instrText xml:space="preserve"> PAGEREF _Toc104318472 \h </w:instrText>
      </w:r>
      <w:r>
        <w:fldChar w:fldCharType="separate"/>
      </w:r>
      <w:r>
        <w:t>140</w:t>
      </w:r>
      <w:r>
        <w:fldChar w:fldCharType="end"/>
      </w:r>
    </w:p>
    <w:p w14:paraId="6FE87FA8" w14:textId="77777777" w:rsidR="0078009B" w:rsidRDefault="0078009B">
      <w:pPr>
        <w:pStyle w:val="TOC3"/>
        <w:rPr>
          <w:rFonts w:asciiTheme="minorHAnsi" w:eastAsiaTheme="minorEastAsia" w:hAnsiTheme="minorHAnsi" w:cstheme="minorBidi"/>
          <w:sz w:val="22"/>
          <w:szCs w:val="22"/>
          <w:lang w:eastAsia="en-GB"/>
        </w:rPr>
      </w:pPr>
      <w:r>
        <w:rPr>
          <w:lang w:eastAsia="zh-CN"/>
        </w:rPr>
        <w:t>6.37.1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_Toc104318473 \h </w:instrText>
      </w:r>
      <w:r>
        <w:fldChar w:fldCharType="separate"/>
      </w:r>
      <w:r>
        <w:t>140</w:t>
      </w:r>
      <w:r>
        <w:fldChar w:fldCharType="end"/>
      </w:r>
    </w:p>
    <w:p w14:paraId="457636AF" w14:textId="77777777" w:rsidR="0078009B" w:rsidRDefault="0078009B">
      <w:pPr>
        <w:pStyle w:val="TOC3"/>
        <w:rPr>
          <w:rFonts w:asciiTheme="minorHAnsi" w:eastAsiaTheme="minorEastAsia" w:hAnsiTheme="minorHAnsi" w:cstheme="minorBidi"/>
          <w:sz w:val="22"/>
          <w:szCs w:val="22"/>
          <w:lang w:eastAsia="en-GB"/>
        </w:rPr>
      </w:pPr>
      <w:r w:rsidRPr="00591FEE">
        <w:rPr>
          <w:lang w:val="en-US"/>
        </w:rPr>
        <w:t>6.37.2</w:t>
      </w:r>
      <w:r>
        <w:rPr>
          <w:rFonts w:asciiTheme="minorHAnsi" w:eastAsiaTheme="minorEastAsia" w:hAnsiTheme="minorHAnsi" w:cstheme="minorBidi"/>
          <w:sz w:val="22"/>
          <w:szCs w:val="22"/>
          <w:lang w:eastAsia="en-GB"/>
        </w:rPr>
        <w:tab/>
      </w:r>
      <w:r w:rsidRPr="00591FEE">
        <w:rPr>
          <w:lang w:val="en-US"/>
        </w:rPr>
        <w:t>Procedures</w:t>
      </w:r>
      <w:r>
        <w:tab/>
      </w:r>
      <w:r>
        <w:fldChar w:fldCharType="begin"/>
      </w:r>
      <w:r>
        <w:instrText xml:space="preserve"> PAGEREF _Toc104318474 \h </w:instrText>
      </w:r>
      <w:r>
        <w:fldChar w:fldCharType="separate"/>
      </w:r>
      <w:r>
        <w:t>142</w:t>
      </w:r>
      <w:r>
        <w:fldChar w:fldCharType="end"/>
      </w:r>
    </w:p>
    <w:p w14:paraId="631CABB8" w14:textId="77777777" w:rsidR="0078009B" w:rsidRDefault="0078009B">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_Toc104318475 \h </w:instrText>
      </w:r>
      <w:r>
        <w:fldChar w:fldCharType="separate"/>
      </w:r>
      <w:r>
        <w:t>142</w:t>
      </w:r>
      <w:r>
        <w:fldChar w:fldCharType="end"/>
      </w:r>
    </w:p>
    <w:p w14:paraId="5DF48B02" w14:textId="77777777" w:rsidR="0078009B" w:rsidRDefault="0078009B">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_Toc104318476 \h </w:instrText>
      </w:r>
      <w:r>
        <w:fldChar w:fldCharType="separate"/>
      </w:r>
      <w:r>
        <w:t>143</w:t>
      </w:r>
      <w:r>
        <w:fldChar w:fldCharType="end"/>
      </w:r>
    </w:p>
    <w:p w14:paraId="0985AB6A" w14:textId="77777777" w:rsidR="0078009B" w:rsidRDefault="0078009B">
      <w:pPr>
        <w:pStyle w:val="TOC4"/>
        <w:rPr>
          <w:rFonts w:asciiTheme="minorHAnsi" w:eastAsiaTheme="minorEastAsia" w:hAnsiTheme="minorHAnsi" w:cstheme="minorBidi"/>
          <w:sz w:val="22"/>
          <w:szCs w:val="22"/>
          <w:lang w:eastAsia="en-GB"/>
        </w:rPr>
      </w:pPr>
      <w:r>
        <w:t>6.37.2.3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_Toc104318477 \h </w:instrText>
      </w:r>
      <w:r>
        <w:fldChar w:fldCharType="separate"/>
      </w:r>
      <w:r>
        <w:t>143</w:t>
      </w:r>
      <w:r>
        <w:fldChar w:fldCharType="end"/>
      </w:r>
    </w:p>
    <w:p w14:paraId="680DB342" w14:textId="77777777" w:rsidR="0078009B" w:rsidRDefault="0078009B">
      <w:pPr>
        <w:pStyle w:val="TOC5"/>
        <w:rPr>
          <w:rFonts w:asciiTheme="minorHAnsi" w:eastAsiaTheme="minorEastAsia" w:hAnsiTheme="minorHAnsi" w:cstheme="minorBidi"/>
          <w:sz w:val="22"/>
          <w:szCs w:val="22"/>
          <w:lang w:eastAsia="en-GB"/>
        </w:rPr>
      </w:pPr>
      <w:r w:rsidRPr="00591FEE">
        <w:rPr>
          <w:rFonts w:cs="Arial"/>
          <w:b/>
          <w:bCs/>
        </w:rPr>
        <w:t>5.2.6.7.2</w:t>
      </w:r>
      <w:r>
        <w:rPr>
          <w:rFonts w:asciiTheme="minorHAnsi" w:eastAsiaTheme="minorEastAsia" w:hAnsiTheme="minorHAnsi" w:cstheme="minorBidi"/>
          <w:sz w:val="22"/>
          <w:szCs w:val="22"/>
          <w:lang w:eastAsia="en-GB"/>
        </w:rPr>
        <w:tab/>
      </w:r>
      <w:r w:rsidRPr="00591FEE">
        <w:rPr>
          <w:rFonts w:cs="Arial"/>
          <w:b/>
          <w:bCs/>
        </w:rPr>
        <w:t>Nnef_TrafficInfluence_Create operation</w:t>
      </w:r>
      <w:r>
        <w:tab/>
      </w:r>
      <w:r>
        <w:fldChar w:fldCharType="begin"/>
      </w:r>
      <w:r>
        <w:instrText xml:space="preserve"> PAGEREF _Toc104318478 \h </w:instrText>
      </w:r>
      <w:r>
        <w:fldChar w:fldCharType="separate"/>
      </w:r>
      <w:r>
        <w:t>144</w:t>
      </w:r>
      <w:r>
        <w:fldChar w:fldCharType="end"/>
      </w:r>
    </w:p>
    <w:p w14:paraId="70A2DC31" w14:textId="77777777" w:rsidR="0078009B" w:rsidRDefault="0078009B">
      <w:pPr>
        <w:pStyle w:val="TOC4"/>
        <w:rPr>
          <w:rFonts w:asciiTheme="minorHAnsi" w:eastAsiaTheme="minorEastAsia" w:hAnsiTheme="minorHAnsi" w:cstheme="minorBidi"/>
          <w:sz w:val="22"/>
          <w:szCs w:val="22"/>
          <w:lang w:eastAsia="en-GB"/>
        </w:rPr>
      </w:pPr>
      <w:r>
        <w:t>6.37.2.4</w:t>
      </w:r>
      <w:r>
        <w:rPr>
          <w:rFonts w:asciiTheme="minorHAnsi" w:eastAsiaTheme="minorEastAsia" w:hAnsiTheme="minorHAnsi" w:cstheme="minorBidi"/>
          <w:sz w:val="22"/>
          <w:szCs w:val="22"/>
          <w:lang w:eastAsia="en-GB"/>
        </w:rPr>
        <w:tab/>
      </w:r>
      <w:r>
        <w:t>Extensions to UPF Services to support Group-MBR monitoring</w:t>
      </w:r>
      <w:r>
        <w:tab/>
      </w:r>
      <w:r>
        <w:fldChar w:fldCharType="begin"/>
      </w:r>
      <w:r>
        <w:instrText xml:space="preserve"> PAGEREF _Toc104318479 \h </w:instrText>
      </w:r>
      <w:r>
        <w:fldChar w:fldCharType="separate"/>
      </w:r>
      <w:r>
        <w:t>144</w:t>
      </w:r>
      <w:r>
        <w:fldChar w:fldCharType="end"/>
      </w:r>
    </w:p>
    <w:p w14:paraId="32E62F40" w14:textId="77777777" w:rsidR="0078009B" w:rsidRDefault="0078009B">
      <w:pPr>
        <w:pStyle w:val="TOC3"/>
        <w:rPr>
          <w:rFonts w:asciiTheme="minorHAnsi" w:eastAsiaTheme="minorEastAsia" w:hAnsiTheme="minorHAnsi" w:cstheme="minorBidi"/>
          <w:sz w:val="22"/>
          <w:szCs w:val="22"/>
          <w:lang w:eastAsia="en-GB"/>
        </w:rPr>
      </w:pPr>
      <w:r w:rsidRPr="00591FEE">
        <w:rPr>
          <w:i/>
          <w:iCs/>
        </w:rPr>
        <w:t>Example of Proposed extensions to clause 5.2.6 for the UPF services.</w:t>
      </w:r>
      <w:r>
        <w:tab/>
      </w:r>
      <w:r>
        <w:fldChar w:fldCharType="begin"/>
      </w:r>
      <w:r>
        <w:instrText xml:space="preserve"> PAGEREF _Toc104318480 \h </w:instrText>
      </w:r>
      <w:r>
        <w:fldChar w:fldCharType="separate"/>
      </w:r>
      <w:r>
        <w:t>145</w:t>
      </w:r>
      <w:r>
        <w:fldChar w:fldCharType="end"/>
      </w:r>
    </w:p>
    <w:p w14:paraId="43AF7002" w14:textId="77777777" w:rsidR="0078009B" w:rsidRDefault="0078009B">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r>
      <w:r>
        <w:instrText xml:space="preserve"> PAGEREF _Toc104318481 \h </w:instrText>
      </w:r>
      <w:r>
        <w:fldChar w:fldCharType="separate"/>
      </w:r>
      <w:r>
        <w:t>145</w:t>
      </w:r>
      <w:r>
        <w:fldChar w:fldCharType="end"/>
      </w:r>
    </w:p>
    <w:p w14:paraId="3C68DAB0" w14:textId="77777777" w:rsidR="0078009B" w:rsidRDefault="0078009B">
      <w:pPr>
        <w:pStyle w:val="TOC4"/>
        <w:rPr>
          <w:rFonts w:asciiTheme="minorHAnsi" w:eastAsiaTheme="minorEastAsia" w:hAnsiTheme="minorHAnsi" w:cstheme="minorBidi"/>
          <w:sz w:val="22"/>
          <w:szCs w:val="22"/>
          <w:lang w:eastAsia="en-GB"/>
        </w:rPr>
      </w:pPr>
      <w:r w:rsidRPr="00591FEE">
        <w:rPr>
          <w:rFonts w:cs="Arial"/>
        </w:rPr>
        <w:t>5.2.26.1</w:t>
      </w:r>
      <w:r>
        <w:rPr>
          <w:rFonts w:asciiTheme="minorHAnsi" w:eastAsiaTheme="minorEastAsia" w:hAnsiTheme="minorHAnsi" w:cstheme="minorBidi"/>
          <w:sz w:val="22"/>
          <w:szCs w:val="22"/>
          <w:lang w:eastAsia="en-GB"/>
        </w:rPr>
        <w:tab/>
      </w:r>
      <w:r w:rsidRPr="00591FEE">
        <w:rPr>
          <w:rFonts w:cs="Arial"/>
        </w:rPr>
        <w:t>General</w:t>
      </w:r>
      <w:r>
        <w:tab/>
      </w:r>
      <w:r>
        <w:fldChar w:fldCharType="begin"/>
      </w:r>
      <w:r>
        <w:instrText xml:space="preserve"> PAGEREF _Toc104318482 \h </w:instrText>
      </w:r>
      <w:r>
        <w:fldChar w:fldCharType="separate"/>
      </w:r>
      <w:r>
        <w:t>145</w:t>
      </w:r>
      <w:r>
        <w:fldChar w:fldCharType="end"/>
      </w:r>
    </w:p>
    <w:p w14:paraId="1D9A633D" w14:textId="77777777" w:rsidR="0078009B" w:rsidRDefault="0078009B">
      <w:pPr>
        <w:pStyle w:val="TOC4"/>
        <w:rPr>
          <w:rFonts w:asciiTheme="minorHAnsi" w:eastAsiaTheme="minorEastAsia" w:hAnsiTheme="minorHAnsi" w:cstheme="minorBidi"/>
          <w:sz w:val="22"/>
          <w:szCs w:val="22"/>
          <w:lang w:eastAsia="en-GB"/>
        </w:rPr>
      </w:pPr>
      <w:r w:rsidRPr="00591FEE">
        <w:rPr>
          <w:rFonts w:cs="Arial"/>
        </w:rPr>
        <w:t>5.2.26.2</w:t>
      </w:r>
      <w:r>
        <w:rPr>
          <w:rFonts w:asciiTheme="minorHAnsi" w:eastAsiaTheme="minorEastAsia" w:hAnsiTheme="minorHAnsi" w:cstheme="minorBidi"/>
          <w:sz w:val="22"/>
          <w:szCs w:val="22"/>
          <w:lang w:eastAsia="en-GB"/>
        </w:rPr>
        <w:tab/>
      </w:r>
      <w:r w:rsidRPr="00591FEE">
        <w:rPr>
          <w:rFonts w:cs="Arial"/>
        </w:rPr>
        <w:t>Nupf_EventExposure Service</w:t>
      </w:r>
      <w:r>
        <w:tab/>
      </w:r>
      <w:r>
        <w:fldChar w:fldCharType="begin"/>
      </w:r>
      <w:r>
        <w:instrText xml:space="preserve"> PAGEREF _Toc104318483 \h </w:instrText>
      </w:r>
      <w:r>
        <w:fldChar w:fldCharType="separate"/>
      </w:r>
      <w:r>
        <w:t>145</w:t>
      </w:r>
      <w:r>
        <w:fldChar w:fldCharType="end"/>
      </w:r>
    </w:p>
    <w:p w14:paraId="46DDD1B5" w14:textId="77777777" w:rsidR="0078009B" w:rsidRDefault="0078009B">
      <w:pPr>
        <w:pStyle w:val="TOC5"/>
        <w:rPr>
          <w:rFonts w:asciiTheme="minorHAnsi" w:eastAsiaTheme="minorEastAsia" w:hAnsiTheme="minorHAnsi" w:cstheme="minorBidi"/>
          <w:sz w:val="22"/>
          <w:szCs w:val="22"/>
          <w:lang w:eastAsia="en-GB"/>
        </w:rPr>
      </w:pPr>
      <w:r w:rsidRPr="00591FEE">
        <w:rPr>
          <w:rFonts w:cs="Arial"/>
        </w:rPr>
        <w:t>5.2.26.2.1</w:t>
      </w:r>
      <w:r>
        <w:rPr>
          <w:rFonts w:asciiTheme="minorHAnsi" w:eastAsiaTheme="minorEastAsia" w:hAnsiTheme="minorHAnsi" w:cstheme="minorBidi"/>
          <w:sz w:val="22"/>
          <w:szCs w:val="22"/>
          <w:lang w:eastAsia="en-GB"/>
        </w:rPr>
        <w:tab/>
      </w:r>
      <w:r w:rsidRPr="00591FEE">
        <w:rPr>
          <w:rFonts w:cs="Arial"/>
        </w:rPr>
        <w:t>General</w:t>
      </w:r>
      <w:r>
        <w:tab/>
      </w:r>
      <w:r>
        <w:fldChar w:fldCharType="begin"/>
      </w:r>
      <w:r>
        <w:instrText xml:space="preserve"> PAGEREF _Toc104318484 \h </w:instrText>
      </w:r>
      <w:r>
        <w:fldChar w:fldCharType="separate"/>
      </w:r>
      <w:r>
        <w:t>145</w:t>
      </w:r>
      <w:r>
        <w:fldChar w:fldCharType="end"/>
      </w:r>
    </w:p>
    <w:p w14:paraId="46C2EF96" w14:textId="77777777" w:rsidR="0078009B" w:rsidRDefault="0078009B">
      <w:pPr>
        <w:pStyle w:val="TOC5"/>
        <w:rPr>
          <w:rFonts w:asciiTheme="minorHAnsi" w:eastAsiaTheme="minorEastAsia" w:hAnsiTheme="minorHAnsi" w:cstheme="minorBidi"/>
          <w:sz w:val="22"/>
          <w:szCs w:val="22"/>
          <w:lang w:eastAsia="en-GB"/>
        </w:rPr>
      </w:pPr>
      <w:r w:rsidRPr="00591FEE">
        <w:rPr>
          <w:rFonts w:cs="Arial"/>
        </w:rPr>
        <w:t>5.2.26.2.2</w:t>
      </w:r>
      <w:r>
        <w:rPr>
          <w:rFonts w:asciiTheme="minorHAnsi" w:eastAsiaTheme="minorEastAsia" w:hAnsiTheme="minorHAnsi" w:cstheme="minorBidi"/>
          <w:sz w:val="22"/>
          <w:szCs w:val="22"/>
          <w:lang w:eastAsia="en-GB"/>
        </w:rPr>
        <w:tab/>
      </w:r>
      <w:r w:rsidRPr="00591FEE">
        <w:rPr>
          <w:rFonts w:cs="Arial"/>
        </w:rPr>
        <w:t>Nupf_EventExposure_Notify service operation</w:t>
      </w:r>
      <w:r>
        <w:tab/>
      </w:r>
      <w:r>
        <w:fldChar w:fldCharType="begin"/>
      </w:r>
      <w:r>
        <w:instrText xml:space="preserve"> PAGEREF _Toc104318485 \h </w:instrText>
      </w:r>
      <w:r>
        <w:fldChar w:fldCharType="separate"/>
      </w:r>
      <w:r>
        <w:t>145</w:t>
      </w:r>
      <w:r>
        <w:fldChar w:fldCharType="end"/>
      </w:r>
    </w:p>
    <w:p w14:paraId="3F6E175F" w14:textId="77777777" w:rsidR="0078009B" w:rsidRDefault="0078009B">
      <w:pPr>
        <w:pStyle w:val="TOC4"/>
        <w:rPr>
          <w:rFonts w:asciiTheme="minorHAnsi" w:eastAsiaTheme="minorEastAsia" w:hAnsiTheme="minorHAnsi" w:cstheme="minorBidi"/>
          <w:sz w:val="22"/>
          <w:szCs w:val="22"/>
          <w:lang w:eastAsia="en-GB"/>
        </w:rPr>
      </w:pPr>
      <w:r>
        <w:t>6.37.2.5</w:t>
      </w:r>
      <w:r>
        <w:rPr>
          <w:rFonts w:asciiTheme="minorHAnsi" w:eastAsiaTheme="minorEastAsia" w:hAnsiTheme="minorHAnsi" w:cstheme="minorBidi"/>
          <w:sz w:val="22"/>
          <w:szCs w:val="22"/>
          <w:lang w:eastAsia="en-GB"/>
        </w:rPr>
        <w:tab/>
      </w:r>
      <w:r>
        <w:t>Extensions to AF Influence on traffic routing negotiation procedure to enable the group service provisioning and the activation for Group-MBR monitoring</w:t>
      </w:r>
      <w:r>
        <w:tab/>
      </w:r>
      <w:r>
        <w:fldChar w:fldCharType="begin"/>
      </w:r>
      <w:r>
        <w:instrText xml:space="preserve"> PAGEREF _Toc104318486 \h </w:instrText>
      </w:r>
      <w:r>
        <w:fldChar w:fldCharType="separate"/>
      </w:r>
      <w:r>
        <w:t>146</w:t>
      </w:r>
      <w:r>
        <w:fldChar w:fldCharType="end"/>
      </w:r>
    </w:p>
    <w:p w14:paraId="7D837518" w14:textId="77777777" w:rsidR="0078009B" w:rsidRDefault="0078009B">
      <w:pPr>
        <w:pStyle w:val="TOC2"/>
        <w:rPr>
          <w:rFonts w:asciiTheme="minorHAnsi" w:eastAsiaTheme="minorEastAsia" w:hAnsiTheme="minorHAnsi" w:cstheme="minorBidi"/>
          <w:sz w:val="22"/>
          <w:szCs w:val="22"/>
          <w:lang w:eastAsia="en-GB"/>
        </w:rPr>
      </w:pPr>
      <w:r w:rsidRPr="00591FEE">
        <w:t>This solution proposes to extend the procedure “Processing AF requests to influence routing for Session not identified by a UE address” as defined in clause 4.3.6.2 of TS 23.502 [4] to update the N4 policy to trigger the Group-MBR monitoring operation as described in clause 6.37.2.6 below. The following descriptions focus only on the changes to the existing procedure as described in clause 4.3.6.2 of TS 23.502 [4]</w:t>
      </w:r>
      <w:r>
        <w:t>.</w:t>
      </w:r>
      <w:r>
        <w:tab/>
      </w:r>
      <w:r>
        <w:fldChar w:fldCharType="begin"/>
      </w:r>
      <w:r>
        <w:instrText xml:space="preserve"> PAGEREF _Toc104318487 \h </w:instrText>
      </w:r>
      <w:r>
        <w:fldChar w:fldCharType="separate"/>
      </w:r>
      <w:r>
        <w:t>146</w:t>
      </w:r>
      <w:r>
        <w:fldChar w:fldCharType="end"/>
      </w:r>
    </w:p>
    <w:p w14:paraId="373014E7" w14:textId="77777777" w:rsidR="0078009B" w:rsidRDefault="0078009B">
      <w:pPr>
        <w:pStyle w:val="TOC4"/>
        <w:rPr>
          <w:rFonts w:asciiTheme="minorHAnsi" w:eastAsiaTheme="minorEastAsia" w:hAnsiTheme="minorHAnsi" w:cstheme="minorBidi"/>
          <w:sz w:val="22"/>
          <w:szCs w:val="22"/>
          <w:lang w:eastAsia="en-GB"/>
        </w:rPr>
      </w:pPr>
      <w:r w:rsidRPr="00591FEE">
        <w:rPr>
          <w:lang w:val="en-CA"/>
        </w:rPr>
        <w:t>6.37.2.6</w:t>
      </w:r>
      <w:r>
        <w:rPr>
          <w:rFonts w:asciiTheme="minorHAnsi" w:eastAsiaTheme="minorEastAsia" w:hAnsiTheme="minorHAnsi" w:cstheme="minorBidi"/>
          <w:sz w:val="22"/>
          <w:szCs w:val="22"/>
          <w:lang w:eastAsia="en-GB"/>
        </w:rPr>
        <w:tab/>
      </w:r>
      <w:r w:rsidRPr="00591FEE">
        <w:rPr>
          <w:lang w:val="en-CA"/>
        </w:rPr>
        <w:t>The procedure of Group-MBR monitoring</w:t>
      </w:r>
      <w:r>
        <w:tab/>
      </w:r>
      <w:r>
        <w:fldChar w:fldCharType="begin"/>
      </w:r>
      <w:r>
        <w:instrText xml:space="preserve"> PAGEREF _Toc104318488 \h </w:instrText>
      </w:r>
      <w:r>
        <w:fldChar w:fldCharType="separate"/>
      </w:r>
      <w:r>
        <w:t>147</w:t>
      </w:r>
      <w:r>
        <w:fldChar w:fldCharType="end"/>
      </w:r>
    </w:p>
    <w:p w14:paraId="4A9EAD12" w14:textId="77777777" w:rsidR="0078009B" w:rsidRDefault="0078009B">
      <w:pPr>
        <w:pStyle w:val="TOC4"/>
        <w:rPr>
          <w:rFonts w:asciiTheme="minorHAnsi" w:eastAsiaTheme="minorEastAsia" w:hAnsiTheme="minorHAnsi" w:cstheme="minorBidi"/>
          <w:sz w:val="22"/>
          <w:szCs w:val="22"/>
          <w:lang w:eastAsia="en-GB"/>
        </w:rPr>
      </w:pPr>
      <w:r>
        <w:t>6.38.2.1</w:t>
      </w:r>
      <w:r>
        <w:rPr>
          <w:rFonts w:asciiTheme="minorHAnsi" w:eastAsiaTheme="minorEastAsia" w:hAnsiTheme="minorHAnsi" w:cstheme="minorBidi"/>
          <w:sz w:val="22"/>
          <w:szCs w:val="22"/>
          <w:lang w:eastAsia="en-GB"/>
        </w:rPr>
        <w:tab/>
      </w:r>
      <w:r>
        <w:t>Procedure based on setting up an AF session for QoS</w:t>
      </w:r>
      <w:r>
        <w:tab/>
      </w:r>
      <w:r>
        <w:fldChar w:fldCharType="begin"/>
      </w:r>
      <w:r>
        <w:instrText xml:space="preserve"> PAGEREF _Toc104318489 \h </w:instrText>
      </w:r>
      <w:r>
        <w:fldChar w:fldCharType="separate"/>
      </w:r>
      <w:r>
        <w:t>149</w:t>
      </w:r>
      <w:r>
        <w:fldChar w:fldCharType="end"/>
      </w:r>
    </w:p>
    <w:p w14:paraId="44626C7F" w14:textId="77777777" w:rsidR="0078009B" w:rsidRDefault="0078009B">
      <w:pPr>
        <w:pStyle w:val="TOC4"/>
        <w:rPr>
          <w:rFonts w:asciiTheme="minorHAnsi" w:eastAsiaTheme="minorEastAsia" w:hAnsiTheme="minorHAnsi" w:cstheme="minorBidi"/>
          <w:sz w:val="22"/>
          <w:szCs w:val="22"/>
          <w:lang w:eastAsia="en-GB"/>
        </w:rPr>
      </w:pPr>
      <w:r>
        <w:t>6.38.2.2</w:t>
      </w:r>
      <w:r>
        <w:rPr>
          <w:rFonts w:asciiTheme="minorHAnsi" w:eastAsiaTheme="minorEastAsia" w:hAnsiTheme="minorHAnsi" w:cstheme="minorBidi"/>
          <w:sz w:val="22"/>
          <w:szCs w:val="22"/>
          <w:lang w:eastAsia="en-GB"/>
        </w:rPr>
        <w:tab/>
      </w:r>
      <w:r>
        <w:t>Procedure for UEs' staggering with notification to the AI/ML application server</w:t>
      </w:r>
      <w:r>
        <w:tab/>
      </w:r>
      <w:r>
        <w:fldChar w:fldCharType="begin"/>
      </w:r>
      <w:r>
        <w:instrText xml:space="preserve"> PAGEREF _Toc104318490 \h </w:instrText>
      </w:r>
      <w:r>
        <w:fldChar w:fldCharType="separate"/>
      </w:r>
      <w:r>
        <w:t>151</w:t>
      </w:r>
      <w:r>
        <w:fldChar w:fldCharType="end"/>
      </w:r>
    </w:p>
    <w:p w14:paraId="0EE91FA1" w14:textId="77777777" w:rsidR="0078009B" w:rsidRDefault="0078009B">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5GC information assistance to FL members' selection</w:t>
      </w:r>
      <w:r>
        <w:tab/>
      </w:r>
      <w:r>
        <w:fldChar w:fldCharType="begin"/>
      </w:r>
      <w:r>
        <w:instrText xml:space="preserve"> PAGEREF _Toc104318491 \h </w:instrText>
      </w:r>
      <w:r>
        <w:fldChar w:fldCharType="separate"/>
      </w:r>
      <w:r>
        <w:t>153</w:t>
      </w:r>
      <w:r>
        <w:fldChar w:fldCharType="end"/>
      </w:r>
    </w:p>
    <w:p w14:paraId="206F0EA6" w14:textId="77777777" w:rsidR="0078009B" w:rsidRDefault="0078009B">
      <w:pPr>
        <w:pStyle w:val="TOC3"/>
        <w:rPr>
          <w:rFonts w:asciiTheme="minorHAnsi" w:eastAsiaTheme="minorEastAsia" w:hAnsiTheme="minorHAnsi" w:cstheme="minorBidi"/>
          <w:sz w:val="22"/>
          <w:szCs w:val="22"/>
          <w:lang w:eastAsia="en-GB"/>
        </w:rPr>
      </w:pPr>
      <w:r>
        <w:rPr>
          <w:lang w:eastAsia="ko-KR"/>
        </w:rPr>
        <w:t>6.39.1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_Toc104318492 \h </w:instrText>
      </w:r>
      <w:r>
        <w:fldChar w:fldCharType="separate"/>
      </w:r>
      <w:r>
        <w:t>153</w:t>
      </w:r>
      <w:r>
        <w:fldChar w:fldCharType="end"/>
      </w:r>
    </w:p>
    <w:p w14:paraId="5F91C1C2" w14:textId="77777777" w:rsidR="0078009B" w:rsidRDefault="0078009B">
      <w:pPr>
        <w:pStyle w:val="TOC3"/>
        <w:rPr>
          <w:rFonts w:asciiTheme="minorHAnsi" w:eastAsiaTheme="minorEastAsia" w:hAnsiTheme="minorHAnsi" w:cstheme="minorBidi"/>
          <w:sz w:val="22"/>
          <w:szCs w:val="22"/>
          <w:lang w:eastAsia="en-GB"/>
        </w:rPr>
      </w:pPr>
      <w:r>
        <w:rPr>
          <w:lang w:eastAsia="ko-KR"/>
        </w:rPr>
        <w:t>6.39.2</w:t>
      </w:r>
      <w:r>
        <w:rPr>
          <w:rFonts w:asciiTheme="minorHAnsi" w:eastAsiaTheme="minorEastAsia" w:hAnsiTheme="minorHAnsi" w:cstheme="minorBidi"/>
          <w:sz w:val="22"/>
          <w:szCs w:val="22"/>
          <w:lang w:eastAsia="en-GB"/>
        </w:rPr>
        <w:tab/>
      </w:r>
      <w:r>
        <w:rPr>
          <w:lang w:eastAsia="ko-KR"/>
        </w:rPr>
        <w:t>Procedures</w:t>
      </w:r>
      <w:r>
        <w:tab/>
      </w:r>
      <w:r>
        <w:fldChar w:fldCharType="begin"/>
      </w:r>
      <w:r>
        <w:instrText xml:space="preserve"> PAGEREF _Toc104318493 \h </w:instrText>
      </w:r>
      <w:r>
        <w:fldChar w:fldCharType="separate"/>
      </w:r>
      <w:r>
        <w:t>155</w:t>
      </w:r>
      <w:r>
        <w:fldChar w:fldCharType="end"/>
      </w:r>
    </w:p>
    <w:p w14:paraId="75C305F1" w14:textId="77777777" w:rsidR="0078009B" w:rsidRDefault="0078009B">
      <w:pPr>
        <w:pStyle w:val="TOC3"/>
        <w:rPr>
          <w:rFonts w:asciiTheme="minorHAnsi" w:eastAsiaTheme="minorEastAsia" w:hAnsiTheme="minorHAnsi" w:cstheme="minorBidi"/>
          <w:sz w:val="22"/>
          <w:szCs w:val="22"/>
          <w:lang w:eastAsia="en-GB"/>
        </w:rPr>
      </w:pPr>
      <w:r>
        <w:rPr>
          <w:lang w:eastAsia="ko-KR"/>
        </w:rPr>
        <w:t>6.39.3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r>
      <w:r>
        <w:instrText xml:space="preserve"> PAGEREF _Toc104318494 \h </w:instrText>
      </w:r>
      <w:r>
        <w:fldChar w:fldCharType="separate"/>
      </w:r>
      <w:r>
        <w:t>155</w:t>
      </w:r>
      <w:r>
        <w:fldChar w:fldCharType="end"/>
      </w:r>
    </w:p>
    <w:p w14:paraId="55C7DFEB" w14:textId="77777777" w:rsidR="0078009B" w:rsidRDefault="0078009B">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Flexible Federated Learning Operation over 5GS</w:t>
      </w:r>
      <w:r>
        <w:tab/>
      </w:r>
      <w:r>
        <w:fldChar w:fldCharType="begin"/>
      </w:r>
      <w:r>
        <w:instrText xml:space="preserve"> PAGEREF _Toc104318495 \h </w:instrText>
      </w:r>
      <w:r>
        <w:fldChar w:fldCharType="separate"/>
      </w:r>
      <w:r>
        <w:t>156</w:t>
      </w:r>
      <w:r>
        <w:fldChar w:fldCharType="end"/>
      </w:r>
    </w:p>
    <w:p w14:paraId="6FE60D77" w14:textId="77777777" w:rsidR="0078009B" w:rsidRDefault="0078009B">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_Toc104318496 \h </w:instrText>
      </w:r>
      <w:r>
        <w:fldChar w:fldCharType="separate"/>
      </w:r>
      <w:r>
        <w:t>156</w:t>
      </w:r>
      <w:r>
        <w:fldChar w:fldCharType="end"/>
      </w:r>
    </w:p>
    <w:p w14:paraId="679F78ED" w14:textId="77777777" w:rsidR="0078009B" w:rsidRDefault="0078009B">
      <w:pPr>
        <w:pStyle w:val="TOC4"/>
        <w:rPr>
          <w:rFonts w:asciiTheme="minorHAnsi" w:eastAsiaTheme="minorEastAsia" w:hAnsiTheme="minorHAnsi" w:cstheme="minorBidi"/>
          <w:sz w:val="22"/>
          <w:szCs w:val="22"/>
          <w:lang w:eastAsia="en-GB"/>
        </w:rPr>
      </w:pPr>
      <w:r>
        <w:rPr>
          <w:lang w:eastAsia="zh-CN"/>
        </w:rPr>
        <w:lastRenderedPageBreak/>
        <w:t>6.40.1.1</w:t>
      </w:r>
      <w:r>
        <w:rPr>
          <w:rFonts w:asciiTheme="minorHAnsi" w:eastAsiaTheme="minorEastAsia" w:hAnsiTheme="minorHAnsi" w:cstheme="minorBidi"/>
          <w:sz w:val="22"/>
          <w:szCs w:val="22"/>
          <w:lang w:eastAsia="en-GB"/>
        </w:rPr>
        <w:tab/>
      </w:r>
      <w:r>
        <w:t>Overview</w:t>
      </w:r>
      <w:r>
        <w:tab/>
      </w:r>
      <w:r>
        <w:fldChar w:fldCharType="begin"/>
      </w:r>
      <w:r>
        <w:instrText xml:space="preserve"> PAGEREF _Toc104318497 \h </w:instrText>
      </w:r>
      <w:r>
        <w:fldChar w:fldCharType="separate"/>
      </w:r>
      <w:r>
        <w:t>156</w:t>
      </w:r>
      <w:r>
        <w:fldChar w:fldCharType="end"/>
      </w:r>
    </w:p>
    <w:p w14:paraId="6BEF0F1C" w14:textId="77777777" w:rsidR="0078009B" w:rsidRDefault="0078009B">
      <w:pPr>
        <w:pStyle w:val="TOC4"/>
        <w:rPr>
          <w:rFonts w:asciiTheme="minorHAnsi" w:eastAsiaTheme="minorEastAsia" w:hAnsiTheme="minorHAnsi" w:cstheme="minorBidi"/>
          <w:sz w:val="22"/>
          <w:szCs w:val="22"/>
          <w:lang w:eastAsia="en-GB"/>
        </w:rPr>
      </w:pPr>
      <w:r>
        <w:rPr>
          <w:lang w:eastAsia="zh-CN"/>
        </w:rPr>
        <w:t>6.40.1.2</w:t>
      </w:r>
      <w:r>
        <w:rPr>
          <w:rFonts w:asciiTheme="minorHAnsi" w:eastAsiaTheme="minorEastAsia" w:hAnsiTheme="minorHAnsi" w:cstheme="minorBidi"/>
          <w:sz w:val="22"/>
          <w:szCs w:val="22"/>
          <w:lang w:eastAsia="en-GB"/>
        </w:rPr>
        <w:tab/>
      </w:r>
      <w:r>
        <w:t>Allocation of an AMSID to the UE</w:t>
      </w:r>
      <w:r>
        <w:tab/>
      </w:r>
      <w:r>
        <w:fldChar w:fldCharType="begin"/>
      </w:r>
      <w:r>
        <w:instrText xml:space="preserve"> PAGEREF _Toc104318498 \h </w:instrText>
      </w:r>
      <w:r>
        <w:fldChar w:fldCharType="separate"/>
      </w:r>
      <w:r>
        <w:t>157</w:t>
      </w:r>
      <w:r>
        <w:fldChar w:fldCharType="end"/>
      </w:r>
    </w:p>
    <w:p w14:paraId="4D239E68" w14:textId="77777777" w:rsidR="0078009B" w:rsidRDefault="0078009B">
      <w:pPr>
        <w:pStyle w:val="TOC3"/>
        <w:rPr>
          <w:rFonts w:asciiTheme="minorHAnsi" w:eastAsiaTheme="minorEastAsia" w:hAnsiTheme="minorHAnsi" w:cstheme="minorBidi"/>
          <w:sz w:val="22"/>
          <w:szCs w:val="22"/>
          <w:lang w:eastAsia="en-GB"/>
        </w:rPr>
      </w:pPr>
      <w:r>
        <w:rPr>
          <w:lang w:eastAsia="zh-CN"/>
        </w:rPr>
        <w:t>6.40.2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_Toc104318499 \h </w:instrText>
      </w:r>
      <w:r>
        <w:fldChar w:fldCharType="separate"/>
      </w:r>
      <w:r>
        <w:t>158</w:t>
      </w:r>
      <w:r>
        <w:fldChar w:fldCharType="end"/>
      </w:r>
    </w:p>
    <w:p w14:paraId="6A80D1B9" w14:textId="77777777" w:rsidR="0078009B" w:rsidRDefault="0078009B">
      <w:pPr>
        <w:pStyle w:val="TOC4"/>
        <w:rPr>
          <w:rFonts w:asciiTheme="minorHAnsi" w:eastAsiaTheme="minorEastAsia" w:hAnsiTheme="minorHAnsi" w:cstheme="minorBidi"/>
          <w:sz w:val="22"/>
          <w:szCs w:val="22"/>
          <w:lang w:eastAsia="en-GB"/>
        </w:rPr>
      </w:pPr>
      <w:r>
        <w:rPr>
          <w:lang w:eastAsia="zh-CN"/>
        </w:rPr>
        <w:t>6.40.2.1</w:t>
      </w:r>
      <w:r>
        <w:rPr>
          <w:rFonts w:asciiTheme="minorHAnsi" w:eastAsiaTheme="minorEastAsia" w:hAnsiTheme="minorHAnsi" w:cstheme="minorBidi"/>
          <w:sz w:val="22"/>
          <w:szCs w:val="22"/>
          <w:lang w:eastAsia="en-GB"/>
        </w:rPr>
        <w:tab/>
      </w:r>
      <w:r>
        <w:t>Procedure for group QoS request for FL by AF</w:t>
      </w:r>
      <w:r>
        <w:tab/>
      </w:r>
      <w:r>
        <w:fldChar w:fldCharType="begin"/>
      </w:r>
      <w:r>
        <w:instrText xml:space="preserve"> PAGEREF _Toc104318500 \h </w:instrText>
      </w:r>
      <w:r>
        <w:fldChar w:fldCharType="separate"/>
      </w:r>
      <w:r>
        <w:t>158</w:t>
      </w:r>
      <w:r>
        <w:fldChar w:fldCharType="end"/>
      </w:r>
    </w:p>
    <w:p w14:paraId="6AFA8D28" w14:textId="77777777" w:rsidR="0078009B" w:rsidRDefault="0078009B">
      <w:pPr>
        <w:pStyle w:val="TOC4"/>
        <w:rPr>
          <w:rFonts w:asciiTheme="minorHAnsi" w:eastAsiaTheme="minorEastAsia" w:hAnsiTheme="minorHAnsi" w:cstheme="minorBidi"/>
          <w:sz w:val="22"/>
          <w:szCs w:val="22"/>
          <w:lang w:eastAsia="en-GB"/>
        </w:rPr>
      </w:pPr>
      <w:r>
        <w:rPr>
          <w:lang w:eastAsia="zh-CN"/>
        </w:rPr>
        <w:t>6.40.2.2</w:t>
      </w:r>
      <w:r>
        <w:rPr>
          <w:rFonts w:asciiTheme="minorHAnsi" w:eastAsiaTheme="minorEastAsia" w:hAnsiTheme="minorHAnsi" w:cstheme="minorBidi"/>
          <w:sz w:val="22"/>
          <w:szCs w:val="22"/>
          <w:lang w:eastAsia="en-GB"/>
        </w:rPr>
        <w:tab/>
      </w:r>
      <w:r>
        <w:t xml:space="preserve">Procedure for enabling </w:t>
      </w:r>
      <w:r>
        <w:rPr>
          <w:lang w:eastAsia="zh-CN"/>
        </w:rPr>
        <w:t>FL operation configuration recommendation by AFLSF</w:t>
      </w:r>
      <w:r>
        <w:tab/>
      </w:r>
      <w:r>
        <w:fldChar w:fldCharType="begin"/>
      </w:r>
      <w:r>
        <w:instrText xml:space="preserve"> PAGEREF _Toc104318501 \h </w:instrText>
      </w:r>
      <w:r>
        <w:fldChar w:fldCharType="separate"/>
      </w:r>
      <w:r>
        <w:t>159</w:t>
      </w:r>
      <w:r>
        <w:fldChar w:fldCharType="end"/>
      </w:r>
    </w:p>
    <w:p w14:paraId="29062767" w14:textId="77777777" w:rsidR="0078009B" w:rsidRDefault="0078009B">
      <w:pPr>
        <w:pStyle w:val="TOC4"/>
        <w:rPr>
          <w:rFonts w:asciiTheme="minorHAnsi" w:eastAsiaTheme="minorEastAsia" w:hAnsiTheme="minorHAnsi" w:cstheme="minorBidi"/>
          <w:sz w:val="22"/>
          <w:szCs w:val="22"/>
          <w:lang w:eastAsia="en-GB"/>
        </w:rPr>
      </w:pPr>
      <w:r>
        <w:rPr>
          <w:lang w:eastAsia="zh-CN"/>
        </w:rPr>
        <w:t>6.40.2.3</w:t>
      </w:r>
      <w:r>
        <w:rPr>
          <w:rFonts w:asciiTheme="minorHAnsi" w:eastAsiaTheme="minorEastAsia" w:hAnsiTheme="minorHAnsi" w:cstheme="minorBidi"/>
          <w:sz w:val="22"/>
          <w:szCs w:val="22"/>
          <w:lang w:eastAsia="en-GB"/>
        </w:rPr>
        <w:tab/>
      </w:r>
      <w:r>
        <w:t>Procedure for UE-initiated request to join an AI/ML session for FL</w:t>
      </w:r>
      <w:r>
        <w:tab/>
      </w:r>
      <w:r>
        <w:fldChar w:fldCharType="begin"/>
      </w:r>
      <w:r>
        <w:instrText xml:space="preserve"> PAGEREF _Toc104318502 \h </w:instrText>
      </w:r>
      <w:r>
        <w:fldChar w:fldCharType="separate"/>
      </w:r>
      <w:r>
        <w:t>160</w:t>
      </w:r>
      <w:r>
        <w:fldChar w:fldCharType="end"/>
      </w:r>
    </w:p>
    <w:p w14:paraId="6C22553C" w14:textId="77777777" w:rsidR="0078009B" w:rsidRDefault="0078009B">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_Toc104318503 \h </w:instrText>
      </w:r>
      <w:r>
        <w:fldChar w:fldCharType="separate"/>
      </w:r>
      <w:r>
        <w:t>161</w:t>
      </w:r>
      <w:r>
        <w:fldChar w:fldCharType="end"/>
      </w:r>
    </w:p>
    <w:p w14:paraId="7C2CCF30" w14:textId="77777777" w:rsidR="0078009B" w:rsidRDefault="0078009B">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Solution for supporting aggregated UE performance monitoring and exposure for a group of UEs</w:t>
      </w:r>
      <w:r>
        <w:tab/>
      </w:r>
      <w:r>
        <w:fldChar w:fldCharType="begin"/>
      </w:r>
      <w:r>
        <w:instrText xml:space="preserve"> PAGEREF _Toc104318504 \h </w:instrText>
      </w:r>
      <w:r>
        <w:fldChar w:fldCharType="separate"/>
      </w:r>
      <w:r>
        <w:t>161</w:t>
      </w:r>
      <w:r>
        <w:fldChar w:fldCharType="end"/>
      </w:r>
    </w:p>
    <w:p w14:paraId="5E154FF5" w14:textId="77777777" w:rsidR="0078009B" w:rsidRDefault="0078009B">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_Toc104318505 \h </w:instrText>
      </w:r>
      <w:r>
        <w:fldChar w:fldCharType="separate"/>
      </w:r>
      <w:r>
        <w:t>161</w:t>
      </w:r>
      <w:r>
        <w:fldChar w:fldCharType="end"/>
      </w:r>
    </w:p>
    <w:p w14:paraId="72A95D04" w14:textId="77777777" w:rsidR="0078009B" w:rsidRDefault="0078009B">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_Toc104318506 \h </w:instrText>
      </w:r>
      <w:r>
        <w:fldChar w:fldCharType="separate"/>
      </w:r>
      <w:r>
        <w:t>162</w:t>
      </w:r>
      <w:r>
        <w:fldChar w:fldCharType="end"/>
      </w:r>
    </w:p>
    <w:p w14:paraId="66625BAF" w14:textId="77777777" w:rsidR="0078009B" w:rsidRDefault="0078009B">
      <w:pPr>
        <w:pStyle w:val="TOC3"/>
        <w:rPr>
          <w:rFonts w:asciiTheme="minorHAnsi" w:eastAsiaTheme="minorEastAsia" w:hAnsiTheme="minorHAnsi" w:cstheme="minorBidi"/>
          <w:sz w:val="22"/>
          <w:szCs w:val="22"/>
          <w:lang w:eastAsia="en-GB"/>
        </w:rPr>
      </w:pPr>
      <w:r>
        <w:rPr>
          <w:lang w:eastAsia="zh-CN"/>
        </w:rPr>
        <w:t>6.41.3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_Toc104318507 \h </w:instrText>
      </w:r>
      <w:r>
        <w:fldChar w:fldCharType="separate"/>
      </w:r>
      <w:r>
        <w:t>162</w:t>
      </w:r>
      <w:r>
        <w:fldChar w:fldCharType="end"/>
      </w:r>
    </w:p>
    <w:p w14:paraId="666444E1" w14:textId="77777777" w:rsidR="0078009B" w:rsidRDefault="0078009B">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FL operation support by 5GS based on AF session with required QoS provided by Application Server</w:t>
      </w:r>
      <w:r>
        <w:tab/>
      </w:r>
      <w:r>
        <w:fldChar w:fldCharType="begin"/>
      </w:r>
      <w:r>
        <w:instrText xml:space="preserve"> PAGEREF _Toc104318508 \h </w:instrText>
      </w:r>
      <w:r>
        <w:fldChar w:fldCharType="separate"/>
      </w:r>
      <w:r>
        <w:t>162</w:t>
      </w:r>
      <w:r>
        <w:fldChar w:fldCharType="end"/>
      </w:r>
    </w:p>
    <w:p w14:paraId="2FB352B1" w14:textId="77777777" w:rsidR="0078009B" w:rsidRDefault="0078009B">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_Toc104318509 \h </w:instrText>
      </w:r>
      <w:r>
        <w:fldChar w:fldCharType="separate"/>
      </w:r>
      <w:r>
        <w:t>162</w:t>
      </w:r>
      <w:r>
        <w:fldChar w:fldCharType="end"/>
      </w:r>
    </w:p>
    <w:p w14:paraId="0D7819CF" w14:textId="77777777" w:rsidR="0078009B" w:rsidRDefault="0078009B">
      <w:pPr>
        <w:pStyle w:val="TOC3"/>
        <w:rPr>
          <w:rFonts w:asciiTheme="minorHAnsi" w:eastAsiaTheme="minorEastAsia" w:hAnsiTheme="minorHAnsi" w:cstheme="minorBidi"/>
          <w:sz w:val="22"/>
          <w:szCs w:val="22"/>
          <w:lang w:eastAsia="en-GB"/>
        </w:rPr>
      </w:pPr>
      <w:r>
        <w:rPr>
          <w:lang w:eastAsia="zh-CN"/>
        </w:rPr>
        <w:t>6.42.2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_Toc104318510 \h </w:instrText>
      </w:r>
      <w:r>
        <w:fldChar w:fldCharType="separate"/>
      </w:r>
      <w:r>
        <w:t>163</w:t>
      </w:r>
      <w:r>
        <w:fldChar w:fldCharType="end"/>
      </w:r>
    </w:p>
    <w:p w14:paraId="5382D4F1" w14:textId="77777777" w:rsidR="0078009B" w:rsidRDefault="0078009B">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_Toc104318511 \h </w:instrText>
      </w:r>
      <w:r>
        <w:fldChar w:fldCharType="separate"/>
      </w:r>
      <w:r>
        <w:t>165</w:t>
      </w:r>
      <w:r>
        <w:fldChar w:fldCharType="end"/>
      </w:r>
    </w:p>
    <w:p w14:paraId="5D300AF9" w14:textId="77777777" w:rsidR="0078009B" w:rsidRDefault="0078009B">
      <w:pPr>
        <w:pStyle w:val="TOC2"/>
        <w:rPr>
          <w:rFonts w:asciiTheme="minorHAnsi" w:eastAsiaTheme="minorEastAsia" w:hAnsiTheme="minorHAnsi" w:cstheme="minorBidi"/>
          <w:sz w:val="22"/>
          <w:szCs w:val="22"/>
          <w:lang w:eastAsia="en-GB"/>
        </w:rPr>
      </w:pPr>
      <w:r>
        <w:rPr>
          <w:lang w:eastAsia="zh-CN"/>
        </w:rPr>
        <w:t>6.</w:t>
      </w:r>
      <w:r w:rsidRPr="00591FEE">
        <w:rPr>
          <w:lang w:val="en-US" w:eastAsia="zh-CN"/>
        </w:rPr>
        <w:t>43</w:t>
      </w:r>
      <w:r>
        <w:rPr>
          <w:rFonts w:asciiTheme="minorHAnsi" w:eastAsiaTheme="minorEastAsia" w:hAnsiTheme="minorHAnsi" w:cstheme="minorBidi"/>
          <w:sz w:val="22"/>
          <w:szCs w:val="22"/>
          <w:lang w:eastAsia="en-GB"/>
        </w:rPr>
        <w:tab/>
      </w:r>
      <w:r>
        <w:t>Solution</w:t>
      </w:r>
      <w:r>
        <w:rPr>
          <w:lang w:eastAsia="zh-CN"/>
        </w:rPr>
        <w:t xml:space="preserve"> #</w:t>
      </w:r>
      <w:r w:rsidRPr="00591FEE">
        <w:rPr>
          <w:lang w:val="en-US" w:eastAsia="zh-CN"/>
        </w:rPr>
        <w:t>43</w:t>
      </w:r>
      <w:r>
        <w:rPr>
          <w:lang w:eastAsia="zh-CN"/>
        </w:rPr>
        <w:t xml:space="preserve">: </w:t>
      </w:r>
      <w:r w:rsidRPr="00591FEE">
        <w:rPr>
          <w:lang w:val="en-US"/>
        </w:rPr>
        <w:t>FL member selection</w:t>
      </w:r>
      <w:r>
        <w:tab/>
      </w:r>
      <w:r>
        <w:fldChar w:fldCharType="begin"/>
      </w:r>
      <w:r>
        <w:instrText xml:space="preserve"> PAGEREF _Toc104318512 \h </w:instrText>
      </w:r>
      <w:r>
        <w:fldChar w:fldCharType="separate"/>
      </w:r>
      <w:r>
        <w:t>165</w:t>
      </w:r>
      <w:r>
        <w:fldChar w:fldCharType="end"/>
      </w:r>
    </w:p>
    <w:p w14:paraId="1721E21A" w14:textId="77777777" w:rsidR="0078009B" w:rsidRDefault="0078009B">
      <w:pPr>
        <w:pStyle w:val="TOC3"/>
        <w:rPr>
          <w:rFonts w:asciiTheme="minorHAnsi" w:eastAsiaTheme="minorEastAsia" w:hAnsiTheme="minorHAnsi" w:cstheme="minorBidi"/>
          <w:sz w:val="22"/>
          <w:szCs w:val="22"/>
          <w:lang w:eastAsia="en-GB"/>
        </w:rPr>
      </w:pPr>
      <w:r>
        <w:t>6.</w:t>
      </w:r>
      <w:r w:rsidRPr="00591FEE">
        <w:rPr>
          <w:lang w:val="en-US"/>
        </w:rPr>
        <w:t>43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_Toc104318513 \h </w:instrText>
      </w:r>
      <w:r>
        <w:fldChar w:fldCharType="separate"/>
      </w:r>
      <w:r>
        <w:t>165</w:t>
      </w:r>
      <w:r>
        <w:fldChar w:fldCharType="end"/>
      </w:r>
    </w:p>
    <w:p w14:paraId="09EBCBA7" w14:textId="77777777" w:rsidR="0078009B" w:rsidRDefault="0078009B">
      <w:pPr>
        <w:pStyle w:val="TOC3"/>
        <w:rPr>
          <w:rFonts w:asciiTheme="minorHAnsi" w:eastAsiaTheme="minorEastAsia" w:hAnsiTheme="minorHAnsi" w:cstheme="minorBidi"/>
          <w:sz w:val="22"/>
          <w:szCs w:val="22"/>
          <w:lang w:eastAsia="en-GB"/>
        </w:rPr>
      </w:pPr>
      <w:r w:rsidRPr="00591FEE">
        <w:rPr>
          <w:lang w:val="en-US" w:eastAsia="zh-CN"/>
        </w:rPr>
        <w:t>6.43.2</w:t>
      </w:r>
      <w:r>
        <w:rPr>
          <w:rFonts w:asciiTheme="minorHAnsi" w:eastAsiaTheme="minorEastAsia" w:hAnsiTheme="minorHAnsi" w:cstheme="minorBidi"/>
          <w:sz w:val="22"/>
          <w:szCs w:val="22"/>
          <w:lang w:eastAsia="en-GB"/>
        </w:rPr>
        <w:tab/>
      </w:r>
      <w:r w:rsidRPr="00591FEE">
        <w:rPr>
          <w:lang w:val="en-US" w:eastAsia="zh-CN"/>
        </w:rPr>
        <w:t>Procedures</w:t>
      </w:r>
      <w:r>
        <w:tab/>
      </w:r>
      <w:r>
        <w:fldChar w:fldCharType="begin"/>
      </w:r>
      <w:r>
        <w:instrText xml:space="preserve"> PAGEREF _Toc104318514 \h </w:instrText>
      </w:r>
      <w:r>
        <w:fldChar w:fldCharType="separate"/>
      </w:r>
      <w:r>
        <w:t>165</w:t>
      </w:r>
      <w:r>
        <w:fldChar w:fldCharType="end"/>
      </w:r>
    </w:p>
    <w:p w14:paraId="35F06EBB" w14:textId="77777777" w:rsidR="0078009B" w:rsidRDefault="0078009B">
      <w:pPr>
        <w:pStyle w:val="TOC3"/>
        <w:rPr>
          <w:rFonts w:asciiTheme="minorHAnsi" w:eastAsiaTheme="minorEastAsia" w:hAnsiTheme="minorHAnsi" w:cstheme="minorBidi"/>
          <w:sz w:val="22"/>
          <w:szCs w:val="22"/>
          <w:lang w:eastAsia="en-GB"/>
        </w:rPr>
      </w:pPr>
      <w:r>
        <w:t>6.</w:t>
      </w:r>
      <w:r w:rsidRPr="00591FEE">
        <w:rPr>
          <w:lang w:val="en-US"/>
        </w:rPr>
        <w:t>43</w:t>
      </w:r>
      <w:r>
        <w:t>.3</w:t>
      </w:r>
      <w:r>
        <w:rPr>
          <w:rFonts w:asciiTheme="minorHAnsi" w:eastAsiaTheme="minorEastAsia" w:hAnsiTheme="minorHAnsi" w:cstheme="minorBidi"/>
          <w:sz w:val="22"/>
          <w:szCs w:val="22"/>
          <w:lang w:eastAsia="en-GB"/>
        </w:rPr>
        <w:tab/>
      </w:r>
      <w:r>
        <w:t>Impacts on services, entities and interfaces</w:t>
      </w:r>
      <w:r>
        <w:tab/>
      </w:r>
      <w:r>
        <w:fldChar w:fldCharType="begin"/>
      </w:r>
      <w:r>
        <w:instrText xml:space="preserve"> PAGEREF _Toc104318515 \h </w:instrText>
      </w:r>
      <w:r>
        <w:fldChar w:fldCharType="separate"/>
      </w:r>
      <w:r>
        <w:t>166</w:t>
      </w:r>
      <w:r>
        <w:fldChar w:fldCharType="end"/>
      </w:r>
    </w:p>
    <w:p w14:paraId="63D4C416" w14:textId="77777777" w:rsidR="0078009B" w:rsidRDefault="0078009B">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5G assisted FL member selection for application request</w:t>
      </w:r>
      <w:r>
        <w:tab/>
      </w:r>
      <w:r>
        <w:fldChar w:fldCharType="begin"/>
      </w:r>
      <w:r>
        <w:instrText xml:space="preserve"> PAGEREF _Toc104318516 \h </w:instrText>
      </w:r>
      <w:r>
        <w:fldChar w:fldCharType="separate"/>
      </w:r>
      <w:r>
        <w:t>166</w:t>
      </w:r>
      <w:r>
        <w:fldChar w:fldCharType="end"/>
      </w:r>
    </w:p>
    <w:p w14:paraId="74737D1F" w14:textId="77777777" w:rsidR="0078009B" w:rsidRDefault="0078009B">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_Toc104318517 \h </w:instrText>
      </w:r>
      <w:r>
        <w:fldChar w:fldCharType="separate"/>
      </w:r>
      <w:r>
        <w:t>166</w:t>
      </w:r>
      <w:r>
        <w:fldChar w:fldCharType="end"/>
      </w:r>
    </w:p>
    <w:p w14:paraId="0D93F524" w14:textId="77777777" w:rsidR="0078009B" w:rsidRDefault="0078009B">
      <w:pPr>
        <w:pStyle w:val="TOC3"/>
        <w:rPr>
          <w:rFonts w:asciiTheme="minorHAnsi" w:eastAsiaTheme="minorEastAsia" w:hAnsiTheme="minorHAnsi" w:cstheme="minorBidi"/>
          <w:sz w:val="22"/>
          <w:szCs w:val="22"/>
          <w:lang w:eastAsia="en-GB"/>
        </w:rPr>
      </w:pPr>
      <w:r>
        <w:rPr>
          <w:lang w:eastAsia="zh-CN"/>
        </w:rPr>
        <w:t>6.44.2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_Toc104318518 \h </w:instrText>
      </w:r>
      <w:r>
        <w:fldChar w:fldCharType="separate"/>
      </w:r>
      <w:r>
        <w:t>167</w:t>
      </w:r>
      <w:r>
        <w:fldChar w:fldCharType="end"/>
      </w:r>
    </w:p>
    <w:p w14:paraId="003028B2" w14:textId="77777777" w:rsidR="0078009B" w:rsidRDefault="0078009B">
      <w:pPr>
        <w:pStyle w:val="TOC3"/>
        <w:rPr>
          <w:rFonts w:asciiTheme="minorHAnsi" w:eastAsiaTheme="minorEastAsia" w:hAnsiTheme="minorHAnsi" w:cstheme="minorBidi"/>
          <w:sz w:val="22"/>
          <w:szCs w:val="22"/>
          <w:lang w:eastAsia="en-GB"/>
        </w:rPr>
      </w:pPr>
      <w:r>
        <w:rPr>
          <w:lang w:eastAsia="zh-CN"/>
        </w:rPr>
        <w:t>6.44.3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_Toc104318519 \h </w:instrText>
      </w:r>
      <w:r>
        <w:fldChar w:fldCharType="separate"/>
      </w:r>
      <w:r>
        <w:t>167</w:t>
      </w:r>
      <w:r>
        <w:fldChar w:fldCharType="end"/>
      </w:r>
    </w:p>
    <w:p w14:paraId="5295D422" w14:textId="77777777" w:rsidR="0078009B" w:rsidRDefault="0078009B">
      <w:pPr>
        <w:pStyle w:val="TOC2"/>
        <w:rPr>
          <w:rFonts w:asciiTheme="minorHAnsi" w:eastAsiaTheme="minorEastAsia" w:hAnsiTheme="minorHAnsi" w:cstheme="minorBidi"/>
          <w:sz w:val="22"/>
          <w:szCs w:val="22"/>
          <w:lang w:eastAsia="en-GB"/>
        </w:rPr>
      </w:pPr>
      <w:r>
        <w:t>6.</w:t>
      </w:r>
      <w:r w:rsidRPr="00591FEE">
        <w:rPr>
          <w:rFonts w:eastAsia="SimSun"/>
          <w:lang w:eastAsia="zh-CN"/>
        </w:rPr>
        <w:t>45</w:t>
      </w:r>
      <w:r>
        <w:rPr>
          <w:rFonts w:asciiTheme="minorHAnsi" w:eastAsiaTheme="minorEastAsia" w:hAnsiTheme="minorHAnsi" w:cstheme="minorBidi"/>
          <w:sz w:val="22"/>
          <w:szCs w:val="22"/>
          <w:lang w:eastAsia="en-GB"/>
        </w:rPr>
        <w:tab/>
      </w:r>
      <w:r>
        <w:t>Solution #</w:t>
      </w:r>
      <w:r w:rsidRPr="00591FEE">
        <w:rPr>
          <w:rFonts w:eastAsia="SimSun"/>
          <w:lang w:eastAsia="zh-CN"/>
        </w:rPr>
        <w:t>45</w:t>
      </w:r>
      <w:r>
        <w:t>: Improving FL performance by selecting central application server with 5GC's assistance</w:t>
      </w:r>
      <w:r>
        <w:tab/>
      </w:r>
      <w:r>
        <w:fldChar w:fldCharType="begin"/>
      </w:r>
      <w:r>
        <w:instrText xml:space="preserve"> PAGEREF _Toc104318520 \h </w:instrText>
      </w:r>
      <w:r>
        <w:fldChar w:fldCharType="separate"/>
      </w:r>
      <w:r>
        <w:t>168</w:t>
      </w:r>
      <w:r>
        <w:fldChar w:fldCharType="end"/>
      </w:r>
    </w:p>
    <w:p w14:paraId="58F80148" w14:textId="77777777" w:rsidR="0078009B" w:rsidRDefault="0078009B">
      <w:pPr>
        <w:pStyle w:val="TOC3"/>
        <w:rPr>
          <w:rFonts w:asciiTheme="minorHAnsi" w:eastAsiaTheme="minorEastAsia" w:hAnsiTheme="minorHAnsi" w:cstheme="minorBidi"/>
          <w:sz w:val="22"/>
          <w:szCs w:val="22"/>
          <w:lang w:eastAsia="en-GB"/>
        </w:rPr>
      </w:pPr>
      <w:r>
        <w:t>6.</w:t>
      </w:r>
      <w:r w:rsidRPr="00591FEE">
        <w:rPr>
          <w:rFonts w:eastAsia="SimSun"/>
          <w:lang w:eastAsia="zh-CN"/>
        </w:rPr>
        <w:t>45</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_Toc104318521 \h </w:instrText>
      </w:r>
      <w:r>
        <w:fldChar w:fldCharType="separate"/>
      </w:r>
      <w:r>
        <w:t>168</w:t>
      </w:r>
      <w:r>
        <w:fldChar w:fldCharType="end"/>
      </w:r>
    </w:p>
    <w:p w14:paraId="3D5602B8" w14:textId="77777777" w:rsidR="0078009B" w:rsidRDefault="0078009B">
      <w:pPr>
        <w:pStyle w:val="TOC3"/>
        <w:rPr>
          <w:rFonts w:asciiTheme="minorHAnsi" w:eastAsiaTheme="minorEastAsia" w:hAnsiTheme="minorHAnsi" w:cstheme="minorBidi"/>
          <w:sz w:val="22"/>
          <w:szCs w:val="22"/>
          <w:lang w:eastAsia="en-GB"/>
        </w:rPr>
      </w:pPr>
      <w:r>
        <w:t>6.</w:t>
      </w:r>
      <w:r w:rsidRPr="00591FEE">
        <w:rPr>
          <w:rFonts w:eastAsia="SimSun"/>
          <w:lang w:eastAsia="zh-CN"/>
        </w:rPr>
        <w:t>45</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_Toc104318522 \h </w:instrText>
      </w:r>
      <w:r>
        <w:fldChar w:fldCharType="separate"/>
      </w:r>
      <w:r>
        <w:t>168</w:t>
      </w:r>
      <w:r>
        <w:fldChar w:fldCharType="end"/>
      </w:r>
    </w:p>
    <w:p w14:paraId="27B32556" w14:textId="77777777" w:rsidR="0078009B" w:rsidRDefault="0078009B">
      <w:pPr>
        <w:pStyle w:val="TOC3"/>
        <w:rPr>
          <w:rFonts w:asciiTheme="minorHAnsi" w:eastAsiaTheme="minorEastAsia" w:hAnsiTheme="minorHAnsi" w:cstheme="minorBidi"/>
          <w:sz w:val="22"/>
          <w:szCs w:val="22"/>
          <w:lang w:eastAsia="en-GB"/>
        </w:rPr>
      </w:pPr>
      <w:r>
        <w:rPr>
          <w:lang w:eastAsia="zh-CN"/>
        </w:rPr>
        <w:t>6.</w:t>
      </w:r>
      <w:r w:rsidRPr="00591FEE">
        <w:rPr>
          <w:rFonts w:eastAsia="SimSun"/>
          <w:lang w:eastAsia="zh-CN"/>
        </w:rPr>
        <w:t>45</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_Toc104318523 \h </w:instrText>
      </w:r>
      <w:r>
        <w:fldChar w:fldCharType="separate"/>
      </w:r>
      <w:r>
        <w:t>170</w:t>
      </w:r>
      <w:r>
        <w:fldChar w:fldCharType="end"/>
      </w:r>
    </w:p>
    <w:p w14:paraId="1EAC1B94" w14:textId="77777777" w:rsidR="0078009B" w:rsidRDefault="0078009B">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 xml:space="preserve">Solution #46: 5GS assistance for FL member selection based on UE’s location and </w:t>
      </w:r>
      <w:r w:rsidRPr="00591FEE">
        <w:rPr>
          <w:rFonts w:eastAsia="Yu Mincho"/>
        </w:rPr>
        <w:t>direction</w:t>
      </w:r>
      <w:r>
        <w:tab/>
      </w:r>
      <w:r>
        <w:fldChar w:fldCharType="begin"/>
      </w:r>
      <w:r>
        <w:instrText xml:space="preserve"> PAGEREF _Toc104318524 \h </w:instrText>
      </w:r>
      <w:r>
        <w:fldChar w:fldCharType="separate"/>
      </w:r>
      <w:r>
        <w:t>170</w:t>
      </w:r>
      <w:r>
        <w:fldChar w:fldCharType="end"/>
      </w:r>
    </w:p>
    <w:p w14:paraId="4BAAAD3E" w14:textId="77777777" w:rsidR="0078009B" w:rsidRDefault="0078009B">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_Toc104318525 \h </w:instrText>
      </w:r>
      <w:r>
        <w:fldChar w:fldCharType="separate"/>
      </w:r>
      <w:r>
        <w:t>170</w:t>
      </w:r>
      <w:r>
        <w:fldChar w:fldCharType="end"/>
      </w:r>
    </w:p>
    <w:p w14:paraId="6DC5115E" w14:textId="77777777" w:rsidR="0078009B" w:rsidRDefault="0078009B">
      <w:pPr>
        <w:pStyle w:val="TOC3"/>
        <w:rPr>
          <w:rFonts w:asciiTheme="minorHAnsi" w:eastAsiaTheme="minorEastAsia" w:hAnsiTheme="minorHAnsi" w:cstheme="minorBidi"/>
          <w:sz w:val="22"/>
          <w:szCs w:val="22"/>
          <w:lang w:eastAsia="en-GB"/>
        </w:rPr>
      </w:pPr>
      <w:r>
        <w:rPr>
          <w:lang w:eastAsia="zh-CN"/>
        </w:rPr>
        <w:t>6.46.2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_Toc104318526 \h </w:instrText>
      </w:r>
      <w:r>
        <w:fldChar w:fldCharType="separate"/>
      </w:r>
      <w:r>
        <w:t>171</w:t>
      </w:r>
      <w:r>
        <w:fldChar w:fldCharType="end"/>
      </w:r>
    </w:p>
    <w:p w14:paraId="3C3827ED" w14:textId="77777777" w:rsidR="0078009B" w:rsidRDefault="0078009B">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_Toc104318527 \h </w:instrText>
      </w:r>
      <w:r>
        <w:fldChar w:fldCharType="separate"/>
      </w:r>
      <w:r>
        <w:t>172</w:t>
      </w:r>
      <w:r>
        <w:fldChar w:fldCharType="end"/>
      </w:r>
    </w:p>
    <w:p w14:paraId="516094C6" w14:textId="77777777" w:rsidR="0078009B" w:rsidRDefault="0078009B">
      <w:pPr>
        <w:pStyle w:val="TOC2"/>
        <w:rPr>
          <w:rFonts w:asciiTheme="minorHAnsi" w:eastAsiaTheme="minorEastAsia" w:hAnsiTheme="minorHAnsi" w:cstheme="minorBidi"/>
          <w:sz w:val="22"/>
          <w:szCs w:val="22"/>
          <w:lang w:eastAsia="en-GB"/>
        </w:rPr>
      </w:pPr>
      <w:r>
        <w:rPr>
          <w:lang w:eastAsia="zh-CN"/>
        </w:rPr>
        <w:t>6.47</w:t>
      </w:r>
      <w:r>
        <w:rPr>
          <w:rFonts w:asciiTheme="minorHAnsi" w:eastAsiaTheme="minorEastAsia" w:hAnsiTheme="minorHAnsi" w:cstheme="minorBidi"/>
          <w:sz w:val="22"/>
          <w:szCs w:val="22"/>
          <w:lang w:eastAsia="en-GB"/>
        </w:rPr>
        <w:tab/>
      </w:r>
      <w:r>
        <w:t>Solution</w:t>
      </w:r>
      <w:r>
        <w:rPr>
          <w:lang w:eastAsia="zh-CN"/>
        </w:rPr>
        <w:t xml:space="preserve"> #47</w:t>
      </w:r>
      <w:r>
        <w:t>: Composite exposure service for 5GS assistance to FL member selection</w:t>
      </w:r>
      <w:r>
        <w:tab/>
      </w:r>
      <w:r>
        <w:fldChar w:fldCharType="begin"/>
      </w:r>
      <w:r>
        <w:instrText xml:space="preserve"> PAGEREF _Toc104318528 \h </w:instrText>
      </w:r>
      <w:r>
        <w:fldChar w:fldCharType="separate"/>
      </w:r>
      <w:r>
        <w:t>173</w:t>
      </w:r>
      <w:r>
        <w:fldChar w:fldCharType="end"/>
      </w:r>
    </w:p>
    <w:p w14:paraId="01385C6E" w14:textId="77777777" w:rsidR="0078009B" w:rsidRDefault="0078009B">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_Toc104318529 \h </w:instrText>
      </w:r>
      <w:r>
        <w:fldChar w:fldCharType="separate"/>
      </w:r>
      <w:r>
        <w:t>173</w:t>
      </w:r>
      <w:r>
        <w:fldChar w:fldCharType="end"/>
      </w:r>
    </w:p>
    <w:p w14:paraId="6A3E9C09" w14:textId="77777777" w:rsidR="0078009B" w:rsidRDefault="0078009B">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_Toc104318530 \h </w:instrText>
      </w:r>
      <w:r>
        <w:fldChar w:fldCharType="separate"/>
      </w:r>
      <w:r>
        <w:t>173</w:t>
      </w:r>
      <w:r>
        <w:fldChar w:fldCharType="end"/>
      </w:r>
    </w:p>
    <w:p w14:paraId="7EF4E853" w14:textId="77777777" w:rsidR="0078009B" w:rsidRDefault="0078009B">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_Toc104318531 \h </w:instrText>
      </w:r>
      <w:r>
        <w:fldChar w:fldCharType="separate"/>
      </w:r>
      <w:r>
        <w:t>174</w:t>
      </w:r>
      <w:r>
        <w:fldChar w:fldCharType="end"/>
      </w:r>
    </w:p>
    <w:p w14:paraId="1481A267" w14:textId="77777777" w:rsidR="0078009B" w:rsidRDefault="0078009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r>
      <w:r>
        <w:instrText xml:space="preserve"> PAGEREF _Toc104318532 \h </w:instrText>
      </w:r>
      <w:r>
        <w:fldChar w:fldCharType="separate"/>
      </w:r>
      <w:r>
        <w:t>174</w:t>
      </w:r>
      <w:r>
        <w:fldChar w:fldCharType="end"/>
      </w:r>
    </w:p>
    <w:p w14:paraId="4C4012C6" w14:textId="77777777" w:rsidR="0078009B" w:rsidRDefault="0078009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r>
      <w:r>
        <w:instrText xml:space="preserve"> PAGEREF _Toc104318533 \h </w:instrText>
      </w:r>
      <w:r>
        <w:fldChar w:fldCharType="separate"/>
      </w:r>
      <w:r>
        <w:t>174</w:t>
      </w:r>
      <w:r>
        <w:fldChar w:fldCharType="end"/>
      </w:r>
    </w:p>
    <w:p w14:paraId="511D0919" w14:textId="77777777" w:rsidR="0078009B" w:rsidRDefault="0078009B">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_Toc104318534 \h </w:instrText>
      </w:r>
      <w:r>
        <w:fldChar w:fldCharType="separate"/>
      </w:r>
      <w:r>
        <w:t>175</w:t>
      </w:r>
      <w:r>
        <w:fldChar w:fldCharType="end"/>
      </w:r>
    </w:p>
    <w:p w14:paraId="4EB3C73F" w14:textId="77777777" w:rsidR="00080512" w:rsidRPr="007330D3" w:rsidRDefault="004D3578">
      <w:r w:rsidRPr="007330D3">
        <w:rPr>
          <w:noProof/>
          <w:sz w:val="22"/>
        </w:rPr>
        <w:fldChar w:fldCharType="end"/>
      </w:r>
    </w:p>
    <w:p w14:paraId="61EF9A85" w14:textId="77777777" w:rsidR="00080512" w:rsidRPr="007330D3" w:rsidRDefault="00355AC2">
      <w:pPr>
        <w:pStyle w:val="Heading1"/>
      </w:pPr>
      <w:bookmarkStart w:id="14" w:name="foreword"/>
      <w:bookmarkEnd w:id="14"/>
      <w:r>
        <w:br w:type="page"/>
      </w:r>
      <w:bookmarkStart w:id="15" w:name="_Toc104318278"/>
      <w:r w:rsidR="00080512" w:rsidRPr="007330D3">
        <w:lastRenderedPageBreak/>
        <w:t>Foreword</w:t>
      </w:r>
      <w:bookmarkEnd w:id="15"/>
    </w:p>
    <w:p w14:paraId="4007C9F7" w14:textId="77777777" w:rsidR="00080512" w:rsidRPr="007330D3" w:rsidRDefault="00080512">
      <w:r w:rsidRPr="007330D3">
        <w:t xml:space="preserve">This Technical </w:t>
      </w:r>
      <w:bookmarkStart w:id="16" w:name="spectype3"/>
      <w:r w:rsidR="00602AEA" w:rsidRPr="007330D3">
        <w:t>Report</w:t>
      </w:r>
      <w:bookmarkEnd w:id="16"/>
      <w:r w:rsidRPr="007330D3">
        <w:t xml:space="preserve"> has been produced by the 3</w:t>
      </w:r>
      <w:r w:rsidR="00F04712" w:rsidRPr="007330D3">
        <w:t>rd</w:t>
      </w:r>
      <w:r w:rsidRPr="007330D3">
        <w:t xml:space="preserve"> Generation Partnership Project (3GPP).</w:t>
      </w:r>
    </w:p>
    <w:p w14:paraId="05DBE6EB" w14:textId="77777777" w:rsidR="00080512" w:rsidRPr="007330D3" w:rsidRDefault="00080512">
      <w:r w:rsidRPr="007330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7330D3" w:rsidRDefault="00080512">
      <w:pPr>
        <w:pStyle w:val="B1"/>
      </w:pPr>
      <w:r w:rsidRPr="007330D3">
        <w:t>Version x.y.z</w:t>
      </w:r>
    </w:p>
    <w:p w14:paraId="26A1392B" w14:textId="77777777" w:rsidR="00080512" w:rsidRPr="007330D3" w:rsidRDefault="00080512">
      <w:pPr>
        <w:pStyle w:val="B1"/>
      </w:pPr>
      <w:r w:rsidRPr="007330D3">
        <w:t>where:</w:t>
      </w:r>
    </w:p>
    <w:p w14:paraId="121AE437" w14:textId="77777777" w:rsidR="00080512" w:rsidRPr="007330D3" w:rsidRDefault="00080512">
      <w:pPr>
        <w:pStyle w:val="B2"/>
      </w:pPr>
      <w:r w:rsidRPr="007330D3">
        <w:t>x</w:t>
      </w:r>
      <w:r w:rsidRPr="007330D3">
        <w:tab/>
        <w:t>the first digit:</w:t>
      </w:r>
    </w:p>
    <w:p w14:paraId="2CB1D14C" w14:textId="77777777" w:rsidR="00080512" w:rsidRPr="007330D3" w:rsidRDefault="00080512">
      <w:pPr>
        <w:pStyle w:val="B3"/>
      </w:pPr>
      <w:r w:rsidRPr="007330D3">
        <w:t>1</w:t>
      </w:r>
      <w:r w:rsidRPr="007330D3">
        <w:tab/>
        <w:t>presented to TSG for information;</w:t>
      </w:r>
    </w:p>
    <w:p w14:paraId="3CB716BE" w14:textId="77777777" w:rsidR="00080512" w:rsidRPr="007330D3" w:rsidRDefault="00080512">
      <w:pPr>
        <w:pStyle w:val="B3"/>
      </w:pPr>
      <w:r w:rsidRPr="007330D3">
        <w:t>2</w:t>
      </w:r>
      <w:r w:rsidRPr="007330D3">
        <w:tab/>
        <w:t>presented to TSG for approval;</w:t>
      </w:r>
    </w:p>
    <w:p w14:paraId="56F05176" w14:textId="77777777" w:rsidR="00080512" w:rsidRPr="007330D3" w:rsidRDefault="00080512">
      <w:pPr>
        <w:pStyle w:val="B3"/>
      </w:pPr>
      <w:r w:rsidRPr="007330D3">
        <w:t>3</w:t>
      </w:r>
      <w:r w:rsidRPr="007330D3">
        <w:tab/>
        <w:t>or greater indicates TSG approved document under change control.</w:t>
      </w:r>
    </w:p>
    <w:p w14:paraId="5C71FEEC" w14:textId="77777777" w:rsidR="00080512" w:rsidRPr="007330D3" w:rsidRDefault="00080512">
      <w:pPr>
        <w:pStyle w:val="B2"/>
      </w:pPr>
      <w:r w:rsidRPr="007330D3">
        <w:t>y</w:t>
      </w:r>
      <w:r w:rsidRPr="007330D3">
        <w:tab/>
        <w:t>the second digit is incremented for all changes of substance, i.e. technical enhancements, corrections, updates, etc.</w:t>
      </w:r>
    </w:p>
    <w:p w14:paraId="1C4D8285" w14:textId="77777777" w:rsidR="00465515" w:rsidRPr="007330D3" w:rsidRDefault="00080512" w:rsidP="00FB2F09">
      <w:pPr>
        <w:pStyle w:val="B2"/>
      </w:pPr>
      <w:r w:rsidRPr="007330D3">
        <w:t>z</w:t>
      </w:r>
      <w:r w:rsidRPr="007330D3">
        <w:tab/>
        <w:t>the third digit is incremented when editorial only changes have been incorporated in the document.</w:t>
      </w:r>
    </w:p>
    <w:p w14:paraId="6494F989" w14:textId="77777777" w:rsidR="008C384C" w:rsidRPr="007330D3" w:rsidRDefault="008C384C" w:rsidP="008C384C">
      <w:r w:rsidRPr="007330D3">
        <w:t xml:space="preserve">In </w:t>
      </w:r>
      <w:r w:rsidR="0074026F" w:rsidRPr="007330D3">
        <w:t>the present</w:t>
      </w:r>
      <w:r w:rsidRPr="007330D3">
        <w:t xml:space="preserve"> document, modal verbs have the following meanings:</w:t>
      </w:r>
    </w:p>
    <w:p w14:paraId="4235F913" w14:textId="77777777" w:rsidR="008C384C" w:rsidRPr="007330D3" w:rsidRDefault="008C384C" w:rsidP="00774DA4">
      <w:pPr>
        <w:pStyle w:val="EX"/>
      </w:pPr>
      <w:r w:rsidRPr="007330D3">
        <w:rPr>
          <w:b/>
        </w:rPr>
        <w:t>shall</w:t>
      </w:r>
      <w:r w:rsidR="00355AC2">
        <w:tab/>
      </w:r>
      <w:r w:rsidRPr="007330D3">
        <w:t>indicates a mandatory requirement to do something</w:t>
      </w:r>
    </w:p>
    <w:p w14:paraId="2BA134DB" w14:textId="77777777" w:rsidR="008C384C" w:rsidRPr="007330D3" w:rsidRDefault="008C384C" w:rsidP="00774DA4">
      <w:pPr>
        <w:pStyle w:val="EX"/>
      </w:pPr>
      <w:r w:rsidRPr="007330D3">
        <w:rPr>
          <w:b/>
        </w:rPr>
        <w:t>shall not</w:t>
      </w:r>
      <w:r w:rsidRPr="007330D3">
        <w:tab/>
        <w:t>indicates an interdiction (</w:t>
      </w:r>
      <w:r w:rsidR="001F1132" w:rsidRPr="007330D3">
        <w:t>prohibition</w:t>
      </w:r>
      <w:r w:rsidRPr="007330D3">
        <w:t>) to do something</w:t>
      </w:r>
    </w:p>
    <w:p w14:paraId="62757F10" w14:textId="77777777" w:rsidR="00BA19ED" w:rsidRPr="007330D3" w:rsidRDefault="00BA19ED" w:rsidP="00A27486">
      <w:r w:rsidRPr="007330D3">
        <w:t>The constructions "shall" and "shall not" are confined to the context of normative provisions, and do not appear in Technical Reports.</w:t>
      </w:r>
    </w:p>
    <w:p w14:paraId="509869EB" w14:textId="77777777" w:rsidR="00C1496A" w:rsidRPr="007330D3" w:rsidRDefault="00C1496A" w:rsidP="00A27486">
      <w:r w:rsidRPr="007330D3">
        <w:t xml:space="preserve">The constructions "must" and "must not" are not used as substitutes for "shall" and "shall not". Their use is avoided insofar as possible, and </w:t>
      </w:r>
      <w:r w:rsidR="001F1132" w:rsidRPr="007330D3">
        <w:t xml:space="preserve">they </w:t>
      </w:r>
      <w:r w:rsidRPr="007330D3">
        <w:t xml:space="preserve">are </w:t>
      </w:r>
      <w:r w:rsidR="001F1132" w:rsidRPr="007330D3">
        <w:t>not</w:t>
      </w:r>
      <w:r w:rsidRPr="007330D3">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7330D3" w:rsidRDefault="008C384C" w:rsidP="00774DA4">
      <w:pPr>
        <w:pStyle w:val="EX"/>
      </w:pPr>
      <w:r w:rsidRPr="007330D3">
        <w:rPr>
          <w:b/>
        </w:rPr>
        <w:t>should</w:t>
      </w:r>
      <w:r w:rsidR="00355AC2">
        <w:tab/>
      </w:r>
      <w:r w:rsidRPr="007330D3">
        <w:t>indicates a recommendation to do something</w:t>
      </w:r>
    </w:p>
    <w:p w14:paraId="44966C64" w14:textId="77777777" w:rsidR="008C384C" w:rsidRPr="007330D3" w:rsidRDefault="008C384C" w:rsidP="00774DA4">
      <w:pPr>
        <w:pStyle w:val="EX"/>
      </w:pPr>
      <w:r w:rsidRPr="007330D3">
        <w:rPr>
          <w:b/>
        </w:rPr>
        <w:t>should not</w:t>
      </w:r>
      <w:r w:rsidRPr="007330D3">
        <w:tab/>
        <w:t>indicates a recommendation not to do something</w:t>
      </w:r>
    </w:p>
    <w:p w14:paraId="59C90488" w14:textId="77777777" w:rsidR="008C384C" w:rsidRPr="007330D3" w:rsidRDefault="008C384C" w:rsidP="00774DA4">
      <w:pPr>
        <w:pStyle w:val="EX"/>
      </w:pPr>
      <w:r w:rsidRPr="007330D3">
        <w:rPr>
          <w:b/>
        </w:rPr>
        <w:t>may</w:t>
      </w:r>
      <w:r w:rsidR="00355AC2">
        <w:tab/>
      </w:r>
      <w:r w:rsidRPr="007330D3">
        <w:t>indicates permission to do something</w:t>
      </w:r>
    </w:p>
    <w:p w14:paraId="0FBFBBD6" w14:textId="77777777" w:rsidR="008C384C" w:rsidRPr="007330D3" w:rsidRDefault="008C384C" w:rsidP="00774DA4">
      <w:pPr>
        <w:pStyle w:val="EX"/>
      </w:pPr>
      <w:r w:rsidRPr="007330D3">
        <w:rPr>
          <w:b/>
        </w:rPr>
        <w:t>need not</w:t>
      </w:r>
      <w:r w:rsidRPr="007330D3">
        <w:tab/>
        <w:t>indicates permission not to do something</w:t>
      </w:r>
    </w:p>
    <w:p w14:paraId="4995BFD5" w14:textId="77777777" w:rsidR="008C384C" w:rsidRPr="007330D3" w:rsidRDefault="008C384C" w:rsidP="00A27486">
      <w:r w:rsidRPr="007330D3">
        <w:t>The construction "may not" is ambiguous</w:t>
      </w:r>
      <w:r w:rsidR="001F1132" w:rsidRPr="007330D3">
        <w:t xml:space="preserve"> </w:t>
      </w:r>
      <w:r w:rsidRPr="007330D3">
        <w:t xml:space="preserve">and </w:t>
      </w:r>
      <w:r w:rsidR="00774DA4" w:rsidRPr="007330D3">
        <w:t>is not</w:t>
      </w:r>
      <w:r w:rsidR="00F9008D" w:rsidRPr="007330D3">
        <w:t xml:space="preserve"> </w:t>
      </w:r>
      <w:r w:rsidRPr="007330D3">
        <w:t>used in normative elements.</w:t>
      </w:r>
      <w:r w:rsidR="001F1132" w:rsidRPr="007330D3">
        <w:t xml:space="preserve"> The </w:t>
      </w:r>
      <w:r w:rsidR="003765B8" w:rsidRPr="007330D3">
        <w:t xml:space="preserve">unambiguous </w:t>
      </w:r>
      <w:r w:rsidR="001F1132" w:rsidRPr="007330D3">
        <w:t>construction</w:t>
      </w:r>
      <w:r w:rsidR="003765B8" w:rsidRPr="007330D3">
        <w:t>s</w:t>
      </w:r>
      <w:r w:rsidR="001F1132" w:rsidRPr="007330D3">
        <w:t xml:space="preserve"> "might not" </w:t>
      </w:r>
      <w:r w:rsidR="003765B8" w:rsidRPr="007330D3">
        <w:t>or "shall not" are</w:t>
      </w:r>
      <w:r w:rsidR="001F1132" w:rsidRPr="007330D3">
        <w:t xml:space="preserve"> used </w:t>
      </w:r>
      <w:r w:rsidR="003765B8" w:rsidRPr="007330D3">
        <w:t xml:space="preserve">instead, depending upon the </w:t>
      </w:r>
      <w:r w:rsidR="001F1132" w:rsidRPr="007330D3">
        <w:t>meaning intended.</w:t>
      </w:r>
    </w:p>
    <w:p w14:paraId="10ED25F9" w14:textId="77777777" w:rsidR="008C384C" w:rsidRPr="007330D3" w:rsidRDefault="008C384C" w:rsidP="00774DA4">
      <w:pPr>
        <w:pStyle w:val="EX"/>
      </w:pPr>
      <w:r w:rsidRPr="007330D3">
        <w:rPr>
          <w:b/>
        </w:rPr>
        <w:t>can</w:t>
      </w:r>
      <w:r w:rsidR="00355AC2">
        <w:tab/>
      </w:r>
      <w:r w:rsidRPr="007330D3">
        <w:t>indicates</w:t>
      </w:r>
      <w:r w:rsidR="00774DA4" w:rsidRPr="007330D3">
        <w:t xml:space="preserve"> that something is possible</w:t>
      </w:r>
    </w:p>
    <w:p w14:paraId="74D681E4" w14:textId="77777777" w:rsidR="00774DA4" w:rsidRPr="007330D3" w:rsidRDefault="00774DA4" w:rsidP="00774DA4">
      <w:pPr>
        <w:pStyle w:val="EX"/>
      </w:pPr>
      <w:r w:rsidRPr="007330D3">
        <w:rPr>
          <w:b/>
        </w:rPr>
        <w:t>cannot</w:t>
      </w:r>
      <w:r w:rsidR="00355AC2">
        <w:tab/>
      </w:r>
      <w:r w:rsidRPr="007330D3">
        <w:t>indicates that something is impossible</w:t>
      </w:r>
    </w:p>
    <w:p w14:paraId="6442101F" w14:textId="77777777" w:rsidR="00774DA4" w:rsidRPr="007330D3" w:rsidRDefault="00774DA4" w:rsidP="00A27486">
      <w:r w:rsidRPr="007330D3">
        <w:t xml:space="preserve">The constructions "can" and "cannot" </w:t>
      </w:r>
      <w:r w:rsidR="00F9008D" w:rsidRPr="007330D3">
        <w:t xml:space="preserve">are not </w:t>
      </w:r>
      <w:r w:rsidRPr="007330D3">
        <w:t>substitute</w:t>
      </w:r>
      <w:r w:rsidR="003765B8" w:rsidRPr="007330D3">
        <w:t>s</w:t>
      </w:r>
      <w:r w:rsidRPr="007330D3">
        <w:t xml:space="preserve"> for "may" and "need not".</w:t>
      </w:r>
    </w:p>
    <w:p w14:paraId="55715EAF" w14:textId="77777777" w:rsidR="00774DA4" w:rsidRPr="007330D3" w:rsidRDefault="00774DA4" w:rsidP="00774DA4">
      <w:pPr>
        <w:pStyle w:val="EX"/>
      </w:pPr>
      <w:r w:rsidRPr="007330D3">
        <w:rPr>
          <w:b/>
        </w:rPr>
        <w:t>will</w:t>
      </w:r>
      <w:r w:rsidR="00355AC2">
        <w:tab/>
      </w:r>
      <w:r w:rsidRPr="007330D3">
        <w:t xml:space="preserve">indicates that something is certain </w:t>
      </w:r>
      <w:r w:rsidR="003765B8" w:rsidRPr="007330D3">
        <w:t xml:space="preserve">or </w:t>
      </w:r>
      <w:r w:rsidRPr="007330D3">
        <w:t xml:space="preserve">expected to happen </w:t>
      </w:r>
      <w:r w:rsidR="003765B8" w:rsidRPr="007330D3">
        <w:t xml:space="preserve">as a result of action taken by an </w:t>
      </w:r>
      <w:r w:rsidRPr="007330D3">
        <w:t>agency the behaviour of which is outside the scope of the present document</w:t>
      </w:r>
    </w:p>
    <w:p w14:paraId="794A4F37" w14:textId="77777777" w:rsidR="00774DA4" w:rsidRPr="007330D3" w:rsidRDefault="00774DA4" w:rsidP="00774DA4">
      <w:pPr>
        <w:pStyle w:val="EX"/>
      </w:pPr>
      <w:r w:rsidRPr="007330D3">
        <w:rPr>
          <w:b/>
        </w:rPr>
        <w:t>will not</w:t>
      </w:r>
      <w:r w:rsidR="00355AC2">
        <w:tab/>
      </w:r>
      <w:r w:rsidRPr="007330D3">
        <w:t xml:space="preserve">indicates that something is certain </w:t>
      </w:r>
      <w:r w:rsidR="003765B8" w:rsidRPr="007330D3">
        <w:t xml:space="preserve">or expected not </w:t>
      </w:r>
      <w:r w:rsidRPr="007330D3">
        <w:t xml:space="preserve">to happen </w:t>
      </w:r>
      <w:r w:rsidR="003765B8" w:rsidRPr="007330D3">
        <w:t xml:space="preserve">as a result of action taken </w:t>
      </w:r>
      <w:r w:rsidRPr="007330D3">
        <w:t xml:space="preserve">by </w:t>
      </w:r>
      <w:r w:rsidR="003765B8" w:rsidRPr="007330D3">
        <w:t xml:space="preserve">an </w:t>
      </w:r>
      <w:r w:rsidRPr="007330D3">
        <w:t>agency the behaviour of which is outside the scope of the present document</w:t>
      </w:r>
    </w:p>
    <w:p w14:paraId="32CDE38C" w14:textId="77777777" w:rsidR="001F1132" w:rsidRPr="007330D3" w:rsidRDefault="001F1132" w:rsidP="00774DA4">
      <w:pPr>
        <w:pStyle w:val="EX"/>
      </w:pPr>
      <w:r w:rsidRPr="007330D3">
        <w:rPr>
          <w:b/>
        </w:rPr>
        <w:t>might</w:t>
      </w:r>
      <w:r w:rsidRPr="007330D3">
        <w:tab/>
        <w:t xml:space="preserve">indicates a likelihood that something will happen as a result of </w:t>
      </w:r>
      <w:r w:rsidR="003765B8" w:rsidRPr="007330D3">
        <w:t xml:space="preserve">action taken by </w:t>
      </w:r>
      <w:r w:rsidRPr="007330D3">
        <w:t>some agency the behaviour of which is outside the scope of the present document</w:t>
      </w:r>
    </w:p>
    <w:p w14:paraId="1F9F415C" w14:textId="77777777" w:rsidR="003765B8" w:rsidRPr="007330D3" w:rsidRDefault="003765B8" w:rsidP="003765B8">
      <w:pPr>
        <w:pStyle w:val="EX"/>
      </w:pPr>
      <w:r w:rsidRPr="007330D3">
        <w:rPr>
          <w:b/>
        </w:rPr>
        <w:lastRenderedPageBreak/>
        <w:t>might not</w:t>
      </w:r>
      <w:r w:rsidRPr="007330D3">
        <w:tab/>
        <w:t>indicates a likelihood that something will not happen as a result of action taken by some agency the behaviour of which is outside the scope of the present document</w:t>
      </w:r>
    </w:p>
    <w:p w14:paraId="3B9B358C" w14:textId="77777777" w:rsidR="001F1132" w:rsidRPr="007330D3" w:rsidRDefault="001F1132" w:rsidP="001F1132">
      <w:r w:rsidRPr="007330D3">
        <w:t>In addition:</w:t>
      </w:r>
    </w:p>
    <w:p w14:paraId="4C620E81" w14:textId="77777777" w:rsidR="00774DA4" w:rsidRPr="007330D3" w:rsidRDefault="00774DA4" w:rsidP="00774DA4">
      <w:pPr>
        <w:pStyle w:val="EX"/>
      </w:pPr>
      <w:r w:rsidRPr="007330D3">
        <w:rPr>
          <w:b/>
        </w:rPr>
        <w:t>is</w:t>
      </w:r>
      <w:r w:rsidRPr="007330D3">
        <w:tab/>
        <w:t>(or any other verb in the indicative</w:t>
      </w:r>
      <w:r w:rsidR="001F1132" w:rsidRPr="007330D3">
        <w:t xml:space="preserve"> mood</w:t>
      </w:r>
      <w:r w:rsidRPr="007330D3">
        <w:t>) indicates a statement of fact</w:t>
      </w:r>
    </w:p>
    <w:p w14:paraId="68D3521D" w14:textId="77777777" w:rsidR="00647114" w:rsidRPr="007330D3" w:rsidRDefault="00647114" w:rsidP="00774DA4">
      <w:pPr>
        <w:pStyle w:val="EX"/>
      </w:pPr>
      <w:r w:rsidRPr="007330D3">
        <w:rPr>
          <w:b/>
        </w:rPr>
        <w:t>is not</w:t>
      </w:r>
      <w:r w:rsidRPr="007330D3">
        <w:tab/>
        <w:t>(or any other negative verb in the indicative</w:t>
      </w:r>
      <w:r w:rsidR="001F1132" w:rsidRPr="007330D3">
        <w:t xml:space="preserve"> mood</w:t>
      </w:r>
      <w:r w:rsidRPr="007330D3">
        <w:t>) indicates a statement of fact</w:t>
      </w:r>
    </w:p>
    <w:p w14:paraId="0E0207EB" w14:textId="77777777" w:rsidR="00774DA4" w:rsidRPr="007330D3" w:rsidRDefault="00647114" w:rsidP="00A27486">
      <w:r w:rsidRPr="007330D3">
        <w:t>The constructions "is" and "is not" do not indicate requirements.</w:t>
      </w:r>
    </w:p>
    <w:p w14:paraId="7EF66CA1" w14:textId="77777777" w:rsidR="00080512" w:rsidRPr="004D3578" w:rsidRDefault="00080512">
      <w:pPr>
        <w:pStyle w:val="Heading1"/>
      </w:pPr>
      <w:bookmarkStart w:id="17" w:name="introduction"/>
      <w:bookmarkEnd w:id="17"/>
      <w:r w:rsidRPr="007330D3">
        <w:br w:type="page"/>
      </w:r>
      <w:bookmarkStart w:id="18" w:name="scope"/>
      <w:bookmarkStart w:id="19" w:name="_Toc104318279"/>
      <w:bookmarkEnd w:id="18"/>
      <w:r w:rsidRPr="004D3578">
        <w:lastRenderedPageBreak/>
        <w:t>1</w:t>
      </w:r>
      <w:r w:rsidRPr="004D3578">
        <w:tab/>
        <w:t>Scope</w:t>
      </w:r>
      <w:bookmarkEnd w:id="19"/>
    </w:p>
    <w:p w14:paraId="4EB24769" w14:textId="77777777" w:rsidR="00355AC2" w:rsidRDefault="00355AC2" w:rsidP="00784B8E">
      <w:r>
        <w:t>This Technical Report will study, based on requirements as specified in</w:t>
      </w:r>
      <w:r w:rsidRPr="00355AC2">
        <w:t xml:space="preserve"> </w:t>
      </w:r>
      <w:r>
        <w:t>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Default="00355AC2" w:rsidP="00784B8E">
      <w:r>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Default="00355AC2" w:rsidP="00355AC2">
      <w:pPr>
        <w:pStyle w:val="B1"/>
      </w:pPr>
      <w:r>
        <w:t>1.</w:t>
      </w:r>
      <w:r>
        <w:tab/>
        <w:t>Study the possible architectural and functional extensions to support the Application layer AI/ML operations defined in TS 22.261 [2], more specifically:</w:t>
      </w:r>
    </w:p>
    <w:p w14:paraId="2F93C35D" w14:textId="77777777" w:rsidR="00355AC2" w:rsidRDefault="00355AC2" w:rsidP="00355AC2">
      <w:pPr>
        <w:pStyle w:val="B2"/>
      </w:pPr>
      <w:r>
        <w:t>a.</w:t>
      </w:r>
      <w:r>
        <w:tab/>
        <w:t>Support monitoring of network resource utilization in the 5G system relevant to the UE in order to support Application AI/ML operation.</w:t>
      </w:r>
    </w:p>
    <w:p w14:paraId="52BA959C" w14:textId="77777777" w:rsidR="00355AC2" w:rsidRDefault="00355AC2" w:rsidP="00355AC2">
      <w:pPr>
        <w:pStyle w:val="B2"/>
      </w:pPr>
      <w:r>
        <w:t>b.</w:t>
      </w:r>
      <w:r>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Default="00355AC2" w:rsidP="00355AC2">
      <w:pPr>
        <w:pStyle w:val="B2"/>
      </w:pPr>
      <w:r>
        <w:t>c.</w:t>
      </w:r>
      <w:r>
        <w:tab/>
        <w:t>Enhancements of external parameter provisioning to 5GC (e.g. expected UE activity behaviours, expected UE mobility, etc.) based on Application AI/ML operation.</w:t>
      </w:r>
    </w:p>
    <w:p w14:paraId="37E3FC92" w14:textId="77777777" w:rsidR="00355AC2" w:rsidRDefault="00355AC2" w:rsidP="00355AC2">
      <w:pPr>
        <w:pStyle w:val="B2"/>
      </w:pPr>
      <w:r>
        <w:t>d.</w:t>
      </w:r>
      <w:r>
        <w:tab/>
        <w:t>Investigate the enhancements of other 5GC features that could be used to assist the Application AI/ML operations as described in clause 6.40 of TS 22.261 [2].</w:t>
      </w:r>
    </w:p>
    <w:p w14:paraId="405D50EB" w14:textId="77777777" w:rsidR="00355AC2" w:rsidRDefault="00355AC2" w:rsidP="00355AC2">
      <w:pPr>
        <w:pStyle w:val="B1"/>
      </w:pPr>
      <w:r>
        <w:t>2.</w:t>
      </w:r>
      <w:r>
        <w:tab/>
        <w:t>Study possible QoS, Policy enhancements to support Application AI/ML operational traffic while supporting regular (non Application-AI/ML) 5GS user traffic.</w:t>
      </w:r>
    </w:p>
    <w:p w14:paraId="56F62614" w14:textId="77777777" w:rsidR="00355AC2" w:rsidRDefault="00355AC2" w:rsidP="00355AC2">
      <w:pPr>
        <w:pStyle w:val="B1"/>
      </w:pPr>
      <w:r>
        <w:t>3.</w:t>
      </w:r>
      <w:r>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4D3578" w:rsidRDefault="00080512">
      <w:pPr>
        <w:pStyle w:val="Heading1"/>
      </w:pPr>
      <w:bookmarkStart w:id="20" w:name="references"/>
      <w:bookmarkStart w:id="21" w:name="_Toc104318280"/>
      <w:bookmarkEnd w:id="20"/>
      <w:r w:rsidRPr="004D3578">
        <w:t>2</w:t>
      </w:r>
      <w:r w:rsidRPr="004D3578">
        <w:tab/>
        <w:t>References</w:t>
      </w:r>
      <w:bookmarkEnd w:id="21"/>
    </w:p>
    <w:p w14:paraId="28C4612B" w14:textId="77777777" w:rsidR="00080512" w:rsidRPr="004D3578" w:rsidRDefault="00080512">
      <w:r w:rsidRPr="004D3578">
        <w:t>The following documents contain provisions which, through reference in this text, constitute provisions of the present document.</w:t>
      </w:r>
    </w:p>
    <w:p w14:paraId="10D06ED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738D4C5" w14:textId="77777777" w:rsidR="00080512" w:rsidRPr="004D3578" w:rsidRDefault="00051834" w:rsidP="00051834">
      <w:pPr>
        <w:pStyle w:val="B1"/>
      </w:pPr>
      <w:r>
        <w:t>-</w:t>
      </w:r>
      <w:r>
        <w:tab/>
      </w:r>
      <w:r w:rsidR="00080512" w:rsidRPr="004D3578">
        <w:t>For a specific reference, subsequent revisions do not apply.</w:t>
      </w:r>
    </w:p>
    <w:p w14:paraId="4A4758E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2AF08F" w14:textId="77777777" w:rsidR="00EC4A25" w:rsidRDefault="00EC4A25" w:rsidP="00EC4A25">
      <w:pPr>
        <w:pStyle w:val="EX"/>
      </w:pPr>
      <w:r w:rsidRPr="004D3578">
        <w:t>[1]</w:t>
      </w:r>
      <w:r w:rsidRPr="004D3578">
        <w:tab/>
      </w:r>
      <w:r w:rsidR="00355AC2" w:rsidRPr="004D3578">
        <w:t>3GPP</w:t>
      </w:r>
      <w:r w:rsidR="00355AC2">
        <w:t> </w:t>
      </w:r>
      <w:r w:rsidR="00355AC2" w:rsidRPr="004D3578">
        <w:t>TR</w:t>
      </w:r>
      <w:r w:rsidR="00355AC2">
        <w:t> </w:t>
      </w:r>
      <w:r w:rsidR="00355AC2" w:rsidRPr="004D3578">
        <w:t>21.905:</w:t>
      </w:r>
      <w:r w:rsidRPr="004D3578">
        <w:t xml:space="preserve"> "Vocabulary for 3GPP Specifications".</w:t>
      </w:r>
    </w:p>
    <w:p w14:paraId="405B78D6" w14:textId="77777777" w:rsidR="00494383" w:rsidRDefault="00494383" w:rsidP="00494383">
      <w:pPr>
        <w:pStyle w:val="EX"/>
      </w:pPr>
      <w:r w:rsidRPr="004D3578">
        <w:t>[</w:t>
      </w:r>
      <w:r>
        <w:t>2</w:t>
      </w:r>
      <w:r w:rsidRPr="004D3578">
        <w:t>]</w:t>
      </w:r>
      <w:r w:rsidRPr="004D3578">
        <w:tab/>
      </w:r>
      <w:r w:rsidR="00355AC2" w:rsidRPr="004D3578">
        <w:t>3GPP</w:t>
      </w:r>
      <w:r w:rsidR="00355AC2">
        <w:t> </w:t>
      </w:r>
      <w:r w:rsidR="00355AC2" w:rsidRPr="004D3578">
        <w:t>T</w:t>
      </w:r>
      <w:r w:rsidR="00355AC2">
        <w:t>S </w:t>
      </w:r>
      <w:r w:rsidR="00355AC2" w:rsidRPr="00494383">
        <w:t>22.261</w:t>
      </w:r>
      <w:r w:rsidR="00355AC2" w:rsidRPr="004D3578">
        <w:t>:</w:t>
      </w:r>
      <w:r w:rsidRPr="004D3578">
        <w:t xml:space="preserve"> "</w:t>
      </w:r>
      <w:r w:rsidRPr="00494383">
        <w:t>Service requirements for the 5G system</w:t>
      </w:r>
      <w:r w:rsidR="00894A58">
        <w:t xml:space="preserve">; </w:t>
      </w:r>
      <w:r w:rsidR="00894A58" w:rsidRPr="00894A58">
        <w:t>Stage 1</w:t>
      </w:r>
      <w:r w:rsidRPr="004D3578">
        <w:t>".</w:t>
      </w:r>
    </w:p>
    <w:p w14:paraId="1037903F" w14:textId="77777777" w:rsidR="00355AC2" w:rsidRDefault="00F066D1" w:rsidP="00F066D1">
      <w:pPr>
        <w:pStyle w:val="EX"/>
      </w:pPr>
      <w:r w:rsidRPr="00140E21">
        <w:t>[</w:t>
      </w:r>
      <w:r>
        <w:rPr>
          <w:noProof/>
        </w:rPr>
        <w:t>3</w:t>
      </w:r>
      <w:r w:rsidRPr="00140E21">
        <w:t>]</w:t>
      </w:r>
      <w:r w:rsidRPr="00140E21">
        <w:tab/>
      </w:r>
      <w:r w:rsidR="00355AC2" w:rsidRPr="00140E21">
        <w:t>3GPP</w:t>
      </w:r>
      <w:r w:rsidR="00355AC2">
        <w:t> </w:t>
      </w:r>
      <w:r w:rsidR="00355AC2" w:rsidRPr="00140E21">
        <w:t>TS</w:t>
      </w:r>
      <w:r w:rsidR="00355AC2">
        <w:t> </w:t>
      </w:r>
      <w:r w:rsidR="00355AC2" w:rsidRPr="00140E21">
        <w:t>23.501:</w:t>
      </w:r>
      <w:r w:rsidRPr="00140E21">
        <w:t xml:space="preserve"> "System Architecture for the 5G System; Stage 2".</w:t>
      </w:r>
    </w:p>
    <w:p w14:paraId="3EA586F2" w14:textId="77777777" w:rsidR="00F066D1" w:rsidRDefault="00F066D1" w:rsidP="00F066D1">
      <w:pPr>
        <w:pStyle w:val="EX"/>
      </w:pPr>
      <w:r w:rsidRPr="009E0DE1">
        <w:t>[</w:t>
      </w:r>
      <w:r>
        <w:rPr>
          <w:noProof/>
        </w:rPr>
        <w:t>4</w:t>
      </w:r>
      <w:r w:rsidRPr="009E0DE1">
        <w:t>]</w:t>
      </w:r>
      <w:r w:rsidRPr="009E0DE1">
        <w:tab/>
      </w:r>
      <w:r w:rsidR="00355AC2" w:rsidRPr="009E0DE1">
        <w:t>3GPP</w:t>
      </w:r>
      <w:r w:rsidR="00355AC2">
        <w:t> </w:t>
      </w:r>
      <w:r w:rsidR="00355AC2" w:rsidRPr="009E0DE1">
        <w:t>TS</w:t>
      </w:r>
      <w:r w:rsidR="00355AC2">
        <w:t> </w:t>
      </w:r>
      <w:r w:rsidR="00355AC2" w:rsidRPr="009E0DE1">
        <w:t>23.502:</w:t>
      </w:r>
      <w:r w:rsidRPr="009E0DE1">
        <w:t xml:space="preserve"> "Procedures for the 5G System; Stage 2".</w:t>
      </w:r>
    </w:p>
    <w:p w14:paraId="6F36C562" w14:textId="77777777" w:rsidR="00F066D1" w:rsidRDefault="00F066D1" w:rsidP="009965D6">
      <w:pPr>
        <w:pStyle w:val="EX"/>
      </w:pPr>
      <w:r w:rsidRPr="009E0DE1">
        <w:t>[</w:t>
      </w:r>
      <w:r>
        <w:rPr>
          <w:noProof/>
        </w:rPr>
        <w:t>5</w:t>
      </w:r>
      <w:r w:rsidRPr="009E0DE1">
        <w:t>]</w:t>
      </w:r>
      <w:r w:rsidRPr="009E0DE1">
        <w:tab/>
      </w:r>
      <w:r w:rsidR="00355AC2" w:rsidRPr="009E0DE1">
        <w:t>3GPP</w:t>
      </w:r>
      <w:r w:rsidR="00355AC2">
        <w:t> </w:t>
      </w:r>
      <w:r w:rsidR="00355AC2" w:rsidRPr="009E0DE1">
        <w:t>TS</w:t>
      </w:r>
      <w:r w:rsidR="00355AC2">
        <w:t> </w:t>
      </w:r>
      <w:r w:rsidR="00355AC2" w:rsidRPr="009E0DE1">
        <w:t>23.50</w:t>
      </w:r>
      <w:r w:rsidR="00355AC2">
        <w:t>3</w:t>
      </w:r>
      <w:r w:rsidR="00355AC2" w:rsidRPr="009E0DE1">
        <w:t>:</w:t>
      </w:r>
      <w:r w:rsidRPr="009E0DE1">
        <w:t xml:space="preserve"> "</w:t>
      </w:r>
      <w:r w:rsidR="009965D6">
        <w:t>Policy and charging control framework for the 5G System (5GS); Stage 2</w:t>
      </w:r>
      <w:r w:rsidRPr="009E0DE1">
        <w:t>".</w:t>
      </w:r>
    </w:p>
    <w:p w14:paraId="233F27C8" w14:textId="77777777" w:rsidR="00830727" w:rsidRDefault="00830727" w:rsidP="00830727">
      <w:pPr>
        <w:pStyle w:val="EX"/>
      </w:pPr>
      <w:r w:rsidRPr="009E0DE1">
        <w:t>[</w:t>
      </w:r>
      <w:r>
        <w:rPr>
          <w:noProof/>
        </w:rPr>
        <w:t>6</w:t>
      </w:r>
      <w:r w:rsidRPr="009E0DE1">
        <w:t>]</w:t>
      </w:r>
      <w:r w:rsidRPr="009E0DE1">
        <w:tab/>
      </w:r>
      <w:r w:rsidR="00355AC2" w:rsidRPr="009E0DE1">
        <w:t>3GPP</w:t>
      </w:r>
      <w:r w:rsidR="00355AC2">
        <w:t> </w:t>
      </w:r>
      <w:r w:rsidR="00355AC2" w:rsidRPr="009E0DE1">
        <w:t>TS</w:t>
      </w:r>
      <w:r w:rsidR="00355AC2">
        <w:t> </w:t>
      </w:r>
      <w:r w:rsidR="00355AC2" w:rsidRPr="009E0DE1">
        <w:t>23.</w:t>
      </w:r>
      <w:r w:rsidR="00355AC2">
        <w:t>288</w:t>
      </w:r>
      <w:r w:rsidR="00355AC2" w:rsidRPr="009E0DE1">
        <w:t>:</w:t>
      </w:r>
      <w:r w:rsidRPr="009E0DE1">
        <w:t xml:space="preserve"> "</w:t>
      </w:r>
      <w:r w:rsidRPr="00830727">
        <w:t>Architecture enhancements for 5G System (5GS) to support network data analytics services</w:t>
      </w:r>
      <w:r w:rsidRPr="009E0DE1">
        <w:t>".</w:t>
      </w:r>
    </w:p>
    <w:p w14:paraId="48E5DBC7" w14:textId="77777777" w:rsidR="0060139A" w:rsidRDefault="0060139A" w:rsidP="0060139A">
      <w:pPr>
        <w:pStyle w:val="EX"/>
      </w:pPr>
      <w:r w:rsidRPr="0060139A">
        <w:t>[</w:t>
      </w:r>
      <w:r w:rsidRPr="0060139A">
        <w:rPr>
          <w:noProof/>
        </w:rPr>
        <w:t>7</w:t>
      </w:r>
      <w:r w:rsidRPr="0060139A">
        <w:t>]</w:t>
      </w:r>
      <w:r w:rsidRPr="0060139A">
        <w:tab/>
        <w:t>3GPP TS 26.531: "Data Collection and Reporting; General Description and Architecture".</w:t>
      </w:r>
    </w:p>
    <w:p w14:paraId="352D3D02" w14:textId="35121221" w:rsidR="006108AC" w:rsidRDefault="006108AC" w:rsidP="006108AC">
      <w:pPr>
        <w:pStyle w:val="EX"/>
      </w:pPr>
      <w:r w:rsidRPr="00CA3FE5">
        <w:lastRenderedPageBreak/>
        <w:t>[</w:t>
      </w:r>
      <w:r w:rsidR="0060139A" w:rsidRPr="00CA3FE5">
        <w:rPr>
          <w:noProof/>
        </w:rPr>
        <w:t>8</w:t>
      </w:r>
      <w:r w:rsidRPr="00CA3FE5">
        <w:t>]</w:t>
      </w:r>
      <w:r w:rsidRPr="00CA3FE5">
        <w:tab/>
        <w:t>3GPP TR 22.874: "Study on traffic characteristics and performance requirements for AI/ML model transfer</w:t>
      </w:r>
      <w:r w:rsidR="00BF2D25">
        <w:t xml:space="preserve"> in 5G</w:t>
      </w:r>
      <w:r w:rsidR="00CA3FE5">
        <w:t>S</w:t>
      </w:r>
      <w:r w:rsidRPr="00CA3FE5">
        <w:t>".</w:t>
      </w:r>
    </w:p>
    <w:p w14:paraId="238A35CB" w14:textId="77777777" w:rsidR="006108AC" w:rsidRDefault="006108AC" w:rsidP="006108AC">
      <w:pPr>
        <w:pStyle w:val="EX"/>
      </w:pPr>
      <w:r w:rsidRPr="009E0DE1">
        <w:t>[</w:t>
      </w:r>
      <w:r w:rsidR="0060139A">
        <w:rPr>
          <w:noProof/>
        </w:rPr>
        <w:t>9</w:t>
      </w:r>
      <w:r w:rsidRPr="009E0DE1">
        <w:t>]</w:t>
      </w:r>
      <w:r w:rsidRPr="009E0DE1">
        <w:tab/>
        <w:t>3GPP</w:t>
      </w:r>
      <w:r>
        <w:t> </w:t>
      </w:r>
      <w:r w:rsidRPr="009E0DE1">
        <w:t>T</w:t>
      </w:r>
      <w:r>
        <w:t>S </w:t>
      </w:r>
      <w:r w:rsidR="0060139A" w:rsidRPr="0060139A">
        <w:t>29.514</w:t>
      </w:r>
      <w:r w:rsidRPr="009E0DE1">
        <w:t>: "</w:t>
      </w:r>
      <w:r w:rsidRPr="006108AC">
        <w:t>5G System; Policy Authorization Service</w:t>
      </w:r>
      <w:r>
        <w:t>; Stage 3</w:t>
      </w:r>
      <w:r w:rsidRPr="009E0DE1">
        <w:t>".</w:t>
      </w:r>
    </w:p>
    <w:p w14:paraId="083E6BD7" w14:textId="77777777" w:rsidR="003D643B" w:rsidRDefault="003D643B" w:rsidP="003D643B">
      <w:pPr>
        <w:pStyle w:val="EX"/>
      </w:pPr>
      <w:r w:rsidRPr="009E0DE1">
        <w:t>[</w:t>
      </w:r>
      <w:r w:rsidR="0060139A">
        <w:rPr>
          <w:noProof/>
        </w:rPr>
        <w:t>10</w:t>
      </w:r>
      <w:r w:rsidRPr="009E0DE1">
        <w:t>]</w:t>
      </w:r>
      <w:r w:rsidRPr="009E0DE1">
        <w:tab/>
        <w:t>3GPP</w:t>
      </w:r>
      <w:r>
        <w:t> </w:t>
      </w:r>
      <w:r w:rsidRPr="009E0DE1">
        <w:t>T</w:t>
      </w:r>
      <w:r>
        <w:t>S </w:t>
      </w:r>
      <w:r w:rsidRPr="003D643B">
        <w:t>23.548</w:t>
      </w:r>
      <w:r w:rsidRPr="009E0DE1">
        <w:t>: "</w:t>
      </w:r>
      <w:r w:rsidRPr="003D643B">
        <w:t>5G System Enhancements for Edge Computing; Stage 2</w:t>
      </w:r>
      <w:r w:rsidRPr="009E0DE1">
        <w:t>".</w:t>
      </w:r>
    </w:p>
    <w:p w14:paraId="3AC42FF8" w14:textId="35AAE3BA" w:rsidR="006760E2" w:rsidRDefault="006760E2" w:rsidP="006760E2">
      <w:pPr>
        <w:pStyle w:val="EX"/>
      </w:pPr>
      <w:r w:rsidRPr="00CA3FE5">
        <w:t>[</w:t>
      </w:r>
      <w:r>
        <w:rPr>
          <w:noProof/>
        </w:rPr>
        <w:t>11</w:t>
      </w:r>
      <w:r>
        <w:t>]</w:t>
      </w:r>
      <w:r>
        <w:tab/>
        <w:t>3GPP TR 23</w:t>
      </w:r>
      <w:r w:rsidRPr="00CA3FE5">
        <w:t>.</w:t>
      </w:r>
      <w:r>
        <w:t>700-81</w:t>
      </w:r>
      <w:r w:rsidRPr="00CA3FE5">
        <w:t>: "</w:t>
      </w:r>
      <w:r>
        <w:t>Study of Enablers for Network Automation for 5G System (5GS); Phase 3</w:t>
      </w:r>
      <w:r w:rsidRPr="00CA3FE5">
        <w:t>".</w:t>
      </w:r>
    </w:p>
    <w:p w14:paraId="5DBBC855" w14:textId="328D4125" w:rsidR="006108AC" w:rsidRDefault="002E24AF" w:rsidP="002E24AF">
      <w:pPr>
        <w:pStyle w:val="EX"/>
      </w:pPr>
      <w:r w:rsidRPr="009E0DE1">
        <w:t>[</w:t>
      </w:r>
      <w:r>
        <w:rPr>
          <w:noProof/>
        </w:rPr>
        <w:t>12</w:t>
      </w:r>
      <w:r w:rsidRPr="009E0DE1">
        <w:t>]</w:t>
      </w:r>
      <w:r w:rsidRPr="009E0DE1">
        <w:tab/>
      </w:r>
      <w:r w:rsidRPr="00A97E21">
        <w:t xml:space="preserve">3GPP TS 37.320: "Radio measurement collection for Minimization of Drive Tests (MDT); Overall description; </w:t>
      </w:r>
      <w:r>
        <w:t>S</w:t>
      </w:r>
      <w:r w:rsidRPr="00A97E21">
        <w:t>tage 2".</w:t>
      </w:r>
    </w:p>
    <w:p w14:paraId="08014BAF" w14:textId="77777777" w:rsidR="00080512" w:rsidRPr="004D3578" w:rsidRDefault="00080512">
      <w:pPr>
        <w:pStyle w:val="Heading1"/>
      </w:pPr>
      <w:bookmarkStart w:id="22" w:name="definitions"/>
      <w:bookmarkStart w:id="23" w:name="_Toc104318281"/>
      <w:bookmarkEnd w:id="22"/>
      <w:r w:rsidRPr="004D3578">
        <w:t>3</w:t>
      </w:r>
      <w:r w:rsidRPr="004D3578">
        <w:tab/>
        <w:t>Definitions</w:t>
      </w:r>
      <w:r w:rsidR="00602AEA">
        <w:t xml:space="preserve"> of terms and abbreviations</w:t>
      </w:r>
      <w:bookmarkEnd w:id="23"/>
    </w:p>
    <w:p w14:paraId="34C13425" w14:textId="77777777" w:rsidR="00080512" w:rsidRPr="004D3578" w:rsidRDefault="00080512">
      <w:pPr>
        <w:pStyle w:val="Heading2"/>
      </w:pPr>
      <w:bookmarkStart w:id="24" w:name="_Toc104318282"/>
      <w:r w:rsidRPr="004D3578">
        <w:t>3.1</w:t>
      </w:r>
      <w:r w:rsidRPr="004D3578">
        <w:tab/>
      </w:r>
      <w:r w:rsidR="002B6339">
        <w:t>Terms</w:t>
      </w:r>
      <w:bookmarkEnd w:id="24"/>
    </w:p>
    <w:p w14:paraId="72FA326D" w14:textId="77777777" w:rsidR="00080512" w:rsidRDefault="00355AC2" w:rsidP="00202080">
      <w:r>
        <w:t>For the purposes of the present document, the terms given in TR 21.905 [1] and the following apply. A term defined in the present document takes precedence over the definition of the same term, if any, in TR 21.905 [1].</w:t>
      </w:r>
    </w:p>
    <w:p w14:paraId="036D6847" w14:textId="77777777" w:rsidR="00355AC2" w:rsidRPr="004D3578" w:rsidRDefault="00355AC2" w:rsidP="00202080"/>
    <w:p w14:paraId="174615D5" w14:textId="77777777" w:rsidR="00080512" w:rsidRPr="004D3578" w:rsidRDefault="00080512">
      <w:pPr>
        <w:pStyle w:val="Heading2"/>
      </w:pPr>
      <w:bookmarkStart w:id="25" w:name="_Toc104318283"/>
      <w:r w:rsidRPr="004D3578">
        <w:t>3.</w:t>
      </w:r>
      <w:r w:rsidR="00C46000">
        <w:t>2</w:t>
      </w:r>
      <w:r w:rsidRPr="004D3578">
        <w:tab/>
        <w:t>Abbreviations</w:t>
      </w:r>
      <w:bookmarkEnd w:id="25"/>
    </w:p>
    <w:p w14:paraId="76C03C08" w14:textId="77777777" w:rsidR="00080512" w:rsidRPr="004D3578" w:rsidRDefault="00355AC2">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7CBECD3" w14:textId="77777777" w:rsidR="00CF2C6B" w:rsidRPr="00156200" w:rsidRDefault="00CF2C6B" w:rsidP="00CF2C6B">
      <w:pPr>
        <w:pStyle w:val="EW"/>
        <w:rPr>
          <w:lang w:eastAsia="zh-CN"/>
        </w:rPr>
      </w:pPr>
      <w:r w:rsidRPr="00156200">
        <w:t>AI</w:t>
      </w:r>
      <w:r w:rsidRPr="00156200">
        <w:tab/>
      </w:r>
      <w:r w:rsidRPr="00156200">
        <w:rPr>
          <w:lang w:eastAsia="zh-CN"/>
        </w:rPr>
        <w:t>Artificial Intelligence</w:t>
      </w:r>
    </w:p>
    <w:p w14:paraId="75494679" w14:textId="77777777" w:rsidR="00CF2C6B" w:rsidRPr="00156200" w:rsidRDefault="00CF2C6B" w:rsidP="00CF2C6B">
      <w:pPr>
        <w:pStyle w:val="EW"/>
      </w:pPr>
      <w:r w:rsidRPr="00156200">
        <w:rPr>
          <w:lang w:eastAsia="zh-CN"/>
        </w:rPr>
        <w:t>ML</w:t>
      </w:r>
      <w:r w:rsidRPr="00156200">
        <w:rPr>
          <w:lang w:eastAsia="zh-CN"/>
        </w:rPr>
        <w:tab/>
        <w:t>Machine Learning</w:t>
      </w:r>
    </w:p>
    <w:p w14:paraId="17217869" w14:textId="77777777" w:rsidR="00CF2C6B" w:rsidRPr="004D3578" w:rsidRDefault="00CF2C6B" w:rsidP="00CF2C6B">
      <w:pPr>
        <w:pStyle w:val="EW"/>
      </w:pPr>
      <w:r w:rsidRPr="00156200">
        <w:t>FL</w:t>
      </w:r>
      <w:r w:rsidRPr="00156200">
        <w:tab/>
        <w:t>Federated Learning</w:t>
      </w:r>
    </w:p>
    <w:p w14:paraId="7A150FB6" w14:textId="77777777" w:rsidR="00080512" w:rsidRPr="004D3578" w:rsidRDefault="00080512">
      <w:pPr>
        <w:pStyle w:val="EW"/>
      </w:pPr>
    </w:p>
    <w:p w14:paraId="1508A278" w14:textId="77777777" w:rsidR="00080512" w:rsidRPr="004D3578" w:rsidRDefault="00080512" w:rsidP="008B1AEC">
      <w:pPr>
        <w:pStyle w:val="Heading1"/>
      </w:pPr>
      <w:bookmarkStart w:id="26" w:name="clause4"/>
      <w:bookmarkStart w:id="27" w:name="_Toc104318284"/>
      <w:bookmarkEnd w:id="26"/>
      <w:r w:rsidRPr="004D3578">
        <w:t>4</w:t>
      </w:r>
      <w:r w:rsidRPr="004D3578">
        <w:tab/>
      </w:r>
      <w:r w:rsidR="00915010">
        <w:t>Architectural Requirements and Assumptions</w:t>
      </w:r>
      <w:bookmarkEnd w:id="27"/>
    </w:p>
    <w:p w14:paraId="074D980F" w14:textId="77777777" w:rsidR="00080512" w:rsidRPr="004D3578" w:rsidRDefault="00080512">
      <w:pPr>
        <w:pStyle w:val="Heading2"/>
      </w:pPr>
      <w:bookmarkStart w:id="28" w:name="_Toc104318285"/>
      <w:r w:rsidRPr="004D3578">
        <w:t>4.1</w:t>
      </w:r>
      <w:r w:rsidRPr="004D3578">
        <w:tab/>
      </w:r>
      <w:r w:rsidR="00E70324">
        <w:t>Architectural Requirements</w:t>
      </w:r>
      <w:bookmarkEnd w:id="28"/>
    </w:p>
    <w:p w14:paraId="46CF2F58" w14:textId="77777777" w:rsidR="00355AC2" w:rsidRDefault="00355AC2" w:rsidP="00355AC2">
      <w:r>
        <w:t>The Application AI/ML operation logic is controlled by an Application Function (AF).</w:t>
      </w:r>
    </w:p>
    <w:p w14:paraId="15583024" w14:textId="77777777" w:rsidR="00355AC2" w:rsidRDefault="00355AC2" w:rsidP="00355AC2">
      <w:r>
        <w:t>Any AF request to the 5G System in the context of 5GS assistance to Application AI/ML operation should be authorized by the 5GC.</w:t>
      </w:r>
    </w:p>
    <w:p w14:paraId="733BA181" w14:textId="77777777" w:rsidR="00355AC2" w:rsidRDefault="00355AC2" w:rsidP="00355AC2">
      <w:r>
        <w:t>The 5G System should ensure the performance KPIs specified in TS 22.261 [2] clause 7.10, to support the Application AI/ML traffic.</w:t>
      </w:r>
    </w:p>
    <w:p w14:paraId="51AFB631" w14:textId="77777777" w:rsidR="00080512" w:rsidRDefault="00080512">
      <w:pPr>
        <w:pStyle w:val="Heading2"/>
      </w:pPr>
      <w:bookmarkStart w:id="29" w:name="_Toc104318286"/>
      <w:r w:rsidRPr="004D3578">
        <w:t>4.2</w:t>
      </w:r>
      <w:r w:rsidRPr="004D3578">
        <w:tab/>
      </w:r>
      <w:r w:rsidR="00E70324">
        <w:t>Architectural Assumptions</w:t>
      </w:r>
      <w:bookmarkEnd w:id="29"/>
    </w:p>
    <w:p w14:paraId="5CED5808" w14:textId="77777777" w:rsidR="008B1AEC" w:rsidRPr="003C4733" w:rsidRDefault="00355AC2" w:rsidP="008B1AEC">
      <w:pPr>
        <w:rPr>
          <w:noProof/>
          <w:lang w:val="en-US" w:eastAsia="zh-CN"/>
        </w:rPr>
      </w:pPr>
      <w:r>
        <w:rPr>
          <w:noProof/>
          <w:lang w:val="en-US" w:eastAsia="zh-CN"/>
        </w:rPr>
        <w:t>To support AI/ML based services/applications via 5GS, the following architectural assumptions are made in the present study:</w:t>
      </w:r>
    </w:p>
    <w:p w14:paraId="185709C5" w14:textId="77777777" w:rsidR="00355AC2" w:rsidRDefault="00355AC2" w:rsidP="00355AC2">
      <w:pPr>
        <w:pStyle w:val="B1"/>
        <w:rPr>
          <w:lang w:eastAsia="ko-KR"/>
        </w:rPr>
      </w:pPr>
      <w:r>
        <w:rPr>
          <w:lang w:eastAsia="ko-KR"/>
        </w:rPr>
        <w:t>-</w:t>
      </w:r>
      <w:r>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Pr>
          <w:lang w:eastAsia="ko-KR"/>
        </w:rPr>
        <w:t>-</w:t>
      </w:r>
      <w:r>
        <w:rPr>
          <w:lang w:eastAsia="ko-KR"/>
        </w:rPr>
        <w:tab/>
        <w:t>In Rel-18, roaming is not supported, i.e. inter PLMN coordination aspects will not be studied.</w:t>
      </w:r>
    </w:p>
    <w:p w14:paraId="52970083" w14:textId="77777777" w:rsidR="008B1AEC" w:rsidRPr="003C4733" w:rsidRDefault="00355AC2" w:rsidP="008B1AEC">
      <w:pPr>
        <w:pStyle w:val="NO"/>
        <w:rPr>
          <w:lang w:eastAsia="ko-KR"/>
        </w:rPr>
      </w:pPr>
      <w:r>
        <w:rPr>
          <w:lang w:eastAsia="ko-KR"/>
        </w:rPr>
        <w:t>NOTE:</w:t>
      </w:r>
      <w:r>
        <w:rPr>
          <w:lang w:eastAsia="ko-KR"/>
        </w:rPr>
        <w:tab/>
        <w:t>The 5G System architecture to support the Application AI/ML operation in the current release should not preclude the support of roaming in a future release.</w:t>
      </w:r>
    </w:p>
    <w:p w14:paraId="05FB88EB" w14:textId="77777777" w:rsidR="00C46000" w:rsidRDefault="008B1AEC" w:rsidP="00355AC2">
      <w:pPr>
        <w:pStyle w:val="EditorsNote"/>
      </w:pPr>
      <w:r w:rsidRPr="003C4733">
        <w:lastRenderedPageBreak/>
        <w:t>Editor</w:t>
      </w:r>
      <w:r w:rsidR="00355AC2">
        <w:t>'</w:t>
      </w:r>
      <w:r w:rsidRPr="003C4733">
        <w:t xml:space="preserve">s </w:t>
      </w:r>
      <w:r w:rsidR="00355AC2" w:rsidRPr="003C4733">
        <w:t>note</w:t>
      </w:r>
      <w:r w:rsidRPr="003C4733">
        <w:t>:</w:t>
      </w:r>
      <w:r>
        <w:rPr>
          <w:rFonts w:hint="eastAsia"/>
          <w:lang w:eastAsia="zh-CN"/>
        </w:rPr>
        <w:tab/>
      </w:r>
      <w:r>
        <w:t>W</w:t>
      </w:r>
      <w:r w:rsidRPr="003C4733">
        <w:t>hether 5GC needs to be aware of the Application Layer AI/ML operation type needs further discussion.</w:t>
      </w:r>
    </w:p>
    <w:p w14:paraId="1DC0655B" w14:textId="77777777" w:rsidR="00C46000" w:rsidRDefault="00C46000" w:rsidP="00C46000">
      <w:pPr>
        <w:pStyle w:val="Heading2"/>
      </w:pPr>
      <w:bookmarkStart w:id="30" w:name="_Toc104318287"/>
      <w:r w:rsidRPr="004D3578">
        <w:t>4.</w:t>
      </w:r>
      <w:r>
        <w:t>3</w:t>
      </w:r>
      <w:r w:rsidRPr="004D3578">
        <w:tab/>
      </w:r>
      <w:r>
        <w:t>Reference Architecture</w:t>
      </w:r>
      <w:bookmarkEnd w:id="30"/>
    </w:p>
    <w:p w14:paraId="78FD208F" w14:textId="77777777" w:rsidR="008B1AEC" w:rsidRPr="003C4733" w:rsidRDefault="00355AC2" w:rsidP="00355AC2">
      <w:pPr>
        <w:rPr>
          <w:lang w:eastAsia="zh-CN"/>
        </w:rPr>
      </w:pPr>
      <w:r>
        <w:rPr>
          <w:lang w:eastAsia="zh-CN"/>
        </w:rPr>
        <w:t>The architecture, framework, definitions and terminology specified in TS 23.501 [3], TS 23.502 [4], TS 23.503 [5] and TS 23.288 [6] are the baselines for the present study.</w:t>
      </w:r>
    </w:p>
    <w:p w14:paraId="21D6F940" w14:textId="77777777" w:rsidR="004708A7" w:rsidRDefault="004708A7" w:rsidP="00050A3F">
      <w:pPr>
        <w:pStyle w:val="Heading1"/>
      </w:pPr>
      <w:bookmarkStart w:id="31" w:name="_Toc104318288"/>
      <w:r>
        <w:t>5</w:t>
      </w:r>
      <w:r>
        <w:tab/>
        <w:t>Key Issues</w:t>
      </w:r>
      <w:bookmarkEnd w:id="31"/>
    </w:p>
    <w:p w14:paraId="4F24C3EC" w14:textId="77777777" w:rsidR="00355AC2" w:rsidRDefault="00235348" w:rsidP="00235348">
      <w:pPr>
        <w:pStyle w:val="Heading2"/>
      </w:pPr>
      <w:bookmarkStart w:id="32" w:name="_Toc22552193"/>
      <w:bookmarkStart w:id="33" w:name="_Toc22930358"/>
      <w:bookmarkStart w:id="34" w:name="_Toc22987226"/>
      <w:bookmarkStart w:id="35" w:name="_Toc23256812"/>
      <w:bookmarkStart w:id="36" w:name="_Toc25353536"/>
      <w:bookmarkStart w:id="37" w:name="_Toc25918782"/>
      <w:bookmarkStart w:id="38" w:name="_Toc31011399"/>
      <w:bookmarkStart w:id="39" w:name="_Toc43297397"/>
      <w:bookmarkStart w:id="40" w:name="_Toc43733095"/>
      <w:bookmarkStart w:id="41" w:name="_Toc50192846"/>
      <w:bookmarkStart w:id="42" w:name="_Toc50466991"/>
      <w:bookmarkStart w:id="43" w:name="_Toc54729740"/>
      <w:bookmarkStart w:id="44" w:name="_Toc55202890"/>
      <w:bookmarkStart w:id="45" w:name="_Toc57449866"/>
      <w:bookmarkStart w:id="46" w:name="_Toc66787170"/>
      <w:bookmarkStart w:id="47" w:name="_Toc104318289"/>
      <w:r w:rsidRPr="00332FC3">
        <w:t>5.1</w:t>
      </w:r>
      <w:r w:rsidRPr="00332FC3">
        <w:tab/>
        <w:t>Key Issue #</w:t>
      </w:r>
      <w:r w:rsidR="00050A3F" w:rsidRPr="00332FC3">
        <w:t>1</w:t>
      </w:r>
      <w:r w:rsidRPr="00332FC3">
        <w:t xml:space="preserve">: </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00050A3F" w:rsidRPr="00235348">
        <w:t>Monitoring of network resource utilization for support of Application AI/ML operations</w:t>
      </w:r>
      <w:bookmarkEnd w:id="47"/>
    </w:p>
    <w:p w14:paraId="507D0D00" w14:textId="77777777" w:rsidR="007330D3" w:rsidRDefault="007330D3" w:rsidP="007F1D5A">
      <w:pPr>
        <w:rPr>
          <w:noProof/>
          <w:lang w:val="en-US" w:eastAsia="zh-CN"/>
        </w:rPr>
      </w:pPr>
      <w:r>
        <w:rPr>
          <w:noProof/>
          <w:lang w:val="en-US" w:eastAsia="zh-CN"/>
        </w:rPr>
        <w:t>This KI addresses WT#1.1a. To support AI/ML based services/applications, 5GS network resources are utilized for AI/ML model and data distribution, transfer and/or training for various applications.</w:t>
      </w:r>
    </w:p>
    <w:p w14:paraId="686891CA" w14:textId="77777777" w:rsidR="007330D3" w:rsidRDefault="007330D3" w:rsidP="007F1D5A">
      <w:pPr>
        <w:rPr>
          <w:noProof/>
          <w:lang w:val="en-US" w:eastAsia="zh-CN"/>
        </w:rPr>
      </w:pPr>
      <w:r>
        <w:rPr>
          <w:noProof/>
          <w:lang w:val="en-US" w:eastAsia="zh-CN"/>
        </w:rPr>
        <w:t>To monitor the network resource utilization in the 5GS relevant to the UE's performance for supporting AI/ML based services/applications, the following aspects are to be studied:</w:t>
      </w:r>
    </w:p>
    <w:p w14:paraId="0EADD597" w14:textId="77777777" w:rsidR="007330D3" w:rsidRDefault="007330D3" w:rsidP="007330D3">
      <w:pPr>
        <w:pStyle w:val="B1"/>
        <w:rPr>
          <w:noProof/>
          <w:lang w:val="en-US" w:eastAsia="zh-CN"/>
        </w:rPr>
      </w:pPr>
      <w:r>
        <w:rPr>
          <w:noProof/>
          <w:lang w:val="en-US" w:eastAsia="zh-CN"/>
        </w:rPr>
        <w:t>-</w:t>
      </w:r>
      <w:r>
        <w:rPr>
          <w:noProof/>
          <w:lang w:val="en-US" w:eastAsia="zh-CN"/>
        </w:rPr>
        <w:tab/>
        <w:t>How to monitor network resource utilization relevant to the UE's performance (e.g. such as the data throughput provided to the UE) for supporting Application AI/ML model/data distribution and sharing related operations, including:</w:t>
      </w:r>
    </w:p>
    <w:p w14:paraId="3DE7C837" w14:textId="77777777" w:rsidR="007330D3" w:rsidRDefault="007330D3" w:rsidP="007330D3">
      <w:pPr>
        <w:pStyle w:val="B2"/>
        <w:rPr>
          <w:noProof/>
          <w:lang w:val="en-US" w:eastAsia="zh-CN"/>
        </w:rPr>
      </w:pPr>
      <w:r>
        <w:rPr>
          <w:noProof/>
          <w:lang w:val="en-US" w:eastAsia="zh-CN"/>
        </w:rPr>
        <w:t>-</w:t>
      </w:r>
      <w:r>
        <w:rPr>
          <w:noProof/>
          <w:lang w:val="en-US" w:eastAsia="zh-CN"/>
        </w:rPr>
        <w:tab/>
        <w:t xml:space="preserve">Whether and how to measure network resource utilization relevant to the UE's performance (as described in </w:t>
      </w:r>
      <w:r w:rsidR="00355AC2">
        <w:rPr>
          <w:noProof/>
          <w:lang w:val="en-US" w:eastAsia="zh-CN"/>
        </w:rPr>
        <w:t>TS 22.261 [</w:t>
      </w:r>
      <w:r>
        <w:rPr>
          <w:noProof/>
          <w:lang w:val="en-US" w:eastAsia="zh-CN"/>
        </w:rPr>
        <w:t>2]) in the 5G system to support Application AI/ML traffic.</w:t>
      </w:r>
    </w:p>
    <w:p w14:paraId="7FF8AEF5" w14:textId="77777777" w:rsidR="007F1D5A" w:rsidRPr="00235348" w:rsidRDefault="00355AC2" w:rsidP="00355AC2">
      <w:pPr>
        <w:pStyle w:val="NO"/>
        <w:rPr>
          <w:rFonts w:eastAsia="PMingLiU"/>
          <w:lang w:eastAsia="zh-TW"/>
        </w:rPr>
      </w:pPr>
      <w:r>
        <w:rPr>
          <w:rFonts w:eastAsia="PMingLiU"/>
          <w:lang w:eastAsia="zh-TW"/>
        </w:rPr>
        <w:t>NOTE:</w:t>
      </w:r>
      <w:r>
        <w:rPr>
          <w:rFonts w:eastAsia="PMingLiU"/>
          <w:lang w:eastAsia="zh-TW"/>
        </w:rPr>
        <w:tab/>
        <w:t>Network resource utilization measurements relevant to UE's performance are done by the network, additional UE measurements are out of scope of this study. Neither Uu nor any AN impacts are in the scope of this study.</w:t>
      </w:r>
    </w:p>
    <w:p w14:paraId="025CEA10" w14:textId="77777777" w:rsidR="004708A7" w:rsidRDefault="007330D3" w:rsidP="007330D3">
      <w:pPr>
        <w:pStyle w:val="B2"/>
      </w:pPr>
      <w:r>
        <w:t>-</w:t>
      </w:r>
      <w:r>
        <w:tab/>
        <w:t xml:space="preserve">Whether and what enhancements (including new monitoring events) are required to existing monitoring mechanisms (e.g. monitoring capability as specified in clause 5.20 of </w:t>
      </w:r>
      <w:r w:rsidR="00355AC2">
        <w:t>TS 23.501 [</w:t>
      </w:r>
      <w:r>
        <w:t>3]) to capture and/or predict network resource utilization relevant to UE's performance for traffic related to Application AI/ML operations.</w:t>
      </w:r>
    </w:p>
    <w:p w14:paraId="418C216F" w14:textId="77777777" w:rsidR="00050A3F" w:rsidRDefault="00050A3F" w:rsidP="00050A3F">
      <w:pPr>
        <w:pStyle w:val="Heading2"/>
        <w:rPr>
          <w:lang w:eastAsia="ko-KR"/>
        </w:rPr>
      </w:pPr>
      <w:bookmarkStart w:id="48" w:name="_Toc22930360"/>
      <w:bookmarkStart w:id="49" w:name="_Toc22987228"/>
      <w:bookmarkStart w:id="50" w:name="_Toc23256814"/>
      <w:bookmarkStart w:id="51" w:name="_Toc25353538"/>
      <w:bookmarkStart w:id="52" w:name="_Toc25918784"/>
      <w:bookmarkStart w:id="53" w:name="_Toc31011401"/>
      <w:bookmarkStart w:id="54" w:name="_Toc43297399"/>
      <w:bookmarkStart w:id="55" w:name="_Toc43733097"/>
      <w:bookmarkStart w:id="56" w:name="_Toc50192848"/>
      <w:bookmarkStart w:id="57" w:name="_Toc50466993"/>
      <w:bookmarkStart w:id="58" w:name="_Toc54729742"/>
      <w:bookmarkStart w:id="59" w:name="_Toc55202892"/>
      <w:bookmarkStart w:id="60" w:name="_Toc57449868"/>
      <w:bookmarkStart w:id="61" w:name="_Toc66787172"/>
      <w:bookmarkStart w:id="62" w:name="_Toc104318290"/>
      <w:r w:rsidRPr="00332FC3">
        <w:t>5.2</w:t>
      </w:r>
      <w:r w:rsidRPr="00332FC3">
        <w:tab/>
        <w:t xml:space="preserve">Key Issue #2: </w:t>
      </w:r>
      <w:bookmarkEnd w:id="48"/>
      <w:bookmarkEnd w:id="49"/>
      <w:bookmarkEnd w:id="50"/>
      <w:bookmarkEnd w:id="51"/>
      <w:bookmarkEnd w:id="52"/>
      <w:bookmarkEnd w:id="53"/>
      <w:bookmarkEnd w:id="54"/>
      <w:bookmarkEnd w:id="55"/>
      <w:bookmarkEnd w:id="56"/>
      <w:bookmarkEnd w:id="57"/>
      <w:bookmarkEnd w:id="58"/>
      <w:bookmarkEnd w:id="59"/>
      <w:bookmarkEnd w:id="60"/>
      <w:bookmarkEnd w:id="61"/>
      <w:r>
        <w:rPr>
          <w:rFonts w:cs="Arial"/>
        </w:rPr>
        <w:t>5GC</w:t>
      </w:r>
      <w:r>
        <w:rPr>
          <w:rFonts w:cs="Arial"/>
          <w:b/>
        </w:rPr>
        <w:t xml:space="preserve"> </w:t>
      </w:r>
      <w:r>
        <w:rPr>
          <w:lang w:eastAsia="ko-KR"/>
        </w:rPr>
        <w:t>information exposure to UE</w:t>
      </w:r>
      <w:bookmarkEnd w:id="62"/>
    </w:p>
    <w:p w14:paraId="37EB6CF4" w14:textId="5AECE88C" w:rsidR="007330D3" w:rsidRDefault="007330D3" w:rsidP="007330D3">
      <w:pPr>
        <w:rPr>
          <w:lang w:val="en-US" w:eastAsia="zh-CN"/>
        </w:rPr>
      </w:pPr>
      <w:bookmarkStart w:id="63" w:name="_Hlk95994185"/>
      <w:r>
        <w:rPr>
          <w:lang w:val="en-US" w:eastAsia="zh-CN"/>
        </w:rPr>
        <w:t xml:space="preserve">As documented in SA WG1 </w:t>
      </w:r>
      <w:r w:rsidR="00355AC2">
        <w:rPr>
          <w:lang w:val="en-US" w:eastAsia="zh-CN"/>
        </w:rPr>
        <w:t>TS 22.261 [</w:t>
      </w:r>
      <w:r>
        <w:rPr>
          <w:lang w:val="en-US" w:eastAsia="zh-CN"/>
        </w:rPr>
        <w:t>2], the application layer AI/ML model can be downloaded from AF/AS to UE to facilitate local intelligence, i.e., 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Default="007330D3" w:rsidP="007330D3">
      <w:pPr>
        <w:rPr>
          <w:lang w:val="en-US" w:eastAsia="zh-CN"/>
        </w:rPr>
      </w:pPr>
      <w:r>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Default="007330D3" w:rsidP="007330D3">
      <w:pPr>
        <w:pStyle w:val="B1"/>
        <w:rPr>
          <w:lang w:eastAsia="zh-CN"/>
        </w:rPr>
      </w:pPr>
      <w:r>
        <w:rPr>
          <w:lang w:eastAsia="zh-CN"/>
        </w:rPr>
        <w:t>-</w:t>
      </w:r>
      <w:r>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Default="007330D3" w:rsidP="007330D3">
      <w:pPr>
        <w:pStyle w:val="B1"/>
        <w:rPr>
          <w:lang w:eastAsia="zh-CN"/>
        </w:rPr>
      </w:pPr>
      <w:r>
        <w:rPr>
          <w:lang w:eastAsia="zh-CN"/>
        </w:rPr>
        <w:t>-</w:t>
      </w:r>
      <w:r>
        <w:rPr>
          <w:lang w:eastAsia="zh-CN"/>
        </w:rPr>
        <w:tab/>
        <w:t>How the 5GC exposes such information or data analytics to the UE.</w:t>
      </w:r>
    </w:p>
    <w:p w14:paraId="5B2640A8" w14:textId="4E80C8C7" w:rsidR="00675B20" w:rsidRPr="00DE7394" w:rsidRDefault="00675B20" w:rsidP="00DE7394">
      <w:pPr>
        <w:pStyle w:val="NO"/>
        <w:rPr>
          <w:lang w:eastAsia="zh-CN"/>
        </w:rPr>
      </w:pPr>
      <w:r w:rsidRPr="00301350">
        <w:rPr>
          <w:lang w:eastAsia="zh-CN"/>
        </w:rPr>
        <w:t>NOTE:</w:t>
      </w:r>
      <w:r w:rsidRPr="00301350">
        <w:rPr>
          <w:lang w:eastAsia="zh-CN"/>
        </w:rPr>
        <w:tab/>
      </w:r>
      <w:r>
        <w:t xml:space="preserve">SA1 feedback </w:t>
      </w:r>
      <w:r>
        <w:rPr>
          <w:lang w:eastAsia="zh-CN"/>
        </w:rPr>
        <w:t xml:space="preserve">on exposure of network information to the UE </w:t>
      </w:r>
      <w:r>
        <w:t>and security analysis by SA3 will be taken into account before the conclusion of this Key Issue</w:t>
      </w:r>
      <w:r w:rsidR="00DE7394">
        <w:t>.</w:t>
      </w:r>
    </w:p>
    <w:p w14:paraId="6BAD2D16" w14:textId="77777777" w:rsidR="00C16832" w:rsidRPr="00332FC3" w:rsidRDefault="00C16832" w:rsidP="00C16832">
      <w:pPr>
        <w:pStyle w:val="Heading2"/>
      </w:pPr>
      <w:bookmarkStart w:id="64" w:name="_Toc23256816"/>
      <w:bookmarkStart w:id="65" w:name="_Toc25353540"/>
      <w:bookmarkStart w:id="66" w:name="_Toc25918786"/>
      <w:bookmarkStart w:id="67" w:name="_Toc31011403"/>
      <w:bookmarkStart w:id="68" w:name="_Toc43297401"/>
      <w:bookmarkStart w:id="69" w:name="_Toc43733099"/>
      <w:bookmarkStart w:id="70" w:name="_Toc50192850"/>
      <w:bookmarkStart w:id="71" w:name="_Toc50466995"/>
      <w:bookmarkStart w:id="72" w:name="_Toc54729744"/>
      <w:bookmarkStart w:id="73" w:name="_Toc55202894"/>
      <w:bookmarkStart w:id="74" w:name="_Toc57449870"/>
      <w:bookmarkStart w:id="75" w:name="_Toc66787174"/>
      <w:bookmarkStart w:id="76" w:name="_Toc104318291"/>
      <w:bookmarkEnd w:id="63"/>
      <w:r w:rsidRPr="00332FC3">
        <w:lastRenderedPageBreak/>
        <w:t>5.3</w:t>
      </w:r>
      <w:r w:rsidRPr="00332FC3">
        <w:tab/>
        <w:t xml:space="preserve">Key Issue #3: </w:t>
      </w:r>
      <w:bookmarkEnd w:id="64"/>
      <w:bookmarkEnd w:id="65"/>
      <w:bookmarkEnd w:id="66"/>
      <w:bookmarkEnd w:id="67"/>
      <w:bookmarkEnd w:id="68"/>
      <w:bookmarkEnd w:id="69"/>
      <w:bookmarkEnd w:id="70"/>
      <w:bookmarkEnd w:id="71"/>
      <w:bookmarkEnd w:id="72"/>
      <w:bookmarkEnd w:id="73"/>
      <w:bookmarkEnd w:id="74"/>
      <w:bookmarkEnd w:id="75"/>
      <w:r w:rsidR="002429D3" w:rsidRPr="002429D3">
        <w:t>5GC Information Exposure to authorized 3rd party for Application Layer AI / ML Operation</w:t>
      </w:r>
      <w:bookmarkEnd w:id="76"/>
    </w:p>
    <w:p w14:paraId="6DA7A56B" w14:textId="77777777" w:rsidR="007330D3" w:rsidRDefault="007330D3" w:rsidP="00C16832">
      <w:r>
        <w:t>This KI is related to WT#1.1b.</w:t>
      </w:r>
    </w:p>
    <w:p w14:paraId="5381E099" w14:textId="77777777" w:rsidR="007330D3" w:rsidRDefault="007330D3" w:rsidP="00C16832">
      <w:r>
        <w:t>It is required for 5GC to expose different types of assistance information to AF for AI / ML operation. This KI will study the following aspects:</w:t>
      </w:r>
    </w:p>
    <w:p w14:paraId="3892289F" w14:textId="77777777" w:rsidR="00C16832" w:rsidRPr="00C16832" w:rsidRDefault="007330D3" w:rsidP="007330D3">
      <w:pPr>
        <w:pStyle w:val="B1"/>
      </w:pPr>
      <w:r>
        <w:t>-</w:t>
      </w:r>
      <w:r>
        <w:tab/>
        <w:t xml:space="preserve">Whether and what assistance information and events are exposed from 5GS to AF, more specifically, the prediction of UE and/or network conditions and performance (e.g. location, QoS, load, Congestion, etc.) as described in </w:t>
      </w:r>
      <w:r w:rsidR="00355AC2">
        <w:t>TS 22.261 [</w:t>
      </w:r>
      <w:r>
        <w:t>2]? How?</w:t>
      </w:r>
    </w:p>
    <w:p w14:paraId="5A2D29D6" w14:textId="77777777" w:rsidR="00C16832" w:rsidRPr="00BF0812" w:rsidRDefault="00C16832" w:rsidP="00C16832">
      <w:pPr>
        <w:pStyle w:val="NO"/>
        <w:rPr>
          <w:lang w:eastAsia="zh-CN"/>
        </w:rPr>
      </w:pPr>
      <w:r w:rsidRPr="00BF0812">
        <w:rPr>
          <w:lang w:eastAsia="zh-CN"/>
        </w:rPr>
        <w:t>NOTE:</w:t>
      </w:r>
      <w:r w:rsidRPr="00BF0812">
        <w:rPr>
          <w:lang w:eastAsia="zh-CN"/>
        </w:rPr>
        <w:tab/>
        <w:t>User consent is assumed</w:t>
      </w:r>
      <w:r w:rsidR="006513DE">
        <w:rPr>
          <w:lang w:eastAsia="zh-CN"/>
        </w:rPr>
        <w:t xml:space="preserve"> only for UE-related information</w:t>
      </w:r>
      <w:r w:rsidRPr="00BF0812">
        <w:rPr>
          <w:lang w:eastAsia="zh-CN"/>
        </w:rPr>
        <w:t>. Coordination with SA</w:t>
      </w:r>
      <w:r w:rsidR="007330D3">
        <w:rPr>
          <w:lang w:eastAsia="zh-CN"/>
        </w:rPr>
        <w:t> WG</w:t>
      </w:r>
      <w:r w:rsidRPr="00BF0812">
        <w:rPr>
          <w:lang w:eastAsia="zh-CN"/>
        </w:rPr>
        <w:t>3 on exposing UE-related information to an AF is required to ensure privacy and security requirements are met.</w:t>
      </w:r>
    </w:p>
    <w:p w14:paraId="11AADAED" w14:textId="77777777" w:rsidR="00C4545A" w:rsidRPr="00332FC3" w:rsidRDefault="00C4545A" w:rsidP="00C4545A">
      <w:pPr>
        <w:pStyle w:val="Heading2"/>
      </w:pPr>
      <w:bookmarkStart w:id="77" w:name="_Toc23256818"/>
      <w:bookmarkStart w:id="78" w:name="_Toc25353542"/>
      <w:bookmarkStart w:id="79" w:name="_Toc25918788"/>
      <w:bookmarkStart w:id="80" w:name="_Toc31011405"/>
      <w:bookmarkStart w:id="81" w:name="_Toc43297403"/>
      <w:bookmarkStart w:id="82" w:name="_Toc43733101"/>
      <w:bookmarkStart w:id="83" w:name="_Toc50192852"/>
      <w:bookmarkStart w:id="84" w:name="_Toc50466997"/>
      <w:bookmarkStart w:id="85" w:name="_Toc54729746"/>
      <w:bookmarkStart w:id="86" w:name="_Toc55202896"/>
      <w:bookmarkStart w:id="87" w:name="_Toc57449872"/>
      <w:bookmarkStart w:id="88" w:name="_Toc66787176"/>
      <w:bookmarkStart w:id="89" w:name="_Toc104318292"/>
      <w:r w:rsidRPr="00332FC3">
        <w:t>5.4</w:t>
      </w:r>
      <w:r w:rsidRPr="00332FC3">
        <w:tab/>
        <w:t xml:space="preserve">Key Issue #4: </w:t>
      </w:r>
      <w:bookmarkEnd w:id="77"/>
      <w:bookmarkEnd w:id="78"/>
      <w:bookmarkEnd w:id="79"/>
      <w:bookmarkEnd w:id="80"/>
      <w:bookmarkEnd w:id="81"/>
      <w:bookmarkEnd w:id="82"/>
      <w:bookmarkEnd w:id="83"/>
      <w:bookmarkEnd w:id="84"/>
      <w:bookmarkEnd w:id="85"/>
      <w:bookmarkEnd w:id="86"/>
      <w:bookmarkEnd w:id="87"/>
      <w:bookmarkEnd w:id="88"/>
      <w:r w:rsidRPr="00C4545A">
        <w:t>Enhancing External Parameter Provisioning</w:t>
      </w:r>
      <w:bookmarkEnd w:id="89"/>
    </w:p>
    <w:p w14:paraId="629D63F4" w14:textId="77777777" w:rsidR="007330D3" w:rsidRPr="007330D3" w:rsidRDefault="007330D3" w:rsidP="007330D3">
      <w:pPr>
        <w:rPr>
          <w:rFonts w:eastAsia="SimSun"/>
        </w:rPr>
      </w:pPr>
      <w:r w:rsidRPr="007330D3">
        <w:rPr>
          <w:rFonts w:eastAsia="SimSun"/>
        </w:rPr>
        <w:t>This key issue is related to Objective 1.c.</w:t>
      </w:r>
    </w:p>
    <w:p w14:paraId="4B1067C6" w14:textId="77777777" w:rsidR="007330D3" w:rsidRPr="007330D3" w:rsidRDefault="007330D3" w:rsidP="007330D3">
      <w:pPr>
        <w:rPr>
          <w:rFonts w:eastAsia="SimSun"/>
        </w:rPr>
      </w:pPr>
      <w:r w:rsidRPr="007330D3">
        <w:rPr>
          <w:rFonts w:eastAsia="SimSun"/>
        </w:rPr>
        <w:t xml:space="preserve">As outlined in clause 4.15.6 of </w:t>
      </w:r>
      <w:r w:rsidR="00355AC2" w:rsidRPr="007330D3">
        <w:rPr>
          <w:rFonts w:eastAsia="SimSun"/>
        </w:rPr>
        <w:t>TS</w:t>
      </w:r>
      <w:r w:rsidR="00355AC2">
        <w:rPr>
          <w:rFonts w:eastAsia="SimSun"/>
        </w:rPr>
        <w:t> </w:t>
      </w:r>
      <w:r w:rsidR="00355AC2" w:rsidRPr="007330D3">
        <w:rPr>
          <w:rFonts w:eastAsia="SimSun"/>
        </w:rPr>
        <w:t>23.502</w:t>
      </w:r>
      <w:r w:rsidR="00355AC2">
        <w:rPr>
          <w:rFonts w:eastAsia="SimSun"/>
        </w:rPr>
        <w:t> </w:t>
      </w:r>
      <w:r w:rsidR="00355AC2" w:rsidRPr="007330D3">
        <w:rPr>
          <w:rFonts w:eastAsia="SimSun"/>
        </w:rPr>
        <w:t>[</w:t>
      </w:r>
      <w:r w:rsidRPr="007330D3">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7330D3" w:rsidRDefault="007330D3" w:rsidP="007330D3">
      <w:pPr>
        <w:rPr>
          <w:rFonts w:eastAsia="SimSun"/>
        </w:rPr>
      </w:pPr>
      <w:r w:rsidRPr="007330D3">
        <w:rPr>
          <w:rFonts w:eastAsia="SimSun"/>
        </w:rPr>
        <w:t>However, it is to be studied how external parameter provisioning to the 5GC can be enhanced for the assistance to Application AI/ML operation.</w:t>
      </w:r>
    </w:p>
    <w:p w14:paraId="2E88A444" w14:textId="77777777" w:rsidR="007330D3" w:rsidRPr="007330D3" w:rsidRDefault="007330D3" w:rsidP="007330D3">
      <w:pPr>
        <w:rPr>
          <w:rFonts w:eastAsia="SimSun"/>
        </w:rPr>
      </w:pPr>
      <w:r w:rsidRPr="007330D3">
        <w:rPr>
          <w:rFonts w:eastAsia="SimSun"/>
        </w:rPr>
        <w:t>In order to enhance external parameter provisioning to 5GC for the assistance to Application AI/ML operation, the following needs to be studied:</w:t>
      </w:r>
    </w:p>
    <w:p w14:paraId="4B128C09" w14:textId="77777777" w:rsidR="007330D3" w:rsidRDefault="007330D3" w:rsidP="007330D3">
      <w:pPr>
        <w:pStyle w:val="B1"/>
      </w:pPr>
      <w:r>
        <w:t>-</w:t>
      </w:r>
      <w:r>
        <w:tab/>
        <w:t>Whether and what additional parameters can be provisioned to 5GC by an external party for the assistance to Application AI/ML operation.</w:t>
      </w:r>
    </w:p>
    <w:p w14:paraId="21930C1D" w14:textId="77777777" w:rsidR="007330D3" w:rsidRDefault="007330D3" w:rsidP="007330D3">
      <w:pPr>
        <w:pStyle w:val="B1"/>
      </w:pPr>
      <w:r>
        <w:t>-</w:t>
      </w:r>
      <w:r>
        <w:tab/>
        <w:t>How additional parameters are provisioned to 5GC by an external party.</w:t>
      </w:r>
    </w:p>
    <w:p w14:paraId="21447C05" w14:textId="77777777" w:rsidR="007330D3" w:rsidRDefault="007330D3" w:rsidP="007330D3">
      <w:pPr>
        <w:pStyle w:val="B1"/>
      </w:pPr>
      <w:r>
        <w:t>-</w:t>
      </w:r>
      <w:r>
        <w:tab/>
        <w:t>How provisioned parameters are retrieved or maintained or used by 5GC NFs (e.g. UDM, AMF or SMF).</w:t>
      </w:r>
    </w:p>
    <w:p w14:paraId="5B568A3B" w14:textId="77777777" w:rsidR="00355AC2" w:rsidRDefault="00C4545A" w:rsidP="00FD673C">
      <w:pPr>
        <w:pStyle w:val="NO"/>
      </w:pPr>
      <w:r w:rsidRPr="00075CFB">
        <w:t>NOTE:</w:t>
      </w:r>
      <w:r w:rsidR="007330D3">
        <w:tab/>
      </w:r>
      <w:r w:rsidRPr="00075CFB">
        <w:t>Privacy aspects will be handled by SA</w:t>
      </w:r>
      <w:r w:rsidR="007330D3">
        <w:t> </w:t>
      </w:r>
      <w:r w:rsidRPr="00075CFB">
        <w:t>WG3.</w:t>
      </w:r>
      <w:bookmarkStart w:id="90" w:name="_Toc23256820"/>
      <w:bookmarkStart w:id="91" w:name="_Toc25353544"/>
      <w:bookmarkStart w:id="92" w:name="_Toc25918790"/>
      <w:bookmarkStart w:id="93" w:name="_Toc31011407"/>
      <w:bookmarkStart w:id="94" w:name="_Toc43297405"/>
      <w:bookmarkStart w:id="95" w:name="_Toc43733103"/>
      <w:bookmarkStart w:id="96" w:name="_Toc50192854"/>
      <w:bookmarkStart w:id="97" w:name="_Toc50466999"/>
      <w:bookmarkStart w:id="98" w:name="_Toc54729748"/>
      <w:bookmarkStart w:id="99" w:name="_Toc55202898"/>
      <w:bookmarkStart w:id="100" w:name="_Toc57449874"/>
      <w:bookmarkStart w:id="101" w:name="_Toc66787178"/>
    </w:p>
    <w:p w14:paraId="2201DF0A" w14:textId="77777777" w:rsidR="002A05D3" w:rsidRPr="00332FC3" w:rsidRDefault="002A05D3" w:rsidP="002A05D3">
      <w:pPr>
        <w:pStyle w:val="Heading2"/>
      </w:pPr>
      <w:bookmarkStart w:id="102" w:name="_Toc104318293"/>
      <w:r w:rsidRPr="00332FC3">
        <w:t>5.5</w:t>
      </w:r>
      <w:r w:rsidRPr="00332FC3">
        <w:tab/>
        <w:t xml:space="preserve">Key Issue #5: </w:t>
      </w:r>
      <w:bookmarkEnd w:id="90"/>
      <w:bookmarkEnd w:id="91"/>
      <w:bookmarkEnd w:id="92"/>
      <w:bookmarkEnd w:id="93"/>
      <w:bookmarkEnd w:id="94"/>
      <w:bookmarkEnd w:id="95"/>
      <w:bookmarkEnd w:id="96"/>
      <w:bookmarkEnd w:id="97"/>
      <w:bookmarkEnd w:id="98"/>
      <w:bookmarkEnd w:id="99"/>
      <w:bookmarkEnd w:id="100"/>
      <w:bookmarkEnd w:id="101"/>
      <w:r w:rsidRPr="002A05D3">
        <w:t>5GC Enhancements to enable Application AI/ML Traffic Transport</w:t>
      </w:r>
      <w:bookmarkEnd w:id="102"/>
    </w:p>
    <w:p w14:paraId="3CD641CC" w14:textId="77777777" w:rsidR="007330D3" w:rsidRDefault="007330D3" w:rsidP="00037434">
      <w:pPr>
        <w:jc w:val="both"/>
        <w:rPr>
          <w:lang w:eastAsia="zh-CN"/>
        </w:rPr>
      </w:pPr>
      <w:r>
        <w:rPr>
          <w:lang w:eastAsia="zh-CN"/>
        </w:rPr>
        <w:t>This key issue is to address WT#1.1d.</w:t>
      </w:r>
    </w:p>
    <w:p w14:paraId="02A70DAC" w14:textId="77777777" w:rsidR="007330D3" w:rsidRDefault="007330D3" w:rsidP="00037434">
      <w:pPr>
        <w:jc w:val="both"/>
        <w:rPr>
          <w:lang w:eastAsia="zh-CN"/>
        </w:rPr>
      </w:pPr>
      <w:r>
        <w:rPr>
          <w:lang w:eastAsia="zh-CN"/>
        </w:rPr>
        <w:t xml:space="preserve">Different levels of interactions are expected between UE and AF as AI/ML endpoints based on </w:t>
      </w:r>
      <w:r w:rsidR="00355AC2">
        <w:rPr>
          <w:lang w:eastAsia="zh-CN"/>
        </w:rPr>
        <w:t>TS 22.261 [</w:t>
      </w:r>
      <w:r>
        <w:rPr>
          <w:lang w:eastAsia="zh-CN"/>
        </w:rPr>
        <w:t>2] to exchange AI/ML model, intermediate data, local training data, inference results or model performance as Application AI/ML traffic(s).</w:t>
      </w:r>
    </w:p>
    <w:p w14:paraId="5DC43BCD" w14:textId="77777777" w:rsidR="00037434" w:rsidRPr="00487A48" w:rsidRDefault="00037434" w:rsidP="00037434">
      <w:pPr>
        <w:rPr>
          <w:lang w:eastAsia="ko-KR"/>
        </w:rPr>
      </w:pPr>
      <w:r w:rsidRPr="00487A48">
        <w:rPr>
          <w:rFonts w:hint="eastAsia"/>
          <w:noProof/>
          <w:lang w:val="en-US" w:eastAsia="zh-CN"/>
        </w:rPr>
        <w:t>The following aspects are to be studied, in regard to how to</w:t>
      </w:r>
      <w:r w:rsidRPr="00487A48">
        <w:t xml:space="preserve"> assist the Application AI/ML operation</w:t>
      </w:r>
      <w:r w:rsidRPr="00487A48">
        <w:rPr>
          <w:rFonts w:hint="eastAsia"/>
          <w:noProof/>
          <w:lang w:val="en-US" w:eastAsia="zh-CN"/>
        </w:rPr>
        <w:t>:</w:t>
      </w:r>
    </w:p>
    <w:p w14:paraId="4C3709C8" w14:textId="77777777" w:rsidR="007330D3" w:rsidRDefault="007330D3" w:rsidP="007330D3">
      <w:pPr>
        <w:pStyle w:val="B1"/>
        <w:rPr>
          <w:lang w:eastAsia="ko-KR"/>
        </w:rPr>
      </w:pPr>
      <w:r>
        <w:rPr>
          <w:lang w:eastAsia="ko-KR"/>
        </w:rPr>
        <w:t>-</w:t>
      </w:r>
      <w:r>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487A48" w:rsidRDefault="00037434" w:rsidP="00037434">
      <w:pPr>
        <w:pStyle w:val="NO"/>
        <w:rPr>
          <w:lang w:eastAsia="ko-KR"/>
        </w:rPr>
      </w:pPr>
      <w:r w:rsidRPr="00487A48">
        <w:rPr>
          <w:lang w:eastAsia="ko-KR"/>
        </w:rPr>
        <w:t>NOTE 1:</w:t>
      </w:r>
      <w:r w:rsidRPr="00487A48">
        <w:rPr>
          <w:lang w:eastAsia="ko-KR"/>
        </w:rPr>
        <w:tab/>
      </w:r>
      <w:r w:rsidRPr="0080122A">
        <w:rPr>
          <w:lang w:eastAsia="ko-KR"/>
        </w:rPr>
        <w:t>P</w:t>
      </w:r>
      <w:r w:rsidRPr="00487A48">
        <w:rPr>
          <w:lang w:eastAsia="ko-KR"/>
        </w:rPr>
        <w:t>rivacy aspects will be handled by SA WG3</w:t>
      </w:r>
      <w:r w:rsidRPr="0080122A">
        <w:rPr>
          <w:lang w:eastAsia="ko-KR"/>
        </w:rPr>
        <w:t>.</w:t>
      </w:r>
    </w:p>
    <w:p w14:paraId="0433DAA2" w14:textId="77777777" w:rsidR="007330D3" w:rsidRDefault="007330D3" w:rsidP="007330D3">
      <w:pPr>
        <w:pStyle w:val="B1"/>
      </w:pPr>
      <w:r>
        <w:t>-</w:t>
      </w:r>
      <w:r>
        <w:tab/>
        <w:t>Whether new 3GPP charging mechanisms are required for identification and charging of Application AI/ML traffic over the user plane that cannot be attributed or charged to the end user?</w:t>
      </w:r>
    </w:p>
    <w:p w14:paraId="54572595" w14:textId="77777777" w:rsidR="00037434" w:rsidRPr="00487A48" w:rsidRDefault="00037434" w:rsidP="00037434">
      <w:pPr>
        <w:pStyle w:val="NO"/>
      </w:pPr>
      <w:r w:rsidRPr="00487A48">
        <w:t>NOTE</w:t>
      </w:r>
      <w:r w:rsidR="007330D3">
        <w:t> </w:t>
      </w:r>
      <w:r w:rsidRPr="00487A48">
        <w:t>2:</w:t>
      </w:r>
      <w:r w:rsidR="007330D3">
        <w:tab/>
      </w:r>
      <w:r w:rsidRPr="0080122A">
        <w:t>Charging aspects will</w:t>
      </w:r>
      <w:r w:rsidRPr="00487A48">
        <w:t xml:space="preserve"> be done in collaboration with SA</w:t>
      </w:r>
      <w:r w:rsidR="007330D3">
        <w:t> WG</w:t>
      </w:r>
      <w:r w:rsidRPr="00487A48">
        <w:t>5</w:t>
      </w:r>
      <w:r w:rsidRPr="0080122A">
        <w:t>.</w:t>
      </w:r>
    </w:p>
    <w:p w14:paraId="2E49AFD4" w14:textId="77777777" w:rsidR="006C60B2" w:rsidRPr="00332FC3" w:rsidRDefault="006C60B2" w:rsidP="006C60B2">
      <w:pPr>
        <w:pStyle w:val="Heading2"/>
      </w:pPr>
      <w:bookmarkStart w:id="103" w:name="_Toc23256822"/>
      <w:bookmarkStart w:id="104" w:name="_Toc25353546"/>
      <w:bookmarkStart w:id="105" w:name="_Toc25918792"/>
      <w:bookmarkStart w:id="106" w:name="_Toc31011409"/>
      <w:bookmarkStart w:id="107" w:name="_Toc43297407"/>
      <w:bookmarkStart w:id="108" w:name="_Toc43733105"/>
      <w:bookmarkStart w:id="109" w:name="_Toc50192856"/>
      <w:bookmarkStart w:id="110" w:name="_Toc50467001"/>
      <w:bookmarkStart w:id="111" w:name="_Toc54729750"/>
      <w:bookmarkStart w:id="112" w:name="_Toc55202900"/>
      <w:bookmarkStart w:id="113" w:name="_Toc57449876"/>
      <w:bookmarkStart w:id="114" w:name="_Toc66787180"/>
      <w:bookmarkStart w:id="115" w:name="_Toc104318294"/>
      <w:r w:rsidRPr="00332FC3">
        <w:lastRenderedPageBreak/>
        <w:t>5.6</w:t>
      </w:r>
      <w:r w:rsidRPr="00332FC3">
        <w:tab/>
        <w:t xml:space="preserve">Key Issue #6: </w:t>
      </w:r>
      <w:bookmarkEnd w:id="103"/>
      <w:bookmarkEnd w:id="104"/>
      <w:bookmarkEnd w:id="105"/>
      <w:bookmarkEnd w:id="106"/>
      <w:bookmarkEnd w:id="107"/>
      <w:bookmarkEnd w:id="108"/>
      <w:bookmarkEnd w:id="109"/>
      <w:bookmarkEnd w:id="110"/>
      <w:bookmarkEnd w:id="111"/>
      <w:bookmarkEnd w:id="112"/>
      <w:bookmarkEnd w:id="113"/>
      <w:bookmarkEnd w:id="114"/>
      <w:r w:rsidRPr="006C60B2">
        <w:t>QoS and Policy enhancements</w:t>
      </w:r>
      <w:bookmarkEnd w:id="115"/>
    </w:p>
    <w:p w14:paraId="5BEB24AA" w14:textId="77777777" w:rsidR="007330D3" w:rsidRDefault="007330D3" w:rsidP="006C60B2">
      <w:pPr>
        <w:rPr>
          <w:lang w:eastAsia="zh-CN"/>
        </w:rPr>
      </w:pPr>
      <w:r>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55AC2">
        <w:rPr>
          <w:lang w:eastAsia="zh-CN"/>
        </w:rPr>
        <w:t>TS 22.261 [</w:t>
      </w:r>
      <w:r>
        <w:rPr>
          <w:lang w:eastAsia="zh-CN"/>
        </w:rPr>
        <w:t>2].</w:t>
      </w:r>
    </w:p>
    <w:p w14:paraId="66EA86FD" w14:textId="77777777" w:rsidR="007330D3" w:rsidRDefault="007330D3" w:rsidP="006C60B2">
      <w:pPr>
        <w:rPr>
          <w:lang w:eastAsia="zh-CN"/>
        </w:rPr>
      </w:pPr>
      <w:r>
        <w:rPr>
          <w:lang w:eastAsia="zh-CN"/>
        </w:rPr>
        <w:t xml:space="preserve">As defined in requirements specified in </w:t>
      </w:r>
      <w:r w:rsidR="00355AC2">
        <w:rPr>
          <w:lang w:eastAsia="zh-CN"/>
        </w:rPr>
        <w:t>TS 22.261 [</w:t>
      </w:r>
      <w:r>
        <w:rPr>
          <w:lang w:eastAsia="zh-CN"/>
        </w:rPr>
        <w:t>2], the 5G system can at least support three types of AI/ML operations:</w:t>
      </w:r>
    </w:p>
    <w:p w14:paraId="4E499411" w14:textId="77777777" w:rsidR="007330D3" w:rsidRDefault="007330D3" w:rsidP="00A66A11">
      <w:pPr>
        <w:pStyle w:val="B1"/>
      </w:pPr>
      <w:r>
        <w:t>-</w:t>
      </w:r>
      <w:r>
        <w:tab/>
        <w:t>AI/ML operation splitting between AI/ML endpoints.</w:t>
      </w:r>
    </w:p>
    <w:p w14:paraId="77C22930" w14:textId="77777777" w:rsidR="007330D3" w:rsidRDefault="007330D3" w:rsidP="00A66A11">
      <w:pPr>
        <w:pStyle w:val="B1"/>
      </w:pPr>
      <w:r>
        <w:t>-</w:t>
      </w:r>
      <w:r>
        <w:tab/>
        <w:t>AI/ML model/data distribution and sharing over 5G system.</w:t>
      </w:r>
    </w:p>
    <w:p w14:paraId="6EB30E8C" w14:textId="77777777" w:rsidR="007330D3" w:rsidRDefault="007330D3" w:rsidP="00A66A11">
      <w:pPr>
        <w:pStyle w:val="B1"/>
      </w:pPr>
      <w:r>
        <w:t>-</w:t>
      </w:r>
      <w:r>
        <w:tab/>
        <w:t>Distributed/Federated Learning over 5G system.</w:t>
      </w:r>
    </w:p>
    <w:p w14:paraId="6641F14A" w14:textId="77777777" w:rsidR="007330D3" w:rsidRDefault="007330D3" w:rsidP="006C60B2">
      <w:pPr>
        <w:rPr>
          <w:lang w:val="en-US"/>
        </w:rPr>
      </w:pPr>
      <w:r>
        <w:rPr>
          <w:lang w:val="en-US"/>
        </w:rPr>
        <w:t xml:space="preserve">In order to conclude whether the 5G system meets QoS performance requirements as specified in clause 7.10 of </w:t>
      </w:r>
      <w:r w:rsidR="00355AC2">
        <w:rPr>
          <w:lang w:val="en-US"/>
        </w:rPr>
        <w:t>TS 22.261 [</w:t>
      </w:r>
      <w:r>
        <w:rPr>
          <w:lang w:val="en-US"/>
        </w:rPr>
        <w:t>2], this study needs to determine whether any additional QoS and/or policy enhancements to the 5G system are required</w:t>
      </w:r>
    </w:p>
    <w:p w14:paraId="0AD29B66" w14:textId="77777777" w:rsidR="007330D3" w:rsidRDefault="007330D3" w:rsidP="006C60B2">
      <w:pPr>
        <w:rPr>
          <w:lang w:val="en-US"/>
        </w:rPr>
      </w:pPr>
      <w:r>
        <w:rPr>
          <w:lang w:val="en-US"/>
        </w:rPr>
        <w:t>Therefore, this key issue will study solutions on below aspect(s) for the possible QoS and Policy enhancements to support Application AI/ML operation:</w:t>
      </w:r>
    </w:p>
    <w:p w14:paraId="4CA040AA" w14:textId="77777777" w:rsidR="007330D3" w:rsidRDefault="007330D3" w:rsidP="007330D3">
      <w:pPr>
        <w:pStyle w:val="B1"/>
        <w:rPr>
          <w:lang w:val="en-US"/>
        </w:rPr>
      </w:pPr>
      <w:r>
        <w:rPr>
          <w:lang w:val="en-US"/>
        </w:rPr>
        <w:t>-</w:t>
      </w:r>
      <w:r>
        <w:rPr>
          <w:lang w:val="en-US"/>
        </w:rPr>
        <w:tab/>
        <w:t xml:space="preserve">Whether the current QoS model for 5GS defined in clause 5.7 of </w:t>
      </w:r>
      <w:r w:rsidR="00355AC2">
        <w:rPr>
          <w:lang w:val="en-US"/>
        </w:rPr>
        <w:t>TS 23.501 [</w:t>
      </w:r>
      <w:r>
        <w:rPr>
          <w:lang w:val="en-US"/>
        </w:rPr>
        <w:t xml:space="preserve">3] needs to be enhanced to support performance KPIs defined in clause 7.10 of </w:t>
      </w:r>
      <w:r w:rsidR="00355AC2">
        <w:rPr>
          <w:lang w:val="en-US"/>
        </w:rPr>
        <w:t>TS 22.261 [</w:t>
      </w:r>
      <w:r>
        <w:rPr>
          <w:lang w:val="en-US"/>
        </w:rPr>
        <w:t xml:space="preserve">2]. If new QoS parameters are needed whether the existing Policy framework in </w:t>
      </w:r>
      <w:r w:rsidR="00355AC2">
        <w:rPr>
          <w:lang w:val="en-US"/>
        </w:rPr>
        <w:t>TS 23.503 [</w:t>
      </w:r>
      <w:r>
        <w:rPr>
          <w:lang w:val="en-US"/>
        </w:rPr>
        <w:t>5] needs to be enhanced to account for the new QoS parameters and how.</w:t>
      </w:r>
    </w:p>
    <w:p w14:paraId="3ADDA4D5" w14:textId="77777777" w:rsidR="007330D3" w:rsidRDefault="007330D3" w:rsidP="007330D3">
      <w:pPr>
        <w:pStyle w:val="B1"/>
        <w:rPr>
          <w:lang w:val="en-US"/>
        </w:rPr>
      </w:pPr>
      <w:r>
        <w:rPr>
          <w:lang w:val="en-US"/>
        </w:rPr>
        <w:t>-</w:t>
      </w:r>
      <w:r>
        <w:rPr>
          <w:lang w:val="en-US"/>
        </w:rPr>
        <w:tab/>
        <w:t>Whether the current QoS model for 5GS defined in</w:t>
      </w:r>
      <w:r w:rsidR="00355AC2" w:rsidRPr="00355AC2">
        <w:rPr>
          <w:lang w:val="en-US"/>
        </w:rPr>
        <w:t xml:space="preserve"> </w:t>
      </w:r>
      <w:r w:rsidR="00355AC2">
        <w:rPr>
          <w:lang w:val="en-US"/>
        </w:rPr>
        <w:t>clause 5.7</w:t>
      </w:r>
      <w:r>
        <w:rPr>
          <w:lang w:val="en-US"/>
        </w:rPr>
        <w:t xml:space="preserve"> </w:t>
      </w:r>
      <w:r w:rsidR="00355AC2">
        <w:rPr>
          <w:lang w:val="en-US"/>
        </w:rPr>
        <w:t>of TS 23.501 [</w:t>
      </w:r>
      <w:r>
        <w:rPr>
          <w:lang w:val="en-US"/>
        </w:rPr>
        <w:t>3] needs to be enhanced to account for the following types of application AI/ML traffic:</w:t>
      </w:r>
    </w:p>
    <w:p w14:paraId="64094882" w14:textId="77777777" w:rsidR="007330D3" w:rsidRDefault="007330D3" w:rsidP="007330D3">
      <w:pPr>
        <w:pStyle w:val="B2"/>
        <w:rPr>
          <w:lang w:val="en-US"/>
        </w:rPr>
      </w:pPr>
      <w:r>
        <w:rPr>
          <w:lang w:val="en-US"/>
        </w:rPr>
        <w:t>i)</w:t>
      </w:r>
      <w:r>
        <w:rPr>
          <w:lang w:val="en-US"/>
        </w:rPr>
        <w:tab/>
        <w:t>data collected for training and inference and shared by the application server or UE over the 5GS; and</w:t>
      </w:r>
    </w:p>
    <w:p w14:paraId="532F87DB" w14:textId="77777777" w:rsidR="007330D3" w:rsidRDefault="007330D3" w:rsidP="007330D3">
      <w:pPr>
        <w:pStyle w:val="B2"/>
        <w:rPr>
          <w:lang w:val="en-US"/>
        </w:rPr>
      </w:pPr>
      <w:r>
        <w:rPr>
          <w:lang w:val="en-US"/>
        </w:rPr>
        <w:t>ii)</w:t>
      </w:r>
      <w:r>
        <w:rPr>
          <w:lang w:val="en-US"/>
        </w:rPr>
        <w:tab/>
        <w:t>AI/ML models trained by the application server or UE shared over the 5GS.</w:t>
      </w:r>
    </w:p>
    <w:p w14:paraId="617BB439" w14:textId="77777777" w:rsidR="007330D3" w:rsidRDefault="007330D3" w:rsidP="007330D3">
      <w:pPr>
        <w:pStyle w:val="B1"/>
        <w:rPr>
          <w:lang w:val="en-US"/>
        </w:rPr>
      </w:pPr>
      <w:r>
        <w:rPr>
          <w:lang w:val="en-US"/>
        </w:rPr>
        <w:t>-</w:t>
      </w:r>
      <w:r>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55AC2">
        <w:rPr>
          <w:lang w:val="en-US"/>
        </w:rPr>
        <w:t>TS 22.261 [</w:t>
      </w:r>
      <w:r>
        <w:rPr>
          <w:lang w:val="en-US"/>
        </w:rPr>
        <w:t>2]. If not, what enhancements are needed.</w:t>
      </w:r>
    </w:p>
    <w:p w14:paraId="61BDDC7A" w14:textId="0E39DF50" w:rsidR="007330D3" w:rsidRDefault="007330D3" w:rsidP="007330D3">
      <w:pPr>
        <w:pStyle w:val="B1"/>
        <w:rPr>
          <w:lang w:val="en-US"/>
        </w:rPr>
      </w:pPr>
      <w:r>
        <w:rPr>
          <w:lang w:val="en-US"/>
        </w:rPr>
        <w:t>-</w:t>
      </w:r>
      <w:r>
        <w:rPr>
          <w:lang w:val="en-US"/>
        </w:rPr>
        <w:tab/>
        <w:t xml:space="preserve">Whether the current QoS model defined in clause 5.7 of </w:t>
      </w:r>
      <w:r w:rsidR="00355AC2">
        <w:rPr>
          <w:lang w:val="en-US"/>
        </w:rPr>
        <w:t>TS 23.501 [</w:t>
      </w:r>
      <w:r>
        <w:rPr>
          <w:lang w:val="en-US"/>
        </w:rPr>
        <w:t xml:space="preserve">3] and policy framework defined in </w:t>
      </w:r>
      <w:r w:rsidR="00355AC2">
        <w:rPr>
          <w:lang w:val="en-US"/>
        </w:rPr>
        <w:t>TS 23.503 [</w:t>
      </w:r>
      <w:r>
        <w:rPr>
          <w:lang w:val="en-US"/>
        </w:rPr>
        <w:t>5] provides support to assist the application AI/ML operation to be informed</w:t>
      </w:r>
      <w:r w:rsidR="00525636">
        <w:rPr>
          <w:lang w:val="en-US"/>
        </w:rPr>
        <w:t xml:space="preserve"> on predictions</w:t>
      </w:r>
      <w:r>
        <w:rPr>
          <w:lang w:val="en-US"/>
        </w:rPr>
        <w:t xml:space="preserve"> </w:t>
      </w:r>
      <w:r w:rsidR="00525636">
        <w:rPr>
          <w:lang w:val="en-US"/>
        </w:rPr>
        <w:t xml:space="preserve">of </w:t>
      </w:r>
      <w:r>
        <w:rPr>
          <w:lang w:val="en-US"/>
        </w:rPr>
        <w:t xml:space="preserve">changing network conditions </w:t>
      </w:r>
      <w:r w:rsidR="00525636">
        <w:rPr>
          <w:lang w:val="en-US"/>
        </w:rPr>
        <w:t xml:space="preserve">(i.e. bitrate, latency, reliability) </w:t>
      </w:r>
      <w:r>
        <w:rPr>
          <w:lang w:val="en-US"/>
        </w:rPr>
        <w:t>in a timely manner. If not, what enhancements are needed.</w:t>
      </w:r>
    </w:p>
    <w:p w14:paraId="4BC01221" w14:textId="77777777" w:rsidR="004A5948" w:rsidRPr="00332FC3" w:rsidRDefault="004A5948" w:rsidP="004A5948">
      <w:pPr>
        <w:pStyle w:val="Heading2"/>
      </w:pPr>
      <w:bookmarkStart w:id="116" w:name="_Toc25353548"/>
      <w:bookmarkStart w:id="117" w:name="_Toc25918794"/>
      <w:bookmarkStart w:id="118" w:name="_Toc31011411"/>
      <w:bookmarkStart w:id="119" w:name="_Toc43297409"/>
      <w:bookmarkStart w:id="120" w:name="_Toc43733107"/>
      <w:bookmarkStart w:id="121" w:name="_Toc50192858"/>
      <w:bookmarkStart w:id="122" w:name="_Toc50467003"/>
      <w:bookmarkStart w:id="123" w:name="_Toc54729752"/>
      <w:bookmarkStart w:id="124" w:name="_Toc55202902"/>
      <w:bookmarkStart w:id="125" w:name="_Toc57449878"/>
      <w:bookmarkStart w:id="126" w:name="_Toc66787182"/>
      <w:bookmarkStart w:id="127" w:name="_Toc104318295"/>
      <w:r w:rsidRPr="00332FC3">
        <w:t>5.7</w:t>
      </w:r>
      <w:r w:rsidRPr="00332FC3">
        <w:tab/>
        <w:t xml:space="preserve">Key Issue #7: </w:t>
      </w:r>
      <w:bookmarkEnd w:id="116"/>
      <w:bookmarkEnd w:id="117"/>
      <w:bookmarkEnd w:id="118"/>
      <w:bookmarkEnd w:id="119"/>
      <w:bookmarkEnd w:id="120"/>
      <w:bookmarkEnd w:id="121"/>
      <w:bookmarkEnd w:id="122"/>
      <w:bookmarkEnd w:id="123"/>
      <w:bookmarkEnd w:id="124"/>
      <w:bookmarkEnd w:id="125"/>
      <w:bookmarkEnd w:id="126"/>
      <w:r w:rsidRPr="004A5948">
        <w:t>5GS Assistance to Federated Learning Operation</w:t>
      </w:r>
      <w:bookmarkEnd w:id="127"/>
    </w:p>
    <w:p w14:paraId="228465B7" w14:textId="77777777" w:rsidR="004A5948" w:rsidRPr="00D77171" w:rsidRDefault="007330D3" w:rsidP="004A5948">
      <w:pPr>
        <w:rPr>
          <w:rFonts w:eastAsia="DengXian"/>
          <w:lang w:eastAsia="zh-CN"/>
        </w:rPr>
      </w:pPr>
      <w:r>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D77171" w:rsidRDefault="007330D3" w:rsidP="004A5948">
      <w:pPr>
        <w:rPr>
          <w:rFonts w:eastAsia="DengXian"/>
          <w:lang w:eastAsia="zh-CN"/>
        </w:rPr>
      </w:pPr>
      <w:r>
        <w:rPr>
          <w:rFonts w:eastAsia="DengXian"/>
          <w:lang w:eastAsia="zh-CN"/>
        </w:rPr>
        <w:t>In order to provide assistance to the AF and the UE for FL operations, it is proposed to study the following aspects:</w:t>
      </w:r>
    </w:p>
    <w:p w14:paraId="22952526" w14:textId="77777777" w:rsidR="004A5948" w:rsidRPr="007330D3" w:rsidRDefault="004A5948" w:rsidP="007330D3">
      <w:pPr>
        <w:rPr>
          <w:b/>
          <w:bCs/>
          <w:noProof/>
          <w:lang w:val="en-US" w:eastAsia="zh-CN"/>
        </w:rPr>
      </w:pPr>
      <w:r w:rsidRPr="007330D3">
        <w:rPr>
          <w:b/>
          <w:bCs/>
          <w:noProof/>
          <w:lang w:val="en-US" w:eastAsia="zh-CN"/>
        </w:rPr>
        <w:t xml:space="preserve">On </w:t>
      </w:r>
      <w:bookmarkStart w:id="128" w:name="_Hlk96359125"/>
      <w:r w:rsidRPr="007330D3">
        <w:rPr>
          <w:b/>
          <w:bCs/>
          <w:noProof/>
          <w:lang w:val="en-US" w:eastAsia="zh-CN"/>
        </w:rPr>
        <w:t>assistance to selection of UEs for FL operation:</w:t>
      </w:r>
      <w:bookmarkEnd w:id="128"/>
    </w:p>
    <w:p w14:paraId="4EBEF3BA" w14:textId="77777777" w:rsidR="004A5948" w:rsidRPr="00D77171" w:rsidRDefault="007330D3" w:rsidP="004A5948">
      <w:pPr>
        <w:pStyle w:val="B1"/>
        <w:rPr>
          <w:lang w:eastAsia="zh-CN"/>
        </w:rPr>
      </w:pPr>
      <w:r>
        <w:rPr>
          <w:lang w:eastAsia="zh-CN"/>
        </w:rPr>
        <w:t>-</w:t>
      </w:r>
      <w:r>
        <w:rPr>
          <w:lang w:eastAsia="zh-CN"/>
        </w:rPr>
        <w:tab/>
        <w:t>Whether, how and what information provided by 5GC to the AF can help the AF to select and manage the group of UEs which will be part of FL operation.</w:t>
      </w:r>
    </w:p>
    <w:p w14:paraId="0E990702" w14:textId="77777777" w:rsidR="004A5948" w:rsidRPr="00D77171" w:rsidRDefault="004A5948" w:rsidP="004A5948">
      <w:pPr>
        <w:pStyle w:val="NO"/>
        <w:rPr>
          <w:lang w:eastAsia="zh-CN"/>
        </w:rPr>
      </w:pPr>
      <w:r w:rsidRPr="00D77171">
        <w:rPr>
          <w:lang w:eastAsia="zh-CN"/>
        </w:rPr>
        <w:t>NOT</w:t>
      </w:r>
      <w:r w:rsidRPr="00170A51">
        <w:rPr>
          <w:lang w:eastAsia="zh-CN"/>
        </w:rPr>
        <w:t>E:</w:t>
      </w:r>
      <w:r w:rsidR="007330D3">
        <w:rPr>
          <w:noProof/>
        </w:rPr>
        <w:tab/>
      </w:r>
      <w:r w:rsidRPr="00170A51">
        <w:rPr>
          <w:noProof/>
        </w:rPr>
        <w:t>T</w:t>
      </w:r>
      <w:r w:rsidRPr="00D77171">
        <w:rPr>
          <w:noProof/>
        </w:rPr>
        <w:t>he FL group management should be controlled and managed by the AF.</w:t>
      </w:r>
    </w:p>
    <w:p w14:paraId="1FAE8270" w14:textId="77777777" w:rsidR="004A5948" w:rsidRPr="00D77171" w:rsidRDefault="007330D3" w:rsidP="00A66A11">
      <w:pPr>
        <w:pStyle w:val="B1"/>
        <w:rPr>
          <w:noProof/>
          <w:lang w:val="en-US" w:eastAsia="zh-CN"/>
        </w:rPr>
      </w:pPr>
      <w:r>
        <w:rPr>
          <w:noProof/>
          <w:lang w:val="en-US" w:eastAsia="zh-CN"/>
        </w:rPr>
        <w:t>-</w:t>
      </w:r>
      <w:r>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7330D3" w:rsidRDefault="004A5948" w:rsidP="007330D3">
      <w:pPr>
        <w:rPr>
          <w:b/>
          <w:bCs/>
          <w:lang w:eastAsia="zh-CN"/>
        </w:rPr>
      </w:pPr>
      <w:r w:rsidRPr="007330D3">
        <w:rPr>
          <w:b/>
          <w:bCs/>
          <w:noProof/>
          <w:lang w:val="en-US" w:eastAsia="zh-CN"/>
        </w:rPr>
        <w:t>On performance monitoring/exposure:</w:t>
      </w:r>
    </w:p>
    <w:p w14:paraId="0C42D77F" w14:textId="77777777" w:rsidR="007330D3" w:rsidRDefault="007330D3" w:rsidP="007330D3">
      <w:pPr>
        <w:pStyle w:val="B1"/>
        <w:rPr>
          <w:lang w:eastAsia="zh-CN"/>
        </w:rPr>
      </w:pPr>
      <w:r>
        <w:rPr>
          <w:lang w:eastAsia="zh-CN"/>
        </w:rPr>
        <w:lastRenderedPageBreak/>
        <w:t>-</w:t>
      </w:r>
      <w:r>
        <w:rPr>
          <w:lang w:eastAsia="zh-CN"/>
        </w:rPr>
        <w:tab/>
        <w:t xml:space="preserve">How to monitor and expose a UE or a group of UEs performance (e.g. aggregated QoS parameters) as described in </w:t>
      </w:r>
      <w:r w:rsidR="00355AC2">
        <w:rPr>
          <w:lang w:eastAsia="zh-CN"/>
        </w:rPr>
        <w:t>TS 22.261 [</w:t>
      </w:r>
      <w:r>
        <w:rPr>
          <w:lang w:eastAsia="zh-CN"/>
        </w:rPr>
        <w:t>2] related to FL operations.</w:t>
      </w:r>
    </w:p>
    <w:p w14:paraId="7B51EBE4" w14:textId="77777777" w:rsidR="007330D3" w:rsidRDefault="007330D3" w:rsidP="007330D3">
      <w:pPr>
        <w:pStyle w:val="B1"/>
        <w:rPr>
          <w:lang w:eastAsia="zh-CN"/>
        </w:rPr>
      </w:pPr>
      <w:r>
        <w:rPr>
          <w:lang w:eastAsia="zh-CN"/>
        </w:rPr>
        <w:t>-</w:t>
      </w:r>
      <w:r>
        <w:rPr>
          <w:lang w:eastAsia="zh-CN"/>
        </w:rPr>
        <w:tab/>
        <w:t>Whether and what existing or new monitoring events (e.g., QoS, location, load, congestion) are required to capture specific System Performance and Predictions for traffic related to AI/ML operations for FL operation.</w:t>
      </w:r>
    </w:p>
    <w:p w14:paraId="10D371FB" w14:textId="77777777" w:rsidR="004A5948" w:rsidRPr="00170A51" w:rsidRDefault="004A5948" w:rsidP="00FD673C">
      <w:pPr>
        <w:pStyle w:val="EditorsNote"/>
        <w:rPr>
          <w:noProof/>
          <w:lang w:val="en-US" w:eastAsia="zh-CN"/>
        </w:rPr>
      </w:pPr>
      <w:r w:rsidRPr="00170A51">
        <w:rPr>
          <w:rFonts w:eastAsia="Malgun Gothic"/>
          <w:noProof/>
          <w:lang w:val="en-US" w:eastAsia="zh-CN"/>
        </w:rPr>
        <w:t>Editor</w:t>
      </w:r>
      <w:r w:rsidR="00355AC2">
        <w:rPr>
          <w:rFonts w:eastAsia="Malgun Gothic"/>
          <w:noProof/>
          <w:lang w:val="en-US" w:eastAsia="zh-CN"/>
        </w:rPr>
        <w:t>'</w:t>
      </w:r>
      <w:r w:rsidRPr="00170A51">
        <w:rPr>
          <w:rFonts w:eastAsia="Malgun Gothic"/>
          <w:noProof/>
          <w:lang w:val="en-US" w:eastAsia="zh-CN"/>
        </w:rPr>
        <w:t xml:space="preserve">s </w:t>
      </w:r>
      <w:r w:rsidR="00355AC2" w:rsidRPr="00170A51">
        <w:rPr>
          <w:rFonts w:eastAsia="Malgun Gothic"/>
          <w:noProof/>
          <w:lang w:val="en-US" w:eastAsia="zh-CN"/>
        </w:rPr>
        <w:t>note</w:t>
      </w:r>
      <w:r w:rsidRPr="00170A51">
        <w:rPr>
          <w:rFonts w:eastAsia="Malgun Gothic"/>
          <w:noProof/>
          <w:lang w:val="en-US" w:eastAsia="zh-CN"/>
        </w:rPr>
        <w:t>:</w:t>
      </w:r>
      <w:r w:rsidR="007330D3">
        <w:rPr>
          <w:rFonts w:eastAsia="Malgun Gothic"/>
          <w:noProof/>
          <w:lang w:val="en-US" w:eastAsia="zh-CN"/>
        </w:rPr>
        <w:tab/>
        <w:t>W</w:t>
      </w:r>
      <w:r w:rsidRPr="00170A51">
        <w:rPr>
          <w:rFonts w:eastAsia="Malgun Gothic"/>
          <w:noProof/>
          <w:lang w:val="en-US" w:eastAsia="zh-CN"/>
        </w:rPr>
        <w:t>hether 5GC is aware of the Application Layer FL operation so as to perform the above monitoring needs further discussion.</w:t>
      </w:r>
    </w:p>
    <w:p w14:paraId="1AC8703F" w14:textId="77777777" w:rsidR="004A5948" w:rsidRPr="007330D3" w:rsidRDefault="004A5948" w:rsidP="007330D3">
      <w:pPr>
        <w:rPr>
          <w:rFonts w:eastAsia="SimSun"/>
          <w:b/>
          <w:bCs/>
          <w:lang w:val="en-US" w:eastAsia="zh-CN"/>
        </w:rPr>
      </w:pPr>
      <w:r w:rsidRPr="007330D3">
        <w:rPr>
          <w:b/>
          <w:bCs/>
        </w:rPr>
        <w:t>On FL performance</w:t>
      </w:r>
      <w:r w:rsidRPr="007330D3">
        <w:rPr>
          <w:rFonts w:eastAsia="SimSun"/>
          <w:b/>
          <w:bCs/>
          <w:lang w:val="en-US" w:eastAsia="zh-CN"/>
        </w:rPr>
        <w:t>:</w:t>
      </w:r>
    </w:p>
    <w:p w14:paraId="1686CDFF" w14:textId="77777777" w:rsidR="00235348" w:rsidRDefault="007330D3" w:rsidP="00BA0BCA">
      <w:pPr>
        <w:pStyle w:val="B1"/>
      </w:pPr>
      <w:r>
        <w:t>-</w:t>
      </w:r>
      <w:r>
        <w:tab/>
        <w:t>How to assist AF to increase the FL performance (e.g., to manage latency divergence) among UEs when the application server receives the local ML model training information from different UEs in order to perform global model update.</w:t>
      </w:r>
    </w:p>
    <w:p w14:paraId="4C997073" w14:textId="77777777" w:rsidR="004708A7" w:rsidRPr="002D3C5B" w:rsidRDefault="004708A7" w:rsidP="004708A7">
      <w:pPr>
        <w:pStyle w:val="Heading1"/>
        <w:rPr>
          <w:lang w:eastAsia="zh-CN"/>
        </w:rPr>
      </w:pPr>
      <w:bookmarkStart w:id="129" w:name="_Toc104318296"/>
      <w:r>
        <w:lastRenderedPageBreak/>
        <w:t>6</w:t>
      </w:r>
      <w:r w:rsidRPr="002D3C5B">
        <w:tab/>
        <w:t>Solutions</w:t>
      </w:r>
      <w:bookmarkEnd w:id="129"/>
    </w:p>
    <w:p w14:paraId="357BCA30" w14:textId="77777777" w:rsidR="004708A7" w:rsidRPr="002D3C5B" w:rsidRDefault="004708A7" w:rsidP="007330D3">
      <w:pPr>
        <w:pStyle w:val="EditorsNote"/>
      </w:pPr>
      <w:r w:rsidRPr="002D3C5B">
        <w:t>Editor's note:</w:t>
      </w:r>
      <w:r w:rsidRPr="002D3C5B">
        <w:tab/>
        <w:t xml:space="preserve">This clause is intended to document the </w:t>
      </w:r>
      <w:r w:rsidR="00CC573C">
        <w:t xml:space="preserve">candidate </w:t>
      </w:r>
      <w:r w:rsidRPr="002D3C5B">
        <w:t>architecture solutions. Each solution should clearly describe which of the key issues it covers and how.</w:t>
      </w:r>
    </w:p>
    <w:p w14:paraId="6908682E" w14:textId="77777777" w:rsidR="004708A7" w:rsidRPr="002D3C5B" w:rsidRDefault="004708A7" w:rsidP="004708A7">
      <w:pPr>
        <w:pStyle w:val="Heading2"/>
        <w:rPr>
          <w:lang w:eastAsia="zh-CN"/>
        </w:rPr>
      </w:pPr>
      <w:bookmarkStart w:id="130" w:name="_Toc23232155"/>
      <w:bookmarkStart w:id="131" w:name="_Toc23238463"/>
      <w:bookmarkStart w:id="132" w:name="_Toc23239069"/>
      <w:bookmarkStart w:id="133" w:name="_Toc23244489"/>
      <w:bookmarkStart w:id="134" w:name="_Toc26520137"/>
      <w:bookmarkStart w:id="135" w:name="_Toc26530875"/>
      <w:bookmarkStart w:id="136" w:name="_Toc26530925"/>
      <w:bookmarkStart w:id="137" w:name="_Toc26530974"/>
      <w:bookmarkStart w:id="138" w:name="_Toc28869878"/>
      <w:bookmarkStart w:id="139" w:name="_Toc30008178"/>
      <w:bookmarkStart w:id="140" w:name="_Toc31035879"/>
      <w:bookmarkStart w:id="141" w:name="_Toc31037026"/>
      <w:bookmarkStart w:id="142" w:name="_Toc43132007"/>
      <w:bookmarkStart w:id="143" w:name="_Toc43192918"/>
      <w:bookmarkStart w:id="144" w:name="_Toc44583945"/>
      <w:bookmarkStart w:id="145" w:name="_Toc44584094"/>
      <w:bookmarkStart w:id="146" w:name="_Toc50481754"/>
      <w:bookmarkStart w:id="147" w:name="_Toc54846685"/>
      <w:bookmarkStart w:id="148" w:name="_Toc57622229"/>
      <w:bookmarkStart w:id="149" w:name="_Toc57623944"/>
      <w:bookmarkStart w:id="150" w:name="_Toc59102898"/>
      <w:bookmarkStart w:id="151" w:name="_Toc104318297"/>
      <w:r w:rsidRPr="002D3C5B">
        <w:rPr>
          <w:lang w:eastAsia="zh-CN"/>
        </w:rPr>
        <w:t>6.0</w:t>
      </w:r>
      <w:r w:rsidRPr="002D3C5B">
        <w:rPr>
          <w:lang w:eastAsia="zh-CN"/>
        </w:rPr>
        <w:tab/>
        <w:t>Mapping Solutions to Key Issues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2919743" w14:textId="77777777" w:rsidR="004708A7" w:rsidRPr="002D3C5B" w:rsidRDefault="004708A7" w:rsidP="004708A7">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2D3C5B"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2D3C5B" w:rsidRDefault="00355AC2" w:rsidP="00994CAE">
            <w:pPr>
              <w:pStyle w:val="TAH"/>
            </w:pPr>
            <w:bookmarkStart w:id="152" w:name="MCCQCTEMPBM_00000026"/>
          </w:p>
        </w:tc>
        <w:tc>
          <w:tcPr>
            <w:tcW w:w="5050" w:type="dxa"/>
            <w:gridSpan w:val="7"/>
            <w:shd w:val="clear" w:color="auto" w:fill="auto"/>
          </w:tcPr>
          <w:p w14:paraId="7DF68833" w14:textId="77777777" w:rsidR="00355AC2" w:rsidRPr="002D3C5B" w:rsidRDefault="00355AC2" w:rsidP="003115A8">
            <w:pPr>
              <w:pStyle w:val="TAH"/>
            </w:pPr>
            <w:r w:rsidRPr="002D3C5B">
              <w:t>Key Issues</w:t>
            </w:r>
          </w:p>
        </w:tc>
      </w:tr>
      <w:tr w:rsidR="00355AC2" w:rsidRPr="002D3C5B"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2D3C5B" w:rsidRDefault="00355AC2" w:rsidP="00355AC2">
            <w:pPr>
              <w:pStyle w:val="TAH"/>
            </w:pPr>
            <w:r w:rsidRPr="002D3C5B">
              <w:t>Solutions</w:t>
            </w:r>
          </w:p>
        </w:tc>
        <w:tc>
          <w:tcPr>
            <w:tcW w:w="868" w:type="dxa"/>
            <w:shd w:val="clear" w:color="auto" w:fill="auto"/>
          </w:tcPr>
          <w:p w14:paraId="2D4615ED" w14:textId="77777777" w:rsidR="00355AC2" w:rsidRPr="002D3C5B" w:rsidRDefault="00355AC2" w:rsidP="00355AC2">
            <w:pPr>
              <w:pStyle w:val="TAH"/>
            </w:pPr>
            <w:r w:rsidRPr="002D3C5B">
              <w:t>1</w:t>
            </w:r>
          </w:p>
        </w:tc>
        <w:tc>
          <w:tcPr>
            <w:tcW w:w="698" w:type="dxa"/>
            <w:shd w:val="clear" w:color="auto" w:fill="auto"/>
          </w:tcPr>
          <w:p w14:paraId="74C4005B" w14:textId="77777777" w:rsidR="00355AC2" w:rsidRPr="002D3C5B" w:rsidRDefault="00355AC2" w:rsidP="00355AC2">
            <w:pPr>
              <w:pStyle w:val="TAH"/>
            </w:pPr>
            <w:r w:rsidRPr="002D3C5B">
              <w:t>2</w:t>
            </w:r>
          </w:p>
        </w:tc>
        <w:tc>
          <w:tcPr>
            <w:tcW w:w="668" w:type="dxa"/>
            <w:shd w:val="clear" w:color="auto" w:fill="auto"/>
          </w:tcPr>
          <w:p w14:paraId="1E4EAC68" w14:textId="77777777" w:rsidR="00355AC2" w:rsidRPr="002D3C5B" w:rsidRDefault="00355AC2" w:rsidP="00355AC2">
            <w:pPr>
              <w:pStyle w:val="TAH"/>
            </w:pPr>
            <w:r w:rsidRPr="002D3C5B">
              <w:t>3</w:t>
            </w:r>
          </w:p>
        </w:tc>
        <w:tc>
          <w:tcPr>
            <w:tcW w:w="704" w:type="dxa"/>
            <w:shd w:val="clear" w:color="auto" w:fill="auto"/>
          </w:tcPr>
          <w:p w14:paraId="4B38C34F" w14:textId="77777777" w:rsidR="00355AC2" w:rsidRPr="002D3C5B" w:rsidRDefault="00355AC2" w:rsidP="00355AC2">
            <w:pPr>
              <w:pStyle w:val="TAH"/>
            </w:pPr>
            <w:r w:rsidRPr="002D3C5B">
              <w:t>4</w:t>
            </w:r>
          </w:p>
        </w:tc>
        <w:tc>
          <w:tcPr>
            <w:tcW w:w="704" w:type="dxa"/>
          </w:tcPr>
          <w:p w14:paraId="5BA98A02" w14:textId="77777777" w:rsidR="00355AC2" w:rsidRPr="002D3C5B" w:rsidRDefault="00355AC2" w:rsidP="00355AC2">
            <w:pPr>
              <w:pStyle w:val="TAH"/>
            </w:pPr>
            <w:r w:rsidRPr="002D3C5B">
              <w:t>5</w:t>
            </w:r>
          </w:p>
        </w:tc>
        <w:tc>
          <w:tcPr>
            <w:tcW w:w="704" w:type="dxa"/>
          </w:tcPr>
          <w:p w14:paraId="1220668A" w14:textId="77777777" w:rsidR="00355AC2" w:rsidRPr="002D3C5B" w:rsidRDefault="00355AC2" w:rsidP="00355AC2">
            <w:pPr>
              <w:pStyle w:val="TAH"/>
            </w:pPr>
            <w:r w:rsidRPr="002D3C5B">
              <w:t>6</w:t>
            </w:r>
          </w:p>
        </w:tc>
        <w:tc>
          <w:tcPr>
            <w:tcW w:w="704" w:type="dxa"/>
          </w:tcPr>
          <w:p w14:paraId="000A809F" w14:textId="77777777" w:rsidR="00355AC2" w:rsidRPr="002D3C5B" w:rsidRDefault="00355AC2" w:rsidP="00355AC2">
            <w:pPr>
              <w:pStyle w:val="TAH"/>
            </w:pPr>
            <w:r w:rsidRPr="002D3C5B">
              <w:t>7</w:t>
            </w:r>
          </w:p>
        </w:tc>
      </w:tr>
      <w:tr w:rsidR="00355AC2" w:rsidRPr="002D3C5B" w14:paraId="1F6F6C1D" w14:textId="77777777" w:rsidTr="008B24AA">
        <w:trPr>
          <w:cantSplit/>
          <w:trHeight w:val="261"/>
          <w:jc w:val="center"/>
        </w:trPr>
        <w:tc>
          <w:tcPr>
            <w:tcW w:w="1168" w:type="dxa"/>
          </w:tcPr>
          <w:p w14:paraId="2C403F8B" w14:textId="77777777" w:rsidR="00355AC2" w:rsidRPr="002D3C5B" w:rsidRDefault="00355AC2" w:rsidP="00355AC2">
            <w:pPr>
              <w:pStyle w:val="TAH"/>
            </w:pPr>
            <w:r w:rsidRPr="002D3C5B">
              <w:t>1</w:t>
            </w:r>
          </w:p>
        </w:tc>
        <w:tc>
          <w:tcPr>
            <w:tcW w:w="868" w:type="dxa"/>
            <w:shd w:val="clear" w:color="auto" w:fill="auto"/>
          </w:tcPr>
          <w:p w14:paraId="37D27550" w14:textId="77777777" w:rsidR="00355AC2" w:rsidRPr="002D3C5B" w:rsidRDefault="00B15A20" w:rsidP="00355AC2">
            <w:pPr>
              <w:pStyle w:val="TAC"/>
            </w:pPr>
            <w:r>
              <w:t>X</w:t>
            </w:r>
          </w:p>
        </w:tc>
        <w:tc>
          <w:tcPr>
            <w:tcW w:w="698" w:type="dxa"/>
            <w:shd w:val="clear" w:color="auto" w:fill="auto"/>
          </w:tcPr>
          <w:p w14:paraId="1FEB5249" w14:textId="77777777" w:rsidR="00355AC2" w:rsidRPr="002D3C5B" w:rsidRDefault="00355AC2" w:rsidP="00355AC2">
            <w:pPr>
              <w:pStyle w:val="TAC"/>
            </w:pPr>
          </w:p>
        </w:tc>
        <w:tc>
          <w:tcPr>
            <w:tcW w:w="668" w:type="dxa"/>
            <w:shd w:val="clear" w:color="auto" w:fill="auto"/>
          </w:tcPr>
          <w:p w14:paraId="21C0744B" w14:textId="77777777" w:rsidR="00355AC2" w:rsidRPr="002D3C5B" w:rsidRDefault="00355AC2" w:rsidP="00355AC2">
            <w:pPr>
              <w:pStyle w:val="TAC"/>
            </w:pPr>
          </w:p>
        </w:tc>
        <w:tc>
          <w:tcPr>
            <w:tcW w:w="704" w:type="dxa"/>
            <w:shd w:val="clear" w:color="auto" w:fill="auto"/>
          </w:tcPr>
          <w:p w14:paraId="6F3A1671" w14:textId="77777777" w:rsidR="00355AC2" w:rsidRPr="002D3C5B" w:rsidRDefault="00355AC2" w:rsidP="00355AC2">
            <w:pPr>
              <w:pStyle w:val="TAC"/>
            </w:pPr>
          </w:p>
        </w:tc>
        <w:tc>
          <w:tcPr>
            <w:tcW w:w="704" w:type="dxa"/>
          </w:tcPr>
          <w:p w14:paraId="227BEBE8" w14:textId="77777777" w:rsidR="00355AC2" w:rsidRPr="002D3C5B" w:rsidRDefault="00355AC2" w:rsidP="00355AC2">
            <w:pPr>
              <w:pStyle w:val="TAC"/>
            </w:pPr>
          </w:p>
        </w:tc>
        <w:tc>
          <w:tcPr>
            <w:tcW w:w="704" w:type="dxa"/>
          </w:tcPr>
          <w:p w14:paraId="0715EAB1" w14:textId="77777777" w:rsidR="00355AC2" w:rsidRPr="002D3C5B" w:rsidRDefault="00B15A20" w:rsidP="00355AC2">
            <w:pPr>
              <w:pStyle w:val="TAC"/>
            </w:pPr>
            <w:r>
              <w:t>X</w:t>
            </w:r>
          </w:p>
        </w:tc>
        <w:tc>
          <w:tcPr>
            <w:tcW w:w="704" w:type="dxa"/>
          </w:tcPr>
          <w:p w14:paraId="6ED93FBF" w14:textId="77777777" w:rsidR="00355AC2" w:rsidRPr="002D3C5B" w:rsidRDefault="00355AC2" w:rsidP="00355AC2">
            <w:pPr>
              <w:pStyle w:val="TAC"/>
            </w:pPr>
          </w:p>
        </w:tc>
      </w:tr>
      <w:tr w:rsidR="00355AC2" w:rsidRPr="002D3C5B" w14:paraId="450D0A3B" w14:textId="77777777" w:rsidTr="008B24AA">
        <w:trPr>
          <w:cantSplit/>
          <w:trHeight w:val="261"/>
          <w:jc w:val="center"/>
        </w:trPr>
        <w:tc>
          <w:tcPr>
            <w:tcW w:w="1168" w:type="dxa"/>
          </w:tcPr>
          <w:p w14:paraId="10935367" w14:textId="77777777" w:rsidR="00355AC2" w:rsidRPr="00F840EC" w:rsidRDefault="00355AC2" w:rsidP="00355AC2">
            <w:pPr>
              <w:pStyle w:val="TAH"/>
              <w:rPr>
                <w:highlight w:val="yellow"/>
              </w:rPr>
            </w:pPr>
            <w:r w:rsidRPr="009C552F">
              <w:t>2</w:t>
            </w:r>
          </w:p>
        </w:tc>
        <w:tc>
          <w:tcPr>
            <w:tcW w:w="868" w:type="dxa"/>
            <w:shd w:val="clear" w:color="auto" w:fill="auto"/>
          </w:tcPr>
          <w:p w14:paraId="7EF3591A" w14:textId="77777777" w:rsidR="00355AC2" w:rsidRPr="00F840EC" w:rsidRDefault="00355AC2" w:rsidP="00355AC2">
            <w:pPr>
              <w:pStyle w:val="TAC"/>
              <w:rPr>
                <w:highlight w:val="yellow"/>
              </w:rPr>
            </w:pPr>
          </w:p>
        </w:tc>
        <w:tc>
          <w:tcPr>
            <w:tcW w:w="698" w:type="dxa"/>
            <w:shd w:val="clear" w:color="auto" w:fill="auto"/>
          </w:tcPr>
          <w:p w14:paraId="58AE2D9C" w14:textId="77777777" w:rsidR="00355AC2" w:rsidRPr="00F840EC" w:rsidRDefault="00B6610F" w:rsidP="00355AC2">
            <w:pPr>
              <w:pStyle w:val="TAC"/>
              <w:rPr>
                <w:highlight w:val="yellow"/>
              </w:rPr>
            </w:pPr>
            <w:r>
              <w:t>X</w:t>
            </w:r>
          </w:p>
        </w:tc>
        <w:tc>
          <w:tcPr>
            <w:tcW w:w="668" w:type="dxa"/>
            <w:shd w:val="clear" w:color="auto" w:fill="auto"/>
          </w:tcPr>
          <w:p w14:paraId="2D189A8E" w14:textId="77777777" w:rsidR="00355AC2" w:rsidRPr="00F840EC" w:rsidRDefault="00355AC2" w:rsidP="00355AC2">
            <w:pPr>
              <w:pStyle w:val="TAC"/>
              <w:rPr>
                <w:highlight w:val="yellow"/>
              </w:rPr>
            </w:pPr>
          </w:p>
        </w:tc>
        <w:tc>
          <w:tcPr>
            <w:tcW w:w="704" w:type="dxa"/>
            <w:shd w:val="clear" w:color="auto" w:fill="auto"/>
          </w:tcPr>
          <w:p w14:paraId="23EE0E1B" w14:textId="77777777" w:rsidR="00355AC2" w:rsidRPr="00F840EC" w:rsidRDefault="00355AC2" w:rsidP="00355AC2">
            <w:pPr>
              <w:pStyle w:val="TAC"/>
              <w:rPr>
                <w:highlight w:val="yellow"/>
              </w:rPr>
            </w:pPr>
          </w:p>
        </w:tc>
        <w:tc>
          <w:tcPr>
            <w:tcW w:w="704" w:type="dxa"/>
          </w:tcPr>
          <w:p w14:paraId="7E9FF773" w14:textId="77777777" w:rsidR="00355AC2" w:rsidRPr="00F840EC" w:rsidRDefault="00355AC2" w:rsidP="00355AC2">
            <w:pPr>
              <w:pStyle w:val="TAC"/>
              <w:rPr>
                <w:highlight w:val="yellow"/>
              </w:rPr>
            </w:pPr>
          </w:p>
        </w:tc>
        <w:tc>
          <w:tcPr>
            <w:tcW w:w="704" w:type="dxa"/>
          </w:tcPr>
          <w:p w14:paraId="59E4E838" w14:textId="77777777" w:rsidR="00355AC2" w:rsidRPr="00F840EC" w:rsidRDefault="00355AC2" w:rsidP="00355AC2">
            <w:pPr>
              <w:pStyle w:val="TAC"/>
              <w:rPr>
                <w:highlight w:val="yellow"/>
              </w:rPr>
            </w:pPr>
          </w:p>
        </w:tc>
        <w:tc>
          <w:tcPr>
            <w:tcW w:w="704" w:type="dxa"/>
          </w:tcPr>
          <w:p w14:paraId="3DAD867C" w14:textId="77777777" w:rsidR="00355AC2" w:rsidRPr="002D3C5B" w:rsidRDefault="00355AC2" w:rsidP="00355AC2">
            <w:pPr>
              <w:pStyle w:val="TAC"/>
            </w:pPr>
          </w:p>
        </w:tc>
      </w:tr>
      <w:tr w:rsidR="0057382F" w:rsidRPr="002D3C5B" w14:paraId="0949980C" w14:textId="77777777" w:rsidTr="008B24AA">
        <w:trPr>
          <w:cantSplit/>
          <w:trHeight w:val="261"/>
          <w:jc w:val="center"/>
        </w:trPr>
        <w:tc>
          <w:tcPr>
            <w:tcW w:w="1168" w:type="dxa"/>
          </w:tcPr>
          <w:p w14:paraId="204E4257" w14:textId="77777777" w:rsidR="0057382F" w:rsidRDefault="00914190" w:rsidP="00355AC2">
            <w:pPr>
              <w:pStyle w:val="TAH"/>
            </w:pPr>
            <w:r>
              <w:t>3</w:t>
            </w:r>
          </w:p>
        </w:tc>
        <w:tc>
          <w:tcPr>
            <w:tcW w:w="868" w:type="dxa"/>
            <w:shd w:val="clear" w:color="auto" w:fill="auto"/>
          </w:tcPr>
          <w:p w14:paraId="7553D354" w14:textId="77777777" w:rsidR="0057382F" w:rsidRDefault="0057382F" w:rsidP="00355AC2">
            <w:pPr>
              <w:pStyle w:val="TAC"/>
            </w:pPr>
          </w:p>
        </w:tc>
        <w:tc>
          <w:tcPr>
            <w:tcW w:w="698" w:type="dxa"/>
            <w:shd w:val="clear" w:color="auto" w:fill="auto"/>
          </w:tcPr>
          <w:p w14:paraId="2BDF218C" w14:textId="77777777" w:rsidR="0057382F" w:rsidRDefault="0057382F" w:rsidP="00355AC2">
            <w:pPr>
              <w:pStyle w:val="TAC"/>
            </w:pPr>
            <w:r>
              <w:t>X</w:t>
            </w:r>
          </w:p>
        </w:tc>
        <w:tc>
          <w:tcPr>
            <w:tcW w:w="668" w:type="dxa"/>
            <w:shd w:val="clear" w:color="auto" w:fill="auto"/>
          </w:tcPr>
          <w:p w14:paraId="2A16BE38" w14:textId="77777777" w:rsidR="0057382F" w:rsidRPr="002D3C5B" w:rsidRDefault="0057382F" w:rsidP="00355AC2">
            <w:pPr>
              <w:pStyle w:val="TAC"/>
            </w:pPr>
          </w:p>
        </w:tc>
        <w:tc>
          <w:tcPr>
            <w:tcW w:w="704" w:type="dxa"/>
            <w:shd w:val="clear" w:color="auto" w:fill="auto"/>
          </w:tcPr>
          <w:p w14:paraId="458C3353" w14:textId="77777777" w:rsidR="0057382F" w:rsidRPr="002D3C5B" w:rsidRDefault="0057382F" w:rsidP="00355AC2">
            <w:pPr>
              <w:pStyle w:val="TAC"/>
            </w:pPr>
          </w:p>
        </w:tc>
        <w:tc>
          <w:tcPr>
            <w:tcW w:w="704" w:type="dxa"/>
          </w:tcPr>
          <w:p w14:paraId="2E99CDD9" w14:textId="77777777" w:rsidR="0057382F" w:rsidRDefault="0057382F" w:rsidP="00355AC2">
            <w:pPr>
              <w:pStyle w:val="TAC"/>
            </w:pPr>
          </w:p>
        </w:tc>
        <w:tc>
          <w:tcPr>
            <w:tcW w:w="704" w:type="dxa"/>
          </w:tcPr>
          <w:p w14:paraId="5D7AB760" w14:textId="77777777" w:rsidR="0057382F" w:rsidRDefault="0057382F" w:rsidP="00355AC2">
            <w:pPr>
              <w:pStyle w:val="TAC"/>
            </w:pPr>
          </w:p>
        </w:tc>
        <w:tc>
          <w:tcPr>
            <w:tcW w:w="704" w:type="dxa"/>
          </w:tcPr>
          <w:p w14:paraId="47D9CAE5" w14:textId="77777777" w:rsidR="0057382F" w:rsidRDefault="0057382F" w:rsidP="00355AC2">
            <w:pPr>
              <w:pStyle w:val="TAC"/>
            </w:pPr>
          </w:p>
        </w:tc>
      </w:tr>
      <w:tr w:rsidR="00C86B03" w:rsidRPr="002D3C5B" w14:paraId="7AF0BD5D" w14:textId="77777777" w:rsidTr="008B24AA">
        <w:trPr>
          <w:cantSplit/>
          <w:trHeight w:val="261"/>
          <w:jc w:val="center"/>
        </w:trPr>
        <w:tc>
          <w:tcPr>
            <w:tcW w:w="1168" w:type="dxa"/>
          </w:tcPr>
          <w:p w14:paraId="675ACA91" w14:textId="77777777" w:rsidR="00C86B03" w:rsidRDefault="00914190" w:rsidP="00355AC2">
            <w:pPr>
              <w:pStyle w:val="TAH"/>
            </w:pPr>
            <w:r>
              <w:t>4</w:t>
            </w:r>
          </w:p>
        </w:tc>
        <w:tc>
          <w:tcPr>
            <w:tcW w:w="868" w:type="dxa"/>
            <w:shd w:val="clear" w:color="auto" w:fill="auto"/>
          </w:tcPr>
          <w:p w14:paraId="2119FE16" w14:textId="77777777" w:rsidR="00C86B03" w:rsidRDefault="00C86B03" w:rsidP="00355AC2">
            <w:pPr>
              <w:pStyle w:val="TAC"/>
            </w:pPr>
          </w:p>
        </w:tc>
        <w:tc>
          <w:tcPr>
            <w:tcW w:w="698" w:type="dxa"/>
            <w:shd w:val="clear" w:color="auto" w:fill="auto"/>
          </w:tcPr>
          <w:p w14:paraId="7D354A8F" w14:textId="77777777" w:rsidR="00C86B03" w:rsidRDefault="00C86B03" w:rsidP="00355AC2">
            <w:pPr>
              <w:pStyle w:val="TAC"/>
            </w:pPr>
            <w:r>
              <w:t>X</w:t>
            </w:r>
          </w:p>
        </w:tc>
        <w:tc>
          <w:tcPr>
            <w:tcW w:w="668" w:type="dxa"/>
            <w:shd w:val="clear" w:color="auto" w:fill="auto"/>
          </w:tcPr>
          <w:p w14:paraId="007A557A" w14:textId="77777777" w:rsidR="00C86B03" w:rsidRPr="002D3C5B" w:rsidRDefault="00C86B03" w:rsidP="00355AC2">
            <w:pPr>
              <w:pStyle w:val="TAC"/>
            </w:pPr>
          </w:p>
        </w:tc>
        <w:tc>
          <w:tcPr>
            <w:tcW w:w="704" w:type="dxa"/>
            <w:shd w:val="clear" w:color="auto" w:fill="auto"/>
          </w:tcPr>
          <w:p w14:paraId="702DD0CE" w14:textId="77777777" w:rsidR="00C86B03" w:rsidRPr="002D3C5B" w:rsidRDefault="00C86B03" w:rsidP="00355AC2">
            <w:pPr>
              <w:pStyle w:val="TAC"/>
            </w:pPr>
          </w:p>
        </w:tc>
        <w:tc>
          <w:tcPr>
            <w:tcW w:w="704" w:type="dxa"/>
          </w:tcPr>
          <w:p w14:paraId="28B0647A" w14:textId="77777777" w:rsidR="00C86B03" w:rsidRDefault="00C86B03" w:rsidP="00355AC2">
            <w:pPr>
              <w:pStyle w:val="TAC"/>
            </w:pPr>
          </w:p>
        </w:tc>
        <w:tc>
          <w:tcPr>
            <w:tcW w:w="704" w:type="dxa"/>
          </w:tcPr>
          <w:p w14:paraId="120B6215" w14:textId="77777777" w:rsidR="00C86B03" w:rsidRDefault="00C86B03" w:rsidP="00355AC2">
            <w:pPr>
              <w:pStyle w:val="TAC"/>
            </w:pPr>
          </w:p>
        </w:tc>
        <w:tc>
          <w:tcPr>
            <w:tcW w:w="704" w:type="dxa"/>
          </w:tcPr>
          <w:p w14:paraId="59BE7739" w14:textId="77777777" w:rsidR="00C86B03" w:rsidRDefault="00C86B03" w:rsidP="00355AC2">
            <w:pPr>
              <w:pStyle w:val="TAC"/>
            </w:pPr>
          </w:p>
        </w:tc>
      </w:tr>
      <w:tr w:rsidR="00743467" w:rsidRPr="002D3C5B" w14:paraId="3AC3F807" w14:textId="77777777" w:rsidTr="008B24AA">
        <w:trPr>
          <w:cantSplit/>
          <w:trHeight w:val="261"/>
          <w:jc w:val="center"/>
        </w:trPr>
        <w:tc>
          <w:tcPr>
            <w:tcW w:w="1168" w:type="dxa"/>
          </w:tcPr>
          <w:p w14:paraId="009D9C10" w14:textId="77777777" w:rsidR="00743467" w:rsidRDefault="009C552F" w:rsidP="00355AC2">
            <w:pPr>
              <w:pStyle w:val="TAH"/>
            </w:pPr>
            <w:r>
              <w:t>5</w:t>
            </w:r>
          </w:p>
        </w:tc>
        <w:tc>
          <w:tcPr>
            <w:tcW w:w="868" w:type="dxa"/>
            <w:shd w:val="clear" w:color="auto" w:fill="auto"/>
          </w:tcPr>
          <w:p w14:paraId="3978CE48" w14:textId="77777777" w:rsidR="00743467" w:rsidRDefault="00743467" w:rsidP="00355AC2">
            <w:pPr>
              <w:pStyle w:val="TAC"/>
            </w:pPr>
          </w:p>
        </w:tc>
        <w:tc>
          <w:tcPr>
            <w:tcW w:w="698" w:type="dxa"/>
            <w:shd w:val="clear" w:color="auto" w:fill="auto"/>
          </w:tcPr>
          <w:p w14:paraId="6A8E6A09" w14:textId="77777777" w:rsidR="00743467" w:rsidRDefault="00743467" w:rsidP="00355AC2">
            <w:pPr>
              <w:pStyle w:val="TAC"/>
            </w:pPr>
            <w:r>
              <w:t>X</w:t>
            </w:r>
          </w:p>
        </w:tc>
        <w:tc>
          <w:tcPr>
            <w:tcW w:w="668" w:type="dxa"/>
            <w:shd w:val="clear" w:color="auto" w:fill="auto"/>
          </w:tcPr>
          <w:p w14:paraId="7486C451" w14:textId="77777777" w:rsidR="00743467" w:rsidRPr="002D3C5B" w:rsidRDefault="00743467" w:rsidP="00355AC2">
            <w:pPr>
              <w:pStyle w:val="TAC"/>
            </w:pPr>
          </w:p>
        </w:tc>
        <w:tc>
          <w:tcPr>
            <w:tcW w:w="704" w:type="dxa"/>
            <w:shd w:val="clear" w:color="auto" w:fill="auto"/>
          </w:tcPr>
          <w:p w14:paraId="71264A97" w14:textId="77777777" w:rsidR="00743467" w:rsidRPr="002D3C5B" w:rsidRDefault="00743467" w:rsidP="00355AC2">
            <w:pPr>
              <w:pStyle w:val="TAC"/>
            </w:pPr>
          </w:p>
        </w:tc>
        <w:tc>
          <w:tcPr>
            <w:tcW w:w="704" w:type="dxa"/>
          </w:tcPr>
          <w:p w14:paraId="650863BC" w14:textId="77777777" w:rsidR="00743467" w:rsidRDefault="00743467" w:rsidP="00355AC2">
            <w:pPr>
              <w:pStyle w:val="TAC"/>
            </w:pPr>
          </w:p>
        </w:tc>
        <w:tc>
          <w:tcPr>
            <w:tcW w:w="704" w:type="dxa"/>
          </w:tcPr>
          <w:p w14:paraId="0DE71E42" w14:textId="77777777" w:rsidR="00743467" w:rsidRDefault="00743467" w:rsidP="00355AC2">
            <w:pPr>
              <w:pStyle w:val="TAC"/>
            </w:pPr>
          </w:p>
        </w:tc>
        <w:tc>
          <w:tcPr>
            <w:tcW w:w="704" w:type="dxa"/>
          </w:tcPr>
          <w:p w14:paraId="76808039" w14:textId="77777777" w:rsidR="00743467" w:rsidRDefault="00743467" w:rsidP="00355AC2">
            <w:pPr>
              <w:pStyle w:val="TAC"/>
            </w:pPr>
          </w:p>
        </w:tc>
      </w:tr>
      <w:tr w:rsidR="000D0317" w:rsidRPr="002D3C5B" w14:paraId="1A149E71" w14:textId="77777777" w:rsidTr="008B24AA">
        <w:trPr>
          <w:cantSplit/>
          <w:trHeight w:val="261"/>
          <w:jc w:val="center"/>
        </w:trPr>
        <w:tc>
          <w:tcPr>
            <w:tcW w:w="1168" w:type="dxa"/>
          </w:tcPr>
          <w:p w14:paraId="0B0EFEFC" w14:textId="77777777" w:rsidR="000D0317" w:rsidRDefault="009C552F" w:rsidP="00355AC2">
            <w:pPr>
              <w:pStyle w:val="TAH"/>
            </w:pPr>
            <w:r>
              <w:t>6</w:t>
            </w:r>
          </w:p>
        </w:tc>
        <w:tc>
          <w:tcPr>
            <w:tcW w:w="868" w:type="dxa"/>
            <w:shd w:val="clear" w:color="auto" w:fill="auto"/>
          </w:tcPr>
          <w:p w14:paraId="5958C63D" w14:textId="77777777" w:rsidR="000D0317" w:rsidRDefault="000D0317" w:rsidP="00355AC2">
            <w:pPr>
              <w:pStyle w:val="TAC"/>
            </w:pPr>
          </w:p>
        </w:tc>
        <w:tc>
          <w:tcPr>
            <w:tcW w:w="698" w:type="dxa"/>
            <w:shd w:val="clear" w:color="auto" w:fill="auto"/>
          </w:tcPr>
          <w:p w14:paraId="3DB9F0F2" w14:textId="77777777" w:rsidR="000D0317" w:rsidRDefault="000D0317" w:rsidP="00355AC2">
            <w:pPr>
              <w:pStyle w:val="TAC"/>
            </w:pPr>
          </w:p>
        </w:tc>
        <w:tc>
          <w:tcPr>
            <w:tcW w:w="668" w:type="dxa"/>
            <w:shd w:val="clear" w:color="auto" w:fill="auto"/>
          </w:tcPr>
          <w:p w14:paraId="215D4523" w14:textId="77777777" w:rsidR="000D0317" w:rsidRPr="002D3C5B" w:rsidRDefault="000D0317" w:rsidP="00355AC2">
            <w:pPr>
              <w:pStyle w:val="TAC"/>
            </w:pPr>
            <w:r>
              <w:t>X</w:t>
            </w:r>
          </w:p>
        </w:tc>
        <w:tc>
          <w:tcPr>
            <w:tcW w:w="704" w:type="dxa"/>
            <w:shd w:val="clear" w:color="auto" w:fill="auto"/>
          </w:tcPr>
          <w:p w14:paraId="123225A9" w14:textId="77777777" w:rsidR="000D0317" w:rsidRPr="002D3C5B" w:rsidRDefault="000D0317" w:rsidP="00355AC2">
            <w:pPr>
              <w:pStyle w:val="TAC"/>
            </w:pPr>
          </w:p>
        </w:tc>
        <w:tc>
          <w:tcPr>
            <w:tcW w:w="704" w:type="dxa"/>
          </w:tcPr>
          <w:p w14:paraId="28DB84FC" w14:textId="77777777" w:rsidR="000D0317" w:rsidRDefault="000D0317" w:rsidP="00355AC2">
            <w:pPr>
              <w:pStyle w:val="TAC"/>
            </w:pPr>
          </w:p>
        </w:tc>
        <w:tc>
          <w:tcPr>
            <w:tcW w:w="704" w:type="dxa"/>
          </w:tcPr>
          <w:p w14:paraId="0889810E" w14:textId="77777777" w:rsidR="000D0317" w:rsidRDefault="000D0317" w:rsidP="00355AC2">
            <w:pPr>
              <w:pStyle w:val="TAC"/>
            </w:pPr>
          </w:p>
        </w:tc>
        <w:tc>
          <w:tcPr>
            <w:tcW w:w="704" w:type="dxa"/>
          </w:tcPr>
          <w:p w14:paraId="1E28B0D5" w14:textId="77777777" w:rsidR="000D0317" w:rsidRDefault="000D0317" w:rsidP="00355AC2">
            <w:pPr>
              <w:pStyle w:val="TAC"/>
            </w:pPr>
            <w:r>
              <w:t>X</w:t>
            </w:r>
          </w:p>
        </w:tc>
      </w:tr>
      <w:tr w:rsidR="00563025" w:rsidRPr="002D3C5B" w14:paraId="4C39407F" w14:textId="77777777" w:rsidTr="008B24AA">
        <w:trPr>
          <w:cantSplit/>
          <w:trHeight w:val="261"/>
          <w:jc w:val="center"/>
        </w:trPr>
        <w:tc>
          <w:tcPr>
            <w:tcW w:w="1168" w:type="dxa"/>
          </w:tcPr>
          <w:p w14:paraId="240F1E55" w14:textId="77777777" w:rsidR="00563025" w:rsidRDefault="00563025" w:rsidP="00563025">
            <w:pPr>
              <w:pStyle w:val="TAH"/>
            </w:pPr>
            <w:r>
              <w:t>7</w:t>
            </w:r>
          </w:p>
        </w:tc>
        <w:tc>
          <w:tcPr>
            <w:tcW w:w="868" w:type="dxa"/>
            <w:shd w:val="clear" w:color="auto" w:fill="auto"/>
          </w:tcPr>
          <w:p w14:paraId="730B6F14" w14:textId="77777777" w:rsidR="00563025" w:rsidRDefault="00563025" w:rsidP="00563025">
            <w:pPr>
              <w:pStyle w:val="TAC"/>
            </w:pPr>
          </w:p>
        </w:tc>
        <w:tc>
          <w:tcPr>
            <w:tcW w:w="698" w:type="dxa"/>
            <w:shd w:val="clear" w:color="auto" w:fill="auto"/>
          </w:tcPr>
          <w:p w14:paraId="18B1480E" w14:textId="77777777" w:rsidR="00563025" w:rsidRDefault="00563025" w:rsidP="00563025">
            <w:pPr>
              <w:pStyle w:val="TAC"/>
            </w:pPr>
          </w:p>
        </w:tc>
        <w:tc>
          <w:tcPr>
            <w:tcW w:w="668" w:type="dxa"/>
            <w:shd w:val="clear" w:color="auto" w:fill="auto"/>
          </w:tcPr>
          <w:p w14:paraId="6426093D" w14:textId="77777777" w:rsidR="00563025" w:rsidRDefault="00563025" w:rsidP="00563025">
            <w:pPr>
              <w:pStyle w:val="TAC"/>
            </w:pPr>
            <w:r>
              <w:t>X</w:t>
            </w:r>
          </w:p>
        </w:tc>
        <w:tc>
          <w:tcPr>
            <w:tcW w:w="704" w:type="dxa"/>
            <w:shd w:val="clear" w:color="auto" w:fill="auto"/>
          </w:tcPr>
          <w:p w14:paraId="223D664B" w14:textId="77777777" w:rsidR="00563025" w:rsidRPr="002D3C5B" w:rsidRDefault="00563025" w:rsidP="00563025">
            <w:pPr>
              <w:pStyle w:val="TAC"/>
            </w:pPr>
          </w:p>
        </w:tc>
        <w:tc>
          <w:tcPr>
            <w:tcW w:w="704" w:type="dxa"/>
          </w:tcPr>
          <w:p w14:paraId="288A0BC3" w14:textId="77777777" w:rsidR="00563025" w:rsidRDefault="00563025" w:rsidP="00563025">
            <w:pPr>
              <w:pStyle w:val="TAC"/>
            </w:pPr>
          </w:p>
        </w:tc>
        <w:tc>
          <w:tcPr>
            <w:tcW w:w="704" w:type="dxa"/>
          </w:tcPr>
          <w:p w14:paraId="52F1FA60" w14:textId="77777777" w:rsidR="00563025" w:rsidRDefault="00563025" w:rsidP="00563025">
            <w:pPr>
              <w:pStyle w:val="TAC"/>
            </w:pPr>
            <w:r>
              <w:t>X</w:t>
            </w:r>
          </w:p>
        </w:tc>
        <w:tc>
          <w:tcPr>
            <w:tcW w:w="704" w:type="dxa"/>
          </w:tcPr>
          <w:p w14:paraId="281F1A1B" w14:textId="77777777" w:rsidR="00563025" w:rsidRDefault="00563025" w:rsidP="00563025">
            <w:pPr>
              <w:pStyle w:val="TAC"/>
            </w:pPr>
          </w:p>
        </w:tc>
      </w:tr>
      <w:tr w:rsidR="00EB4256" w:rsidRPr="002D3C5B" w14:paraId="207FC1B4" w14:textId="77777777" w:rsidTr="008B24AA">
        <w:trPr>
          <w:cantSplit/>
          <w:trHeight w:val="261"/>
          <w:jc w:val="center"/>
        </w:trPr>
        <w:tc>
          <w:tcPr>
            <w:tcW w:w="1168" w:type="dxa"/>
          </w:tcPr>
          <w:p w14:paraId="4B6C14F0" w14:textId="77777777" w:rsidR="00EB4256" w:rsidRDefault="00EB4256" w:rsidP="00EB4256">
            <w:pPr>
              <w:pStyle w:val="TAH"/>
            </w:pPr>
            <w:r>
              <w:t>8</w:t>
            </w:r>
          </w:p>
        </w:tc>
        <w:tc>
          <w:tcPr>
            <w:tcW w:w="868" w:type="dxa"/>
            <w:shd w:val="clear" w:color="auto" w:fill="auto"/>
          </w:tcPr>
          <w:p w14:paraId="0C6C1C00" w14:textId="77777777" w:rsidR="00EB4256" w:rsidRDefault="00EB4256" w:rsidP="00EB4256">
            <w:pPr>
              <w:pStyle w:val="TAC"/>
            </w:pPr>
          </w:p>
        </w:tc>
        <w:tc>
          <w:tcPr>
            <w:tcW w:w="698" w:type="dxa"/>
            <w:shd w:val="clear" w:color="auto" w:fill="auto"/>
          </w:tcPr>
          <w:p w14:paraId="2A7AD330" w14:textId="77777777" w:rsidR="00EB4256" w:rsidRDefault="00EB4256" w:rsidP="00EB4256">
            <w:pPr>
              <w:pStyle w:val="TAC"/>
            </w:pPr>
            <w:r w:rsidRPr="001341F1">
              <w:t>X</w:t>
            </w:r>
          </w:p>
        </w:tc>
        <w:tc>
          <w:tcPr>
            <w:tcW w:w="668" w:type="dxa"/>
            <w:shd w:val="clear" w:color="auto" w:fill="auto"/>
          </w:tcPr>
          <w:p w14:paraId="4504B234" w14:textId="77777777" w:rsidR="00EB4256" w:rsidRDefault="00EB4256" w:rsidP="00EB4256">
            <w:pPr>
              <w:pStyle w:val="TAC"/>
            </w:pPr>
            <w:r w:rsidRPr="001341F1">
              <w:t>X</w:t>
            </w:r>
          </w:p>
        </w:tc>
        <w:tc>
          <w:tcPr>
            <w:tcW w:w="704" w:type="dxa"/>
            <w:shd w:val="clear" w:color="auto" w:fill="auto"/>
          </w:tcPr>
          <w:p w14:paraId="60353F98" w14:textId="77777777" w:rsidR="00EB4256" w:rsidRPr="002D3C5B" w:rsidRDefault="00EB4256" w:rsidP="00EB4256">
            <w:pPr>
              <w:pStyle w:val="TAC"/>
            </w:pPr>
          </w:p>
        </w:tc>
        <w:tc>
          <w:tcPr>
            <w:tcW w:w="704" w:type="dxa"/>
          </w:tcPr>
          <w:p w14:paraId="75D587BA" w14:textId="77777777" w:rsidR="00EB4256" w:rsidRDefault="00EB4256" w:rsidP="00EB4256">
            <w:pPr>
              <w:pStyle w:val="TAC"/>
            </w:pPr>
          </w:p>
        </w:tc>
        <w:tc>
          <w:tcPr>
            <w:tcW w:w="704" w:type="dxa"/>
          </w:tcPr>
          <w:p w14:paraId="1BC4DEC9" w14:textId="77777777" w:rsidR="00EB4256" w:rsidRDefault="00EB4256" w:rsidP="00EB4256">
            <w:pPr>
              <w:pStyle w:val="TAC"/>
            </w:pPr>
          </w:p>
        </w:tc>
        <w:tc>
          <w:tcPr>
            <w:tcW w:w="704" w:type="dxa"/>
          </w:tcPr>
          <w:p w14:paraId="6AA3945E" w14:textId="77777777" w:rsidR="00EB4256" w:rsidRDefault="00EB4256" w:rsidP="00EB4256">
            <w:pPr>
              <w:pStyle w:val="TAC"/>
            </w:pPr>
          </w:p>
        </w:tc>
      </w:tr>
      <w:tr w:rsidR="00563025" w:rsidRPr="002D3C5B" w14:paraId="1361EA6B" w14:textId="77777777" w:rsidTr="008B24AA">
        <w:trPr>
          <w:cantSplit/>
          <w:trHeight w:val="261"/>
          <w:jc w:val="center"/>
        </w:trPr>
        <w:tc>
          <w:tcPr>
            <w:tcW w:w="1168" w:type="dxa"/>
          </w:tcPr>
          <w:p w14:paraId="6036CAEA" w14:textId="77777777" w:rsidR="00563025" w:rsidRDefault="00563025" w:rsidP="00563025">
            <w:pPr>
              <w:pStyle w:val="TAH"/>
            </w:pPr>
            <w:r>
              <w:t>9</w:t>
            </w:r>
          </w:p>
        </w:tc>
        <w:tc>
          <w:tcPr>
            <w:tcW w:w="868" w:type="dxa"/>
            <w:shd w:val="clear" w:color="auto" w:fill="auto"/>
          </w:tcPr>
          <w:p w14:paraId="31135983" w14:textId="77777777" w:rsidR="00563025" w:rsidRDefault="00563025" w:rsidP="00563025">
            <w:pPr>
              <w:pStyle w:val="TAC"/>
            </w:pPr>
          </w:p>
        </w:tc>
        <w:tc>
          <w:tcPr>
            <w:tcW w:w="698" w:type="dxa"/>
            <w:shd w:val="clear" w:color="auto" w:fill="auto"/>
          </w:tcPr>
          <w:p w14:paraId="4E5DBCA6" w14:textId="77777777" w:rsidR="00563025" w:rsidRDefault="00563025" w:rsidP="00563025">
            <w:pPr>
              <w:pStyle w:val="TAC"/>
            </w:pPr>
          </w:p>
        </w:tc>
        <w:tc>
          <w:tcPr>
            <w:tcW w:w="668" w:type="dxa"/>
            <w:shd w:val="clear" w:color="auto" w:fill="auto"/>
          </w:tcPr>
          <w:p w14:paraId="7D1AFFC5" w14:textId="77777777" w:rsidR="00563025" w:rsidRDefault="00563025" w:rsidP="00563025">
            <w:pPr>
              <w:pStyle w:val="TAC"/>
            </w:pPr>
          </w:p>
        </w:tc>
        <w:tc>
          <w:tcPr>
            <w:tcW w:w="704" w:type="dxa"/>
            <w:shd w:val="clear" w:color="auto" w:fill="auto"/>
          </w:tcPr>
          <w:p w14:paraId="0FD3361C" w14:textId="77777777" w:rsidR="00563025" w:rsidRPr="002D3C5B" w:rsidRDefault="00563025" w:rsidP="00563025">
            <w:pPr>
              <w:pStyle w:val="TAC"/>
            </w:pPr>
            <w:r>
              <w:t>X</w:t>
            </w:r>
          </w:p>
        </w:tc>
        <w:tc>
          <w:tcPr>
            <w:tcW w:w="704" w:type="dxa"/>
          </w:tcPr>
          <w:p w14:paraId="34CF884B" w14:textId="77777777" w:rsidR="00563025" w:rsidRDefault="00563025" w:rsidP="00563025">
            <w:pPr>
              <w:pStyle w:val="TAC"/>
            </w:pPr>
          </w:p>
        </w:tc>
        <w:tc>
          <w:tcPr>
            <w:tcW w:w="704" w:type="dxa"/>
          </w:tcPr>
          <w:p w14:paraId="18AC80F6" w14:textId="77777777" w:rsidR="00563025" w:rsidRDefault="00563025" w:rsidP="00563025">
            <w:pPr>
              <w:pStyle w:val="TAC"/>
            </w:pPr>
          </w:p>
        </w:tc>
        <w:tc>
          <w:tcPr>
            <w:tcW w:w="704" w:type="dxa"/>
          </w:tcPr>
          <w:p w14:paraId="2CDC1D6F" w14:textId="77777777" w:rsidR="00563025" w:rsidRDefault="00563025" w:rsidP="00563025">
            <w:pPr>
              <w:pStyle w:val="TAC"/>
            </w:pPr>
          </w:p>
        </w:tc>
      </w:tr>
      <w:tr w:rsidR="00563025" w:rsidRPr="002D3C5B" w14:paraId="57CF1F69" w14:textId="77777777" w:rsidTr="008B24AA">
        <w:trPr>
          <w:cantSplit/>
          <w:trHeight w:val="261"/>
          <w:jc w:val="center"/>
        </w:trPr>
        <w:tc>
          <w:tcPr>
            <w:tcW w:w="1168" w:type="dxa"/>
          </w:tcPr>
          <w:p w14:paraId="2E6ABC1A" w14:textId="77777777" w:rsidR="00563025" w:rsidRDefault="00563025" w:rsidP="00563025">
            <w:pPr>
              <w:pStyle w:val="TAH"/>
            </w:pPr>
            <w:r>
              <w:t>10</w:t>
            </w:r>
          </w:p>
        </w:tc>
        <w:tc>
          <w:tcPr>
            <w:tcW w:w="868" w:type="dxa"/>
            <w:shd w:val="clear" w:color="auto" w:fill="auto"/>
          </w:tcPr>
          <w:p w14:paraId="4FBEF1E2" w14:textId="77777777" w:rsidR="00563025" w:rsidRDefault="00563025" w:rsidP="00563025">
            <w:pPr>
              <w:pStyle w:val="TAC"/>
            </w:pPr>
          </w:p>
        </w:tc>
        <w:tc>
          <w:tcPr>
            <w:tcW w:w="698" w:type="dxa"/>
            <w:shd w:val="clear" w:color="auto" w:fill="auto"/>
          </w:tcPr>
          <w:p w14:paraId="6B524D08" w14:textId="77777777" w:rsidR="00563025" w:rsidRDefault="00563025" w:rsidP="00563025">
            <w:pPr>
              <w:pStyle w:val="TAC"/>
            </w:pPr>
          </w:p>
        </w:tc>
        <w:tc>
          <w:tcPr>
            <w:tcW w:w="668" w:type="dxa"/>
            <w:shd w:val="clear" w:color="auto" w:fill="auto"/>
          </w:tcPr>
          <w:p w14:paraId="4F621541" w14:textId="77777777" w:rsidR="00563025" w:rsidRDefault="00563025" w:rsidP="00563025">
            <w:pPr>
              <w:pStyle w:val="TAC"/>
            </w:pPr>
          </w:p>
        </w:tc>
        <w:tc>
          <w:tcPr>
            <w:tcW w:w="704" w:type="dxa"/>
            <w:shd w:val="clear" w:color="auto" w:fill="auto"/>
          </w:tcPr>
          <w:p w14:paraId="00D64771" w14:textId="77777777" w:rsidR="00563025" w:rsidRDefault="00563025" w:rsidP="00563025">
            <w:pPr>
              <w:pStyle w:val="TAC"/>
            </w:pPr>
          </w:p>
        </w:tc>
        <w:tc>
          <w:tcPr>
            <w:tcW w:w="704" w:type="dxa"/>
          </w:tcPr>
          <w:p w14:paraId="377F71F3" w14:textId="77777777" w:rsidR="00563025" w:rsidRDefault="00563025" w:rsidP="00563025">
            <w:pPr>
              <w:pStyle w:val="TAC"/>
            </w:pPr>
            <w:r>
              <w:t>X</w:t>
            </w:r>
          </w:p>
        </w:tc>
        <w:tc>
          <w:tcPr>
            <w:tcW w:w="704" w:type="dxa"/>
          </w:tcPr>
          <w:p w14:paraId="2F433E16" w14:textId="77777777" w:rsidR="00563025" w:rsidRDefault="00563025" w:rsidP="00563025">
            <w:pPr>
              <w:pStyle w:val="TAC"/>
            </w:pPr>
          </w:p>
        </w:tc>
        <w:tc>
          <w:tcPr>
            <w:tcW w:w="704" w:type="dxa"/>
          </w:tcPr>
          <w:p w14:paraId="41B1A9E2" w14:textId="77777777" w:rsidR="00563025" w:rsidRDefault="00563025" w:rsidP="00563025">
            <w:pPr>
              <w:pStyle w:val="TAC"/>
            </w:pPr>
          </w:p>
        </w:tc>
      </w:tr>
      <w:tr w:rsidR="00563025" w:rsidRPr="002D3C5B" w14:paraId="1F6E9DB2" w14:textId="77777777" w:rsidTr="008B24AA">
        <w:trPr>
          <w:cantSplit/>
          <w:trHeight w:val="261"/>
          <w:jc w:val="center"/>
        </w:trPr>
        <w:tc>
          <w:tcPr>
            <w:tcW w:w="1168" w:type="dxa"/>
          </w:tcPr>
          <w:p w14:paraId="3FF4F6F5" w14:textId="77777777" w:rsidR="00563025" w:rsidRDefault="00563025" w:rsidP="00563025">
            <w:pPr>
              <w:pStyle w:val="TAH"/>
            </w:pPr>
            <w:r>
              <w:t>11</w:t>
            </w:r>
          </w:p>
        </w:tc>
        <w:tc>
          <w:tcPr>
            <w:tcW w:w="868" w:type="dxa"/>
            <w:shd w:val="clear" w:color="auto" w:fill="auto"/>
          </w:tcPr>
          <w:p w14:paraId="33B2D97D" w14:textId="77777777" w:rsidR="00563025" w:rsidRDefault="00190D6E" w:rsidP="00563025">
            <w:pPr>
              <w:pStyle w:val="TAC"/>
            </w:pPr>
            <w:r>
              <w:t>X</w:t>
            </w:r>
          </w:p>
        </w:tc>
        <w:tc>
          <w:tcPr>
            <w:tcW w:w="698" w:type="dxa"/>
            <w:shd w:val="clear" w:color="auto" w:fill="auto"/>
          </w:tcPr>
          <w:p w14:paraId="6F4E6AFF" w14:textId="77777777" w:rsidR="00563025" w:rsidRDefault="00563025" w:rsidP="00563025">
            <w:pPr>
              <w:pStyle w:val="TAC"/>
            </w:pPr>
          </w:p>
        </w:tc>
        <w:tc>
          <w:tcPr>
            <w:tcW w:w="668" w:type="dxa"/>
            <w:shd w:val="clear" w:color="auto" w:fill="auto"/>
          </w:tcPr>
          <w:p w14:paraId="2E6BA9A1" w14:textId="77777777" w:rsidR="00563025" w:rsidRDefault="00563025" w:rsidP="00563025">
            <w:pPr>
              <w:pStyle w:val="TAC"/>
            </w:pPr>
          </w:p>
        </w:tc>
        <w:tc>
          <w:tcPr>
            <w:tcW w:w="704" w:type="dxa"/>
            <w:shd w:val="clear" w:color="auto" w:fill="auto"/>
          </w:tcPr>
          <w:p w14:paraId="73575C07" w14:textId="77777777" w:rsidR="00563025" w:rsidRDefault="00563025" w:rsidP="00563025">
            <w:pPr>
              <w:pStyle w:val="TAC"/>
            </w:pPr>
          </w:p>
        </w:tc>
        <w:tc>
          <w:tcPr>
            <w:tcW w:w="704" w:type="dxa"/>
          </w:tcPr>
          <w:p w14:paraId="797270E0" w14:textId="77777777" w:rsidR="00563025" w:rsidRDefault="00563025" w:rsidP="00563025">
            <w:pPr>
              <w:pStyle w:val="TAC"/>
            </w:pPr>
            <w:r>
              <w:t>X</w:t>
            </w:r>
          </w:p>
        </w:tc>
        <w:tc>
          <w:tcPr>
            <w:tcW w:w="704" w:type="dxa"/>
          </w:tcPr>
          <w:p w14:paraId="366136CA" w14:textId="77777777" w:rsidR="00563025" w:rsidRDefault="00563025" w:rsidP="00563025">
            <w:pPr>
              <w:pStyle w:val="TAC"/>
            </w:pPr>
          </w:p>
        </w:tc>
        <w:tc>
          <w:tcPr>
            <w:tcW w:w="704" w:type="dxa"/>
          </w:tcPr>
          <w:p w14:paraId="4A7FAF23" w14:textId="77777777" w:rsidR="00563025" w:rsidRDefault="00563025" w:rsidP="00563025">
            <w:pPr>
              <w:pStyle w:val="TAC"/>
            </w:pPr>
          </w:p>
        </w:tc>
      </w:tr>
      <w:tr w:rsidR="00563025" w:rsidRPr="002D3C5B" w14:paraId="7ACA84EE" w14:textId="77777777" w:rsidTr="008B24AA">
        <w:trPr>
          <w:cantSplit/>
          <w:trHeight w:val="261"/>
          <w:jc w:val="center"/>
        </w:trPr>
        <w:tc>
          <w:tcPr>
            <w:tcW w:w="1168" w:type="dxa"/>
          </w:tcPr>
          <w:p w14:paraId="71A4702E" w14:textId="77777777" w:rsidR="00563025" w:rsidRDefault="00563025" w:rsidP="00563025">
            <w:pPr>
              <w:pStyle w:val="TAH"/>
            </w:pPr>
            <w:r>
              <w:t>12</w:t>
            </w:r>
          </w:p>
        </w:tc>
        <w:tc>
          <w:tcPr>
            <w:tcW w:w="868" w:type="dxa"/>
            <w:shd w:val="clear" w:color="auto" w:fill="auto"/>
          </w:tcPr>
          <w:p w14:paraId="4C708F98" w14:textId="77777777" w:rsidR="00563025" w:rsidRDefault="00563025" w:rsidP="00563025">
            <w:pPr>
              <w:pStyle w:val="TAC"/>
            </w:pPr>
          </w:p>
        </w:tc>
        <w:tc>
          <w:tcPr>
            <w:tcW w:w="698" w:type="dxa"/>
            <w:shd w:val="clear" w:color="auto" w:fill="auto"/>
          </w:tcPr>
          <w:p w14:paraId="15418FDD" w14:textId="77777777" w:rsidR="00563025" w:rsidRDefault="00563025" w:rsidP="00563025">
            <w:pPr>
              <w:pStyle w:val="TAC"/>
            </w:pPr>
          </w:p>
        </w:tc>
        <w:tc>
          <w:tcPr>
            <w:tcW w:w="668" w:type="dxa"/>
            <w:shd w:val="clear" w:color="auto" w:fill="auto"/>
          </w:tcPr>
          <w:p w14:paraId="0F38DC5E" w14:textId="77777777" w:rsidR="00563025" w:rsidRDefault="00563025" w:rsidP="00563025">
            <w:pPr>
              <w:pStyle w:val="TAC"/>
            </w:pPr>
          </w:p>
        </w:tc>
        <w:tc>
          <w:tcPr>
            <w:tcW w:w="704" w:type="dxa"/>
            <w:shd w:val="clear" w:color="auto" w:fill="auto"/>
          </w:tcPr>
          <w:p w14:paraId="136AB5C7" w14:textId="77777777" w:rsidR="00563025" w:rsidRDefault="00563025" w:rsidP="00563025">
            <w:pPr>
              <w:pStyle w:val="TAC"/>
            </w:pPr>
          </w:p>
        </w:tc>
        <w:tc>
          <w:tcPr>
            <w:tcW w:w="704" w:type="dxa"/>
          </w:tcPr>
          <w:p w14:paraId="7FCC4C89" w14:textId="77777777" w:rsidR="00563025" w:rsidRDefault="00563025" w:rsidP="00563025">
            <w:pPr>
              <w:pStyle w:val="TAC"/>
            </w:pPr>
            <w:r>
              <w:t>X</w:t>
            </w:r>
          </w:p>
        </w:tc>
        <w:tc>
          <w:tcPr>
            <w:tcW w:w="704" w:type="dxa"/>
          </w:tcPr>
          <w:p w14:paraId="5BA11B47" w14:textId="77777777" w:rsidR="00563025" w:rsidRDefault="00563025" w:rsidP="00563025">
            <w:pPr>
              <w:pStyle w:val="TAC"/>
            </w:pPr>
          </w:p>
        </w:tc>
        <w:tc>
          <w:tcPr>
            <w:tcW w:w="704" w:type="dxa"/>
          </w:tcPr>
          <w:p w14:paraId="4EA06834" w14:textId="77777777" w:rsidR="00563025" w:rsidRDefault="00563025" w:rsidP="00563025">
            <w:pPr>
              <w:pStyle w:val="TAC"/>
            </w:pPr>
          </w:p>
        </w:tc>
      </w:tr>
      <w:tr w:rsidR="00563025" w:rsidRPr="002D3C5B" w14:paraId="1B60A97D" w14:textId="77777777" w:rsidTr="008B24AA">
        <w:trPr>
          <w:cantSplit/>
          <w:trHeight w:val="261"/>
          <w:jc w:val="center"/>
        </w:trPr>
        <w:tc>
          <w:tcPr>
            <w:tcW w:w="1168" w:type="dxa"/>
          </w:tcPr>
          <w:p w14:paraId="465A89D5" w14:textId="77777777" w:rsidR="00563025" w:rsidRDefault="00563025" w:rsidP="00563025">
            <w:pPr>
              <w:pStyle w:val="TAH"/>
            </w:pPr>
            <w:r>
              <w:t>13</w:t>
            </w:r>
          </w:p>
        </w:tc>
        <w:tc>
          <w:tcPr>
            <w:tcW w:w="868" w:type="dxa"/>
            <w:shd w:val="clear" w:color="auto" w:fill="auto"/>
          </w:tcPr>
          <w:p w14:paraId="1A669576" w14:textId="77777777" w:rsidR="00563025" w:rsidRDefault="00563025" w:rsidP="00563025">
            <w:pPr>
              <w:pStyle w:val="TAC"/>
            </w:pPr>
          </w:p>
        </w:tc>
        <w:tc>
          <w:tcPr>
            <w:tcW w:w="698" w:type="dxa"/>
            <w:shd w:val="clear" w:color="auto" w:fill="auto"/>
          </w:tcPr>
          <w:p w14:paraId="6C80849D" w14:textId="77777777" w:rsidR="00563025" w:rsidRDefault="00563025" w:rsidP="00563025">
            <w:pPr>
              <w:pStyle w:val="TAC"/>
            </w:pPr>
          </w:p>
        </w:tc>
        <w:tc>
          <w:tcPr>
            <w:tcW w:w="668" w:type="dxa"/>
            <w:shd w:val="clear" w:color="auto" w:fill="auto"/>
          </w:tcPr>
          <w:p w14:paraId="196C7672" w14:textId="77777777" w:rsidR="00563025" w:rsidRDefault="00563025" w:rsidP="00563025">
            <w:pPr>
              <w:pStyle w:val="TAC"/>
            </w:pPr>
          </w:p>
        </w:tc>
        <w:tc>
          <w:tcPr>
            <w:tcW w:w="704" w:type="dxa"/>
            <w:shd w:val="clear" w:color="auto" w:fill="auto"/>
          </w:tcPr>
          <w:p w14:paraId="7108AD2E" w14:textId="77777777" w:rsidR="00563025" w:rsidRDefault="00563025" w:rsidP="00563025">
            <w:pPr>
              <w:pStyle w:val="TAC"/>
            </w:pPr>
          </w:p>
        </w:tc>
        <w:tc>
          <w:tcPr>
            <w:tcW w:w="704" w:type="dxa"/>
          </w:tcPr>
          <w:p w14:paraId="74E8BFA2" w14:textId="77777777" w:rsidR="00563025" w:rsidRDefault="00563025" w:rsidP="00563025">
            <w:pPr>
              <w:pStyle w:val="TAC"/>
            </w:pPr>
            <w:r>
              <w:t>X</w:t>
            </w:r>
          </w:p>
        </w:tc>
        <w:tc>
          <w:tcPr>
            <w:tcW w:w="704" w:type="dxa"/>
          </w:tcPr>
          <w:p w14:paraId="200CA8DB" w14:textId="77777777" w:rsidR="00563025" w:rsidRDefault="00563025" w:rsidP="00563025">
            <w:pPr>
              <w:pStyle w:val="TAC"/>
            </w:pPr>
          </w:p>
        </w:tc>
        <w:tc>
          <w:tcPr>
            <w:tcW w:w="704" w:type="dxa"/>
          </w:tcPr>
          <w:p w14:paraId="20B6AEE7" w14:textId="77777777" w:rsidR="00563025" w:rsidRDefault="00563025" w:rsidP="00563025">
            <w:pPr>
              <w:pStyle w:val="TAC"/>
            </w:pPr>
          </w:p>
        </w:tc>
      </w:tr>
      <w:tr w:rsidR="00563025" w:rsidRPr="002D3C5B" w14:paraId="5C3257D2" w14:textId="77777777" w:rsidTr="008B24AA">
        <w:trPr>
          <w:cantSplit/>
          <w:trHeight w:val="261"/>
          <w:jc w:val="center"/>
        </w:trPr>
        <w:tc>
          <w:tcPr>
            <w:tcW w:w="1168" w:type="dxa"/>
          </w:tcPr>
          <w:p w14:paraId="6652E485" w14:textId="77777777" w:rsidR="00563025" w:rsidRDefault="00563025" w:rsidP="00563025">
            <w:pPr>
              <w:pStyle w:val="TAH"/>
            </w:pPr>
            <w:r w:rsidRPr="00C1787D">
              <w:t>1</w:t>
            </w:r>
            <w:r>
              <w:t>4</w:t>
            </w:r>
          </w:p>
        </w:tc>
        <w:tc>
          <w:tcPr>
            <w:tcW w:w="868" w:type="dxa"/>
            <w:shd w:val="clear" w:color="auto" w:fill="auto"/>
          </w:tcPr>
          <w:p w14:paraId="1515A06E" w14:textId="77777777" w:rsidR="00563025" w:rsidRDefault="00563025" w:rsidP="00563025">
            <w:pPr>
              <w:pStyle w:val="TAC"/>
            </w:pPr>
          </w:p>
        </w:tc>
        <w:tc>
          <w:tcPr>
            <w:tcW w:w="698" w:type="dxa"/>
            <w:shd w:val="clear" w:color="auto" w:fill="auto"/>
          </w:tcPr>
          <w:p w14:paraId="79B854D4" w14:textId="77777777" w:rsidR="00563025" w:rsidRDefault="00563025" w:rsidP="00563025">
            <w:pPr>
              <w:pStyle w:val="TAC"/>
            </w:pPr>
          </w:p>
        </w:tc>
        <w:tc>
          <w:tcPr>
            <w:tcW w:w="668" w:type="dxa"/>
            <w:shd w:val="clear" w:color="auto" w:fill="auto"/>
          </w:tcPr>
          <w:p w14:paraId="2F9B440D" w14:textId="77777777" w:rsidR="00563025" w:rsidRDefault="00563025" w:rsidP="00563025">
            <w:pPr>
              <w:pStyle w:val="TAC"/>
            </w:pPr>
          </w:p>
        </w:tc>
        <w:tc>
          <w:tcPr>
            <w:tcW w:w="704" w:type="dxa"/>
            <w:shd w:val="clear" w:color="auto" w:fill="auto"/>
          </w:tcPr>
          <w:p w14:paraId="728E6416" w14:textId="77777777" w:rsidR="00563025" w:rsidRDefault="00563025" w:rsidP="00563025">
            <w:pPr>
              <w:pStyle w:val="TAC"/>
            </w:pPr>
          </w:p>
        </w:tc>
        <w:tc>
          <w:tcPr>
            <w:tcW w:w="704" w:type="dxa"/>
          </w:tcPr>
          <w:p w14:paraId="5BA29720" w14:textId="77777777" w:rsidR="00563025" w:rsidRDefault="00563025" w:rsidP="00563025">
            <w:pPr>
              <w:pStyle w:val="TAC"/>
            </w:pPr>
          </w:p>
        </w:tc>
        <w:tc>
          <w:tcPr>
            <w:tcW w:w="704" w:type="dxa"/>
          </w:tcPr>
          <w:p w14:paraId="078C9FA3" w14:textId="77777777" w:rsidR="00563025" w:rsidRDefault="00563025" w:rsidP="00563025">
            <w:pPr>
              <w:pStyle w:val="TAC"/>
            </w:pPr>
            <w:r w:rsidRPr="00C1787D">
              <w:t>X</w:t>
            </w:r>
          </w:p>
        </w:tc>
        <w:tc>
          <w:tcPr>
            <w:tcW w:w="704" w:type="dxa"/>
          </w:tcPr>
          <w:p w14:paraId="38D4F11A" w14:textId="77777777" w:rsidR="00563025" w:rsidRDefault="00563025" w:rsidP="00563025">
            <w:pPr>
              <w:pStyle w:val="TAC"/>
            </w:pPr>
            <w:r w:rsidRPr="00C1787D">
              <w:t>X</w:t>
            </w:r>
          </w:p>
        </w:tc>
      </w:tr>
      <w:tr w:rsidR="00563025" w:rsidRPr="002D3C5B" w14:paraId="6114ED9B" w14:textId="77777777" w:rsidTr="008B24AA">
        <w:trPr>
          <w:cantSplit/>
          <w:trHeight w:val="261"/>
          <w:jc w:val="center"/>
        </w:trPr>
        <w:tc>
          <w:tcPr>
            <w:tcW w:w="1168" w:type="dxa"/>
          </w:tcPr>
          <w:p w14:paraId="12600A47" w14:textId="77777777" w:rsidR="00563025" w:rsidRPr="00C1787D" w:rsidRDefault="00563025" w:rsidP="00563025">
            <w:pPr>
              <w:pStyle w:val="TAH"/>
            </w:pPr>
            <w:r>
              <w:t>15</w:t>
            </w:r>
          </w:p>
        </w:tc>
        <w:tc>
          <w:tcPr>
            <w:tcW w:w="868" w:type="dxa"/>
            <w:shd w:val="clear" w:color="auto" w:fill="auto"/>
          </w:tcPr>
          <w:p w14:paraId="09770A5B" w14:textId="77777777" w:rsidR="00563025" w:rsidRDefault="00563025" w:rsidP="00563025">
            <w:pPr>
              <w:pStyle w:val="TAC"/>
            </w:pPr>
          </w:p>
        </w:tc>
        <w:tc>
          <w:tcPr>
            <w:tcW w:w="698" w:type="dxa"/>
            <w:shd w:val="clear" w:color="auto" w:fill="auto"/>
          </w:tcPr>
          <w:p w14:paraId="36D50041" w14:textId="77777777" w:rsidR="00563025" w:rsidRDefault="00563025" w:rsidP="00563025">
            <w:pPr>
              <w:pStyle w:val="TAC"/>
            </w:pPr>
          </w:p>
        </w:tc>
        <w:tc>
          <w:tcPr>
            <w:tcW w:w="668" w:type="dxa"/>
            <w:shd w:val="clear" w:color="auto" w:fill="auto"/>
          </w:tcPr>
          <w:p w14:paraId="2477841F" w14:textId="77777777" w:rsidR="00563025" w:rsidRDefault="00563025" w:rsidP="00563025">
            <w:pPr>
              <w:pStyle w:val="TAC"/>
            </w:pPr>
          </w:p>
        </w:tc>
        <w:tc>
          <w:tcPr>
            <w:tcW w:w="704" w:type="dxa"/>
            <w:shd w:val="clear" w:color="auto" w:fill="auto"/>
          </w:tcPr>
          <w:p w14:paraId="1814702E" w14:textId="77777777" w:rsidR="00563025" w:rsidRDefault="00563025" w:rsidP="00563025">
            <w:pPr>
              <w:pStyle w:val="TAC"/>
            </w:pPr>
            <w:r>
              <w:t>X</w:t>
            </w:r>
          </w:p>
        </w:tc>
        <w:tc>
          <w:tcPr>
            <w:tcW w:w="704" w:type="dxa"/>
          </w:tcPr>
          <w:p w14:paraId="63206329" w14:textId="77777777" w:rsidR="00563025" w:rsidRDefault="00563025" w:rsidP="00563025">
            <w:pPr>
              <w:pStyle w:val="TAC"/>
            </w:pPr>
          </w:p>
        </w:tc>
        <w:tc>
          <w:tcPr>
            <w:tcW w:w="704" w:type="dxa"/>
          </w:tcPr>
          <w:p w14:paraId="6C88FC8D" w14:textId="77777777" w:rsidR="00563025" w:rsidRPr="00C1787D" w:rsidRDefault="00563025" w:rsidP="00563025">
            <w:pPr>
              <w:pStyle w:val="TAC"/>
            </w:pPr>
            <w:r>
              <w:t>X</w:t>
            </w:r>
          </w:p>
        </w:tc>
        <w:tc>
          <w:tcPr>
            <w:tcW w:w="704" w:type="dxa"/>
          </w:tcPr>
          <w:p w14:paraId="5E4D9333" w14:textId="77777777" w:rsidR="00563025" w:rsidRPr="00C1787D" w:rsidRDefault="00563025" w:rsidP="00563025">
            <w:pPr>
              <w:pStyle w:val="TAC"/>
            </w:pPr>
          </w:p>
        </w:tc>
      </w:tr>
      <w:tr w:rsidR="00563025" w:rsidRPr="002D3C5B" w14:paraId="3DD46EC3" w14:textId="77777777" w:rsidTr="008B24AA">
        <w:trPr>
          <w:cantSplit/>
          <w:trHeight w:val="261"/>
          <w:jc w:val="center"/>
        </w:trPr>
        <w:tc>
          <w:tcPr>
            <w:tcW w:w="1168" w:type="dxa"/>
          </w:tcPr>
          <w:p w14:paraId="7AEC4A97" w14:textId="77777777" w:rsidR="00563025" w:rsidRDefault="00563025" w:rsidP="00563025">
            <w:pPr>
              <w:pStyle w:val="TAH"/>
            </w:pPr>
            <w:r>
              <w:t>16</w:t>
            </w:r>
          </w:p>
        </w:tc>
        <w:tc>
          <w:tcPr>
            <w:tcW w:w="868" w:type="dxa"/>
            <w:shd w:val="clear" w:color="auto" w:fill="auto"/>
          </w:tcPr>
          <w:p w14:paraId="55F689A7" w14:textId="77777777" w:rsidR="00563025" w:rsidRDefault="00563025" w:rsidP="00563025">
            <w:pPr>
              <w:pStyle w:val="TAC"/>
            </w:pPr>
            <w:r>
              <w:t>X</w:t>
            </w:r>
          </w:p>
        </w:tc>
        <w:tc>
          <w:tcPr>
            <w:tcW w:w="698" w:type="dxa"/>
            <w:shd w:val="clear" w:color="auto" w:fill="auto"/>
          </w:tcPr>
          <w:p w14:paraId="6E0B9CD0" w14:textId="77777777" w:rsidR="00563025" w:rsidRDefault="00563025" w:rsidP="00563025">
            <w:pPr>
              <w:pStyle w:val="TAC"/>
            </w:pPr>
          </w:p>
        </w:tc>
        <w:tc>
          <w:tcPr>
            <w:tcW w:w="668" w:type="dxa"/>
            <w:shd w:val="clear" w:color="auto" w:fill="auto"/>
          </w:tcPr>
          <w:p w14:paraId="4E8BCCE6" w14:textId="77777777" w:rsidR="00563025" w:rsidRDefault="00563025" w:rsidP="00563025">
            <w:pPr>
              <w:pStyle w:val="TAC"/>
            </w:pPr>
          </w:p>
        </w:tc>
        <w:tc>
          <w:tcPr>
            <w:tcW w:w="704" w:type="dxa"/>
            <w:shd w:val="clear" w:color="auto" w:fill="auto"/>
          </w:tcPr>
          <w:p w14:paraId="64407EC6" w14:textId="77777777" w:rsidR="00563025" w:rsidRDefault="00563025" w:rsidP="00563025">
            <w:pPr>
              <w:pStyle w:val="TAC"/>
            </w:pPr>
          </w:p>
        </w:tc>
        <w:tc>
          <w:tcPr>
            <w:tcW w:w="704" w:type="dxa"/>
          </w:tcPr>
          <w:p w14:paraId="194C6F5D" w14:textId="77777777" w:rsidR="00563025" w:rsidRDefault="00563025" w:rsidP="00563025">
            <w:pPr>
              <w:pStyle w:val="TAC"/>
            </w:pPr>
            <w:r>
              <w:t>X</w:t>
            </w:r>
          </w:p>
        </w:tc>
        <w:tc>
          <w:tcPr>
            <w:tcW w:w="704" w:type="dxa"/>
          </w:tcPr>
          <w:p w14:paraId="2458F8CF" w14:textId="77777777" w:rsidR="00563025" w:rsidRDefault="00563025" w:rsidP="00563025">
            <w:pPr>
              <w:pStyle w:val="TAC"/>
            </w:pPr>
            <w:r>
              <w:t>X</w:t>
            </w:r>
          </w:p>
        </w:tc>
        <w:tc>
          <w:tcPr>
            <w:tcW w:w="704" w:type="dxa"/>
          </w:tcPr>
          <w:p w14:paraId="044DF59E" w14:textId="77777777" w:rsidR="00563025" w:rsidRPr="00C1787D" w:rsidRDefault="00563025" w:rsidP="00563025">
            <w:pPr>
              <w:pStyle w:val="TAC"/>
            </w:pPr>
            <w:r>
              <w:t>X</w:t>
            </w:r>
          </w:p>
        </w:tc>
      </w:tr>
      <w:tr w:rsidR="00485AFC" w:rsidRPr="002D3C5B" w14:paraId="0D3C80D3" w14:textId="77777777" w:rsidTr="008B24AA">
        <w:trPr>
          <w:cantSplit/>
          <w:trHeight w:val="261"/>
          <w:jc w:val="center"/>
        </w:trPr>
        <w:tc>
          <w:tcPr>
            <w:tcW w:w="1168" w:type="dxa"/>
          </w:tcPr>
          <w:p w14:paraId="19AA09CE" w14:textId="77777777" w:rsidR="00485AFC" w:rsidRDefault="00485AFC" w:rsidP="00485AFC">
            <w:pPr>
              <w:pStyle w:val="TAH"/>
            </w:pPr>
            <w:r w:rsidRPr="00B15A20">
              <w:t>17</w:t>
            </w:r>
          </w:p>
        </w:tc>
        <w:tc>
          <w:tcPr>
            <w:tcW w:w="868" w:type="dxa"/>
            <w:shd w:val="clear" w:color="auto" w:fill="auto"/>
          </w:tcPr>
          <w:p w14:paraId="2B46EAF2" w14:textId="77777777" w:rsidR="00485AFC" w:rsidRDefault="00485AFC" w:rsidP="00485AFC">
            <w:pPr>
              <w:pStyle w:val="TAC"/>
            </w:pPr>
          </w:p>
        </w:tc>
        <w:tc>
          <w:tcPr>
            <w:tcW w:w="698" w:type="dxa"/>
            <w:shd w:val="clear" w:color="auto" w:fill="auto"/>
          </w:tcPr>
          <w:p w14:paraId="5AB007DA" w14:textId="77777777" w:rsidR="00485AFC" w:rsidRDefault="00485AFC" w:rsidP="00485AFC">
            <w:pPr>
              <w:pStyle w:val="TAC"/>
            </w:pPr>
          </w:p>
        </w:tc>
        <w:tc>
          <w:tcPr>
            <w:tcW w:w="668" w:type="dxa"/>
            <w:shd w:val="clear" w:color="auto" w:fill="auto"/>
          </w:tcPr>
          <w:p w14:paraId="2E2A0A0B" w14:textId="77777777" w:rsidR="00485AFC" w:rsidRDefault="00485AFC" w:rsidP="00485AFC">
            <w:pPr>
              <w:pStyle w:val="TAC"/>
            </w:pPr>
          </w:p>
        </w:tc>
        <w:tc>
          <w:tcPr>
            <w:tcW w:w="704" w:type="dxa"/>
            <w:shd w:val="clear" w:color="auto" w:fill="auto"/>
          </w:tcPr>
          <w:p w14:paraId="1DD0054A" w14:textId="77777777" w:rsidR="00485AFC" w:rsidRDefault="00485AFC" w:rsidP="00485AFC">
            <w:pPr>
              <w:pStyle w:val="TAC"/>
            </w:pPr>
          </w:p>
        </w:tc>
        <w:tc>
          <w:tcPr>
            <w:tcW w:w="704" w:type="dxa"/>
          </w:tcPr>
          <w:p w14:paraId="5067B1B0" w14:textId="77777777" w:rsidR="00485AFC" w:rsidRDefault="00485AFC" w:rsidP="00485AFC">
            <w:pPr>
              <w:pStyle w:val="TAC"/>
            </w:pPr>
          </w:p>
        </w:tc>
        <w:tc>
          <w:tcPr>
            <w:tcW w:w="704" w:type="dxa"/>
          </w:tcPr>
          <w:p w14:paraId="3518838E" w14:textId="77777777" w:rsidR="00485AFC" w:rsidRDefault="00485AFC" w:rsidP="00485AFC">
            <w:pPr>
              <w:pStyle w:val="TAC"/>
            </w:pPr>
          </w:p>
        </w:tc>
        <w:tc>
          <w:tcPr>
            <w:tcW w:w="704" w:type="dxa"/>
          </w:tcPr>
          <w:p w14:paraId="087BB788" w14:textId="77777777" w:rsidR="00485AFC" w:rsidRDefault="00485AFC" w:rsidP="00485AFC">
            <w:pPr>
              <w:pStyle w:val="TAC"/>
            </w:pPr>
            <w:r w:rsidRPr="00B15A20">
              <w:t>X</w:t>
            </w:r>
          </w:p>
        </w:tc>
      </w:tr>
      <w:tr w:rsidR="00485AFC" w:rsidRPr="002D3C5B" w14:paraId="43A39362" w14:textId="77777777" w:rsidTr="008B24AA">
        <w:trPr>
          <w:cantSplit/>
          <w:trHeight w:val="261"/>
          <w:jc w:val="center"/>
        </w:trPr>
        <w:tc>
          <w:tcPr>
            <w:tcW w:w="1168" w:type="dxa"/>
          </w:tcPr>
          <w:p w14:paraId="6526DCC4" w14:textId="77777777" w:rsidR="00485AFC" w:rsidRPr="00B15A20" w:rsidRDefault="00485AFC" w:rsidP="00485AFC">
            <w:pPr>
              <w:pStyle w:val="TAH"/>
            </w:pPr>
            <w:r w:rsidRPr="00CD6466">
              <w:t>18</w:t>
            </w:r>
          </w:p>
        </w:tc>
        <w:tc>
          <w:tcPr>
            <w:tcW w:w="868" w:type="dxa"/>
            <w:shd w:val="clear" w:color="auto" w:fill="auto"/>
          </w:tcPr>
          <w:p w14:paraId="1EF03B4C" w14:textId="77777777" w:rsidR="00485AFC" w:rsidRDefault="00485AFC" w:rsidP="00485AFC">
            <w:pPr>
              <w:pStyle w:val="TAC"/>
            </w:pPr>
          </w:p>
        </w:tc>
        <w:tc>
          <w:tcPr>
            <w:tcW w:w="698" w:type="dxa"/>
            <w:shd w:val="clear" w:color="auto" w:fill="auto"/>
          </w:tcPr>
          <w:p w14:paraId="011FA243" w14:textId="77777777" w:rsidR="00485AFC" w:rsidRDefault="00485AFC" w:rsidP="00485AFC">
            <w:pPr>
              <w:pStyle w:val="TAC"/>
            </w:pPr>
          </w:p>
        </w:tc>
        <w:tc>
          <w:tcPr>
            <w:tcW w:w="668" w:type="dxa"/>
            <w:shd w:val="clear" w:color="auto" w:fill="auto"/>
          </w:tcPr>
          <w:p w14:paraId="35A09B0A" w14:textId="77777777" w:rsidR="00485AFC" w:rsidRDefault="00485AFC" w:rsidP="00485AFC">
            <w:pPr>
              <w:pStyle w:val="TAC"/>
            </w:pPr>
          </w:p>
        </w:tc>
        <w:tc>
          <w:tcPr>
            <w:tcW w:w="704" w:type="dxa"/>
            <w:shd w:val="clear" w:color="auto" w:fill="auto"/>
          </w:tcPr>
          <w:p w14:paraId="6D689909" w14:textId="77777777" w:rsidR="00485AFC" w:rsidRDefault="00485AFC" w:rsidP="00485AFC">
            <w:pPr>
              <w:pStyle w:val="TAC"/>
            </w:pPr>
          </w:p>
        </w:tc>
        <w:tc>
          <w:tcPr>
            <w:tcW w:w="704" w:type="dxa"/>
          </w:tcPr>
          <w:p w14:paraId="60C3E1BB" w14:textId="77777777" w:rsidR="00485AFC" w:rsidRDefault="00485AFC" w:rsidP="00485AFC">
            <w:pPr>
              <w:pStyle w:val="TAC"/>
            </w:pPr>
          </w:p>
        </w:tc>
        <w:tc>
          <w:tcPr>
            <w:tcW w:w="704" w:type="dxa"/>
          </w:tcPr>
          <w:p w14:paraId="55B7BFB0" w14:textId="77777777" w:rsidR="00485AFC" w:rsidRDefault="00485AFC" w:rsidP="00485AFC">
            <w:pPr>
              <w:pStyle w:val="TAC"/>
            </w:pPr>
          </w:p>
        </w:tc>
        <w:tc>
          <w:tcPr>
            <w:tcW w:w="704" w:type="dxa"/>
          </w:tcPr>
          <w:p w14:paraId="0541AD57" w14:textId="77777777" w:rsidR="00485AFC" w:rsidRPr="00B15A20" w:rsidRDefault="00485AFC" w:rsidP="00485AFC">
            <w:pPr>
              <w:pStyle w:val="TAC"/>
            </w:pPr>
            <w:r>
              <w:t>X</w:t>
            </w:r>
          </w:p>
        </w:tc>
      </w:tr>
      <w:tr w:rsidR="00287D73" w:rsidRPr="002D3C5B" w14:paraId="15269227" w14:textId="77777777" w:rsidTr="008B24AA">
        <w:trPr>
          <w:cantSplit/>
          <w:trHeight w:val="261"/>
          <w:jc w:val="center"/>
        </w:trPr>
        <w:tc>
          <w:tcPr>
            <w:tcW w:w="1168" w:type="dxa"/>
          </w:tcPr>
          <w:p w14:paraId="7559F9F4" w14:textId="77777777" w:rsidR="00287D73" w:rsidRPr="00CD6466" w:rsidRDefault="00287D73" w:rsidP="00287D73">
            <w:pPr>
              <w:pStyle w:val="TAH"/>
            </w:pPr>
            <w:r>
              <w:t>19</w:t>
            </w:r>
          </w:p>
        </w:tc>
        <w:tc>
          <w:tcPr>
            <w:tcW w:w="868" w:type="dxa"/>
            <w:shd w:val="clear" w:color="auto" w:fill="auto"/>
          </w:tcPr>
          <w:p w14:paraId="17D7004D" w14:textId="77777777" w:rsidR="00287D73" w:rsidRDefault="00287D73" w:rsidP="00287D73">
            <w:pPr>
              <w:pStyle w:val="TAC"/>
            </w:pPr>
          </w:p>
        </w:tc>
        <w:tc>
          <w:tcPr>
            <w:tcW w:w="698" w:type="dxa"/>
            <w:shd w:val="clear" w:color="auto" w:fill="auto"/>
          </w:tcPr>
          <w:p w14:paraId="2E334AC9" w14:textId="77777777" w:rsidR="00287D73" w:rsidRDefault="00287D73" w:rsidP="00287D73">
            <w:pPr>
              <w:pStyle w:val="TAC"/>
            </w:pPr>
          </w:p>
        </w:tc>
        <w:tc>
          <w:tcPr>
            <w:tcW w:w="668" w:type="dxa"/>
            <w:shd w:val="clear" w:color="auto" w:fill="auto"/>
          </w:tcPr>
          <w:p w14:paraId="00C8DF6F" w14:textId="77777777" w:rsidR="00287D73" w:rsidRDefault="00287D73" w:rsidP="00287D73">
            <w:pPr>
              <w:pStyle w:val="TAC"/>
            </w:pPr>
          </w:p>
        </w:tc>
        <w:tc>
          <w:tcPr>
            <w:tcW w:w="704" w:type="dxa"/>
            <w:shd w:val="clear" w:color="auto" w:fill="auto"/>
          </w:tcPr>
          <w:p w14:paraId="353053B5" w14:textId="77777777" w:rsidR="00287D73" w:rsidRDefault="00287D73" w:rsidP="00287D73">
            <w:pPr>
              <w:pStyle w:val="TAC"/>
            </w:pPr>
          </w:p>
        </w:tc>
        <w:tc>
          <w:tcPr>
            <w:tcW w:w="704" w:type="dxa"/>
          </w:tcPr>
          <w:p w14:paraId="1A080AF1" w14:textId="77777777" w:rsidR="00287D73" w:rsidRDefault="00287D73" w:rsidP="00287D73">
            <w:pPr>
              <w:pStyle w:val="TAC"/>
            </w:pPr>
          </w:p>
        </w:tc>
        <w:tc>
          <w:tcPr>
            <w:tcW w:w="704" w:type="dxa"/>
          </w:tcPr>
          <w:p w14:paraId="419889C4" w14:textId="77777777" w:rsidR="00287D73" w:rsidRDefault="00287D73" w:rsidP="00287D73">
            <w:pPr>
              <w:pStyle w:val="TAC"/>
            </w:pPr>
          </w:p>
        </w:tc>
        <w:tc>
          <w:tcPr>
            <w:tcW w:w="704" w:type="dxa"/>
          </w:tcPr>
          <w:p w14:paraId="13EA0DF8" w14:textId="77777777" w:rsidR="00287D73" w:rsidRDefault="00287D73" w:rsidP="00287D73">
            <w:pPr>
              <w:pStyle w:val="TAC"/>
            </w:pPr>
            <w:r>
              <w:t>X</w:t>
            </w:r>
          </w:p>
        </w:tc>
      </w:tr>
      <w:tr w:rsidR="00287D73" w:rsidRPr="002D3C5B" w14:paraId="12ECE237" w14:textId="77777777" w:rsidTr="008B24AA">
        <w:trPr>
          <w:cantSplit/>
          <w:trHeight w:val="261"/>
          <w:jc w:val="center"/>
        </w:trPr>
        <w:tc>
          <w:tcPr>
            <w:tcW w:w="1168" w:type="dxa"/>
          </w:tcPr>
          <w:p w14:paraId="03C19858" w14:textId="77777777" w:rsidR="00287D73" w:rsidRPr="00CD6466" w:rsidRDefault="00287D73" w:rsidP="00287D73">
            <w:pPr>
              <w:pStyle w:val="TAH"/>
            </w:pPr>
            <w:r>
              <w:t>20</w:t>
            </w:r>
          </w:p>
        </w:tc>
        <w:tc>
          <w:tcPr>
            <w:tcW w:w="868" w:type="dxa"/>
            <w:shd w:val="clear" w:color="auto" w:fill="auto"/>
          </w:tcPr>
          <w:p w14:paraId="34FE27F5" w14:textId="77777777" w:rsidR="00287D73" w:rsidRDefault="00287D73" w:rsidP="00287D73">
            <w:pPr>
              <w:pStyle w:val="TAC"/>
            </w:pPr>
          </w:p>
        </w:tc>
        <w:tc>
          <w:tcPr>
            <w:tcW w:w="698" w:type="dxa"/>
            <w:shd w:val="clear" w:color="auto" w:fill="auto"/>
          </w:tcPr>
          <w:p w14:paraId="154FC07E" w14:textId="77777777" w:rsidR="00287D73" w:rsidRDefault="00287D73" w:rsidP="00287D73">
            <w:pPr>
              <w:pStyle w:val="TAC"/>
            </w:pPr>
          </w:p>
        </w:tc>
        <w:tc>
          <w:tcPr>
            <w:tcW w:w="668" w:type="dxa"/>
            <w:shd w:val="clear" w:color="auto" w:fill="auto"/>
          </w:tcPr>
          <w:p w14:paraId="2F985720" w14:textId="77777777" w:rsidR="00287D73" w:rsidRDefault="00287D73" w:rsidP="00287D73">
            <w:pPr>
              <w:pStyle w:val="TAC"/>
            </w:pPr>
          </w:p>
        </w:tc>
        <w:tc>
          <w:tcPr>
            <w:tcW w:w="704" w:type="dxa"/>
            <w:shd w:val="clear" w:color="auto" w:fill="auto"/>
          </w:tcPr>
          <w:p w14:paraId="025326B1" w14:textId="77777777" w:rsidR="00287D73" w:rsidRDefault="00287D73" w:rsidP="00287D73">
            <w:pPr>
              <w:pStyle w:val="TAC"/>
            </w:pPr>
          </w:p>
        </w:tc>
        <w:tc>
          <w:tcPr>
            <w:tcW w:w="704" w:type="dxa"/>
          </w:tcPr>
          <w:p w14:paraId="4B001364" w14:textId="77777777" w:rsidR="00287D73" w:rsidRDefault="00287D73" w:rsidP="00287D73">
            <w:pPr>
              <w:pStyle w:val="TAC"/>
            </w:pPr>
          </w:p>
        </w:tc>
        <w:tc>
          <w:tcPr>
            <w:tcW w:w="704" w:type="dxa"/>
          </w:tcPr>
          <w:p w14:paraId="5CF4BAEC" w14:textId="77777777" w:rsidR="00287D73" w:rsidRDefault="00287D73" w:rsidP="00287D73">
            <w:pPr>
              <w:pStyle w:val="TAC"/>
            </w:pPr>
          </w:p>
        </w:tc>
        <w:tc>
          <w:tcPr>
            <w:tcW w:w="704" w:type="dxa"/>
          </w:tcPr>
          <w:p w14:paraId="33B3C72D" w14:textId="77777777" w:rsidR="00287D73" w:rsidRDefault="00287D73" w:rsidP="00287D73">
            <w:pPr>
              <w:pStyle w:val="TAC"/>
            </w:pPr>
            <w:r>
              <w:t>X</w:t>
            </w:r>
          </w:p>
        </w:tc>
      </w:tr>
      <w:tr w:rsidR="00563025" w:rsidRPr="002D3C5B" w14:paraId="5FFAA3EA" w14:textId="77777777" w:rsidTr="008B24AA">
        <w:trPr>
          <w:cantSplit/>
          <w:trHeight w:val="261"/>
          <w:jc w:val="center"/>
        </w:trPr>
        <w:tc>
          <w:tcPr>
            <w:tcW w:w="1168" w:type="dxa"/>
          </w:tcPr>
          <w:p w14:paraId="24AF1BCB" w14:textId="77777777" w:rsidR="00563025" w:rsidRDefault="00563025" w:rsidP="00563025">
            <w:pPr>
              <w:pStyle w:val="TAH"/>
            </w:pPr>
            <w:r>
              <w:t>21</w:t>
            </w:r>
          </w:p>
        </w:tc>
        <w:tc>
          <w:tcPr>
            <w:tcW w:w="868" w:type="dxa"/>
            <w:shd w:val="clear" w:color="auto" w:fill="auto"/>
          </w:tcPr>
          <w:p w14:paraId="6CC9FCFB" w14:textId="77777777" w:rsidR="00563025" w:rsidRPr="00CD6466" w:rsidRDefault="00563025" w:rsidP="00563025">
            <w:pPr>
              <w:pStyle w:val="TAC"/>
            </w:pPr>
          </w:p>
        </w:tc>
        <w:tc>
          <w:tcPr>
            <w:tcW w:w="698" w:type="dxa"/>
            <w:shd w:val="clear" w:color="auto" w:fill="auto"/>
          </w:tcPr>
          <w:p w14:paraId="1BFB18E7" w14:textId="77777777" w:rsidR="00563025" w:rsidRPr="00CD6466" w:rsidRDefault="00563025" w:rsidP="00563025">
            <w:pPr>
              <w:pStyle w:val="TAC"/>
            </w:pPr>
          </w:p>
        </w:tc>
        <w:tc>
          <w:tcPr>
            <w:tcW w:w="668" w:type="dxa"/>
            <w:shd w:val="clear" w:color="auto" w:fill="auto"/>
          </w:tcPr>
          <w:p w14:paraId="0AF7292B" w14:textId="77777777" w:rsidR="00563025" w:rsidRPr="00CD6466" w:rsidRDefault="00563025" w:rsidP="00563025">
            <w:pPr>
              <w:pStyle w:val="TAC"/>
            </w:pPr>
          </w:p>
        </w:tc>
        <w:tc>
          <w:tcPr>
            <w:tcW w:w="704" w:type="dxa"/>
            <w:shd w:val="clear" w:color="auto" w:fill="auto"/>
          </w:tcPr>
          <w:p w14:paraId="46F30287" w14:textId="77777777" w:rsidR="00563025" w:rsidRPr="00CD6466" w:rsidRDefault="00563025" w:rsidP="00563025">
            <w:pPr>
              <w:pStyle w:val="TAC"/>
            </w:pPr>
          </w:p>
        </w:tc>
        <w:tc>
          <w:tcPr>
            <w:tcW w:w="704" w:type="dxa"/>
          </w:tcPr>
          <w:p w14:paraId="73B4DFD0" w14:textId="77777777" w:rsidR="00563025" w:rsidRPr="00CD6466" w:rsidRDefault="00563025" w:rsidP="00563025">
            <w:pPr>
              <w:pStyle w:val="TAC"/>
            </w:pPr>
          </w:p>
        </w:tc>
        <w:tc>
          <w:tcPr>
            <w:tcW w:w="704" w:type="dxa"/>
          </w:tcPr>
          <w:p w14:paraId="7CFB288B" w14:textId="77777777" w:rsidR="00563025" w:rsidRPr="00CD6466" w:rsidRDefault="00563025" w:rsidP="00563025">
            <w:pPr>
              <w:pStyle w:val="TAC"/>
            </w:pPr>
          </w:p>
        </w:tc>
        <w:tc>
          <w:tcPr>
            <w:tcW w:w="704" w:type="dxa"/>
          </w:tcPr>
          <w:p w14:paraId="4A4F519C" w14:textId="77777777" w:rsidR="00563025" w:rsidRDefault="00563025" w:rsidP="00563025">
            <w:pPr>
              <w:pStyle w:val="TAC"/>
            </w:pPr>
            <w:r>
              <w:t>X</w:t>
            </w:r>
          </w:p>
        </w:tc>
      </w:tr>
      <w:tr w:rsidR="001F6405" w:rsidRPr="002D3C5B" w14:paraId="25A290D3" w14:textId="77777777" w:rsidTr="008B24AA">
        <w:trPr>
          <w:cantSplit/>
          <w:trHeight w:val="261"/>
          <w:jc w:val="center"/>
        </w:trPr>
        <w:tc>
          <w:tcPr>
            <w:tcW w:w="1168" w:type="dxa"/>
          </w:tcPr>
          <w:p w14:paraId="2D6F2479" w14:textId="77777777" w:rsidR="001F6405" w:rsidRDefault="001F6405" w:rsidP="001F6405">
            <w:pPr>
              <w:pStyle w:val="TAH"/>
            </w:pPr>
            <w:r>
              <w:t>22</w:t>
            </w:r>
          </w:p>
        </w:tc>
        <w:tc>
          <w:tcPr>
            <w:tcW w:w="868" w:type="dxa"/>
            <w:shd w:val="clear" w:color="auto" w:fill="auto"/>
          </w:tcPr>
          <w:p w14:paraId="1BD6EEFB" w14:textId="77777777" w:rsidR="001F6405" w:rsidRPr="00CD6466" w:rsidRDefault="001F6405" w:rsidP="001F6405">
            <w:pPr>
              <w:pStyle w:val="TAC"/>
            </w:pPr>
          </w:p>
        </w:tc>
        <w:tc>
          <w:tcPr>
            <w:tcW w:w="698" w:type="dxa"/>
            <w:shd w:val="clear" w:color="auto" w:fill="auto"/>
          </w:tcPr>
          <w:p w14:paraId="1F9ACF6E" w14:textId="77777777" w:rsidR="001F6405" w:rsidRPr="00CD6466" w:rsidRDefault="001F6405" w:rsidP="001F6405">
            <w:pPr>
              <w:pStyle w:val="TAC"/>
            </w:pPr>
          </w:p>
        </w:tc>
        <w:tc>
          <w:tcPr>
            <w:tcW w:w="668" w:type="dxa"/>
            <w:shd w:val="clear" w:color="auto" w:fill="auto"/>
          </w:tcPr>
          <w:p w14:paraId="111463F0" w14:textId="77777777" w:rsidR="001F6405" w:rsidRPr="00CD6466" w:rsidRDefault="001F6405" w:rsidP="001F6405">
            <w:pPr>
              <w:pStyle w:val="TAC"/>
            </w:pPr>
          </w:p>
        </w:tc>
        <w:tc>
          <w:tcPr>
            <w:tcW w:w="704" w:type="dxa"/>
            <w:shd w:val="clear" w:color="auto" w:fill="auto"/>
          </w:tcPr>
          <w:p w14:paraId="564AB1C6" w14:textId="77777777" w:rsidR="001F6405" w:rsidRPr="00CD6466" w:rsidRDefault="001F6405" w:rsidP="001F6405">
            <w:pPr>
              <w:pStyle w:val="TAC"/>
            </w:pPr>
          </w:p>
        </w:tc>
        <w:tc>
          <w:tcPr>
            <w:tcW w:w="704" w:type="dxa"/>
          </w:tcPr>
          <w:p w14:paraId="0A92CCA1" w14:textId="77777777" w:rsidR="001F6405" w:rsidRPr="00CD6466" w:rsidRDefault="001F6405" w:rsidP="001F6405">
            <w:pPr>
              <w:pStyle w:val="TAC"/>
            </w:pPr>
          </w:p>
        </w:tc>
        <w:tc>
          <w:tcPr>
            <w:tcW w:w="704" w:type="dxa"/>
          </w:tcPr>
          <w:p w14:paraId="3CC0EBD8" w14:textId="77777777" w:rsidR="001F6405" w:rsidRPr="00CD6466" w:rsidRDefault="001F6405" w:rsidP="001F6405">
            <w:pPr>
              <w:pStyle w:val="TAC"/>
            </w:pPr>
          </w:p>
        </w:tc>
        <w:tc>
          <w:tcPr>
            <w:tcW w:w="704" w:type="dxa"/>
          </w:tcPr>
          <w:p w14:paraId="50248F84" w14:textId="77777777" w:rsidR="001F6405" w:rsidRDefault="001F6405" w:rsidP="001F6405">
            <w:pPr>
              <w:pStyle w:val="TAC"/>
            </w:pPr>
            <w:r>
              <w:t>X</w:t>
            </w:r>
          </w:p>
        </w:tc>
      </w:tr>
      <w:tr w:rsidR="00563025" w:rsidRPr="002D3C5B" w14:paraId="5D9D7EE0" w14:textId="77777777" w:rsidTr="008B24AA">
        <w:trPr>
          <w:cantSplit/>
          <w:trHeight w:val="261"/>
          <w:jc w:val="center"/>
        </w:trPr>
        <w:tc>
          <w:tcPr>
            <w:tcW w:w="1168" w:type="dxa"/>
          </w:tcPr>
          <w:p w14:paraId="689AA845" w14:textId="77777777" w:rsidR="00563025" w:rsidRDefault="00563025" w:rsidP="00563025">
            <w:pPr>
              <w:pStyle w:val="TAH"/>
            </w:pPr>
            <w:r>
              <w:t>23</w:t>
            </w:r>
          </w:p>
        </w:tc>
        <w:tc>
          <w:tcPr>
            <w:tcW w:w="868" w:type="dxa"/>
            <w:shd w:val="clear" w:color="auto" w:fill="auto"/>
          </w:tcPr>
          <w:p w14:paraId="1036530F" w14:textId="77777777" w:rsidR="00563025" w:rsidRPr="00CD6466" w:rsidRDefault="00563025" w:rsidP="00563025">
            <w:pPr>
              <w:pStyle w:val="TAC"/>
            </w:pPr>
          </w:p>
        </w:tc>
        <w:tc>
          <w:tcPr>
            <w:tcW w:w="698" w:type="dxa"/>
            <w:shd w:val="clear" w:color="auto" w:fill="auto"/>
          </w:tcPr>
          <w:p w14:paraId="0F1D20D2" w14:textId="77777777" w:rsidR="00563025" w:rsidRPr="00CD6466" w:rsidRDefault="00563025" w:rsidP="00563025">
            <w:pPr>
              <w:pStyle w:val="TAC"/>
            </w:pPr>
          </w:p>
        </w:tc>
        <w:tc>
          <w:tcPr>
            <w:tcW w:w="668" w:type="dxa"/>
            <w:shd w:val="clear" w:color="auto" w:fill="auto"/>
          </w:tcPr>
          <w:p w14:paraId="6B80DEDF" w14:textId="77777777" w:rsidR="00563025" w:rsidRPr="00CD6466" w:rsidRDefault="00563025" w:rsidP="00563025">
            <w:pPr>
              <w:pStyle w:val="TAC"/>
            </w:pPr>
          </w:p>
        </w:tc>
        <w:tc>
          <w:tcPr>
            <w:tcW w:w="704" w:type="dxa"/>
            <w:shd w:val="clear" w:color="auto" w:fill="auto"/>
          </w:tcPr>
          <w:p w14:paraId="49F2EEE6" w14:textId="77777777" w:rsidR="00563025" w:rsidRPr="00CD6466" w:rsidRDefault="00563025" w:rsidP="00563025">
            <w:pPr>
              <w:pStyle w:val="TAC"/>
            </w:pPr>
          </w:p>
        </w:tc>
        <w:tc>
          <w:tcPr>
            <w:tcW w:w="704" w:type="dxa"/>
          </w:tcPr>
          <w:p w14:paraId="07C3B7F6" w14:textId="77777777" w:rsidR="00563025" w:rsidRPr="00CD6466" w:rsidRDefault="00563025" w:rsidP="00563025">
            <w:pPr>
              <w:pStyle w:val="TAC"/>
            </w:pPr>
          </w:p>
        </w:tc>
        <w:tc>
          <w:tcPr>
            <w:tcW w:w="704" w:type="dxa"/>
          </w:tcPr>
          <w:p w14:paraId="7A751A00" w14:textId="77777777" w:rsidR="00563025" w:rsidRPr="00CD6466" w:rsidRDefault="00563025" w:rsidP="00563025">
            <w:pPr>
              <w:pStyle w:val="TAC"/>
            </w:pPr>
          </w:p>
        </w:tc>
        <w:tc>
          <w:tcPr>
            <w:tcW w:w="704" w:type="dxa"/>
          </w:tcPr>
          <w:p w14:paraId="797376B2" w14:textId="77777777" w:rsidR="00563025" w:rsidRDefault="00563025" w:rsidP="00563025">
            <w:pPr>
              <w:pStyle w:val="TAC"/>
            </w:pPr>
            <w:r>
              <w:t>X</w:t>
            </w:r>
          </w:p>
        </w:tc>
      </w:tr>
      <w:tr w:rsidR="00563025" w:rsidRPr="002D3C5B" w14:paraId="2CF13BDB" w14:textId="77777777" w:rsidTr="008B24AA">
        <w:trPr>
          <w:cantSplit/>
          <w:trHeight w:val="261"/>
          <w:jc w:val="center"/>
        </w:trPr>
        <w:tc>
          <w:tcPr>
            <w:tcW w:w="1168" w:type="dxa"/>
          </w:tcPr>
          <w:p w14:paraId="7E194D15" w14:textId="77777777" w:rsidR="00563025" w:rsidRDefault="00563025" w:rsidP="00563025">
            <w:pPr>
              <w:pStyle w:val="TAH"/>
            </w:pPr>
            <w:r>
              <w:t>24</w:t>
            </w:r>
          </w:p>
        </w:tc>
        <w:tc>
          <w:tcPr>
            <w:tcW w:w="868" w:type="dxa"/>
            <w:shd w:val="clear" w:color="auto" w:fill="auto"/>
          </w:tcPr>
          <w:p w14:paraId="2BAF2C8B" w14:textId="77777777" w:rsidR="00563025" w:rsidRPr="00CD6466" w:rsidRDefault="00563025" w:rsidP="00563025">
            <w:pPr>
              <w:pStyle w:val="TAC"/>
            </w:pPr>
          </w:p>
        </w:tc>
        <w:tc>
          <w:tcPr>
            <w:tcW w:w="698" w:type="dxa"/>
            <w:shd w:val="clear" w:color="auto" w:fill="auto"/>
          </w:tcPr>
          <w:p w14:paraId="7A4CAB88" w14:textId="77777777" w:rsidR="00563025" w:rsidRPr="00CD6466" w:rsidRDefault="00563025" w:rsidP="00563025">
            <w:pPr>
              <w:pStyle w:val="TAC"/>
            </w:pPr>
          </w:p>
        </w:tc>
        <w:tc>
          <w:tcPr>
            <w:tcW w:w="668" w:type="dxa"/>
            <w:shd w:val="clear" w:color="auto" w:fill="auto"/>
          </w:tcPr>
          <w:p w14:paraId="6A5D74D8" w14:textId="77777777" w:rsidR="00563025" w:rsidRPr="00CD6466" w:rsidRDefault="00563025" w:rsidP="00563025">
            <w:pPr>
              <w:pStyle w:val="TAC"/>
            </w:pPr>
          </w:p>
        </w:tc>
        <w:tc>
          <w:tcPr>
            <w:tcW w:w="704" w:type="dxa"/>
            <w:shd w:val="clear" w:color="auto" w:fill="auto"/>
          </w:tcPr>
          <w:p w14:paraId="1E5866CD" w14:textId="77777777" w:rsidR="00563025" w:rsidRPr="00CD6466" w:rsidRDefault="00563025" w:rsidP="00563025">
            <w:pPr>
              <w:pStyle w:val="TAC"/>
            </w:pPr>
          </w:p>
        </w:tc>
        <w:tc>
          <w:tcPr>
            <w:tcW w:w="704" w:type="dxa"/>
          </w:tcPr>
          <w:p w14:paraId="406C8244" w14:textId="77777777" w:rsidR="00563025" w:rsidRPr="00CD6466" w:rsidRDefault="00563025" w:rsidP="00563025">
            <w:pPr>
              <w:pStyle w:val="TAC"/>
            </w:pPr>
          </w:p>
        </w:tc>
        <w:tc>
          <w:tcPr>
            <w:tcW w:w="704" w:type="dxa"/>
          </w:tcPr>
          <w:p w14:paraId="1DCE4299" w14:textId="77777777" w:rsidR="00563025" w:rsidRPr="00CD6466" w:rsidRDefault="00563025" w:rsidP="00563025">
            <w:pPr>
              <w:pStyle w:val="TAC"/>
            </w:pPr>
          </w:p>
        </w:tc>
        <w:tc>
          <w:tcPr>
            <w:tcW w:w="704" w:type="dxa"/>
          </w:tcPr>
          <w:p w14:paraId="0CDD9D89" w14:textId="77777777" w:rsidR="00563025" w:rsidRDefault="00563025" w:rsidP="00563025">
            <w:pPr>
              <w:pStyle w:val="TAC"/>
            </w:pPr>
            <w:r>
              <w:t>X</w:t>
            </w:r>
          </w:p>
        </w:tc>
      </w:tr>
      <w:tr w:rsidR="00563025" w:rsidRPr="002D3C5B" w14:paraId="5BDE718F" w14:textId="77777777" w:rsidTr="008B24AA">
        <w:trPr>
          <w:cantSplit/>
          <w:trHeight w:val="261"/>
          <w:jc w:val="center"/>
        </w:trPr>
        <w:tc>
          <w:tcPr>
            <w:tcW w:w="1168" w:type="dxa"/>
          </w:tcPr>
          <w:p w14:paraId="3D92050B" w14:textId="77777777" w:rsidR="00563025" w:rsidRDefault="00563025" w:rsidP="00563025">
            <w:pPr>
              <w:pStyle w:val="TAH"/>
            </w:pPr>
            <w:r>
              <w:t>25</w:t>
            </w:r>
          </w:p>
        </w:tc>
        <w:tc>
          <w:tcPr>
            <w:tcW w:w="868" w:type="dxa"/>
            <w:shd w:val="clear" w:color="auto" w:fill="auto"/>
          </w:tcPr>
          <w:p w14:paraId="25D85196" w14:textId="77777777" w:rsidR="00563025" w:rsidRPr="00CD6466" w:rsidRDefault="00563025" w:rsidP="00563025">
            <w:pPr>
              <w:pStyle w:val="TAC"/>
            </w:pPr>
          </w:p>
        </w:tc>
        <w:tc>
          <w:tcPr>
            <w:tcW w:w="698" w:type="dxa"/>
            <w:shd w:val="clear" w:color="auto" w:fill="auto"/>
          </w:tcPr>
          <w:p w14:paraId="76BEB21E" w14:textId="77777777" w:rsidR="00563025" w:rsidRPr="00CD6466" w:rsidRDefault="00563025" w:rsidP="00563025">
            <w:pPr>
              <w:pStyle w:val="TAC"/>
            </w:pPr>
          </w:p>
        </w:tc>
        <w:tc>
          <w:tcPr>
            <w:tcW w:w="668" w:type="dxa"/>
            <w:shd w:val="clear" w:color="auto" w:fill="auto"/>
          </w:tcPr>
          <w:p w14:paraId="0CC425CF" w14:textId="77777777" w:rsidR="00563025" w:rsidRPr="00CD6466" w:rsidRDefault="00563025" w:rsidP="00563025">
            <w:pPr>
              <w:pStyle w:val="TAC"/>
            </w:pPr>
          </w:p>
        </w:tc>
        <w:tc>
          <w:tcPr>
            <w:tcW w:w="704" w:type="dxa"/>
            <w:shd w:val="clear" w:color="auto" w:fill="auto"/>
          </w:tcPr>
          <w:p w14:paraId="5BEB21E2" w14:textId="77777777" w:rsidR="00563025" w:rsidRPr="00CD6466" w:rsidRDefault="00563025" w:rsidP="00563025">
            <w:pPr>
              <w:pStyle w:val="TAC"/>
            </w:pPr>
          </w:p>
        </w:tc>
        <w:tc>
          <w:tcPr>
            <w:tcW w:w="704" w:type="dxa"/>
          </w:tcPr>
          <w:p w14:paraId="667FB0F8" w14:textId="77777777" w:rsidR="00563025" w:rsidRPr="00CD6466" w:rsidRDefault="00563025" w:rsidP="00563025">
            <w:pPr>
              <w:pStyle w:val="TAC"/>
            </w:pPr>
          </w:p>
        </w:tc>
        <w:tc>
          <w:tcPr>
            <w:tcW w:w="704" w:type="dxa"/>
          </w:tcPr>
          <w:p w14:paraId="4BB4FA14" w14:textId="77777777" w:rsidR="00563025" w:rsidRPr="00CD6466" w:rsidRDefault="00563025" w:rsidP="00563025">
            <w:pPr>
              <w:pStyle w:val="TAC"/>
            </w:pPr>
          </w:p>
        </w:tc>
        <w:tc>
          <w:tcPr>
            <w:tcW w:w="704" w:type="dxa"/>
          </w:tcPr>
          <w:p w14:paraId="78EA9EE3" w14:textId="77777777" w:rsidR="00563025" w:rsidRDefault="00563025" w:rsidP="00563025">
            <w:pPr>
              <w:pStyle w:val="TAC"/>
            </w:pPr>
            <w:r>
              <w:t>X</w:t>
            </w:r>
          </w:p>
        </w:tc>
      </w:tr>
      <w:tr w:rsidR="00563025" w:rsidRPr="002D3C5B" w14:paraId="406C82C1" w14:textId="77777777" w:rsidTr="008B24AA">
        <w:trPr>
          <w:cantSplit/>
          <w:trHeight w:val="261"/>
          <w:jc w:val="center"/>
        </w:trPr>
        <w:tc>
          <w:tcPr>
            <w:tcW w:w="1168" w:type="dxa"/>
          </w:tcPr>
          <w:p w14:paraId="7FB767F7" w14:textId="77777777" w:rsidR="00563025" w:rsidRDefault="00563025" w:rsidP="00563025">
            <w:pPr>
              <w:pStyle w:val="TAH"/>
            </w:pPr>
            <w:r>
              <w:t>26</w:t>
            </w:r>
          </w:p>
        </w:tc>
        <w:tc>
          <w:tcPr>
            <w:tcW w:w="868" w:type="dxa"/>
            <w:shd w:val="clear" w:color="auto" w:fill="auto"/>
          </w:tcPr>
          <w:p w14:paraId="3A1C79F3" w14:textId="77777777" w:rsidR="00563025" w:rsidRPr="00CD6466" w:rsidRDefault="00563025" w:rsidP="00563025">
            <w:pPr>
              <w:pStyle w:val="TAC"/>
            </w:pPr>
          </w:p>
        </w:tc>
        <w:tc>
          <w:tcPr>
            <w:tcW w:w="698" w:type="dxa"/>
            <w:shd w:val="clear" w:color="auto" w:fill="auto"/>
          </w:tcPr>
          <w:p w14:paraId="717F25A2" w14:textId="77777777" w:rsidR="00563025" w:rsidRPr="00CD6466" w:rsidRDefault="00563025" w:rsidP="00563025">
            <w:pPr>
              <w:pStyle w:val="TAC"/>
            </w:pPr>
          </w:p>
        </w:tc>
        <w:tc>
          <w:tcPr>
            <w:tcW w:w="668" w:type="dxa"/>
            <w:shd w:val="clear" w:color="auto" w:fill="auto"/>
          </w:tcPr>
          <w:p w14:paraId="35D3A732" w14:textId="77777777" w:rsidR="00563025" w:rsidRPr="00CD6466" w:rsidRDefault="00563025" w:rsidP="00563025">
            <w:pPr>
              <w:pStyle w:val="TAC"/>
            </w:pPr>
          </w:p>
        </w:tc>
        <w:tc>
          <w:tcPr>
            <w:tcW w:w="704" w:type="dxa"/>
            <w:shd w:val="clear" w:color="auto" w:fill="auto"/>
          </w:tcPr>
          <w:p w14:paraId="13C20002" w14:textId="77777777" w:rsidR="00563025" w:rsidRPr="00CD6466" w:rsidRDefault="00563025" w:rsidP="00563025">
            <w:pPr>
              <w:pStyle w:val="TAC"/>
            </w:pPr>
          </w:p>
        </w:tc>
        <w:tc>
          <w:tcPr>
            <w:tcW w:w="704" w:type="dxa"/>
          </w:tcPr>
          <w:p w14:paraId="14871436" w14:textId="77777777" w:rsidR="00563025" w:rsidRPr="00CD6466" w:rsidRDefault="00563025" w:rsidP="00563025">
            <w:pPr>
              <w:pStyle w:val="TAC"/>
            </w:pPr>
          </w:p>
        </w:tc>
        <w:tc>
          <w:tcPr>
            <w:tcW w:w="704" w:type="dxa"/>
          </w:tcPr>
          <w:p w14:paraId="1D1F1A09" w14:textId="77777777" w:rsidR="00563025" w:rsidRPr="00CD6466" w:rsidRDefault="00563025" w:rsidP="00563025">
            <w:pPr>
              <w:pStyle w:val="TAC"/>
            </w:pPr>
            <w:r>
              <w:t>X</w:t>
            </w:r>
          </w:p>
        </w:tc>
        <w:tc>
          <w:tcPr>
            <w:tcW w:w="704" w:type="dxa"/>
          </w:tcPr>
          <w:p w14:paraId="4D368A82" w14:textId="77777777" w:rsidR="00563025" w:rsidRDefault="00563025" w:rsidP="00563025">
            <w:pPr>
              <w:pStyle w:val="TAC"/>
            </w:pPr>
            <w:r>
              <w:t>X</w:t>
            </w:r>
          </w:p>
        </w:tc>
      </w:tr>
      <w:tr w:rsidR="000B2813" w:rsidRPr="002D3C5B" w14:paraId="17322A25" w14:textId="77777777" w:rsidTr="008B24AA">
        <w:trPr>
          <w:cantSplit/>
          <w:trHeight w:val="261"/>
          <w:jc w:val="center"/>
        </w:trPr>
        <w:tc>
          <w:tcPr>
            <w:tcW w:w="1168" w:type="dxa"/>
          </w:tcPr>
          <w:p w14:paraId="1DE104AD" w14:textId="77777777" w:rsidR="000B2813" w:rsidRDefault="000B2813" w:rsidP="000B2813">
            <w:pPr>
              <w:pStyle w:val="TAH"/>
            </w:pPr>
            <w:r>
              <w:t>27</w:t>
            </w:r>
          </w:p>
        </w:tc>
        <w:tc>
          <w:tcPr>
            <w:tcW w:w="868" w:type="dxa"/>
            <w:shd w:val="clear" w:color="auto" w:fill="auto"/>
          </w:tcPr>
          <w:p w14:paraId="5C7D1D2A" w14:textId="77777777" w:rsidR="000B2813" w:rsidRPr="00CD6466" w:rsidRDefault="000B2813" w:rsidP="000B2813">
            <w:pPr>
              <w:pStyle w:val="TAC"/>
            </w:pPr>
          </w:p>
        </w:tc>
        <w:tc>
          <w:tcPr>
            <w:tcW w:w="698" w:type="dxa"/>
            <w:shd w:val="clear" w:color="auto" w:fill="auto"/>
          </w:tcPr>
          <w:p w14:paraId="46D4B690" w14:textId="77777777" w:rsidR="000B2813" w:rsidRPr="00CD6466" w:rsidRDefault="000B2813" w:rsidP="000B2813">
            <w:pPr>
              <w:pStyle w:val="TAC"/>
            </w:pPr>
          </w:p>
        </w:tc>
        <w:tc>
          <w:tcPr>
            <w:tcW w:w="668" w:type="dxa"/>
            <w:shd w:val="clear" w:color="auto" w:fill="auto"/>
          </w:tcPr>
          <w:p w14:paraId="696C9823" w14:textId="77777777" w:rsidR="000B2813" w:rsidRPr="00CD6466" w:rsidRDefault="000B2813" w:rsidP="000B2813">
            <w:pPr>
              <w:pStyle w:val="TAC"/>
            </w:pPr>
          </w:p>
        </w:tc>
        <w:tc>
          <w:tcPr>
            <w:tcW w:w="704" w:type="dxa"/>
            <w:shd w:val="clear" w:color="auto" w:fill="auto"/>
          </w:tcPr>
          <w:p w14:paraId="06157127" w14:textId="77777777" w:rsidR="000B2813" w:rsidRPr="00CD6466" w:rsidRDefault="000B2813" w:rsidP="000B2813">
            <w:pPr>
              <w:pStyle w:val="TAC"/>
            </w:pPr>
          </w:p>
        </w:tc>
        <w:tc>
          <w:tcPr>
            <w:tcW w:w="704" w:type="dxa"/>
          </w:tcPr>
          <w:p w14:paraId="7FA290FF" w14:textId="77777777" w:rsidR="000B2813" w:rsidRPr="00CD6466" w:rsidRDefault="000B2813" w:rsidP="000B2813">
            <w:pPr>
              <w:pStyle w:val="TAC"/>
            </w:pPr>
          </w:p>
        </w:tc>
        <w:tc>
          <w:tcPr>
            <w:tcW w:w="704" w:type="dxa"/>
          </w:tcPr>
          <w:p w14:paraId="1AA190CF" w14:textId="77777777" w:rsidR="000B2813" w:rsidRDefault="000B2813" w:rsidP="000B2813">
            <w:pPr>
              <w:pStyle w:val="TAC"/>
            </w:pPr>
          </w:p>
        </w:tc>
        <w:tc>
          <w:tcPr>
            <w:tcW w:w="704" w:type="dxa"/>
          </w:tcPr>
          <w:p w14:paraId="433D0694" w14:textId="77777777" w:rsidR="000B2813" w:rsidRDefault="000B2813" w:rsidP="000B2813">
            <w:pPr>
              <w:pStyle w:val="TAC"/>
            </w:pPr>
            <w:r>
              <w:t>X</w:t>
            </w:r>
          </w:p>
        </w:tc>
      </w:tr>
      <w:tr w:rsidR="00D055FF" w:rsidRPr="002D3C5B" w14:paraId="7854B26D" w14:textId="77777777" w:rsidTr="008B24AA">
        <w:trPr>
          <w:cantSplit/>
          <w:trHeight w:val="261"/>
          <w:jc w:val="center"/>
        </w:trPr>
        <w:tc>
          <w:tcPr>
            <w:tcW w:w="1168" w:type="dxa"/>
          </w:tcPr>
          <w:p w14:paraId="44EBF221" w14:textId="644DE69F" w:rsidR="00D055FF" w:rsidRDefault="00D055FF" w:rsidP="000B2813">
            <w:pPr>
              <w:pStyle w:val="TAH"/>
            </w:pPr>
            <w:r>
              <w:t>28</w:t>
            </w:r>
          </w:p>
        </w:tc>
        <w:tc>
          <w:tcPr>
            <w:tcW w:w="868" w:type="dxa"/>
            <w:shd w:val="clear" w:color="auto" w:fill="auto"/>
          </w:tcPr>
          <w:p w14:paraId="2AB4C7F6" w14:textId="1B9558AD" w:rsidR="00D055FF" w:rsidRPr="00CD6466" w:rsidRDefault="00D055FF" w:rsidP="000B2813">
            <w:pPr>
              <w:pStyle w:val="TAC"/>
            </w:pPr>
            <w:r>
              <w:t>X</w:t>
            </w:r>
          </w:p>
        </w:tc>
        <w:tc>
          <w:tcPr>
            <w:tcW w:w="698" w:type="dxa"/>
            <w:shd w:val="clear" w:color="auto" w:fill="auto"/>
          </w:tcPr>
          <w:p w14:paraId="7467F863" w14:textId="4B77A270" w:rsidR="00D055FF" w:rsidRPr="00CD6466" w:rsidRDefault="00D055FF" w:rsidP="000B2813">
            <w:pPr>
              <w:pStyle w:val="TAC"/>
            </w:pPr>
            <w:r>
              <w:t>X</w:t>
            </w:r>
          </w:p>
        </w:tc>
        <w:tc>
          <w:tcPr>
            <w:tcW w:w="668" w:type="dxa"/>
            <w:shd w:val="clear" w:color="auto" w:fill="auto"/>
          </w:tcPr>
          <w:p w14:paraId="53B0EDDE" w14:textId="479F885D" w:rsidR="00D055FF" w:rsidRPr="00CD6466" w:rsidRDefault="00D055FF" w:rsidP="000B2813">
            <w:pPr>
              <w:pStyle w:val="TAC"/>
            </w:pPr>
            <w:r>
              <w:t>X</w:t>
            </w:r>
          </w:p>
        </w:tc>
        <w:tc>
          <w:tcPr>
            <w:tcW w:w="704" w:type="dxa"/>
            <w:shd w:val="clear" w:color="auto" w:fill="auto"/>
          </w:tcPr>
          <w:p w14:paraId="45A239E3" w14:textId="4E3F4448" w:rsidR="00D055FF" w:rsidRPr="00CD6466" w:rsidRDefault="00D055FF" w:rsidP="000B2813">
            <w:pPr>
              <w:pStyle w:val="TAC"/>
            </w:pPr>
            <w:r>
              <w:t>X</w:t>
            </w:r>
          </w:p>
        </w:tc>
        <w:tc>
          <w:tcPr>
            <w:tcW w:w="704" w:type="dxa"/>
          </w:tcPr>
          <w:p w14:paraId="7B9383F1" w14:textId="6C2B5898" w:rsidR="00D055FF" w:rsidRPr="00CD6466" w:rsidRDefault="00D055FF" w:rsidP="000B2813">
            <w:pPr>
              <w:pStyle w:val="TAC"/>
            </w:pPr>
            <w:r>
              <w:t>X</w:t>
            </w:r>
          </w:p>
        </w:tc>
        <w:tc>
          <w:tcPr>
            <w:tcW w:w="704" w:type="dxa"/>
          </w:tcPr>
          <w:p w14:paraId="6539A385" w14:textId="55F2A246" w:rsidR="00D055FF" w:rsidRDefault="00D055FF" w:rsidP="000B2813">
            <w:pPr>
              <w:pStyle w:val="TAC"/>
            </w:pPr>
            <w:r>
              <w:t>X</w:t>
            </w:r>
          </w:p>
        </w:tc>
        <w:tc>
          <w:tcPr>
            <w:tcW w:w="704" w:type="dxa"/>
          </w:tcPr>
          <w:p w14:paraId="6F42FF9A" w14:textId="5848365D" w:rsidR="00D055FF" w:rsidRDefault="00D055FF" w:rsidP="000B2813">
            <w:pPr>
              <w:pStyle w:val="TAC"/>
            </w:pPr>
            <w:r>
              <w:t>X</w:t>
            </w:r>
          </w:p>
        </w:tc>
      </w:tr>
      <w:tr w:rsidR="00A029E6" w:rsidRPr="002D3C5B" w14:paraId="3EDC2BB9" w14:textId="77777777" w:rsidTr="008B24AA">
        <w:trPr>
          <w:cantSplit/>
          <w:trHeight w:val="261"/>
          <w:jc w:val="center"/>
        </w:trPr>
        <w:tc>
          <w:tcPr>
            <w:tcW w:w="1168" w:type="dxa"/>
          </w:tcPr>
          <w:p w14:paraId="3485CB8D" w14:textId="7256AD82" w:rsidR="00A029E6" w:rsidRDefault="00A029E6" w:rsidP="000B2813">
            <w:pPr>
              <w:pStyle w:val="TAH"/>
            </w:pPr>
            <w:r>
              <w:t>29</w:t>
            </w:r>
          </w:p>
        </w:tc>
        <w:tc>
          <w:tcPr>
            <w:tcW w:w="868" w:type="dxa"/>
            <w:shd w:val="clear" w:color="auto" w:fill="auto"/>
          </w:tcPr>
          <w:p w14:paraId="0BDEB0A0" w14:textId="77777777" w:rsidR="00A029E6" w:rsidRDefault="00A029E6" w:rsidP="000B2813">
            <w:pPr>
              <w:pStyle w:val="TAC"/>
            </w:pPr>
          </w:p>
        </w:tc>
        <w:tc>
          <w:tcPr>
            <w:tcW w:w="698" w:type="dxa"/>
            <w:shd w:val="clear" w:color="auto" w:fill="auto"/>
          </w:tcPr>
          <w:p w14:paraId="792A99C7" w14:textId="024B4E37" w:rsidR="00A029E6" w:rsidRDefault="00A029E6" w:rsidP="000B2813">
            <w:pPr>
              <w:pStyle w:val="TAC"/>
            </w:pPr>
            <w:r>
              <w:t>X</w:t>
            </w:r>
          </w:p>
        </w:tc>
        <w:tc>
          <w:tcPr>
            <w:tcW w:w="668" w:type="dxa"/>
            <w:shd w:val="clear" w:color="auto" w:fill="auto"/>
          </w:tcPr>
          <w:p w14:paraId="725A5536" w14:textId="77777777" w:rsidR="00A029E6" w:rsidRDefault="00A029E6" w:rsidP="000B2813">
            <w:pPr>
              <w:pStyle w:val="TAC"/>
            </w:pPr>
          </w:p>
        </w:tc>
        <w:tc>
          <w:tcPr>
            <w:tcW w:w="704" w:type="dxa"/>
            <w:shd w:val="clear" w:color="auto" w:fill="auto"/>
          </w:tcPr>
          <w:p w14:paraId="0E83E471" w14:textId="1E043C5F" w:rsidR="00A029E6" w:rsidRDefault="00A029E6" w:rsidP="000B2813">
            <w:pPr>
              <w:pStyle w:val="TAC"/>
            </w:pPr>
            <w:r>
              <w:t>X</w:t>
            </w:r>
          </w:p>
        </w:tc>
        <w:tc>
          <w:tcPr>
            <w:tcW w:w="704" w:type="dxa"/>
          </w:tcPr>
          <w:p w14:paraId="74DF8536" w14:textId="77777777" w:rsidR="00A029E6" w:rsidRDefault="00A029E6" w:rsidP="000B2813">
            <w:pPr>
              <w:pStyle w:val="TAC"/>
            </w:pPr>
          </w:p>
        </w:tc>
        <w:tc>
          <w:tcPr>
            <w:tcW w:w="704" w:type="dxa"/>
          </w:tcPr>
          <w:p w14:paraId="3E06515E" w14:textId="77777777" w:rsidR="00A029E6" w:rsidRDefault="00A029E6" w:rsidP="000B2813">
            <w:pPr>
              <w:pStyle w:val="TAC"/>
            </w:pPr>
          </w:p>
        </w:tc>
        <w:tc>
          <w:tcPr>
            <w:tcW w:w="704" w:type="dxa"/>
          </w:tcPr>
          <w:p w14:paraId="136C5A98" w14:textId="77777777" w:rsidR="00A029E6" w:rsidRDefault="00A029E6" w:rsidP="000B2813">
            <w:pPr>
              <w:pStyle w:val="TAC"/>
            </w:pPr>
          </w:p>
        </w:tc>
      </w:tr>
      <w:tr w:rsidR="00D26FBD" w:rsidRPr="002D3C5B" w14:paraId="4D3C6ECC" w14:textId="77777777" w:rsidTr="008B24AA">
        <w:trPr>
          <w:cantSplit/>
          <w:trHeight w:val="261"/>
          <w:jc w:val="center"/>
        </w:trPr>
        <w:tc>
          <w:tcPr>
            <w:tcW w:w="1168" w:type="dxa"/>
          </w:tcPr>
          <w:p w14:paraId="2EE6432A" w14:textId="227369AB" w:rsidR="00D26FBD" w:rsidRDefault="00D26FBD" w:rsidP="000B2813">
            <w:pPr>
              <w:pStyle w:val="TAH"/>
            </w:pPr>
            <w:r>
              <w:t>30</w:t>
            </w:r>
          </w:p>
        </w:tc>
        <w:tc>
          <w:tcPr>
            <w:tcW w:w="868" w:type="dxa"/>
            <w:shd w:val="clear" w:color="auto" w:fill="auto"/>
          </w:tcPr>
          <w:p w14:paraId="52AB5C7A" w14:textId="77777777" w:rsidR="00D26FBD" w:rsidRDefault="00D26FBD" w:rsidP="000B2813">
            <w:pPr>
              <w:pStyle w:val="TAC"/>
            </w:pPr>
          </w:p>
        </w:tc>
        <w:tc>
          <w:tcPr>
            <w:tcW w:w="698" w:type="dxa"/>
            <w:shd w:val="clear" w:color="auto" w:fill="auto"/>
          </w:tcPr>
          <w:p w14:paraId="13079355" w14:textId="40A98BA1" w:rsidR="00D26FBD" w:rsidRDefault="00D26FBD" w:rsidP="000B2813">
            <w:pPr>
              <w:pStyle w:val="TAC"/>
            </w:pPr>
            <w:r>
              <w:t>X</w:t>
            </w:r>
          </w:p>
        </w:tc>
        <w:tc>
          <w:tcPr>
            <w:tcW w:w="668" w:type="dxa"/>
            <w:shd w:val="clear" w:color="auto" w:fill="auto"/>
          </w:tcPr>
          <w:p w14:paraId="24ABE3A5" w14:textId="77777777" w:rsidR="00D26FBD" w:rsidRDefault="00D26FBD" w:rsidP="000B2813">
            <w:pPr>
              <w:pStyle w:val="TAC"/>
            </w:pPr>
          </w:p>
        </w:tc>
        <w:tc>
          <w:tcPr>
            <w:tcW w:w="704" w:type="dxa"/>
            <w:shd w:val="clear" w:color="auto" w:fill="auto"/>
          </w:tcPr>
          <w:p w14:paraId="7148FA85" w14:textId="77777777" w:rsidR="00D26FBD" w:rsidRDefault="00D26FBD" w:rsidP="000B2813">
            <w:pPr>
              <w:pStyle w:val="TAC"/>
            </w:pPr>
          </w:p>
        </w:tc>
        <w:tc>
          <w:tcPr>
            <w:tcW w:w="704" w:type="dxa"/>
          </w:tcPr>
          <w:p w14:paraId="17BFA865" w14:textId="77777777" w:rsidR="00D26FBD" w:rsidRDefault="00D26FBD" w:rsidP="000B2813">
            <w:pPr>
              <w:pStyle w:val="TAC"/>
            </w:pPr>
          </w:p>
        </w:tc>
        <w:tc>
          <w:tcPr>
            <w:tcW w:w="704" w:type="dxa"/>
          </w:tcPr>
          <w:p w14:paraId="2EABE9B5" w14:textId="77777777" w:rsidR="00D26FBD" w:rsidRDefault="00D26FBD" w:rsidP="000B2813">
            <w:pPr>
              <w:pStyle w:val="TAC"/>
            </w:pPr>
          </w:p>
        </w:tc>
        <w:tc>
          <w:tcPr>
            <w:tcW w:w="704" w:type="dxa"/>
          </w:tcPr>
          <w:p w14:paraId="14319561" w14:textId="77777777" w:rsidR="00D26FBD" w:rsidRDefault="00D26FBD" w:rsidP="000B2813">
            <w:pPr>
              <w:pStyle w:val="TAC"/>
            </w:pPr>
          </w:p>
        </w:tc>
      </w:tr>
      <w:tr w:rsidR="00CA7739" w:rsidRPr="002D3C5B" w14:paraId="7A9A13F6" w14:textId="77777777" w:rsidTr="008B24AA">
        <w:trPr>
          <w:cantSplit/>
          <w:trHeight w:val="261"/>
          <w:jc w:val="center"/>
        </w:trPr>
        <w:tc>
          <w:tcPr>
            <w:tcW w:w="1168" w:type="dxa"/>
          </w:tcPr>
          <w:p w14:paraId="47780533" w14:textId="03FCD07D" w:rsidR="00CA7739" w:rsidRDefault="00CA7739" w:rsidP="000B2813">
            <w:pPr>
              <w:pStyle w:val="TAH"/>
            </w:pPr>
            <w:r>
              <w:t>31</w:t>
            </w:r>
          </w:p>
        </w:tc>
        <w:tc>
          <w:tcPr>
            <w:tcW w:w="868" w:type="dxa"/>
            <w:shd w:val="clear" w:color="auto" w:fill="auto"/>
          </w:tcPr>
          <w:p w14:paraId="626C5848" w14:textId="77777777" w:rsidR="00CA7739" w:rsidRDefault="00CA7739" w:rsidP="000B2813">
            <w:pPr>
              <w:pStyle w:val="TAC"/>
            </w:pPr>
          </w:p>
        </w:tc>
        <w:tc>
          <w:tcPr>
            <w:tcW w:w="698" w:type="dxa"/>
            <w:shd w:val="clear" w:color="auto" w:fill="auto"/>
          </w:tcPr>
          <w:p w14:paraId="7183AB6E" w14:textId="14D6F24D" w:rsidR="00CA7739" w:rsidRDefault="00CA7739" w:rsidP="000B2813">
            <w:pPr>
              <w:pStyle w:val="TAC"/>
            </w:pPr>
            <w:r>
              <w:t>X</w:t>
            </w:r>
          </w:p>
        </w:tc>
        <w:tc>
          <w:tcPr>
            <w:tcW w:w="668" w:type="dxa"/>
            <w:shd w:val="clear" w:color="auto" w:fill="auto"/>
          </w:tcPr>
          <w:p w14:paraId="63547CAA" w14:textId="77777777" w:rsidR="00CA7739" w:rsidRDefault="00CA7739" w:rsidP="000B2813">
            <w:pPr>
              <w:pStyle w:val="TAC"/>
            </w:pPr>
          </w:p>
        </w:tc>
        <w:tc>
          <w:tcPr>
            <w:tcW w:w="704" w:type="dxa"/>
            <w:shd w:val="clear" w:color="auto" w:fill="auto"/>
          </w:tcPr>
          <w:p w14:paraId="3B3F8091" w14:textId="77777777" w:rsidR="00CA7739" w:rsidRDefault="00CA7739" w:rsidP="000B2813">
            <w:pPr>
              <w:pStyle w:val="TAC"/>
            </w:pPr>
          </w:p>
        </w:tc>
        <w:tc>
          <w:tcPr>
            <w:tcW w:w="704" w:type="dxa"/>
          </w:tcPr>
          <w:p w14:paraId="0E34095B" w14:textId="77777777" w:rsidR="00CA7739" w:rsidRDefault="00CA7739" w:rsidP="000B2813">
            <w:pPr>
              <w:pStyle w:val="TAC"/>
            </w:pPr>
          </w:p>
        </w:tc>
        <w:tc>
          <w:tcPr>
            <w:tcW w:w="704" w:type="dxa"/>
          </w:tcPr>
          <w:p w14:paraId="7D5790E4" w14:textId="77777777" w:rsidR="00CA7739" w:rsidRDefault="00CA7739" w:rsidP="000B2813">
            <w:pPr>
              <w:pStyle w:val="TAC"/>
            </w:pPr>
          </w:p>
        </w:tc>
        <w:tc>
          <w:tcPr>
            <w:tcW w:w="704" w:type="dxa"/>
          </w:tcPr>
          <w:p w14:paraId="235E7ACF" w14:textId="77777777" w:rsidR="00CA7739" w:rsidRDefault="00CA7739" w:rsidP="000B2813">
            <w:pPr>
              <w:pStyle w:val="TAC"/>
            </w:pPr>
          </w:p>
        </w:tc>
      </w:tr>
      <w:tr w:rsidR="00A43F2F" w:rsidRPr="002D3C5B" w14:paraId="58185C9A" w14:textId="77777777" w:rsidTr="008B24AA">
        <w:trPr>
          <w:cantSplit/>
          <w:trHeight w:val="261"/>
          <w:jc w:val="center"/>
        </w:trPr>
        <w:tc>
          <w:tcPr>
            <w:tcW w:w="1168" w:type="dxa"/>
          </w:tcPr>
          <w:p w14:paraId="4BFF26FF" w14:textId="39A55CA2" w:rsidR="00A43F2F" w:rsidRDefault="00A43F2F" w:rsidP="000B2813">
            <w:pPr>
              <w:pStyle w:val="TAH"/>
            </w:pPr>
            <w:r>
              <w:t>32</w:t>
            </w:r>
          </w:p>
        </w:tc>
        <w:tc>
          <w:tcPr>
            <w:tcW w:w="868" w:type="dxa"/>
            <w:shd w:val="clear" w:color="auto" w:fill="auto"/>
          </w:tcPr>
          <w:p w14:paraId="1687D81C" w14:textId="77777777" w:rsidR="00A43F2F" w:rsidRDefault="00A43F2F" w:rsidP="000B2813">
            <w:pPr>
              <w:pStyle w:val="TAC"/>
            </w:pPr>
          </w:p>
        </w:tc>
        <w:tc>
          <w:tcPr>
            <w:tcW w:w="698" w:type="dxa"/>
            <w:shd w:val="clear" w:color="auto" w:fill="auto"/>
          </w:tcPr>
          <w:p w14:paraId="747A6AFB" w14:textId="77777777" w:rsidR="00A43F2F" w:rsidRDefault="00A43F2F" w:rsidP="000B2813">
            <w:pPr>
              <w:pStyle w:val="TAC"/>
            </w:pPr>
          </w:p>
        </w:tc>
        <w:tc>
          <w:tcPr>
            <w:tcW w:w="668" w:type="dxa"/>
            <w:shd w:val="clear" w:color="auto" w:fill="auto"/>
          </w:tcPr>
          <w:p w14:paraId="176723F6" w14:textId="17DF80C8" w:rsidR="00A43F2F" w:rsidRDefault="00A43F2F" w:rsidP="000B2813">
            <w:pPr>
              <w:pStyle w:val="TAC"/>
            </w:pPr>
            <w:r>
              <w:t>X</w:t>
            </w:r>
          </w:p>
        </w:tc>
        <w:tc>
          <w:tcPr>
            <w:tcW w:w="704" w:type="dxa"/>
            <w:shd w:val="clear" w:color="auto" w:fill="auto"/>
          </w:tcPr>
          <w:p w14:paraId="6ADB42BF" w14:textId="745C2888" w:rsidR="00A43F2F" w:rsidRDefault="00A43F2F" w:rsidP="000B2813">
            <w:pPr>
              <w:pStyle w:val="TAC"/>
            </w:pPr>
            <w:r>
              <w:t>X</w:t>
            </w:r>
          </w:p>
        </w:tc>
        <w:tc>
          <w:tcPr>
            <w:tcW w:w="704" w:type="dxa"/>
          </w:tcPr>
          <w:p w14:paraId="789C83EE" w14:textId="77777777" w:rsidR="00A43F2F" w:rsidRDefault="00A43F2F" w:rsidP="000B2813">
            <w:pPr>
              <w:pStyle w:val="TAC"/>
            </w:pPr>
          </w:p>
        </w:tc>
        <w:tc>
          <w:tcPr>
            <w:tcW w:w="704" w:type="dxa"/>
          </w:tcPr>
          <w:p w14:paraId="277E4D0E" w14:textId="77777777" w:rsidR="00A43F2F" w:rsidRDefault="00A43F2F" w:rsidP="000B2813">
            <w:pPr>
              <w:pStyle w:val="TAC"/>
            </w:pPr>
          </w:p>
        </w:tc>
        <w:tc>
          <w:tcPr>
            <w:tcW w:w="704" w:type="dxa"/>
          </w:tcPr>
          <w:p w14:paraId="335ED4D9" w14:textId="77777777" w:rsidR="00A43F2F" w:rsidRDefault="00A43F2F" w:rsidP="000B2813">
            <w:pPr>
              <w:pStyle w:val="TAC"/>
            </w:pPr>
          </w:p>
        </w:tc>
      </w:tr>
      <w:tr w:rsidR="005F1DB5" w:rsidRPr="002D3C5B" w14:paraId="5E7B042A" w14:textId="77777777" w:rsidTr="008B24AA">
        <w:trPr>
          <w:cantSplit/>
          <w:trHeight w:val="261"/>
          <w:jc w:val="center"/>
        </w:trPr>
        <w:tc>
          <w:tcPr>
            <w:tcW w:w="1168" w:type="dxa"/>
          </w:tcPr>
          <w:p w14:paraId="062017EE" w14:textId="305BA2FD" w:rsidR="005F1DB5" w:rsidRDefault="005F1DB5" w:rsidP="000B2813">
            <w:pPr>
              <w:pStyle w:val="TAH"/>
            </w:pPr>
            <w:r>
              <w:t>33</w:t>
            </w:r>
          </w:p>
        </w:tc>
        <w:tc>
          <w:tcPr>
            <w:tcW w:w="868" w:type="dxa"/>
            <w:shd w:val="clear" w:color="auto" w:fill="auto"/>
          </w:tcPr>
          <w:p w14:paraId="1842AA41" w14:textId="77777777" w:rsidR="005F1DB5" w:rsidRDefault="005F1DB5" w:rsidP="000B2813">
            <w:pPr>
              <w:pStyle w:val="TAC"/>
            </w:pPr>
          </w:p>
        </w:tc>
        <w:tc>
          <w:tcPr>
            <w:tcW w:w="698" w:type="dxa"/>
            <w:shd w:val="clear" w:color="auto" w:fill="auto"/>
          </w:tcPr>
          <w:p w14:paraId="508A3A35" w14:textId="77777777" w:rsidR="005F1DB5" w:rsidRDefault="005F1DB5" w:rsidP="000B2813">
            <w:pPr>
              <w:pStyle w:val="TAC"/>
            </w:pPr>
          </w:p>
        </w:tc>
        <w:tc>
          <w:tcPr>
            <w:tcW w:w="668" w:type="dxa"/>
            <w:shd w:val="clear" w:color="auto" w:fill="auto"/>
          </w:tcPr>
          <w:p w14:paraId="61E7DEBD" w14:textId="468894AF" w:rsidR="005F1DB5" w:rsidRDefault="005F1DB5" w:rsidP="000B2813">
            <w:pPr>
              <w:pStyle w:val="TAC"/>
            </w:pPr>
            <w:r>
              <w:t>X</w:t>
            </w:r>
          </w:p>
        </w:tc>
        <w:tc>
          <w:tcPr>
            <w:tcW w:w="704" w:type="dxa"/>
            <w:shd w:val="clear" w:color="auto" w:fill="auto"/>
          </w:tcPr>
          <w:p w14:paraId="1758F08C" w14:textId="77777777" w:rsidR="005F1DB5" w:rsidRDefault="005F1DB5" w:rsidP="000B2813">
            <w:pPr>
              <w:pStyle w:val="TAC"/>
            </w:pPr>
          </w:p>
        </w:tc>
        <w:tc>
          <w:tcPr>
            <w:tcW w:w="704" w:type="dxa"/>
          </w:tcPr>
          <w:p w14:paraId="4A10F650" w14:textId="77777777" w:rsidR="005F1DB5" w:rsidRDefault="005F1DB5" w:rsidP="000B2813">
            <w:pPr>
              <w:pStyle w:val="TAC"/>
            </w:pPr>
          </w:p>
        </w:tc>
        <w:tc>
          <w:tcPr>
            <w:tcW w:w="704" w:type="dxa"/>
          </w:tcPr>
          <w:p w14:paraId="07C63189" w14:textId="77777777" w:rsidR="005F1DB5" w:rsidRDefault="005F1DB5" w:rsidP="000B2813">
            <w:pPr>
              <w:pStyle w:val="TAC"/>
            </w:pPr>
          </w:p>
        </w:tc>
        <w:tc>
          <w:tcPr>
            <w:tcW w:w="704" w:type="dxa"/>
          </w:tcPr>
          <w:p w14:paraId="5966F969" w14:textId="77777777" w:rsidR="005F1DB5" w:rsidRDefault="005F1DB5" w:rsidP="000B2813">
            <w:pPr>
              <w:pStyle w:val="TAC"/>
            </w:pPr>
          </w:p>
        </w:tc>
      </w:tr>
      <w:tr w:rsidR="00375C13" w:rsidRPr="002D3C5B" w14:paraId="06E65288" w14:textId="77777777" w:rsidTr="008B24AA">
        <w:trPr>
          <w:cantSplit/>
          <w:trHeight w:val="261"/>
          <w:jc w:val="center"/>
        </w:trPr>
        <w:tc>
          <w:tcPr>
            <w:tcW w:w="1168" w:type="dxa"/>
          </w:tcPr>
          <w:p w14:paraId="61A33075" w14:textId="4CF8DD4F" w:rsidR="00375C13" w:rsidRDefault="00375C13" w:rsidP="000B2813">
            <w:pPr>
              <w:pStyle w:val="TAH"/>
            </w:pPr>
            <w:r>
              <w:t>34</w:t>
            </w:r>
          </w:p>
        </w:tc>
        <w:tc>
          <w:tcPr>
            <w:tcW w:w="868" w:type="dxa"/>
            <w:shd w:val="clear" w:color="auto" w:fill="auto"/>
          </w:tcPr>
          <w:p w14:paraId="4C86D9E9" w14:textId="024EF87E" w:rsidR="00375C13" w:rsidRDefault="00375C13" w:rsidP="000B2813">
            <w:pPr>
              <w:pStyle w:val="TAC"/>
            </w:pPr>
            <w:r>
              <w:t>X</w:t>
            </w:r>
          </w:p>
        </w:tc>
        <w:tc>
          <w:tcPr>
            <w:tcW w:w="698" w:type="dxa"/>
            <w:shd w:val="clear" w:color="auto" w:fill="auto"/>
          </w:tcPr>
          <w:p w14:paraId="6C629E94" w14:textId="77777777" w:rsidR="00375C13" w:rsidRDefault="00375C13" w:rsidP="000B2813">
            <w:pPr>
              <w:pStyle w:val="TAC"/>
            </w:pPr>
          </w:p>
        </w:tc>
        <w:tc>
          <w:tcPr>
            <w:tcW w:w="668" w:type="dxa"/>
            <w:shd w:val="clear" w:color="auto" w:fill="auto"/>
          </w:tcPr>
          <w:p w14:paraId="1E6A72ED" w14:textId="2A9FB69E" w:rsidR="00375C13" w:rsidRDefault="00375C13" w:rsidP="000B2813">
            <w:pPr>
              <w:pStyle w:val="TAC"/>
            </w:pPr>
            <w:r>
              <w:t>X</w:t>
            </w:r>
          </w:p>
        </w:tc>
        <w:tc>
          <w:tcPr>
            <w:tcW w:w="704" w:type="dxa"/>
            <w:shd w:val="clear" w:color="auto" w:fill="auto"/>
          </w:tcPr>
          <w:p w14:paraId="74C7BBF2" w14:textId="77777777" w:rsidR="00375C13" w:rsidRDefault="00375C13" w:rsidP="000B2813">
            <w:pPr>
              <w:pStyle w:val="TAC"/>
            </w:pPr>
          </w:p>
        </w:tc>
        <w:tc>
          <w:tcPr>
            <w:tcW w:w="704" w:type="dxa"/>
          </w:tcPr>
          <w:p w14:paraId="2D82288E" w14:textId="77777777" w:rsidR="00375C13" w:rsidRDefault="00375C13" w:rsidP="000B2813">
            <w:pPr>
              <w:pStyle w:val="TAC"/>
            </w:pPr>
          </w:p>
        </w:tc>
        <w:tc>
          <w:tcPr>
            <w:tcW w:w="704" w:type="dxa"/>
          </w:tcPr>
          <w:p w14:paraId="755A89F4" w14:textId="77777777" w:rsidR="00375C13" w:rsidRDefault="00375C13" w:rsidP="000B2813">
            <w:pPr>
              <w:pStyle w:val="TAC"/>
            </w:pPr>
          </w:p>
        </w:tc>
        <w:tc>
          <w:tcPr>
            <w:tcW w:w="704" w:type="dxa"/>
          </w:tcPr>
          <w:p w14:paraId="2D6B4296" w14:textId="77777777" w:rsidR="00375C13" w:rsidRDefault="00375C13" w:rsidP="000B2813">
            <w:pPr>
              <w:pStyle w:val="TAC"/>
            </w:pPr>
          </w:p>
        </w:tc>
      </w:tr>
      <w:tr w:rsidR="0099145B" w:rsidRPr="002D3C5B" w14:paraId="5877BCF9" w14:textId="77777777" w:rsidTr="008B24AA">
        <w:trPr>
          <w:cantSplit/>
          <w:trHeight w:val="261"/>
          <w:jc w:val="center"/>
        </w:trPr>
        <w:tc>
          <w:tcPr>
            <w:tcW w:w="1168" w:type="dxa"/>
          </w:tcPr>
          <w:p w14:paraId="163AE3D1" w14:textId="04997759" w:rsidR="0099145B" w:rsidRDefault="0099145B" w:rsidP="000B2813">
            <w:pPr>
              <w:pStyle w:val="TAH"/>
            </w:pPr>
            <w:r>
              <w:t>35</w:t>
            </w:r>
          </w:p>
        </w:tc>
        <w:tc>
          <w:tcPr>
            <w:tcW w:w="868" w:type="dxa"/>
            <w:shd w:val="clear" w:color="auto" w:fill="auto"/>
          </w:tcPr>
          <w:p w14:paraId="6C42744F" w14:textId="77777777" w:rsidR="0099145B" w:rsidRDefault="0099145B" w:rsidP="000B2813">
            <w:pPr>
              <w:pStyle w:val="TAC"/>
            </w:pPr>
          </w:p>
        </w:tc>
        <w:tc>
          <w:tcPr>
            <w:tcW w:w="698" w:type="dxa"/>
            <w:shd w:val="clear" w:color="auto" w:fill="auto"/>
          </w:tcPr>
          <w:p w14:paraId="4C74DB0E" w14:textId="77777777" w:rsidR="0099145B" w:rsidRDefault="0099145B" w:rsidP="000B2813">
            <w:pPr>
              <w:pStyle w:val="TAC"/>
            </w:pPr>
          </w:p>
        </w:tc>
        <w:tc>
          <w:tcPr>
            <w:tcW w:w="668" w:type="dxa"/>
            <w:shd w:val="clear" w:color="auto" w:fill="auto"/>
          </w:tcPr>
          <w:p w14:paraId="3A0498B4" w14:textId="77777777" w:rsidR="0099145B" w:rsidRDefault="0099145B" w:rsidP="000B2813">
            <w:pPr>
              <w:pStyle w:val="TAC"/>
            </w:pPr>
          </w:p>
        </w:tc>
        <w:tc>
          <w:tcPr>
            <w:tcW w:w="704" w:type="dxa"/>
            <w:shd w:val="clear" w:color="auto" w:fill="auto"/>
          </w:tcPr>
          <w:p w14:paraId="5D630B74" w14:textId="0E845179" w:rsidR="0099145B" w:rsidRDefault="0099145B" w:rsidP="000B2813">
            <w:pPr>
              <w:pStyle w:val="TAC"/>
            </w:pPr>
            <w:r>
              <w:t>X</w:t>
            </w:r>
          </w:p>
        </w:tc>
        <w:tc>
          <w:tcPr>
            <w:tcW w:w="704" w:type="dxa"/>
          </w:tcPr>
          <w:p w14:paraId="3BBB47B8" w14:textId="77777777" w:rsidR="0099145B" w:rsidRDefault="0099145B" w:rsidP="000B2813">
            <w:pPr>
              <w:pStyle w:val="TAC"/>
            </w:pPr>
          </w:p>
        </w:tc>
        <w:tc>
          <w:tcPr>
            <w:tcW w:w="704" w:type="dxa"/>
          </w:tcPr>
          <w:p w14:paraId="1ABB2ADF" w14:textId="77777777" w:rsidR="0099145B" w:rsidRDefault="0099145B" w:rsidP="000B2813">
            <w:pPr>
              <w:pStyle w:val="TAC"/>
            </w:pPr>
          </w:p>
        </w:tc>
        <w:tc>
          <w:tcPr>
            <w:tcW w:w="704" w:type="dxa"/>
          </w:tcPr>
          <w:p w14:paraId="19687C5D" w14:textId="77777777" w:rsidR="0099145B" w:rsidRDefault="0099145B" w:rsidP="000B2813">
            <w:pPr>
              <w:pStyle w:val="TAC"/>
            </w:pPr>
          </w:p>
        </w:tc>
      </w:tr>
      <w:tr w:rsidR="00A34F35" w:rsidRPr="002D3C5B" w14:paraId="081DB9B9" w14:textId="77777777" w:rsidTr="008B24AA">
        <w:trPr>
          <w:cantSplit/>
          <w:trHeight w:val="261"/>
          <w:jc w:val="center"/>
        </w:trPr>
        <w:tc>
          <w:tcPr>
            <w:tcW w:w="1168" w:type="dxa"/>
          </w:tcPr>
          <w:p w14:paraId="49684840" w14:textId="776AA4AD" w:rsidR="00A34F35" w:rsidRDefault="00A34F35" w:rsidP="000B2813">
            <w:pPr>
              <w:pStyle w:val="TAH"/>
            </w:pPr>
            <w:r>
              <w:t>36</w:t>
            </w:r>
          </w:p>
        </w:tc>
        <w:tc>
          <w:tcPr>
            <w:tcW w:w="868" w:type="dxa"/>
            <w:shd w:val="clear" w:color="auto" w:fill="auto"/>
          </w:tcPr>
          <w:p w14:paraId="40A89B90" w14:textId="77777777" w:rsidR="00A34F35" w:rsidRDefault="00A34F35" w:rsidP="000B2813">
            <w:pPr>
              <w:pStyle w:val="TAC"/>
            </w:pPr>
          </w:p>
        </w:tc>
        <w:tc>
          <w:tcPr>
            <w:tcW w:w="698" w:type="dxa"/>
            <w:shd w:val="clear" w:color="auto" w:fill="auto"/>
          </w:tcPr>
          <w:p w14:paraId="1F64B4C3" w14:textId="77777777" w:rsidR="00A34F35" w:rsidRDefault="00A34F35" w:rsidP="000B2813">
            <w:pPr>
              <w:pStyle w:val="TAC"/>
            </w:pPr>
          </w:p>
        </w:tc>
        <w:tc>
          <w:tcPr>
            <w:tcW w:w="668" w:type="dxa"/>
            <w:shd w:val="clear" w:color="auto" w:fill="auto"/>
          </w:tcPr>
          <w:p w14:paraId="75776152" w14:textId="77777777" w:rsidR="00A34F35" w:rsidRDefault="00A34F35" w:rsidP="000B2813">
            <w:pPr>
              <w:pStyle w:val="TAC"/>
            </w:pPr>
          </w:p>
        </w:tc>
        <w:tc>
          <w:tcPr>
            <w:tcW w:w="704" w:type="dxa"/>
            <w:shd w:val="clear" w:color="auto" w:fill="auto"/>
          </w:tcPr>
          <w:p w14:paraId="7FDD87BD" w14:textId="513C8313" w:rsidR="00A34F35" w:rsidRDefault="00A34F35" w:rsidP="000B2813">
            <w:pPr>
              <w:pStyle w:val="TAC"/>
            </w:pPr>
            <w:r>
              <w:t>X</w:t>
            </w:r>
          </w:p>
        </w:tc>
        <w:tc>
          <w:tcPr>
            <w:tcW w:w="704" w:type="dxa"/>
          </w:tcPr>
          <w:p w14:paraId="70AD4EB9" w14:textId="77777777" w:rsidR="00A34F35" w:rsidRDefault="00A34F35" w:rsidP="000B2813">
            <w:pPr>
              <w:pStyle w:val="TAC"/>
            </w:pPr>
          </w:p>
        </w:tc>
        <w:tc>
          <w:tcPr>
            <w:tcW w:w="704" w:type="dxa"/>
          </w:tcPr>
          <w:p w14:paraId="43B21328" w14:textId="77777777" w:rsidR="00A34F35" w:rsidRDefault="00A34F35" w:rsidP="000B2813">
            <w:pPr>
              <w:pStyle w:val="TAC"/>
            </w:pPr>
          </w:p>
        </w:tc>
        <w:tc>
          <w:tcPr>
            <w:tcW w:w="704" w:type="dxa"/>
          </w:tcPr>
          <w:p w14:paraId="2195BA6D" w14:textId="77777777" w:rsidR="00A34F35" w:rsidRDefault="00A34F35" w:rsidP="000B2813">
            <w:pPr>
              <w:pStyle w:val="TAC"/>
            </w:pPr>
          </w:p>
        </w:tc>
      </w:tr>
      <w:tr w:rsidR="008F4CDB" w:rsidRPr="002D3C5B" w14:paraId="29C4879F" w14:textId="77777777" w:rsidTr="008B24AA">
        <w:trPr>
          <w:cantSplit/>
          <w:trHeight w:val="261"/>
          <w:jc w:val="center"/>
        </w:trPr>
        <w:tc>
          <w:tcPr>
            <w:tcW w:w="1168" w:type="dxa"/>
          </w:tcPr>
          <w:p w14:paraId="67472613" w14:textId="7393A052" w:rsidR="008F4CDB" w:rsidRDefault="008F4CDB" w:rsidP="000B2813">
            <w:pPr>
              <w:pStyle w:val="TAH"/>
            </w:pPr>
            <w:r>
              <w:t>37</w:t>
            </w:r>
          </w:p>
        </w:tc>
        <w:tc>
          <w:tcPr>
            <w:tcW w:w="868" w:type="dxa"/>
            <w:shd w:val="clear" w:color="auto" w:fill="auto"/>
          </w:tcPr>
          <w:p w14:paraId="2F8CA143" w14:textId="017A6786" w:rsidR="008F4CDB" w:rsidRDefault="008F4CDB" w:rsidP="000B2813">
            <w:pPr>
              <w:pStyle w:val="TAC"/>
            </w:pPr>
            <w:r>
              <w:t>X</w:t>
            </w:r>
          </w:p>
        </w:tc>
        <w:tc>
          <w:tcPr>
            <w:tcW w:w="698" w:type="dxa"/>
            <w:shd w:val="clear" w:color="auto" w:fill="auto"/>
          </w:tcPr>
          <w:p w14:paraId="41135291" w14:textId="77777777" w:rsidR="008F4CDB" w:rsidRDefault="008F4CDB" w:rsidP="000B2813">
            <w:pPr>
              <w:pStyle w:val="TAC"/>
            </w:pPr>
          </w:p>
        </w:tc>
        <w:tc>
          <w:tcPr>
            <w:tcW w:w="668" w:type="dxa"/>
            <w:shd w:val="clear" w:color="auto" w:fill="auto"/>
          </w:tcPr>
          <w:p w14:paraId="1D536C9B" w14:textId="77777777" w:rsidR="008F4CDB" w:rsidRDefault="008F4CDB" w:rsidP="000B2813">
            <w:pPr>
              <w:pStyle w:val="TAC"/>
            </w:pPr>
          </w:p>
        </w:tc>
        <w:tc>
          <w:tcPr>
            <w:tcW w:w="704" w:type="dxa"/>
            <w:shd w:val="clear" w:color="auto" w:fill="auto"/>
          </w:tcPr>
          <w:p w14:paraId="247A2750" w14:textId="77777777" w:rsidR="008F4CDB" w:rsidRDefault="008F4CDB" w:rsidP="000B2813">
            <w:pPr>
              <w:pStyle w:val="TAC"/>
            </w:pPr>
          </w:p>
        </w:tc>
        <w:tc>
          <w:tcPr>
            <w:tcW w:w="704" w:type="dxa"/>
          </w:tcPr>
          <w:p w14:paraId="7D42F9F5" w14:textId="4FE22B5D" w:rsidR="008F4CDB" w:rsidRDefault="008F4CDB" w:rsidP="000B2813">
            <w:pPr>
              <w:pStyle w:val="TAC"/>
            </w:pPr>
            <w:r>
              <w:t>X</w:t>
            </w:r>
          </w:p>
        </w:tc>
        <w:tc>
          <w:tcPr>
            <w:tcW w:w="704" w:type="dxa"/>
          </w:tcPr>
          <w:p w14:paraId="0D7C1A4D" w14:textId="32A664A8" w:rsidR="008F4CDB" w:rsidRDefault="008F4CDB" w:rsidP="000B2813">
            <w:pPr>
              <w:pStyle w:val="TAC"/>
            </w:pPr>
            <w:r>
              <w:t>X</w:t>
            </w:r>
          </w:p>
        </w:tc>
        <w:tc>
          <w:tcPr>
            <w:tcW w:w="704" w:type="dxa"/>
          </w:tcPr>
          <w:p w14:paraId="6D09BDD5" w14:textId="3470461E" w:rsidR="008F4CDB" w:rsidRDefault="008F4CDB" w:rsidP="000B2813">
            <w:pPr>
              <w:pStyle w:val="TAC"/>
            </w:pPr>
            <w:r>
              <w:t>X</w:t>
            </w:r>
          </w:p>
        </w:tc>
      </w:tr>
      <w:tr w:rsidR="005E2360" w:rsidRPr="002D3C5B" w14:paraId="1C8A4A90" w14:textId="77777777" w:rsidTr="008B24AA">
        <w:trPr>
          <w:cantSplit/>
          <w:trHeight w:val="261"/>
          <w:jc w:val="center"/>
        </w:trPr>
        <w:tc>
          <w:tcPr>
            <w:tcW w:w="1168" w:type="dxa"/>
          </w:tcPr>
          <w:p w14:paraId="12900836" w14:textId="005B3149" w:rsidR="005E2360" w:rsidRDefault="005E2360" w:rsidP="000B2813">
            <w:pPr>
              <w:pStyle w:val="TAH"/>
            </w:pPr>
            <w:r>
              <w:t>38</w:t>
            </w:r>
          </w:p>
        </w:tc>
        <w:tc>
          <w:tcPr>
            <w:tcW w:w="868" w:type="dxa"/>
            <w:shd w:val="clear" w:color="auto" w:fill="auto"/>
          </w:tcPr>
          <w:p w14:paraId="3A97C54D" w14:textId="77777777" w:rsidR="005E2360" w:rsidRDefault="005E2360" w:rsidP="000B2813">
            <w:pPr>
              <w:pStyle w:val="TAC"/>
            </w:pPr>
          </w:p>
        </w:tc>
        <w:tc>
          <w:tcPr>
            <w:tcW w:w="698" w:type="dxa"/>
            <w:shd w:val="clear" w:color="auto" w:fill="auto"/>
          </w:tcPr>
          <w:p w14:paraId="6B78F1F6" w14:textId="77777777" w:rsidR="005E2360" w:rsidRDefault="005E2360" w:rsidP="000B2813">
            <w:pPr>
              <w:pStyle w:val="TAC"/>
            </w:pPr>
          </w:p>
        </w:tc>
        <w:tc>
          <w:tcPr>
            <w:tcW w:w="668" w:type="dxa"/>
            <w:shd w:val="clear" w:color="auto" w:fill="auto"/>
          </w:tcPr>
          <w:p w14:paraId="19E76627" w14:textId="77777777" w:rsidR="005E2360" w:rsidRDefault="005E2360" w:rsidP="000B2813">
            <w:pPr>
              <w:pStyle w:val="TAC"/>
            </w:pPr>
          </w:p>
        </w:tc>
        <w:tc>
          <w:tcPr>
            <w:tcW w:w="704" w:type="dxa"/>
            <w:shd w:val="clear" w:color="auto" w:fill="auto"/>
          </w:tcPr>
          <w:p w14:paraId="5D469C57" w14:textId="77777777" w:rsidR="005E2360" w:rsidRDefault="005E2360" w:rsidP="000B2813">
            <w:pPr>
              <w:pStyle w:val="TAC"/>
            </w:pPr>
          </w:p>
        </w:tc>
        <w:tc>
          <w:tcPr>
            <w:tcW w:w="704" w:type="dxa"/>
          </w:tcPr>
          <w:p w14:paraId="78E89BF4" w14:textId="77777777" w:rsidR="005E2360" w:rsidRDefault="005E2360" w:rsidP="000B2813">
            <w:pPr>
              <w:pStyle w:val="TAC"/>
            </w:pPr>
          </w:p>
        </w:tc>
        <w:tc>
          <w:tcPr>
            <w:tcW w:w="704" w:type="dxa"/>
          </w:tcPr>
          <w:p w14:paraId="0EB3E47E" w14:textId="457E6F1F" w:rsidR="005E2360" w:rsidRDefault="005E2360" w:rsidP="000B2813">
            <w:pPr>
              <w:pStyle w:val="TAC"/>
            </w:pPr>
            <w:r>
              <w:t>X</w:t>
            </w:r>
          </w:p>
        </w:tc>
        <w:tc>
          <w:tcPr>
            <w:tcW w:w="704" w:type="dxa"/>
          </w:tcPr>
          <w:p w14:paraId="26516B33" w14:textId="1E79DB8C" w:rsidR="005E2360" w:rsidRDefault="005E2360" w:rsidP="000B2813">
            <w:pPr>
              <w:pStyle w:val="TAC"/>
            </w:pPr>
            <w:r>
              <w:t>X</w:t>
            </w:r>
          </w:p>
        </w:tc>
      </w:tr>
      <w:tr w:rsidR="005E2360" w:rsidRPr="002D3C5B" w14:paraId="1D049AEA" w14:textId="77777777" w:rsidTr="008B24AA">
        <w:trPr>
          <w:cantSplit/>
          <w:trHeight w:val="261"/>
          <w:jc w:val="center"/>
        </w:trPr>
        <w:tc>
          <w:tcPr>
            <w:tcW w:w="1168" w:type="dxa"/>
          </w:tcPr>
          <w:p w14:paraId="2BA7CF90" w14:textId="54B7C146" w:rsidR="005E2360" w:rsidRDefault="005E2360" w:rsidP="000B2813">
            <w:pPr>
              <w:pStyle w:val="TAH"/>
            </w:pPr>
            <w:r>
              <w:t>39</w:t>
            </w:r>
          </w:p>
        </w:tc>
        <w:tc>
          <w:tcPr>
            <w:tcW w:w="868" w:type="dxa"/>
            <w:shd w:val="clear" w:color="auto" w:fill="auto"/>
          </w:tcPr>
          <w:p w14:paraId="5FD29CF4" w14:textId="77777777" w:rsidR="005E2360" w:rsidRDefault="005E2360" w:rsidP="000B2813">
            <w:pPr>
              <w:pStyle w:val="TAC"/>
            </w:pPr>
          </w:p>
        </w:tc>
        <w:tc>
          <w:tcPr>
            <w:tcW w:w="698" w:type="dxa"/>
            <w:shd w:val="clear" w:color="auto" w:fill="auto"/>
          </w:tcPr>
          <w:p w14:paraId="2DDC2E15" w14:textId="77777777" w:rsidR="005E2360" w:rsidRDefault="005E2360" w:rsidP="000B2813">
            <w:pPr>
              <w:pStyle w:val="TAC"/>
            </w:pPr>
          </w:p>
        </w:tc>
        <w:tc>
          <w:tcPr>
            <w:tcW w:w="668" w:type="dxa"/>
            <w:shd w:val="clear" w:color="auto" w:fill="auto"/>
          </w:tcPr>
          <w:p w14:paraId="72E0B59D" w14:textId="77777777" w:rsidR="005E2360" w:rsidRDefault="005E2360" w:rsidP="000B2813">
            <w:pPr>
              <w:pStyle w:val="TAC"/>
            </w:pPr>
          </w:p>
        </w:tc>
        <w:tc>
          <w:tcPr>
            <w:tcW w:w="704" w:type="dxa"/>
            <w:shd w:val="clear" w:color="auto" w:fill="auto"/>
          </w:tcPr>
          <w:p w14:paraId="31A44E02" w14:textId="77777777" w:rsidR="005E2360" w:rsidRDefault="005E2360" w:rsidP="000B2813">
            <w:pPr>
              <w:pStyle w:val="TAC"/>
            </w:pPr>
          </w:p>
        </w:tc>
        <w:tc>
          <w:tcPr>
            <w:tcW w:w="704" w:type="dxa"/>
          </w:tcPr>
          <w:p w14:paraId="075173E1" w14:textId="77777777" w:rsidR="005E2360" w:rsidRDefault="005E2360" w:rsidP="000B2813">
            <w:pPr>
              <w:pStyle w:val="TAC"/>
            </w:pPr>
          </w:p>
        </w:tc>
        <w:tc>
          <w:tcPr>
            <w:tcW w:w="704" w:type="dxa"/>
          </w:tcPr>
          <w:p w14:paraId="5AD72759" w14:textId="77777777" w:rsidR="005E2360" w:rsidRDefault="005E2360" w:rsidP="000B2813">
            <w:pPr>
              <w:pStyle w:val="TAC"/>
            </w:pPr>
          </w:p>
        </w:tc>
        <w:tc>
          <w:tcPr>
            <w:tcW w:w="704" w:type="dxa"/>
          </w:tcPr>
          <w:p w14:paraId="0B0D6C68" w14:textId="287E7219" w:rsidR="005E2360" w:rsidRDefault="005E2360" w:rsidP="000B2813">
            <w:pPr>
              <w:pStyle w:val="TAC"/>
            </w:pPr>
            <w:r>
              <w:t>X</w:t>
            </w:r>
          </w:p>
        </w:tc>
      </w:tr>
      <w:tr w:rsidR="005E2360" w:rsidRPr="002D3C5B" w14:paraId="55D3F51B" w14:textId="77777777" w:rsidTr="008B24AA">
        <w:trPr>
          <w:cantSplit/>
          <w:trHeight w:val="261"/>
          <w:jc w:val="center"/>
        </w:trPr>
        <w:tc>
          <w:tcPr>
            <w:tcW w:w="1168" w:type="dxa"/>
          </w:tcPr>
          <w:p w14:paraId="58EA2D7D" w14:textId="3F6EE8AC" w:rsidR="005E2360" w:rsidRDefault="005E2360" w:rsidP="000B2813">
            <w:pPr>
              <w:pStyle w:val="TAH"/>
            </w:pPr>
            <w:r>
              <w:t>40</w:t>
            </w:r>
          </w:p>
        </w:tc>
        <w:tc>
          <w:tcPr>
            <w:tcW w:w="868" w:type="dxa"/>
            <w:shd w:val="clear" w:color="auto" w:fill="auto"/>
          </w:tcPr>
          <w:p w14:paraId="2AE004BB" w14:textId="77777777" w:rsidR="005E2360" w:rsidRDefault="005E2360" w:rsidP="000B2813">
            <w:pPr>
              <w:pStyle w:val="TAC"/>
            </w:pPr>
          </w:p>
        </w:tc>
        <w:tc>
          <w:tcPr>
            <w:tcW w:w="698" w:type="dxa"/>
            <w:shd w:val="clear" w:color="auto" w:fill="auto"/>
          </w:tcPr>
          <w:p w14:paraId="6F22381F" w14:textId="77777777" w:rsidR="005E2360" w:rsidRDefault="005E2360" w:rsidP="000B2813">
            <w:pPr>
              <w:pStyle w:val="TAC"/>
            </w:pPr>
          </w:p>
        </w:tc>
        <w:tc>
          <w:tcPr>
            <w:tcW w:w="668" w:type="dxa"/>
            <w:shd w:val="clear" w:color="auto" w:fill="auto"/>
          </w:tcPr>
          <w:p w14:paraId="0ECFF453" w14:textId="77777777" w:rsidR="005E2360" w:rsidRDefault="005E2360" w:rsidP="000B2813">
            <w:pPr>
              <w:pStyle w:val="TAC"/>
            </w:pPr>
          </w:p>
        </w:tc>
        <w:tc>
          <w:tcPr>
            <w:tcW w:w="704" w:type="dxa"/>
            <w:shd w:val="clear" w:color="auto" w:fill="auto"/>
          </w:tcPr>
          <w:p w14:paraId="5ADCDFC1" w14:textId="77777777" w:rsidR="005E2360" w:rsidRDefault="005E2360" w:rsidP="000B2813">
            <w:pPr>
              <w:pStyle w:val="TAC"/>
            </w:pPr>
          </w:p>
        </w:tc>
        <w:tc>
          <w:tcPr>
            <w:tcW w:w="704" w:type="dxa"/>
          </w:tcPr>
          <w:p w14:paraId="6680D384" w14:textId="77777777" w:rsidR="005E2360" w:rsidRDefault="005E2360" w:rsidP="000B2813">
            <w:pPr>
              <w:pStyle w:val="TAC"/>
            </w:pPr>
          </w:p>
        </w:tc>
        <w:tc>
          <w:tcPr>
            <w:tcW w:w="704" w:type="dxa"/>
          </w:tcPr>
          <w:p w14:paraId="773F5813" w14:textId="1CE0DC7D" w:rsidR="005E2360" w:rsidRDefault="005E2360" w:rsidP="000B2813">
            <w:pPr>
              <w:pStyle w:val="TAC"/>
            </w:pPr>
            <w:r>
              <w:t>X</w:t>
            </w:r>
          </w:p>
        </w:tc>
        <w:tc>
          <w:tcPr>
            <w:tcW w:w="704" w:type="dxa"/>
          </w:tcPr>
          <w:p w14:paraId="5422CB09" w14:textId="79775E41" w:rsidR="005E2360" w:rsidRDefault="005E2360" w:rsidP="000B2813">
            <w:pPr>
              <w:pStyle w:val="TAC"/>
            </w:pPr>
            <w:r>
              <w:t>X</w:t>
            </w:r>
          </w:p>
        </w:tc>
      </w:tr>
      <w:tr w:rsidR="005E2360" w:rsidRPr="002D3C5B" w14:paraId="2F69732F" w14:textId="77777777" w:rsidTr="008B24AA">
        <w:trPr>
          <w:cantSplit/>
          <w:trHeight w:val="261"/>
          <w:jc w:val="center"/>
        </w:trPr>
        <w:tc>
          <w:tcPr>
            <w:tcW w:w="1168" w:type="dxa"/>
          </w:tcPr>
          <w:p w14:paraId="2EA9D690" w14:textId="7B74A265" w:rsidR="005E2360" w:rsidRDefault="005E2360" w:rsidP="000B2813">
            <w:pPr>
              <w:pStyle w:val="TAH"/>
            </w:pPr>
            <w:r>
              <w:t>41</w:t>
            </w:r>
          </w:p>
        </w:tc>
        <w:tc>
          <w:tcPr>
            <w:tcW w:w="868" w:type="dxa"/>
            <w:shd w:val="clear" w:color="auto" w:fill="auto"/>
          </w:tcPr>
          <w:p w14:paraId="44991CDE" w14:textId="77777777" w:rsidR="005E2360" w:rsidRDefault="005E2360" w:rsidP="000B2813">
            <w:pPr>
              <w:pStyle w:val="TAC"/>
            </w:pPr>
          </w:p>
        </w:tc>
        <w:tc>
          <w:tcPr>
            <w:tcW w:w="698" w:type="dxa"/>
            <w:shd w:val="clear" w:color="auto" w:fill="auto"/>
          </w:tcPr>
          <w:p w14:paraId="40F54039" w14:textId="77777777" w:rsidR="005E2360" w:rsidRDefault="005E2360" w:rsidP="000B2813">
            <w:pPr>
              <w:pStyle w:val="TAC"/>
            </w:pPr>
          </w:p>
        </w:tc>
        <w:tc>
          <w:tcPr>
            <w:tcW w:w="668" w:type="dxa"/>
            <w:shd w:val="clear" w:color="auto" w:fill="auto"/>
          </w:tcPr>
          <w:p w14:paraId="1BADA0CD" w14:textId="77777777" w:rsidR="005E2360" w:rsidRDefault="005E2360" w:rsidP="000B2813">
            <w:pPr>
              <w:pStyle w:val="TAC"/>
            </w:pPr>
          </w:p>
        </w:tc>
        <w:tc>
          <w:tcPr>
            <w:tcW w:w="704" w:type="dxa"/>
            <w:shd w:val="clear" w:color="auto" w:fill="auto"/>
          </w:tcPr>
          <w:p w14:paraId="6EFEA6FF" w14:textId="77777777" w:rsidR="005E2360" w:rsidRDefault="005E2360" w:rsidP="000B2813">
            <w:pPr>
              <w:pStyle w:val="TAC"/>
            </w:pPr>
          </w:p>
        </w:tc>
        <w:tc>
          <w:tcPr>
            <w:tcW w:w="704" w:type="dxa"/>
          </w:tcPr>
          <w:p w14:paraId="3A596C43" w14:textId="77777777" w:rsidR="005E2360" w:rsidRDefault="005E2360" w:rsidP="000B2813">
            <w:pPr>
              <w:pStyle w:val="TAC"/>
            </w:pPr>
          </w:p>
        </w:tc>
        <w:tc>
          <w:tcPr>
            <w:tcW w:w="704" w:type="dxa"/>
          </w:tcPr>
          <w:p w14:paraId="139B2846" w14:textId="77777777" w:rsidR="005E2360" w:rsidRDefault="005E2360" w:rsidP="000B2813">
            <w:pPr>
              <w:pStyle w:val="TAC"/>
            </w:pPr>
          </w:p>
        </w:tc>
        <w:tc>
          <w:tcPr>
            <w:tcW w:w="704" w:type="dxa"/>
          </w:tcPr>
          <w:p w14:paraId="4264C86A" w14:textId="4486F21B" w:rsidR="005E2360" w:rsidRDefault="005E2360" w:rsidP="000B2813">
            <w:pPr>
              <w:pStyle w:val="TAC"/>
            </w:pPr>
            <w:r>
              <w:t>X</w:t>
            </w:r>
          </w:p>
        </w:tc>
      </w:tr>
      <w:tr w:rsidR="005E2360" w:rsidRPr="002D3C5B" w14:paraId="57B7F06C" w14:textId="77777777" w:rsidTr="008B24AA">
        <w:trPr>
          <w:cantSplit/>
          <w:trHeight w:val="261"/>
          <w:jc w:val="center"/>
        </w:trPr>
        <w:tc>
          <w:tcPr>
            <w:tcW w:w="1168" w:type="dxa"/>
          </w:tcPr>
          <w:p w14:paraId="38B80983" w14:textId="468F340E" w:rsidR="005E2360" w:rsidRDefault="005E2360" w:rsidP="000B2813">
            <w:pPr>
              <w:pStyle w:val="TAH"/>
            </w:pPr>
            <w:r>
              <w:t>42</w:t>
            </w:r>
          </w:p>
        </w:tc>
        <w:tc>
          <w:tcPr>
            <w:tcW w:w="868" w:type="dxa"/>
            <w:shd w:val="clear" w:color="auto" w:fill="auto"/>
          </w:tcPr>
          <w:p w14:paraId="0751AA07" w14:textId="77777777" w:rsidR="005E2360" w:rsidRDefault="005E2360" w:rsidP="000B2813">
            <w:pPr>
              <w:pStyle w:val="TAC"/>
            </w:pPr>
          </w:p>
        </w:tc>
        <w:tc>
          <w:tcPr>
            <w:tcW w:w="698" w:type="dxa"/>
            <w:shd w:val="clear" w:color="auto" w:fill="auto"/>
          </w:tcPr>
          <w:p w14:paraId="62F4944D" w14:textId="77777777" w:rsidR="005E2360" w:rsidRDefault="005E2360" w:rsidP="000B2813">
            <w:pPr>
              <w:pStyle w:val="TAC"/>
            </w:pPr>
          </w:p>
        </w:tc>
        <w:tc>
          <w:tcPr>
            <w:tcW w:w="668" w:type="dxa"/>
            <w:shd w:val="clear" w:color="auto" w:fill="auto"/>
          </w:tcPr>
          <w:p w14:paraId="5BEA2BEE" w14:textId="77777777" w:rsidR="005E2360" w:rsidRDefault="005E2360" w:rsidP="000B2813">
            <w:pPr>
              <w:pStyle w:val="TAC"/>
            </w:pPr>
          </w:p>
        </w:tc>
        <w:tc>
          <w:tcPr>
            <w:tcW w:w="704" w:type="dxa"/>
            <w:shd w:val="clear" w:color="auto" w:fill="auto"/>
          </w:tcPr>
          <w:p w14:paraId="41A4411F" w14:textId="77777777" w:rsidR="005E2360" w:rsidRDefault="005E2360" w:rsidP="000B2813">
            <w:pPr>
              <w:pStyle w:val="TAC"/>
            </w:pPr>
          </w:p>
        </w:tc>
        <w:tc>
          <w:tcPr>
            <w:tcW w:w="704" w:type="dxa"/>
          </w:tcPr>
          <w:p w14:paraId="55631F2C" w14:textId="77777777" w:rsidR="005E2360" w:rsidRDefault="005E2360" w:rsidP="000B2813">
            <w:pPr>
              <w:pStyle w:val="TAC"/>
            </w:pPr>
          </w:p>
        </w:tc>
        <w:tc>
          <w:tcPr>
            <w:tcW w:w="704" w:type="dxa"/>
          </w:tcPr>
          <w:p w14:paraId="56AFBDD0" w14:textId="7ECCC83C" w:rsidR="005E2360" w:rsidRDefault="005E2360" w:rsidP="000B2813">
            <w:pPr>
              <w:pStyle w:val="TAC"/>
            </w:pPr>
            <w:r>
              <w:t>X</w:t>
            </w:r>
          </w:p>
        </w:tc>
        <w:tc>
          <w:tcPr>
            <w:tcW w:w="704" w:type="dxa"/>
          </w:tcPr>
          <w:p w14:paraId="2F11C4CE" w14:textId="112AAD1F" w:rsidR="005E2360" w:rsidRDefault="005E2360" w:rsidP="000B2813">
            <w:pPr>
              <w:pStyle w:val="TAC"/>
            </w:pPr>
            <w:r>
              <w:t>X</w:t>
            </w:r>
          </w:p>
        </w:tc>
      </w:tr>
      <w:tr w:rsidR="00D42666" w:rsidRPr="002D3C5B" w14:paraId="047A4CEA" w14:textId="77777777" w:rsidTr="008B24AA">
        <w:trPr>
          <w:cantSplit/>
          <w:trHeight w:val="261"/>
          <w:jc w:val="center"/>
        </w:trPr>
        <w:tc>
          <w:tcPr>
            <w:tcW w:w="1168" w:type="dxa"/>
          </w:tcPr>
          <w:p w14:paraId="2948287F" w14:textId="62E55013" w:rsidR="00D42666" w:rsidRDefault="00D42666" w:rsidP="000B2813">
            <w:pPr>
              <w:pStyle w:val="TAH"/>
            </w:pPr>
            <w:r>
              <w:t>43</w:t>
            </w:r>
          </w:p>
        </w:tc>
        <w:tc>
          <w:tcPr>
            <w:tcW w:w="868" w:type="dxa"/>
            <w:shd w:val="clear" w:color="auto" w:fill="auto"/>
          </w:tcPr>
          <w:p w14:paraId="50465B5D" w14:textId="77777777" w:rsidR="00D42666" w:rsidRDefault="00D42666" w:rsidP="000B2813">
            <w:pPr>
              <w:pStyle w:val="TAC"/>
            </w:pPr>
          </w:p>
        </w:tc>
        <w:tc>
          <w:tcPr>
            <w:tcW w:w="698" w:type="dxa"/>
            <w:shd w:val="clear" w:color="auto" w:fill="auto"/>
          </w:tcPr>
          <w:p w14:paraId="362BE6B6" w14:textId="77777777" w:rsidR="00D42666" w:rsidRDefault="00D42666" w:rsidP="000B2813">
            <w:pPr>
              <w:pStyle w:val="TAC"/>
            </w:pPr>
          </w:p>
        </w:tc>
        <w:tc>
          <w:tcPr>
            <w:tcW w:w="668" w:type="dxa"/>
            <w:shd w:val="clear" w:color="auto" w:fill="auto"/>
          </w:tcPr>
          <w:p w14:paraId="4D3EAB7C" w14:textId="77777777" w:rsidR="00D42666" w:rsidRDefault="00D42666" w:rsidP="000B2813">
            <w:pPr>
              <w:pStyle w:val="TAC"/>
            </w:pPr>
          </w:p>
        </w:tc>
        <w:tc>
          <w:tcPr>
            <w:tcW w:w="704" w:type="dxa"/>
            <w:shd w:val="clear" w:color="auto" w:fill="auto"/>
          </w:tcPr>
          <w:p w14:paraId="784585F1" w14:textId="77777777" w:rsidR="00D42666" w:rsidRDefault="00D42666" w:rsidP="000B2813">
            <w:pPr>
              <w:pStyle w:val="TAC"/>
            </w:pPr>
          </w:p>
        </w:tc>
        <w:tc>
          <w:tcPr>
            <w:tcW w:w="704" w:type="dxa"/>
          </w:tcPr>
          <w:p w14:paraId="1E305CD9" w14:textId="77777777" w:rsidR="00D42666" w:rsidRDefault="00D42666" w:rsidP="000B2813">
            <w:pPr>
              <w:pStyle w:val="TAC"/>
            </w:pPr>
          </w:p>
        </w:tc>
        <w:tc>
          <w:tcPr>
            <w:tcW w:w="704" w:type="dxa"/>
          </w:tcPr>
          <w:p w14:paraId="4066B2B2" w14:textId="77777777" w:rsidR="00D42666" w:rsidRDefault="00D42666" w:rsidP="000B2813">
            <w:pPr>
              <w:pStyle w:val="TAC"/>
            </w:pPr>
          </w:p>
        </w:tc>
        <w:tc>
          <w:tcPr>
            <w:tcW w:w="704" w:type="dxa"/>
          </w:tcPr>
          <w:p w14:paraId="3EE2238A" w14:textId="123DC30B" w:rsidR="00D42666" w:rsidRDefault="00D42666" w:rsidP="000B2813">
            <w:pPr>
              <w:pStyle w:val="TAC"/>
            </w:pPr>
            <w:r>
              <w:t>X</w:t>
            </w:r>
          </w:p>
        </w:tc>
      </w:tr>
      <w:tr w:rsidR="00D42666" w:rsidRPr="002D3C5B" w14:paraId="5FD04611" w14:textId="77777777" w:rsidTr="008B24AA">
        <w:trPr>
          <w:cantSplit/>
          <w:trHeight w:val="261"/>
          <w:jc w:val="center"/>
        </w:trPr>
        <w:tc>
          <w:tcPr>
            <w:tcW w:w="1168" w:type="dxa"/>
          </w:tcPr>
          <w:p w14:paraId="25E7F0CE" w14:textId="541CE9D1" w:rsidR="00D42666" w:rsidRDefault="00D42666" w:rsidP="000B2813">
            <w:pPr>
              <w:pStyle w:val="TAH"/>
            </w:pPr>
            <w:r>
              <w:t>44</w:t>
            </w:r>
          </w:p>
        </w:tc>
        <w:tc>
          <w:tcPr>
            <w:tcW w:w="868" w:type="dxa"/>
            <w:shd w:val="clear" w:color="auto" w:fill="auto"/>
          </w:tcPr>
          <w:p w14:paraId="4E0DD019" w14:textId="77777777" w:rsidR="00D42666" w:rsidRDefault="00D42666" w:rsidP="000B2813">
            <w:pPr>
              <w:pStyle w:val="TAC"/>
            </w:pPr>
          </w:p>
        </w:tc>
        <w:tc>
          <w:tcPr>
            <w:tcW w:w="698" w:type="dxa"/>
            <w:shd w:val="clear" w:color="auto" w:fill="auto"/>
          </w:tcPr>
          <w:p w14:paraId="02F530F1" w14:textId="77777777" w:rsidR="00D42666" w:rsidRDefault="00D42666" w:rsidP="000B2813">
            <w:pPr>
              <w:pStyle w:val="TAC"/>
            </w:pPr>
          </w:p>
        </w:tc>
        <w:tc>
          <w:tcPr>
            <w:tcW w:w="668" w:type="dxa"/>
            <w:shd w:val="clear" w:color="auto" w:fill="auto"/>
          </w:tcPr>
          <w:p w14:paraId="13634992" w14:textId="77777777" w:rsidR="00D42666" w:rsidRDefault="00D42666" w:rsidP="000B2813">
            <w:pPr>
              <w:pStyle w:val="TAC"/>
            </w:pPr>
          </w:p>
        </w:tc>
        <w:tc>
          <w:tcPr>
            <w:tcW w:w="704" w:type="dxa"/>
            <w:shd w:val="clear" w:color="auto" w:fill="auto"/>
          </w:tcPr>
          <w:p w14:paraId="630A2C79" w14:textId="77777777" w:rsidR="00D42666" w:rsidRDefault="00D42666" w:rsidP="000B2813">
            <w:pPr>
              <w:pStyle w:val="TAC"/>
            </w:pPr>
          </w:p>
        </w:tc>
        <w:tc>
          <w:tcPr>
            <w:tcW w:w="704" w:type="dxa"/>
          </w:tcPr>
          <w:p w14:paraId="185904E9" w14:textId="77777777" w:rsidR="00D42666" w:rsidRDefault="00D42666" w:rsidP="000B2813">
            <w:pPr>
              <w:pStyle w:val="TAC"/>
            </w:pPr>
          </w:p>
        </w:tc>
        <w:tc>
          <w:tcPr>
            <w:tcW w:w="704" w:type="dxa"/>
          </w:tcPr>
          <w:p w14:paraId="2A1E2827" w14:textId="77777777" w:rsidR="00D42666" w:rsidRDefault="00D42666" w:rsidP="000B2813">
            <w:pPr>
              <w:pStyle w:val="TAC"/>
            </w:pPr>
          </w:p>
        </w:tc>
        <w:tc>
          <w:tcPr>
            <w:tcW w:w="704" w:type="dxa"/>
          </w:tcPr>
          <w:p w14:paraId="61F71AE9" w14:textId="7442E97D" w:rsidR="00D42666" w:rsidRDefault="00D42666" w:rsidP="000B2813">
            <w:pPr>
              <w:pStyle w:val="TAC"/>
            </w:pPr>
            <w:r>
              <w:t>X</w:t>
            </w:r>
          </w:p>
        </w:tc>
      </w:tr>
      <w:tr w:rsidR="00D42666" w:rsidRPr="002D3C5B" w14:paraId="359909C0" w14:textId="77777777" w:rsidTr="008B24AA">
        <w:trPr>
          <w:cantSplit/>
          <w:trHeight w:val="261"/>
          <w:jc w:val="center"/>
        </w:trPr>
        <w:tc>
          <w:tcPr>
            <w:tcW w:w="1168" w:type="dxa"/>
          </w:tcPr>
          <w:p w14:paraId="7A1AB9F0" w14:textId="4B17CB90" w:rsidR="00D42666" w:rsidRDefault="00D42666" w:rsidP="000B2813">
            <w:pPr>
              <w:pStyle w:val="TAH"/>
            </w:pPr>
            <w:r>
              <w:t>45</w:t>
            </w:r>
          </w:p>
        </w:tc>
        <w:tc>
          <w:tcPr>
            <w:tcW w:w="868" w:type="dxa"/>
            <w:shd w:val="clear" w:color="auto" w:fill="auto"/>
          </w:tcPr>
          <w:p w14:paraId="6E5C300F" w14:textId="77777777" w:rsidR="00D42666" w:rsidRDefault="00D42666" w:rsidP="000B2813">
            <w:pPr>
              <w:pStyle w:val="TAC"/>
            </w:pPr>
          </w:p>
        </w:tc>
        <w:tc>
          <w:tcPr>
            <w:tcW w:w="698" w:type="dxa"/>
            <w:shd w:val="clear" w:color="auto" w:fill="auto"/>
          </w:tcPr>
          <w:p w14:paraId="61ACA3A9" w14:textId="77777777" w:rsidR="00D42666" w:rsidRDefault="00D42666" w:rsidP="000B2813">
            <w:pPr>
              <w:pStyle w:val="TAC"/>
            </w:pPr>
          </w:p>
        </w:tc>
        <w:tc>
          <w:tcPr>
            <w:tcW w:w="668" w:type="dxa"/>
            <w:shd w:val="clear" w:color="auto" w:fill="auto"/>
          </w:tcPr>
          <w:p w14:paraId="370F801C" w14:textId="77777777" w:rsidR="00D42666" w:rsidRDefault="00D42666" w:rsidP="000B2813">
            <w:pPr>
              <w:pStyle w:val="TAC"/>
            </w:pPr>
          </w:p>
        </w:tc>
        <w:tc>
          <w:tcPr>
            <w:tcW w:w="704" w:type="dxa"/>
            <w:shd w:val="clear" w:color="auto" w:fill="auto"/>
          </w:tcPr>
          <w:p w14:paraId="68B2735B" w14:textId="77777777" w:rsidR="00D42666" w:rsidRDefault="00D42666" w:rsidP="000B2813">
            <w:pPr>
              <w:pStyle w:val="TAC"/>
            </w:pPr>
          </w:p>
        </w:tc>
        <w:tc>
          <w:tcPr>
            <w:tcW w:w="704" w:type="dxa"/>
          </w:tcPr>
          <w:p w14:paraId="21006B50" w14:textId="77777777" w:rsidR="00D42666" w:rsidRDefault="00D42666" w:rsidP="000B2813">
            <w:pPr>
              <w:pStyle w:val="TAC"/>
            </w:pPr>
          </w:p>
        </w:tc>
        <w:tc>
          <w:tcPr>
            <w:tcW w:w="704" w:type="dxa"/>
          </w:tcPr>
          <w:p w14:paraId="28219C34" w14:textId="77777777" w:rsidR="00D42666" w:rsidRDefault="00D42666" w:rsidP="000B2813">
            <w:pPr>
              <w:pStyle w:val="TAC"/>
            </w:pPr>
          </w:p>
        </w:tc>
        <w:tc>
          <w:tcPr>
            <w:tcW w:w="704" w:type="dxa"/>
          </w:tcPr>
          <w:p w14:paraId="2C723CF3" w14:textId="6AE931B8" w:rsidR="00D42666" w:rsidRDefault="00D42666" w:rsidP="000B2813">
            <w:pPr>
              <w:pStyle w:val="TAC"/>
            </w:pPr>
            <w:r>
              <w:t>X</w:t>
            </w:r>
          </w:p>
        </w:tc>
      </w:tr>
      <w:tr w:rsidR="00D42666" w:rsidRPr="002D3C5B" w14:paraId="356D8333" w14:textId="77777777" w:rsidTr="008B24AA">
        <w:trPr>
          <w:cantSplit/>
          <w:trHeight w:val="261"/>
          <w:jc w:val="center"/>
        </w:trPr>
        <w:tc>
          <w:tcPr>
            <w:tcW w:w="1168" w:type="dxa"/>
          </w:tcPr>
          <w:p w14:paraId="238A9993" w14:textId="454F1837" w:rsidR="00D42666" w:rsidRDefault="00D42666" w:rsidP="000B2813">
            <w:pPr>
              <w:pStyle w:val="TAH"/>
            </w:pPr>
            <w:r>
              <w:t>46</w:t>
            </w:r>
          </w:p>
        </w:tc>
        <w:tc>
          <w:tcPr>
            <w:tcW w:w="868" w:type="dxa"/>
            <w:shd w:val="clear" w:color="auto" w:fill="auto"/>
          </w:tcPr>
          <w:p w14:paraId="17325128" w14:textId="77777777" w:rsidR="00D42666" w:rsidRDefault="00D42666" w:rsidP="000B2813">
            <w:pPr>
              <w:pStyle w:val="TAC"/>
            </w:pPr>
          </w:p>
        </w:tc>
        <w:tc>
          <w:tcPr>
            <w:tcW w:w="698" w:type="dxa"/>
            <w:shd w:val="clear" w:color="auto" w:fill="auto"/>
          </w:tcPr>
          <w:p w14:paraId="00601A37" w14:textId="77777777" w:rsidR="00D42666" w:rsidRDefault="00D42666" w:rsidP="000B2813">
            <w:pPr>
              <w:pStyle w:val="TAC"/>
            </w:pPr>
          </w:p>
        </w:tc>
        <w:tc>
          <w:tcPr>
            <w:tcW w:w="668" w:type="dxa"/>
            <w:shd w:val="clear" w:color="auto" w:fill="auto"/>
          </w:tcPr>
          <w:p w14:paraId="01DA69AE" w14:textId="77777777" w:rsidR="00D42666" w:rsidRDefault="00D42666" w:rsidP="000B2813">
            <w:pPr>
              <w:pStyle w:val="TAC"/>
            </w:pPr>
          </w:p>
        </w:tc>
        <w:tc>
          <w:tcPr>
            <w:tcW w:w="704" w:type="dxa"/>
            <w:shd w:val="clear" w:color="auto" w:fill="auto"/>
          </w:tcPr>
          <w:p w14:paraId="3314E672" w14:textId="77777777" w:rsidR="00D42666" w:rsidRDefault="00D42666" w:rsidP="000B2813">
            <w:pPr>
              <w:pStyle w:val="TAC"/>
            </w:pPr>
          </w:p>
        </w:tc>
        <w:tc>
          <w:tcPr>
            <w:tcW w:w="704" w:type="dxa"/>
          </w:tcPr>
          <w:p w14:paraId="43D96809" w14:textId="77777777" w:rsidR="00D42666" w:rsidRDefault="00D42666" w:rsidP="000B2813">
            <w:pPr>
              <w:pStyle w:val="TAC"/>
            </w:pPr>
          </w:p>
        </w:tc>
        <w:tc>
          <w:tcPr>
            <w:tcW w:w="704" w:type="dxa"/>
          </w:tcPr>
          <w:p w14:paraId="067909E9" w14:textId="77777777" w:rsidR="00D42666" w:rsidRDefault="00D42666" w:rsidP="000B2813">
            <w:pPr>
              <w:pStyle w:val="TAC"/>
            </w:pPr>
          </w:p>
        </w:tc>
        <w:tc>
          <w:tcPr>
            <w:tcW w:w="704" w:type="dxa"/>
          </w:tcPr>
          <w:p w14:paraId="6C7DE956" w14:textId="0660C3E9" w:rsidR="00D42666" w:rsidRDefault="00D42666" w:rsidP="000B2813">
            <w:pPr>
              <w:pStyle w:val="TAC"/>
            </w:pPr>
            <w:r>
              <w:t>X</w:t>
            </w:r>
          </w:p>
        </w:tc>
      </w:tr>
      <w:tr w:rsidR="00D42666" w:rsidRPr="002D3C5B" w14:paraId="1FA5BEC2" w14:textId="77777777" w:rsidTr="008B24AA">
        <w:trPr>
          <w:cantSplit/>
          <w:trHeight w:val="261"/>
          <w:jc w:val="center"/>
        </w:trPr>
        <w:tc>
          <w:tcPr>
            <w:tcW w:w="1168" w:type="dxa"/>
          </w:tcPr>
          <w:p w14:paraId="0E704ABD" w14:textId="3493EB46" w:rsidR="00D42666" w:rsidRDefault="00D42666" w:rsidP="000B2813">
            <w:pPr>
              <w:pStyle w:val="TAH"/>
            </w:pPr>
            <w:r>
              <w:t>47</w:t>
            </w:r>
          </w:p>
        </w:tc>
        <w:tc>
          <w:tcPr>
            <w:tcW w:w="868" w:type="dxa"/>
            <w:shd w:val="clear" w:color="auto" w:fill="auto"/>
          </w:tcPr>
          <w:p w14:paraId="04EFDB07" w14:textId="77777777" w:rsidR="00D42666" w:rsidRDefault="00D42666" w:rsidP="000B2813">
            <w:pPr>
              <w:pStyle w:val="TAC"/>
            </w:pPr>
          </w:p>
        </w:tc>
        <w:tc>
          <w:tcPr>
            <w:tcW w:w="698" w:type="dxa"/>
            <w:shd w:val="clear" w:color="auto" w:fill="auto"/>
          </w:tcPr>
          <w:p w14:paraId="00B24F06" w14:textId="77777777" w:rsidR="00D42666" w:rsidRDefault="00D42666" w:rsidP="000B2813">
            <w:pPr>
              <w:pStyle w:val="TAC"/>
            </w:pPr>
          </w:p>
        </w:tc>
        <w:tc>
          <w:tcPr>
            <w:tcW w:w="668" w:type="dxa"/>
            <w:shd w:val="clear" w:color="auto" w:fill="auto"/>
          </w:tcPr>
          <w:p w14:paraId="538E447D" w14:textId="77777777" w:rsidR="00D42666" w:rsidRDefault="00D42666" w:rsidP="000B2813">
            <w:pPr>
              <w:pStyle w:val="TAC"/>
            </w:pPr>
          </w:p>
        </w:tc>
        <w:tc>
          <w:tcPr>
            <w:tcW w:w="704" w:type="dxa"/>
            <w:shd w:val="clear" w:color="auto" w:fill="auto"/>
          </w:tcPr>
          <w:p w14:paraId="13E648CE" w14:textId="77777777" w:rsidR="00D42666" w:rsidRDefault="00D42666" w:rsidP="000B2813">
            <w:pPr>
              <w:pStyle w:val="TAC"/>
            </w:pPr>
          </w:p>
        </w:tc>
        <w:tc>
          <w:tcPr>
            <w:tcW w:w="704" w:type="dxa"/>
          </w:tcPr>
          <w:p w14:paraId="0483BA2A" w14:textId="77777777" w:rsidR="00D42666" w:rsidRDefault="00D42666" w:rsidP="000B2813">
            <w:pPr>
              <w:pStyle w:val="TAC"/>
            </w:pPr>
          </w:p>
        </w:tc>
        <w:tc>
          <w:tcPr>
            <w:tcW w:w="704" w:type="dxa"/>
          </w:tcPr>
          <w:p w14:paraId="4C89A0FE" w14:textId="77777777" w:rsidR="00D42666" w:rsidRDefault="00D42666" w:rsidP="000B2813">
            <w:pPr>
              <w:pStyle w:val="TAC"/>
            </w:pPr>
          </w:p>
        </w:tc>
        <w:tc>
          <w:tcPr>
            <w:tcW w:w="704" w:type="dxa"/>
          </w:tcPr>
          <w:p w14:paraId="56F211E7" w14:textId="29B5AB42" w:rsidR="00D42666" w:rsidRDefault="00D42666" w:rsidP="000B2813">
            <w:pPr>
              <w:pStyle w:val="TAC"/>
            </w:pPr>
            <w:r>
              <w:t>X</w:t>
            </w:r>
          </w:p>
        </w:tc>
      </w:tr>
      <w:bookmarkEnd w:id="152"/>
    </w:tbl>
    <w:p w14:paraId="7A8780C4" w14:textId="77777777" w:rsidR="004708A7" w:rsidRDefault="004708A7" w:rsidP="004708A7"/>
    <w:p w14:paraId="3B63C94D" w14:textId="30D00E5A" w:rsidR="00584107" w:rsidRPr="00143070" w:rsidRDefault="00DB37C4" w:rsidP="00105845">
      <w:pPr>
        <w:pStyle w:val="Heading2"/>
      </w:pPr>
      <w:bookmarkStart w:id="153" w:name="_Toc104318298"/>
      <w:r w:rsidRPr="00105845">
        <w:lastRenderedPageBreak/>
        <w:t>6.</w:t>
      </w:r>
      <w:r w:rsidR="0073625F" w:rsidRPr="001908F2">
        <w:t>1</w:t>
      </w:r>
      <w:r w:rsidRPr="001908F2">
        <w:tab/>
        <w:t>Solution</w:t>
      </w:r>
      <w:r w:rsidR="00867C55" w:rsidRPr="001908F2">
        <w:t xml:space="preserve"> </w:t>
      </w:r>
      <w:r w:rsidRPr="001908F2">
        <w:t>#</w:t>
      </w:r>
      <w:r w:rsidR="0073625F" w:rsidRPr="001908F2">
        <w:t>1</w:t>
      </w:r>
      <w:r w:rsidR="00867C55" w:rsidRPr="001908F2">
        <w:t xml:space="preserve">: </w:t>
      </w:r>
      <w:r w:rsidR="0073625F" w:rsidRPr="001908F2">
        <w:t>5GS Monitoring Capabilities for AI/ML-based Services</w:t>
      </w:r>
      <w:bookmarkEnd w:id="153"/>
      <w:r w:rsidR="0073625F" w:rsidRPr="001908F2">
        <w:t xml:space="preserve"> </w:t>
      </w:r>
      <w:bookmarkStart w:id="154" w:name="_Toc326248710"/>
      <w:bookmarkStart w:id="155" w:name="_Toc20147942"/>
      <w:bookmarkStart w:id="156" w:name="_Toc23145942"/>
    </w:p>
    <w:p w14:paraId="7E2E709A" w14:textId="38C35575" w:rsidR="00BE7FDD" w:rsidRDefault="00584107" w:rsidP="00FB2F09">
      <w:pPr>
        <w:pStyle w:val="Heading3"/>
      </w:pPr>
      <w:bookmarkStart w:id="157" w:name="_Toc104318299"/>
      <w:r>
        <w:t>6.</w:t>
      </w:r>
      <w:r w:rsidR="0073625F">
        <w:t>1</w:t>
      </w:r>
      <w:r>
        <w:t>.1</w:t>
      </w:r>
      <w:r>
        <w:tab/>
      </w:r>
      <w:bookmarkEnd w:id="154"/>
      <w:r>
        <w:t>Description</w:t>
      </w:r>
      <w:bookmarkEnd w:id="155"/>
      <w:bookmarkEnd w:id="156"/>
      <w:bookmarkEnd w:id="157"/>
    </w:p>
    <w:p w14:paraId="56A2B7C9" w14:textId="77777777" w:rsidR="00FF702A" w:rsidRDefault="00FF702A" w:rsidP="00FF702A">
      <w:bookmarkStart w:id="158" w:name="_Toc326248711"/>
      <w:bookmarkStart w:id="159" w:name="_Toc20147943"/>
      <w:bookmarkStart w:id="160" w:name="_Toc23145943"/>
      <w:r>
        <w:t>This solution proposes 5GS monitoring capabilities to support AI/ML-based services as well as AI/ML operations (i.e. model splitting, model sharing, and distributed/federated learning, as described in TS 22.261 [2]) over the 5GS. The solution i) leverages aspects of the QoS monitoring capabilities for URLLC services relevant to AI/ML-based services, and ii) proposes additional monitoring features.</w:t>
      </w:r>
    </w:p>
    <w:p w14:paraId="3B716CF7" w14:textId="77777777" w:rsidR="00FF702A" w:rsidRDefault="00FF702A" w:rsidP="00FF702A">
      <w:r>
        <w:t>It is proposed that the AF hosting the AI/ML application server monitors relevant metrics of the 5GS related to the application AI/ML operation via NEF by making use of the 5GS network exposure feature described in cl. 4.15.6.6 of TS 23.502 [4]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096E1C7F" w14:textId="77777777" w:rsidR="00FF702A" w:rsidRDefault="00FF702A" w:rsidP="00FF702A">
      <w:r>
        <w:t>The following specific capabilities and features enabling monitoring of relevant AI/ML-based services and operations are proposed as part of this solution:</w:t>
      </w:r>
    </w:p>
    <w:p w14:paraId="6047E2AA" w14:textId="77777777" w:rsidR="00FF702A" w:rsidRDefault="00FF702A" w:rsidP="00FF702A">
      <w:pPr>
        <w:pStyle w:val="B1"/>
        <w:numPr>
          <w:ilvl w:val="0"/>
          <w:numId w:val="9"/>
        </w:numPr>
        <w:overflowPunct w:val="0"/>
        <w:autoSpaceDE w:val="0"/>
        <w:autoSpaceDN w:val="0"/>
        <w:adjustRightInd w:val="0"/>
        <w:textAlignment w:val="baseline"/>
      </w:pPr>
      <w:r>
        <w:t>AF monitoring of UL, DL or round trip packet delay measurement</w:t>
      </w:r>
    </w:p>
    <w:p w14:paraId="40CF8C3E" w14:textId="77777777" w:rsidR="00FF702A" w:rsidRDefault="00FF702A" w:rsidP="00FF702A">
      <w:pPr>
        <w:pStyle w:val="B1"/>
        <w:numPr>
          <w:ilvl w:val="0"/>
          <w:numId w:val="9"/>
        </w:numPr>
        <w:overflowPunct w:val="0"/>
        <w:autoSpaceDE w:val="0"/>
        <w:autoSpaceDN w:val="0"/>
        <w:adjustRightInd w:val="0"/>
        <w:textAlignment w:val="baseline"/>
      </w:pPr>
      <w:r>
        <w:t>AF monitoring of traffic/data volume</w:t>
      </w:r>
    </w:p>
    <w:p w14:paraId="7544035B" w14:textId="77777777" w:rsidR="00FF702A" w:rsidRDefault="00FF702A" w:rsidP="00FF702A">
      <w:pPr>
        <w:pStyle w:val="B1"/>
        <w:numPr>
          <w:ilvl w:val="0"/>
          <w:numId w:val="9"/>
        </w:numPr>
        <w:overflowPunct w:val="0"/>
        <w:autoSpaceDE w:val="0"/>
        <w:autoSpaceDN w:val="0"/>
        <w:adjustRightInd w:val="0"/>
        <w:textAlignment w:val="baseline"/>
      </w:pPr>
      <w:r>
        <w:t>AF monitoring of session inactivity time</w:t>
      </w:r>
    </w:p>
    <w:p w14:paraId="6DE10AAB" w14:textId="794DC20C" w:rsidR="00FF702A" w:rsidRDefault="00FF702A" w:rsidP="00FF702A">
      <w:pPr>
        <w:pStyle w:val="B1"/>
        <w:numPr>
          <w:ilvl w:val="0"/>
          <w:numId w:val="9"/>
        </w:numPr>
        <w:overflowPunct w:val="0"/>
        <w:autoSpaceDE w:val="0"/>
        <w:autoSpaceDN w:val="0"/>
        <w:adjustRightInd w:val="0"/>
        <w:textAlignment w:val="baseline"/>
      </w:pPr>
      <w:r>
        <w:t>AF subscription to NWDAF analytics (DN performance, UE communication, QoS sustainability)</w:t>
      </w:r>
    </w:p>
    <w:p w14:paraId="10CC8051" w14:textId="076224DB" w:rsidR="007330D3" w:rsidRDefault="00FF702A" w:rsidP="003324FF">
      <w:pPr>
        <w:pStyle w:val="EditorsNote"/>
        <w:ind w:left="1135" w:hanging="851"/>
      </w:pPr>
      <w:r w:rsidRPr="00C5341B">
        <w:t>Editor’s Note:</w:t>
      </w:r>
      <w:r w:rsidR="000B3700">
        <w:tab/>
      </w:r>
      <w:r w:rsidRPr="00C5341B">
        <w:t>What the monitored parameters are used for at the AF requires further explanation.</w:t>
      </w:r>
    </w:p>
    <w:p w14:paraId="10636B96" w14:textId="5B2CA925" w:rsidR="00FF702A" w:rsidRPr="00FF702A" w:rsidRDefault="003115A8" w:rsidP="00B6610F">
      <w:pPr>
        <w:pStyle w:val="Heading3"/>
      </w:pPr>
      <w:bookmarkStart w:id="161" w:name="_Toc104318300"/>
      <w:r>
        <w:rPr>
          <w:lang w:eastAsia="zh-CN"/>
        </w:rPr>
        <w:t>6.</w:t>
      </w:r>
      <w:r w:rsidR="0073625F">
        <w:rPr>
          <w:lang w:eastAsia="zh-CN"/>
        </w:rPr>
        <w:t>1</w:t>
      </w:r>
      <w:r>
        <w:rPr>
          <w:lang w:eastAsia="zh-CN"/>
        </w:rPr>
        <w:t>.2</w:t>
      </w:r>
      <w:r>
        <w:rPr>
          <w:lang w:eastAsia="zh-CN"/>
        </w:rPr>
        <w:tab/>
      </w:r>
      <w:r>
        <w:t>Procedures</w:t>
      </w:r>
      <w:bookmarkEnd w:id="161"/>
    </w:p>
    <w:p w14:paraId="512309E5" w14:textId="77777777" w:rsidR="00FF702A" w:rsidRPr="00D74A6C" w:rsidRDefault="00FF702A" w:rsidP="003324FF"/>
    <w:p w14:paraId="46ADDE13" w14:textId="5B61C423" w:rsidR="00FF702A" w:rsidRDefault="00FF702A" w:rsidP="00CA3FE5">
      <w:pPr>
        <w:rPr>
          <w:lang w:eastAsia="zh-CN"/>
        </w:rPr>
      </w:pPr>
      <w:r>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361.65pt" o:ole="">
            <v:imagedata r:id="rId17" o:title=""/>
          </v:shape>
          <o:OLEObject Type="Embed" ProgID="Visio.Drawing.15" ShapeID="_x0000_i1025" DrawAspect="Content" ObjectID="_1715167025" r:id="rId18"/>
        </w:object>
      </w:r>
    </w:p>
    <w:p w14:paraId="172D6422" w14:textId="50AE486F" w:rsidR="00FF702A" w:rsidRPr="008713E8" w:rsidRDefault="00FF702A" w:rsidP="00FF702A">
      <w:pPr>
        <w:pStyle w:val="TH"/>
        <w:rPr>
          <w:rFonts w:ascii="Times New Roman" w:hAnsi="Times New Roman"/>
          <w:lang w:eastAsia="zh-CN"/>
        </w:rPr>
      </w:pPr>
      <w:r>
        <w:rPr>
          <w:rFonts w:ascii="Times New Roman" w:hAnsi="Times New Roman"/>
        </w:rPr>
        <w:t>Figure</w:t>
      </w:r>
      <w:r w:rsidRPr="00DA5BAC">
        <w:rPr>
          <w:rFonts w:ascii="Times New Roman" w:hAnsi="Times New Roman"/>
        </w:rPr>
        <w:t xml:space="preserve"> 6.</w:t>
      </w:r>
      <w:r w:rsidR="00B711E1">
        <w:rPr>
          <w:rFonts w:ascii="Times New Roman" w:hAnsi="Times New Roman"/>
        </w:rPr>
        <w:t>1</w:t>
      </w:r>
      <w:r w:rsidRPr="00DA5BAC">
        <w:rPr>
          <w:rFonts w:ascii="Times New Roman" w:hAnsi="Times New Roman"/>
        </w:rPr>
        <w:t>.</w:t>
      </w:r>
      <w:r>
        <w:rPr>
          <w:rFonts w:ascii="Times New Roman" w:hAnsi="Times New Roman"/>
        </w:rPr>
        <w:t>2</w:t>
      </w:r>
      <w:r w:rsidRPr="00DA5BAC">
        <w:rPr>
          <w:rFonts w:ascii="Times New Roman" w:hAnsi="Times New Roman"/>
        </w:rPr>
        <w:t>-</w:t>
      </w:r>
      <w:r>
        <w:rPr>
          <w:rFonts w:ascii="Times New Roman" w:hAnsi="Times New Roman"/>
        </w:rPr>
        <w:t>1</w:t>
      </w:r>
      <w:r w:rsidRPr="00C8312B">
        <w:rPr>
          <w:rFonts w:ascii="Times New Roman" w:hAnsi="Times New Roman"/>
        </w:rPr>
        <w:t xml:space="preserve">: </w:t>
      </w:r>
      <w:r>
        <w:rPr>
          <w:rFonts w:ascii="Times New Roman" w:hAnsi="Times New Roman"/>
        </w:rPr>
        <w:t xml:space="preserve">Procedure for </w:t>
      </w:r>
      <w:r w:rsidRPr="00DF38D0">
        <w:rPr>
          <w:rFonts w:ascii="Times New Roman" w:hAnsi="Times New Roman"/>
        </w:rPr>
        <w:t xml:space="preserve">5GS </w:t>
      </w:r>
      <w:r>
        <w:rPr>
          <w:rFonts w:ascii="Times New Roman" w:hAnsi="Times New Roman"/>
        </w:rPr>
        <w:t>m</w:t>
      </w:r>
      <w:r w:rsidRPr="00DF38D0">
        <w:rPr>
          <w:rFonts w:ascii="Times New Roman" w:hAnsi="Times New Roman"/>
        </w:rPr>
        <w:t xml:space="preserve">onitoring </w:t>
      </w:r>
      <w:r>
        <w:rPr>
          <w:rFonts w:ascii="Times New Roman" w:hAnsi="Times New Roman"/>
        </w:rPr>
        <w:t>c</w:t>
      </w:r>
      <w:r w:rsidRPr="00DF38D0">
        <w:rPr>
          <w:rFonts w:ascii="Times New Roman" w:hAnsi="Times New Roman"/>
        </w:rPr>
        <w:t xml:space="preserve">apabilities for AI/ML-based </w:t>
      </w:r>
      <w:r>
        <w:rPr>
          <w:rFonts w:ascii="Times New Roman" w:hAnsi="Times New Roman"/>
        </w:rPr>
        <w:t>s</w:t>
      </w:r>
      <w:r w:rsidRPr="00DF38D0">
        <w:rPr>
          <w:rFonts w:ascii="Times New Roman" w:hAnsi="Times New Roman"/>
        </w:rPr>
        <w:t>ervices</w:t>
      </w:r>
    </w:p>
    <w:p w14:paraId="43672F0A" w14:textId="77777777" w:rsidR="00FF702A" w:rsidRDefault="00FF702A" w:rsidP="00FF702A"/>
    <w:p w14:paraId="68845F6F" w14:textId="491D9C5F" w:rsidR="00FF702A" w:rsidRDefault="00FF702A" w:rsidP="00FF702A">
      <w:r>
        <w:t xml:space="preserve">The procedure in </w:t>
      </w:r>
      <w:r w:rsidRPr="00811F1E">
        <w:t>Figure 6.</w:t>
      </w:r>
      <w:r w:rsidR="00B711E1">
        <w:t>1</w:t>
      </w:r>
      <w:r w:rsidRPr="00811F1E">
        <w:t>.2-1</w:t>
      </w:r>
      <w:r>
        <w:t xml:space="preserve"> combines the procedures in clauses 4.15.16.6, 4.16.5, and </w:t>
      </w:r>
      <w:r w:rsidRPr="00BD564C">
        <w:t>4.4.2.2</w:t>
      </w:r>
      <w:r>
        <w:t xml:space="preserve"> of TS 23.502 [4]. The required updates needed are described in the step-by-step description below.</w:t>
      </w:r>
    </w:p>
    <w:p w14:paraId="394E0622" w14:textId="77777777" w:rsidR="00FF702A" w:rsidRPr="008713E8" w:rsidRDefault="00FF702A" w:rsidP="00FF702A">
      <w:pPr>
        <w:pStyle w:val="B1"/>
        <w:ind w:left="900" w:hanging="616"/>
        <w:rPr>
          <w:rFonts w:eastAsia="SimSun"/>
          <w:lang w:eastAsia="zh-CN"/>
        </w:rPr>
      </w:pPr>
      <w:r w:rsidRPr="005126F7">
        <w:t>1.</w:t>
      </w:r>
      <w:r w:rsidRPr="005126F7">
        <w:rPr>
          <w:rFonts w:eastAsia="SimSun"/>
          <w:lang w:eastAsia="zh-CN"/>
        </w:rPr>
        <w:tab/>
      </w:r>
      <w:r w:rsidRPr="00D01F37">
        <w:rPr>
          <w:rFonts w:eastAsia="SimSun"/>
          <w:lang w:eastAsia="zh-CN"/>
        </w:rPr>
        <w:t xml:space="preserve">AF subscribes to NWDAF analytics relevant to the </w:t>
      </w:r>
      <w:r>
        <w:rPr>
          <w:rFonts w:eastAsia="SimSun"/>
          <w:lang w:eastAsia="zh-CN"/>
        </w:rPr>
        <w:t xml:space="preserve">performance of the </w:t>
      </w:r>
      <w:r w:rsidRPr="00D01F37">
        <w:rPr>
          <w:rFonts w:eastAsia="SimSun"/>
          <w:lang w:eastAsia="zh-CN"/>
        </w:rPr>
        <w:t>UE</w:t>
      </w:r>
      <w:r>
        <w:rPr>
          <w:rFonts w:eastAsia="SimSun"/>
          <w:lang w:eastAsia="zh-CN"/>
        </w:rPr>
        <w:t xml:space="preserve">(s) using the AI/ML application </w:t>
      </w:r>
      <w:r w:rsidRPr="00D01F37">
        <w:rPr>
          <w:rFonts w:eastAsia="SimSun"/>
          <w:lang w:eastAsia="zh-CN"/>
        </w:rPr>
        <w:t>(e.g. DN performance, UE communication, QoS sustainability)</w:t>
      </w:r>
      <w:r w:rsidRPr="005126F7">
        <w:rPr>
          <w:rFonts w:eastAsia="SimSun"/>
          <w:lang w:eastAsia="zh-CN"/>
        </w:rPr>
        <w:t>.</w:t>
      </w:r>
    </w:p>
    <w:p w14:paraId="014E13E8" w14:textId="77777777" w:rsidR="00FF702A" w:rsidRPr="00D01F37" w:rsidRDefault="00FF702A" w:rsidP="00FF702A">
      <w:pPr>
        <w:pStyle w:val="B1"/>
        <w:ind w:left="900" w:hanging="616"/>
        <w:rPr>
          <w:rFonts w:eastAsia="SimSun"/>
          <w:lang w:eastAsia="zh-CN"/>
        </w:rPr>
      </w:pPr>
      <w:r>
        <w:t>2</w:t>
      </w:r>
      <w:r w:rsidRPr="008713E8">
        <w:t>.</w:t>
      </w:r>
      <w:r w:rsidRPr="008713E8">
        <w:rPr>
          <w:rFonts w:eastAsia="SimSun"/>
          <w:lang w:eastAsia="zh-CN"/>
        </w:rPr>
        <w:tab/>
        <w:t xml:space="preserve">The AF </w:t>
      </w:r>
      <w:r>
        <w:rPr>
          <w:rFonts w:eastAsia="SimSun"/>
          <w:lang w:eastAsia="zh-CN"/>
        </w:rPr>
        <w:t>uses</w:t>
      </w:r>
      <w:r w:rsidRPr="008713E8">
        <w:rPr>
          <w:rFonts w:eastAsia="SimSun"/>
          <w:lang w:eastAsia="zh-CN"/>
        </w:rPr>
        <w:t xml:space="preserve"> the Nnef_AFsessionWithQoS service to indicate a subscription to notifications of QoS monitoring </w:t>
      </w:r>
      <w:r>
        <w:rPr>
          <w:rFonts w:eastAsia="SimSun"/>
          <w:lang w:eastAsia="zh-CN"/>
        </w:rPr>
        <w:t xml:space="preserve">for UE </w:t>
      </w:r>
      <w:r w:rsidRPr="008713E8">
        <w:rPr>
          <w:rFonts w:eastAsia="SimSun"/>
          <w:lang w:eastAsia="zh-CN"/>
        </w:rPr>
        <w:t>traffic related to AI/ML-based services</w:t>
      </w:r>
      <w:r>
        <w:rPr>
          <w:rFonts w:eastAsia="SimSun"/>
          <w:lang w:eastAsia="zh-CN"/>
        </w:rPr>
        <w:t>, including packet delay measurement parameter as described in clause 5.33.3 of TS 23.501 [3] for the case of URLLC services</w:t>
      </w:r>
      <w:r w:rsidRPr="008713E8">
        <w:rPr>
          <w:rFonts w:eastAsia="SimSun"/>
          <w:lang w:eastAsia="zh-CN"/>
        </w:rPr>
        <w:t xml:space="preserve">. </w:t>
      </w:r>
      <w:r>
        <w:rPr>
          <w:rFonts w:eastAsia="SimSun"/>
          <w:lang w:eastAsia="zh-CN"/>
        </w:rPr>
        <w:t>Other requested monitored resources may include</w:t>
      </w:r>
      <w:r w:rsidRPr="00006A3A">
        <w:rPr>
          <w:rFonts w:eastAsia="SimSun"/>
          <w:lang w:eastAsia="zh-CN"/>
        </w:rPr>
        <w:t xml:space="preserve"> usage report</w:t>
      </w:r>
      <w:r>
        <w:rPr>
          <w:rFonts w:eastAsia="SimSun"/>
          <w:lang w:eastAsia="zh-CN"/>
        </w:rPr>
        <w:t xml:space="preserve"> and inactivity timer.</w:t>
      </w:r>
    </w:p>
    <w:p w14:paraId="2B5E5EAF" w14:textId="77777777" w:rsidR="00FF702A" w:rsidRPr="008713E8" w:rsidRDefault="00FF702A" w:rsidP="00FF702A">
      <w:pPr>
        <w:pStyle w:val="B1"/>
        <w:ind w:left="900" w:hanging="616"/>
        <w:rPr>
          <w:rFonts w:eastAsia="SimSun"/>
          <w:lang w:eastAsia="zh-CN"/>
        </w:rPr>
      </w:pPr>
      <w:r w:rsidRPr="008713E8">
        <w:t>2</w:t>
      </w:r>
      <w:r>
        <w:t>b</w:t>
      </w:r>
      <w:r w:rsidRPr="008713E8">
        <w:t>-3.</w:t>
      </w:r>
      <w:r w:rsidRPr="002D2AEB">
        <w:rPr>
          <w:rFonts w:eastAsia="SimSun"/>
          <w:lang w:eastAsia="zh-CN"/>
        </w:rPr>
        <w:tab/>
      </w:r>
      <w:r>
        <w:rPr>
          <w:rFonts w:eastAsia="SimSun"/>
          <w:lang w:eastAsia="zh-CN"/>
        </w:rPr>
        <w:t xml:space="preserve">Steps 2b and 3 are performed according to </w:t>
      </w:r>
      <w:r w:rsidRPr="002D2AEB">
        <w:rPr>
          <w:rFonts w:eastAsia="SimSun"/>
          <w:lang w:eastAsia="zh-CN"/>
        </w:rPr>
        <w:t>Figure 4.15.6.6-1</w:t>
      </w:r>
      <w:r>
        <w:rPr>
          <w:rFonts w:eastAsia="SimSun"/>
          <w:lang w:eastAsia="zh-CN"/>
        </w:rPr>
        <w:t xml:space="preserve"> in </w:t>
      </w:r>
      <w:r w:rsidRPr="002D2AEB">
        <w:rPr>
          <w:rFonts w:eastAsia="SimSun"/>
          <w:lang w:eastAsia="zh-CN"/>
        </w:rPr>
        <w:t>TS 23.502 [4]</w:t>
      </w:r>
      <w:r>
        <w:rPr>
          <w:rFonts w:eastAsia="SimSun"/>
          <w:lang w:eastAsia="zh-CN"/>
        </w:rPr>
        <w:t xml:space="preserve"> when NEF determines to contact PCF directly. The requested resource monitoring capabilities are forwarded to PCF.</w:t>
      </w:r>
    </w:p>
    <w:p w14:paraId="5E632A47" w14:textId="77777777" w:rsidR="00FF702A" w:rsidRPr="008713E8" w:rsidRDefault="00FF702A" w:rsidP="00FF702A">
      <w:pPr>
        <w:pStyle w:val="B1"/>
        <w:ind w:left="900" w:hanging="616"/>
        <w:rPr>
          <w:rFonts w:eastAsia="SimSun"/>
          <w:lang w:eastAsia="zh-CN"/>
        </w:rPr>
      </w:pPr>
      <w:r w:rsidRPr="008713E8">
        <w:t>4.</w:t>
      </w:r>
      <w:r w:rsidRPr="008713E8">
        <w:rPr>
          <w:rFonts w:eastAsia="SimSun"/>
          <w:lang w:eastAsia="zh-CN"/>
        </w:rPr>
        <w:tab/>
      </w:r>
      <w:r>
        <w:rPr>
          <w:rFonts w:eastAsia="SimSun"/>
          <w:lang w:eastAsia="zh-CN"/>
        </w:rPr>
        <w:t>Step 4 is performed instead of steps 1-3 when the AF is trusted by the operator</w:t>
      </w:r>
      <w:r w:rsidRPr="008713E8">
        <w:rPr>
          <w:rFonts w:eastAsia="SimSun"/>
          <w:lang w:eastAsia="zh-CN"/>
        </w:rPr>
        <w:t xml:space="preserve"> </w:t>
      </w:r>
      <w:r w:rsidRPr="00A64ED6">
        <w:rPr>
          <w:rFonts w:eastAsia="SimSun"/>
          <w:lang w:eastAsia="zh-CN"/>
        </w:rPr>
        <w:t xml:space="preserve">to interact directly with PCF to request </w:t>
      </w:r>
      <w:r>
        <w:rPr>
          <w:rFonts w:eastAsia="SimSun"/>
          <w:lang w:eastAsia="zh-CN"/>
        </w:rPr>
        <w:t>monitoring capabilities for an</w:t>
      </w:r>
      <w:r w:rsidRPr="00A64ED6">
        <w:rPr>
          <w:rFonts w:eastAsia="SimSun"/>
          <w:lang w:eastAsia="zh-CN"/>
        </w:rPr>
        <w:t xml:space="preserve"> AF session</w:t>
      </w:r>
      <w:r>
        <w:rPr>
          <w:rFonts w:eastAsia="SimSun"/>
          <w:lang w:eastAsia="zh-CN"/>
        </w:rPr>
        <w:t xml:space="preserve"> related to AI/ML-based services.</w:t>
      </w:r>
    </w:p>
    <w:p w14:paraId="1D59CECF" w14:textId="77777777" w:rsidR="00FF702A" w:rsidRPr="008713E8" w:rsidRDefault="00FF702A" w:rsidP="00FF702A">
      <w:pPr>
        <w:pStyle w:val="B1"/>
        <w:ind w:left="900" w:hanging="616"/>
        <w:rPr>
          <w:rFonts w:eastAsia="SimSun"/>
          <w:lang w:eastAsia="zh-CN"/>
        </w:rPr>
      </w:pPr>
      <w:r>
        <w:t>5-6</w:t>
      </w:r>
      <w:r w:rsidRPr="008713E8">
        <w:t>.</w:t>
      </w:r>
      <w:r w:rsidRPr="008713E8">
        <w:rPr>
          <w:rFonts w:eastAsia="SimSun"/>
          <w:lang w:eastAsia="zh-CN"/>
        </w:rPr>
        <w:tab/>
      </w:r>
      <w:r>
        <w:rPr>
          <w:rFonts w:eastAsia="SimSun"/>
          <w:lang w:eastAsia="zh-CN"/>
        </w:rPr>
        <w:t xml:space="preserve">Steps 5 and 6 are performed according to clause </w:t>
      </w:r>
      <w:r w:rsidRPr="004C53DD">
        <w:rPr>
          <w:rFonts w:eastAsia="SimSun"/>
          <w:lang w:eastAsia="zh-CN"/>
        </w:rPr>
        <w:t>4.16.5</w:t>
      </w:r>
      <w:r>
        <w:rPr>
          <w:rFonts w:eastAsia="SimSun"/>
          <w:lang w:eastAsia="zh-CN"/>
        </w:rPr>
        <w:t>.2</w:t>
      </w:r>
      <w:r w:rsidRPr="004C53DD">
        <w:rPr>
          <w:rFonts w:eastAsia="SimSun"/>
          <w:lang w:eastAsia="zh-CN"/>
        </w:rPr>
        <w:t xml:space="preserve"> of TS 23.502 [4]</w:t>
      </w:r>
      <w:r>
        <w:rPr>
          <w:rFonts w:eastAsia="SimSun"/>
          <w:lang w:eastAsia="zh-CN"/>
        </w:rPr>
        <w:t xml:space="preserve"> for the case when PCF determines that SMF needs updated policy information.</w:t>
      </w:r>
    </w:p>
    <w:p w14:paraId="195F914D" w14:textId="77777777" w:rsidR="00FF702A" w:rsidRDefault="00FF702A" w:rsidP="00FF702A">
      <w:pPr>
        <w:pStyle w:val="B1"/>
        <w:ind w:left="900" w:hanging="616"/>
        <w:rPr>
          <w:rFonts w:eastAsia="SimSun"/>
          <w:lang w:eastAsia="zh-CN"/>
        </w:rPr>
      </w:pPr>
      <w:r>
        <w:t>7-11</w:t>
      </w:r>
      <w:r w:rsidRPr="00A220A7">
        <w:t>.</w:t>
      </w:r>
      <w:r w:rsidRPr="00A220A7">
        <w:rPr>
          <w:rFonts w:eastAsia="SimSun"/>
          <w:lang w:eastAsia="zh-CN"/>
        </w:rPr>
        <w:tab/>
      </w:r>
      <w:r>
        <w:rPr>
          <w:rFonts w:eastAsia="SimSun"/>
          <w:lang w:eastAsia="zh-CN"/>
        </w:rPr>
        <w:t xml:space="preserve">Steps 7-11 are performed as steps 4, 5 and 6 in </w:t>
      </w:r>
      <w:r w:rsidRPr="007D36AD">
        <w:rPr>
          <w:rFonts w:eastAsia="SimSun"/>
          <w:lang w:eastAsia="zh-CN"/>
        </w:rPr>
        <w:t>Figure 4.15.6.6-1</w:t>
      </w:r>
      <w:r>
        <w:rPr>
          <w:rFonts w:eastAsia="SimSun"/>
          <w:lang w:eastAsia="zh-CN"/>
        </w:rPr>
        <w:t xml:space="preserve"> of TS 23.502 [4] as applied in the case when QoS monitoring is requested for URLLC services without involvement of </w:t>
      </w:r>
      <w:r w:rsidRPr="007D36AD">
        <w:rPr>
          <w:rFonts w:eastAsia="SimSun"/>
          <w:lang w:eastAsia="zh-CN"/>
        </w:rPr>
        <w:t>TSCTSF</w:t>
      </w:r>
      <w:r>
        <w:rPr>
          <w:rFonts w:eastAsia="SimSun"/>
          <w:lang w:eastAsia="zh-CN"/>
        </w:rPr>
        <w:t>. Steps 9 and 11 are performed instead of 7, 8, 10 when the AF is trusted by the operator.</w:t>
      </w:r>
    </w:p>
    <w:p w14:paraId="0255EFFF" w14:textId="77777777" w:rsidR="00FF702A" w:rsidRPr="00A220A7" w:rsidRDefault="00FF702A" w:rsidP="00FF702A">
      <w:pPr>
        <w:pStyle w:val="B1"/>
        <w:ind w:left="900" w:hanging="616"/>
        <w:rPr>
          <w:rFonts w:eastAsia="SimSun"/>
          <w:lang w:eastAsia="zh-CN"/>
        </w:rPr>
      </w:pPr>
      <w:r>
        <w:t>12-15</w:t>
      </w:r>
      <w:r w:rsidRPr="00A220A7">
        <w:t>.</w:t>
      </w:r>
      <w:r w:rsidRPr="00A220A7">
        <w:rPr>
          <w:rFonts w:eastAsia="SimSun"/>
          <w:lang w:eastAsia="zh-CN"/>
        </w:rPr>
        <w:tab/>
      </w:r>
      <w:r>
        <w:rPr>
          <w:rFonts w:eastAsia="SimSun"/>
          <w:lang w:eastAsia="zh-CN"/>
        </w:rPr>
        <w:t xml:space="preserve">Steps 12-15 are performed according to cl. </w:t>
      </w:r>
      <w:r w:rsidRPr="00BD564C">
        <w:rPr>
          <w:rFonts w:eastAsia="SimSun"/>
          <w:lang w:eastAsia="zh-CN"/>
        </w:rPr>
        <w:t>4.4.2.2</w:t>
      </w:r>
      <w:r>
        <w:rPr>
          <w:rFonts w:eastAsia="SimSun"/>
          <w:lang w:eastAsia="zh-CN"/>
        </w:rPr>
        <w:t xml:space="preserve"> of TS 23.502 [4], where the N4 session report may include UL/DL/round trip packet delay measurement, usage report, PDU session inactivity time.</w:t>
      </w:r>
    </w:p>
    <w:p w14:paraId="35E4C5E1" w14:textId="77777777" w:rsidR="00FF702A" w:rsidRPr="00A220A7" w:rsidRDefault="00FF702A" w:rsidP="00FF702A">
      <w:pPr>
        <w:pStyle w:val="B1"/>
        <w:ind w:left="900" w:hanging="616"/>
        <w:rPr>
          <w:rFonts w:eastAsia="SimSun"/>
          <w:lang w:eastAsia="zh-CN"/>
        </w:rPr>
      </w:pPr>
      <w:r>
        <w:lastRenderedPageBreak/>
        <w:t>16-17</w:t>
      </w:r>
      <w:r w:rsidRPr="00A220A7">
        <w:t>.</w:t>
      </w:r>
      <w:r w:rsidRPr="00A220A7">
        <w:rPr>
          <w:rFonts w:eastAsia="SimSun"/>
          <w:lang w:eastAsia="zh-CN"/>
        </w:rPr>
        <w:tab/>
      </w:r>
      <w:r>
        <w:rPr>
          <w:rFonts w:eastAsia="SimSun"/>
          <w:lang w:eastAsia="zh-CN"/>
        </w:rPr>
        <w:t xml:space="preserve">Steps 16-17 are performed according to </w:t>
      </w:r>
      <w:r w:rsidRPr="00124B99">
        <w:rPr>
          <w:rFonts w:eastAsia="SimSun"/>
          <w:lang w:eastAsia="zh-CN"/>
        </w:rPr>
        <w:t>clause 4.16.5.</w:t>
      </w:r>
      <w:r>
        <w:rPr>
          <w:rFonts w:eastAsia="SimSun"/>
          <w:lang w:eastAsia="zh-CN"/>
        </w:rPr>
        <w:t>1</w:t>
      </w:r>
      <w:r w:rsidRPr="00124B99">
        <w:rPr>
          <w:rFonts w:eastAsia="SimSun"/>
          <w:lang w:eastAsia="zh-CN"/>
        </w:rPr>
        <w:t xml:space="preserve"> of TS 23.502 [4]</w:t>
      </w:r>
      <w:r>
        <w:rPr>
          <w:rFonts w:eastAsia="SimSun"/>
          <w:lang w:eastAsia="zh-CN"/>
        </w:rPr>
        <w:t>, providing the event condition(s) that have been met to PCF.</w:t>
      </w:r>
    </w:p>
    <w:p w14:paraId="24882415" w14:textId="77777777" w:rsidR="00FF702A" w:rsidRPr="00A220A7" w:rsidRDefault="00FF702A" w:rsidP="00FF702A">
      <w:pPr>
        <w:pStyle w:val="B1"/>
        <w:ind w:left="900" w:hanging="616"/>
        <w:rPr>
          <w:rFonts w:eastAsia="SimSun"/>
          <w:lang w:eastAsia="zh-CN"/>
        </w:rPr>
      </w:pPr>
      <w:r>
        <w:t>18-20</w:t>
      </w:r>
      <w:r w:rsidRPr="00A220A7">
        <w:t>.</w:t>
      </w:r>
      <w:r w:rsidRPr="00A220A7">
        <w:rPr>
          <w:rFonts w:eastAsia="SimSun"/>
          <w:lang w:eastAsia="zh-CN"/>
        </w:rPr>
        <w:tab/>
      </w:r>
      <w:r>
        <w:rPr>
          <w:rFonts w:eastAsia="SimSun"/>
          <w:lang w:eastAsia="zh-CN"/>
        </w:rPr>
        <w:t xml:space="preserve">Steps 18-19 are performed as steps 7-8 in </w:t>
      </w:r>
      <w:r w:rsidRPr="007D36AD">
        <w:rPr>
          <w:rFonts w:eastAsia="SimSun"/>
          <w:lang w:eastAsia="zh-CN"/>
        </w:rPr>
        <w:t>Figure 4.15.6.6-1</w:t>
      </w:r>
      <w:r>
        <w:rPr>
          <w:rFonts w:eastAsia="SimSun"/>
          <w:lang w:eastAsia="zh-CN"/>
        </w:rPr>
        <w:t xml:space="preserve"> of TS 23.502 [4] with the event information reported by PCF. Step 20 is performed instead when </w:t>
      </w:r>
      <w:r w:rsidRPr="00124B99">
        <w:rPr>
          <w:rFonts w:eastAsia="SimSun"/>
          <w:lang w:eastAsia="zh-CN"/>
        </w:rPr>
        <w:t>the AF is trusted by the operator</w:t>
      </w:r>
      <w:r>
        <w:rPr>
          <w:rFonts w:eastAsia="SimSun"/>
          <w:lang w:eastAsia="zh-CN"/>
        </w:rPr>
        <w:t>.</w:t>
      </w:r>
    </w:p>
    <w:p w14:paraId="15DCEDDB" w14:textId="77777777" w:rsidR="00FF702A" w:rsidRPr="00AC31D9" w:rsidRDefault="00FF702A" w:rsidP="00FF702A">
      <w:pPr>
        <w:pStyle w:val="B1"/>
        <w:ind w:left="900" w:hanging="616"/>
        <w:rPr>
          <w:rFonts w:eastAsia="SimSun"/>
          <w:lang w:eastAsia="zh-CN"/>
        </w:rPr>
      </w:pPr>
      <w:r w:rsidRPr="00AC31D9">
        <w:t>21.</w:t>
      </w:r>
      <w:r w:rsidRPr="00AC31D9">
        <w:rPr>
          <w:rFonts w:eastAsia="SimSun"/>
          <w:lang w:eastAsia="zh-CN"/>
        </w:rPr>
        <w:tab/>
        <w:t>T</w:t>
      </w:r>
      <w:r w:rsidRPr="00C16E3E">
        <w:rPr>
          <w:rFonts w:eastAsia="SimSun"/>
          <w:lang w:eastAsia="zh-CN"/>
        </w:rPr>
        <w:t xml:space="preserve">he AF analyses the monitored information exposed by the </w:t>
      </w:r>
      <w:r w:rsidRPr="00D01F37">
        <w:rPr>
          <w:rFonts w:eastAsia="SimSun"/>
          <w:lang w:eastAsia="zh-CN"/>
        </w:rPr>
        <w:t>5GS related to the AI</w:t>
      </w:r>
      <w:r>
        <w:rPr>
          <w:rFonts w:eastAsia="SimSun"/>
          <w:lang w:eastAsia="zh-CN"/>
        </w:rPr>
        <w:t>/</w:t>
      </w:r>
      <w:r w:rsidRPr="00D01F37">
        <w:rPr>
          <w:rFonts w:eastAsia="SimSun"/>
          <w:lang w:eastAsia="zh-CN"/>
        </w:rPr>
        <w:t>ML traffic</w:t>
      </w:r>
      <w:r w:rsidRPr="00AC31D9">
        <w:rPr>
          <w:rFonts w:eastAsia="SimSun"/>
          <w:lang w:eastAsia="zh-CN"/>
        </w:rPr>
        <w:t>.</w:t>
      </w:r>
    </w:p>
    <w:p w14:paraId="579DB530" w14:textId="77777777" w:rsidR="00FF702A" w:rsidRPr="00A220A7" w:rsidRDefault="00FF702A" w:rsidP="00FF702A">
      <w:pPr>
        <w:pStyle w:val="B1"/>
        <w:ind w:left="900" w:hanging="616"/>
        <w:rPr>
          <w:rFonts w:eastAsia="SimSun"/>
          <w:lang w:eastAsia="zh-CN"/>
        </w:rPr>
      </w:pPr>
      <w:r w:rsidRPr="00C16E3E">
        <w:t>22.</w:t>
      </w:r>
      <w:r w:rsidRPr="00F26C52">
        <w:rPr>
          <w:rFonts w:eastAsia="SimSun"/>
          <w:lang w:eastAsia="zh-CN"/>
        </w:rPr>
        <w:tab/>
      </w:r>
      <w:r w:rsidRPr="00D01F37">
        <w:rPr>
          <w:rFonts w:eastAsia="SimSun"/>
          <w:lang w:eastAsia="zh-CN"/>
        </w:rPr>
        <w:t xml:space="preserve">If needed, the AF </w:t>
      </w:r>
      <w:r>
        <w:rPr>
          <w:rFonts w:eastAsia="SimSun"/>
          <w:lang w:eastAsia="zh-CN"/>
        </w:rPr>
        <w:t xml:space="preserve">may </w:t>
      </w:r>
      <w:r w:rsidRPr="00F26C52">
        <w:rPr>
          <w:rFonts w:eastAsia="SimSun"/>
          <w:lang w:eastAsia="zh-CN"/>
        </w:rPr>
        <w:t>trigger</w:t>
      </w:r>
      <w:r w:rsidRPr="00D01F37">
        <w:rPr>
          <w:rFonts w:eastAsia="SimSun"/>
          <w:lang w:eastAsia="zh-CN"/>
        </w:rPr>
        <w:t xml:space="preserve"> a modification of the PDU Session after having analysed the monitored data</w:t>
      </w:r>
      <w:r w:rsidRPr="00C16E3E">
        <w:rPr>
          <w:rFonts w:eastAsia="SimSun"/>
          <w:lang w:eastAsia="zh-CN"/>
        </w:rPr>
        <w:t>.</w:t>
      </w:r>
    </w:p>
    <w:p w14:paraId="2EF71728" w14:textId="21086F39" w:rsidR="00FF702A" w:rsidRPr="00FF702A" w:rsidRDefault="00FF702A" w:rsidP="00CA3FE5">
      <w:pPr>
        <w:pStyle w:val="NO"/>
        <w:rPr>
          <w:lang w:eastAsia="zh-CN"/>
        </w:rPr>
      </w:pPr>
      <w:r>
        <w:rPr>
          <w:rFonts w:eastAsia="SimSun"/>
          <w:lang w:eastAsia="zh-CN"/>
        </w:rPr>
        <w:t>NOTE:</w:t>
      </w:r>
      <w:r w:rsidR="009D0713">
        <w:rPr>
          <w:rFonts w:eastAsia="SimSun"/>
          <w:lang w:eastAsia="zh-CN"/>
        </w:rPr>
        <w:tab/>
      </w:r>
      <w:r>
        <w:rPr>
          <w:rFonts w:eastAsia="SimSun"/>
          <w:lang w:eastAsia="zh-CN"/>
        </w:rPr>
        <w:t>Any s</w:t>
      </w:r>
      <w:r w:rsidRPr="003D5309">
        <w:rPr>
          <w:rFonts w:eastAsia="SimSun"/>
          <w:lang w:eastAsia="zh-CN"/>
        </w:rPr>
        <w:t>ecurity and privacy aspects of the network and UE information exposure need to be studied by SA3</w:t>
      </w:r>
      <w:r>
        <w:rPr>
          <w:rFonts w:eastAsia="SimSun"/>
          <w:lang w:eastAsia="zh-CN"/>
        </w:rPr>
        <w:t>.</w:t>
      </w:r>
    </w:p>
    <w:p w14:paraId="5840286E" w14:textId="5B9FAB55" w:rsidR="00584107" w:rsidRDefault="00584107" w:rsidP="00584107">
      <w:pPr>
        <w:pStyle w:val="Heading3"/>
        <w:rPr>
          <w:lang w:eastAsia="zh-CN"/>
        </w:rPr>
      </w:pPr>
      <w:bookmarkStart w:id="162" w:name="_Toc104318301"/>
      <w:r>
        <w:rPr>
          <w:lang w:eastAsia="zh-CN"/>
        </w:rPr>
        <w:t>6.</w:t>
      </w:r>
      <w:r w:rsidR="0073625F">
        <w:rPr>
          <w:lang w:eastAsia="zh-CN"/>
        </w:rPr>
        <w:t>1</w:t>
      </w:r>
      <w:r>
        <w:rPr>
          <w:lang w:eastAsia="zh-CN"/>
        </w:rPr>
        <w:t>.</w:t>
      </w:r>
      <w:r w:rsidR="003115A8">
        <w:rPr>
          <w:lang w:eastAsia="zh-CN"/>
        </w:rPr>
        <w:t>3</w:t>
      </w:r>
      <w:r>
        <w:rPr>
          <w:lang w:eastAsia="zh-CN"/>
        </w:rPr>
        <w:tab/>
      </w:r>
      <w:bookmarkEnd w:id="158"/>
      <w:r>
        <w:t xml:space="preserve">Impacts on </w:t>
      </w:r>
      <w:bookmarkEnd w:id="159"/>
      <w:bookmarkEnd w:id="160"/>
      <w:r w:rsidR="003115A8" w:rsidRPr="003115A8">
        <w:rPr>
          <w:lang w:eastAsia="zh-CN"/>
        </w:rPr>
        <w:t>services, entities and interfaces</w:t>
      </w:r>
      <w:bookmarkEnd w:id="162"/>
    </w:p>
    <w:p w14:paraId="2157B6DB" w14:textId="77777777" w:rsidR="0073625F" w:rsidRDefault="0073625F" w:rsidP="00BE7FDD"/>
    <w:p w14:paraId="3D0EA462" w14:textId="77777777" w:rsidR="00987304" w:rsidRDefault="00987304" w:rsidP="00987304">
      <w:pPr>
        <w:pStyle w:val="Heading2"/>
      </w:pPr>
      <w:bookmarkStart w:id="163" w:name="_Toc104318302"/>
      <w:r>
        <w:t>6.</w:t>
      </w:r>
      <w:r w:rsidR="00F840EC">
        <w:t>2</w:t>
      </w:r>
      <w:r>
        <w:tab/>
        <w:t>Solution #</w:t>
      </w:r>
      <w:r w:rsidR="00CC7BFF">
        <w:t>2</w:t>
      </w:r>
      <w:r>
        <w:t xml:space="preserve">: </w:t>
      </w:r>
      <w:r w:rsidRPr="00987304">
        <w:t>User Plane solution for 5GC information exposure to UE</w:t>
      </w:r>
      <w:bookmarkEnd w:id="163"/>
    </w:p>
    <w:p w14:paraId="75C51F9C" w14:textId="76B38EE1" w:rsidR="00987304" w:rsidRDefault="00987304" w:rsidP="00987304">
      <w:pPr>
        <w:pStyle w:val="Heading3"/>
      </w:pPr>
      <w:bookmarkStart w:id="164" w:name="_Toc104318303"/>
      <w:r>
        <w:t>6.</w:t>
      </w:r>
      <w:r w:rsidR="00F840EC">
        <w:t>2</w:t>
      </w:r>
      <w:r>
        <w:t>.1</w:t>
      </w:r>
      <w:r>
        <w:tab/>
        <w:t>Description</w:t>
      </w:r>
      <w:bookmarkEnd w:id="164"/>
    </w:p>
    <w:p w14:paraId="265AA5F9" w14:textId="77777777" w:rsidR="009D0713" w:rsidRDefault="009D0713" w:rsidP="009D0713">
      <w:pPr>
        <w:rPr>
          <w:lang w:eastAsia="ko-KR"/>
        </w:rPr>
      </w:pPr>
      <w:r>
        <w:t xml:space="preserve">This solution is addressing KI#2: </w:t>
      </w:r>
      <w:r>
        <w:rPr>
          <w:rFonts w:cs="Arial"/>
        </w:rPr>
        <w:t>5GC</w:t>
      </w:r>
      <w:r>
        <w:rPr>
          <w:rFonts w:cs="Arial"/>
          <w:b/>
        </w:rPr>
        <w:t xml:space="preserve"> </w:t>
      </w:r>
      <w:r>
        <w:rPr>
          <w:lang w:eastAsia="ko-KR"/>
        </w:rPr>
        <w:t>information exposure to UE.</w:t>
      </w:r>
    </w:p>
    <w:p w14:paraId="7E9E167F" w14:textId="6846E95C" w:rsidR="009D0713" w:rsidRDefault="009D0713" w:rsidP="009D0713">
      <w:pPr>
        <w:rPr>
          <w:lang w:eastAsia="ko-KR"/>
        </w:rPr>
      </w:pPr>
      <w:r>
        <w:rPr>
          <w:lang w:eastAsia="ko-KR"/>
        </w:rPr>
        <w:t xml:space="preserve">As documented in TS 22.261 [2],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w:t>
      </w:r>
      <w:r w:rsidR="00970E7D">
        <w:rPr>
          <w:lang w:eastAsia="en-GB"/>
        </w:rPr>
        <w:t xml:space="preserve">Moreover, </w:t>
      </w:r>
      <w:r w:rsidR="00970E7D" w:rsidRPr="00035BA7">
        <w:rPr>
          <w:lang w:val="en-US"/>
        </w:rPr>
        <w:t>5G system</w:t>
      </w:r>
      <w:r w:rsidR="00970E7D">
        <w:rPr>
          <w:lang w:val="en-US"/>
        </w:rPr>
        <w:t xml:space="preserve"> should </w:t>
      </w:r>
      <w:r w:rsidR="00970E7D" w:rsidRPr="00035BA7">
        <w:rPr>
          <w:lang w:val="en-US"/>
        </w:rPr>
        <w:t xml:space="preserve">be able to </w:t>
      </w:r>
      <w:r w:rsidR="00970E7D" w:rsidRPr="00035BA7">
        <w:t xml:space="preserve">expose </w:t>
      </w:r>
      <w:r w:rsidR="00970E7D">
        <w:t xml:space="preserve">the </w:t>
      </w:r>
      <w:r w:rsidR="00970E7D" w:rsidRPr="00035BA7">
        <w:t xml:space="preserve">predicted </w:t>
      </w:r>
      <w:r w:rsidR="00970E7D">
        <w:t xml:space="preserve">changes of </w:t>
      </w:r>
      <w:r w:rsidR="00970E7D" w:rsidRPr="00035BA7">
        <w:rPr>
          <w:lang w:val="en-US"/>
        </w:rPr>
        <w:t xml:space="preserve">network condition </w:t>
      </w:r>
      <w:r w:rsidR="00970E7D" w:rsidRPr="00EF2561">
        <w:rPr>
          <w:lang w:val="en-US"/>
        </w:rPr>
        <w:t>(</w:t>
      </w:r>
      <w:r w:rsidR="00970E7D" w:rsidRPr="00035BA7">
        <w:rPr>
          <w:lang w:val="en-US"/>
        </w:rPr>
        <w:t>i.e. bitrate, latency, reliability</w:t>
      </w:r>
      <w:r w:rsidR="00970E7D">
        <w:rPr>
          <w:lang w:val="en-US"/>
        </w:rPr>
        <w:t>)</w:t>
      </w:r>
      <w:r w:rsidR="00970E7D" w:rsidRPr="00035BA7">
        <w:rPr>
          <w:lang w:val="en-US"/>
        </w:rPr>
        <w:t xml:space="preserve"> per UE to an </w:t>
      </w:r>
      <w:r w:rsidR="00970E7D" w:rsidRPr="00035BA7">
        <w:t>authorized third party</w:t>
      </w:r>
      <w:r w:rsidR="00970E7D">
        <w:rPr>
          <w:lang w:val="en-US"/>
        </w:rPr>
        <w:t xml:space="preserve"> as specified</w:t>
      </w:r>
      <w:r w:rsidR="00970E7D">
        <w:rPr>
          <w:lang w:eastAsia="en-GB"/>
        </w:rPr>
        <w:t xml:space="preserve"> in the TS 22.261 [2].  Currently, the network condition related information</w:t>
      </w:r>
      <w:r>
        <w:rPr>
          <w:lang w:eastAsia="ko-KR"/>
        </w:rPr>
        <w:t>, like the Network Slice load predictions information, NF load analytics and Network performance analytics are already supported in TS 23.288 [6].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p>
    <w:p w14:paraId="651A48CC" w14:textId="37E14CEC" w:rsidR="00970E7D" w:rsidRPr="00B659C2" w:rsidRDefault="00970E7D" w:rsidP="00B659C2">
      <w:pPr>
        <w:overflowPunct w:val="0"/>
        <w:autoSpaceDE w:val="0"/>
        <w:autoSpaceDN w:val="0"/>
        <w:adjustRightInd w:val="0"/>
        <w:textAlignment w:val="baseline"/>
        <w:rPr>
          <w:rFonts w:eastAsiaTheme="minorEastAsia"/>
          <w:lang w:eastAsia="zh-CN"/>
        </w:rPr>
      </w:pPr>
      <w:r w:rsidRPr="006B715B">
        <w:rPr>
          <w:rFonts w:eastAsiaTheme="minorEastAsia" w:hint="eastAsia"/>
          <w:lang w:eastAsia="zh-CN"/>
        </w:rPr>
        <w:t>T</w:t>
      </w:r>
      <w:r w:rsidRPr="006B715B">
        <w:rPr>
          <w:rFonts w:eastAsiaTheme="minorEastAsia"/>
          <w:lang w:eastAsia="zh-CN"/>
        </w:rPr>
        <w:t xml:space="preserve">he requirement that 5G system shall be able to provide event alerting to an authorized 3rd party, together with a predicted time of the event (e.g., alerting about traffic congestion or UE moving into/out of a different geographical area) was also captured in </w:t>
      </w:r>
      <w:r>
        <w:rPr>
          <w:rFonts w:eastAsiaTheme="minorEastAsia"/>
          <w:lang w:eastAsia="zh-CN"/>
        </w:rPr>
        <w:t xml:space="preserve">TS </w:t>
      </w:r>
      <w:r w:rsidRPr="006B715B">
        <w:rPr>
          <w:rFonts w:eastAsiaTheme="minorEastAsia"/>
          <w:lang w:eastAsia="zh-CN"/>
        </w:rPr>
        <w:t>22.261</w:t>
      </w:r>
      <w:r>
        <w:rPr>
          <w:rFonts w:eastAsiaTheme="minorEastAsia"/>
          <w:lang w:eastAsia="zh-CN"/>
        </w:rPr>
        <w:t xml:space="preserve"> [2]</w:t>
      </w:r>
      <w:r w:rsidRPr="006B715B">
        <w:rPr>
          <w:rFonts w:eastAsiaTheme="minorEastAsia"/>
          <w:lang w:eastAsia="zh-CN"/>
        </w:rPr>
        <w:t>. The User Data Congestion Analytics supported by NWDAF can be used to address such requirement. When the UE received the alerting about the traffic congestion, the UE can decide to transmit priority portion of AI data before the traffic congestion happens.</w:t>
      </w:r>
    </w:p>
    <w:p w14:paraId="11D20C90" w14:textId="77777777" w:rsidR="009D0713" w:rsidRDefault="009D0713" w:rsidP="009D0713">
      <w:r>
        <w:t xml:space="preserve">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w:t>
      </w:r>
      <w:r w:rsidRPr="00CA7C07">
        <w:rPr>
          <w:rFonts w:eastAsia="DengXian"/>
          <w:lang w:eastAsia="zh-CN"/>
        </w:rPr>
        <w:t>QoS Sustainability Analytics</w:t>
      </w:r>
      <w:r>
        <w:rPr>
          <w:rFonts w:eastAsia="DengXian"/>
          <w:lang w:eastAsia="zh-CN"/>
        </w:rPr>
        <w:t xml:space="preserve"> predict the QoS will not change during a time period and the </w:t>
      </w:r>
      <w:r>
        <w:rPr>
          <w:lang w:eastAsia="ko-KR"/>
        </w:rPr>
        <w:t>gNB status and resource usage</w:t>
      </w:r>
      <w:r>
        <w:t xml:space="preserve"> </w:t>
      </w:r>
      <w:r>
        <w:rPr>
          <w:lang w:eastAsia="ko-KR"/>
        </w:rPr>
        <w:t>that indicated in Network performance analytics output is also good enough</w:t>
      </w:r>
    </w:p>
    <w:p w14:paraId="42389EB1" w14:textId="77777777" w:rsidR="009D0713" w:rsidRPr="004E5116" w:rsidRDefault="009D0713" w:rsidP="009D0713">
      <w:pPr>
        <w:pStyle w:val="EditorsNote"/>
        <w:rPr>
          <w:lang w:eastAsia="zh-CN"/>
        </w:rPr>
      </w:pPr>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 with valid justification before solution can be adopted, considering also that the same information will be used by the AI/ML application server as well.</w:t>
      </w:r>
    </w:p>
    <w:p w14:paraId="112CD6DA" w14:textId="04E5A478" w:rsidR="009D0713" w:rsidRDefault="009D0713" w:rsidP="009D0713">
      <w:pPr>
        <w:rPr>
          <w:rFonts w:eastAsia="DengXian"/>
          <w:lang w:eastAsia="zh-CN"/>
        </w:rPr>
      </w:pPr>
      <w:r w:rsidRPr="00CA7C07">
        <w:rPr>
          <w:rFonts w:eastAsia="DengXian"/>
          <w:lang w:val="en-US" w:eastAsia="zh-CN"/>
        </w:rPr>
        <w:t>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w:t>
      </w:r>
      <w:r w:rsidRPr="00D1557B">
        <w:t xml:space="preserve"> </w:t>
      </w:r>
      <w:r>
        <w:t xml:space="preserve">functionality and architecture as </w:t>
      </w:r>
      <w:r w:rsidRPr="00CA7C07">
        <w:rPr>
          <w:rFonts w:eastAsia="DengXian"/>
          <w:lang w:val="en-US" w:eastAsia="zh-CN"/>
        </w:rPr>
        <w:t xml:space="preserve">defined in </w:t>
      </w:r>
      <w:r w:rsidRPr="004D3578">
        <w:t>T</w:t>
      </w:r>
      <w:r>
        <w:t>S</w:t>
      </w:r>
      <w:r w:rsidRPr="004D3578">
        <w:t> 2</w:t>
      </w:r>
      <w:r>
        <w:t>6</w:t>
      </w:r>
      <w:r w:rsidRPr="004D3578">
        <w:t>.</w:t>
      </w:r>
      <w:r>
        <w:t>531</w:t>
      </w:r>
      <w:r w:rsidRPr="00CA7C07">
        <w:rPr>
          <w:rFonts w:eastAsia="DengXian"/>
          <w:lang w:val="en-US" w:eastAsia="zh-CN"/>
        </w:rPr>
        <w:t xml:space="preserve"> [</w:t>
      </w:r>
      <w:r w:rsidR="0060139A">
        <w:rPr>
          <w:rFonts w:eastAsia="DengXian"/>
          <w:lang w:val="en-US" w:eastAsia="zh-CN"/>
        </w:rPr>
        <w:t>7</w:t>
      </w:r>
      <w:r w:rsidRPr="00CA7C07">
        <w:rPr>
          <w:rFonts w:eastAsia="DengXian"/>
          <w:lang w:val="en-US" w:eastAsia="zh-CN"/>
        </w:rPr>
        <w:t>] to</w:t>
      </w:r>
      <w:r w:rsidRPr="001C3987">
        <w:rPr>
          <w:lang w:val="en-US" w:eastAsia="zh-CN"/>
        </w:rPr>
        <w:t xml:space="preserve"> expos</w:t>
      </w:r>
      <w:r>
        <w:rPr>
          <w:lang w:val="en-US" w:eastAsia="zh-CN"/>
        </w:rPr>
        <w:t xml:space="preserve">e network data analytics related to the UE to assist the UE’s local </w:t>
      </w:r>
      <w:r w:rsidRPr="00CA7C07">
        <w:rPr>
          <w:rFonts w:eastAsia="DengXian"/>
          <w:lang w:eastAsia="zh-CN"/>
        </w:rPr>
        <w:t xml:space="preserve">Application AI/ML operation. </w:t>
      </w:r>
    </w:p>
    <w:p w14:paraId="04FB2027" w14:textId="77777777" w:rsidR="00970E7D" w:rsidRPr="006B715B" w:rsidRDefault="00970E7D" w:rsidP="00970E7D">
      <w:pPr>
        <w:overflowPunct w:val="0"/>
        <w:autoSpaceDE w:val="0"/>
        <w:autoSpaceDN w:val="0"/>
        <w:adjustRightInd w:val="0"/>
        <w:textAlignment w:val="baseline"/>
        <w:rPr>
          <w:rFonts w:eastAsia="DengXian"/>
          <w:lang w:eastAsia="zh-CN"/>
        </w:rPr>
      </w:pPr>
      <w:r>
        <w:rPr>
          <w:rFonts w:eastAsia="DengXian"/>
          <w:lang w:eastAsia="zh-CN"/>
        </w:rPr>
        <w:lastRenderedPageBreak/>
        <w:t>T</w:t>
      </w:r>
      <w:r w:rsidRPr="008E4D11">
        <w:rPr>
          <w:rFonts w:eastAsia="DengXian"/>
          <w:lang w:eastAsia="zh-CN"/>
        </w:rPr>
        <w:t>he advantage of sending the analy</w:t>
      </w:r>
      <w:r>
        <w:rPr>
          <w:rFonts w:eastAsia="DengXian"/>
          <w:lang w:eastAsia="zh-CN"/>
        </w:rPr>
        <w:t>tics</w:t>
      </w:r>
      <w:r w:rsidRPr="008E4D11">
        <w:rPr>
          <w:rFonts w:eastAsia="DengXian"/>
          <w:lang w:eastAsia="zh-CN"/>
        </w:rPr>
        <w:t xml:space="preserve"> results to the UE </w:t>
      </w:r>
      <w:r>
        <w:rPr>
          <w:rFonts w:eastAsia="DengXian"/>
          <w:lang w:eastAsia="zh-CN"/>
        </w:rPr>
        <w:t>via</w:t>
      </w:r>
      <w:r w:rsidRPr="008E4D11">
        <w:rPr>
          <w:rFonts w:eastAsia="DengXian"/>
          <w:lang w:eastAsia="zh-CN"/>
        </w:rPr>
        <w:t xml:space="preserve"> DCAF </w:t>
      </w:r>
      <w:r>
        <w:rPr>
          <w:rFonts w:eastAsia="DengXian"/>
          <w:lang w:eastAsia="zh-CN"/>
        </w:rPr>
        <w:t xml:space="preserve">is that DCAF </w:t>
      </w:r>
      <w:r w:rsidRPr="008E4D11">
        <w:rPr>
          <w:rFonts w:eastAsia="DengXian"/>
          <w:lang w:eastAsia="zh-CN"/>
        </w:rPr>
        <w:t xml:space="preserve">can act as a centralized node to manage </w:t>
      </w:r>
      <w:r>
        <w:rPr>
          <w:rFonts w:eastAsia="DengXian"/>
          <w:lang w:eastAsia="zh-CN"/>
        </w:rPr>
        <w:t xml:space="preserve">analytics </w:t>
      </w:r>
      <w:r w:rsidRPr="008E4D11">
        <w:rPr>
          <w:rFonts w:eastAsia="DengXian"/>
          <w:lang w:eastAsia="zh-CN"/>
        </w:rPr>
        <w:t>requests from multiple UEs</w:t>
      </w:r>
      <w:r>
        <w:rPr>
          <w:rFonts w:eastAsia="DengXian"/>
          <w:lang w:eastAsia="zh-CN"/>
        </w:rPr>
        <w:t xml:space="preserve"> that are served by the same AF. A</w:t>
      </w:r>
      <w:r w:rsidRPr="008E4D11">
        <w:rPr>
          <w:rFonts w:eastAsia="DengXian"/>
          <w:lang w:eastAsia="zh-CN"/>
        </w:rPr>
        <w:t xml:space="preserve"> DCAF can store the analytics results provided by the NWDAF</w:t>
      </w:r>
      <w:r>
        <w:rPr>
          <w:rFonts w:eastAsia="DengXian"/>
          <w:lang w:eastAsia="zh-CN"/>
        </w:rPr>
        <w:t xml:space="preserve">. </w:t>
      </w:r>
      <w:r w:rsidRPr="008E4D11">
        <w:rPr>
          <w:rFonts w:eastAsia="DengXian"/>
          <w:lang w:eastAsia="zh-CN"/>
        </w:rPr>
        <w:t xml:space="preserve"> </w:t>
      </w:r>
      <w:r>
        <w:rPr>
          <w:rFonts w:eastAsia="DengXian"/>
          <w:lang w:eastAsia="zh-CN"/>
        </w:rPr>
        <w:t>When</w:t>
      </w:r>
      <w:r w:rsidRPr="008E4D11">
        <w:rPr>
          <w:rFonts w:eastAsia="DengXian"/>
          <w:lang w:eastAsia="zh-CN"/>
        </w:rPr>
        <w:t xml:space="preserve"> a new UE or a new </w:t>
      </w:r>
      <w:r>
        <w:rPr>
          <w:rFonts w:eastAsia="DengXian"/>
          <w:lang w:eastAsia="zh-CN"/>
        </w:rPr>
        <w:t xml:space="preserve">application </w:t>
      </w:r>
      <w:r w:rsidRPr="008E4D11">
        <w:rPr>
          <w:rFonts w:eastAsia="DengXian"/>
          <w:lang w:eastAsia="zh-CN"/>
        </w:rPr>
        <w:t xml:space="preserve">request </w:t>
      </w:r>
      <w:r>
        <w:rPr>
          <w:rFonts w:eastAsia="DengXian"/>
          <w:lang w:eastAsia="zh-CN"/>
        </w:rPr>
        <w:t>from</w:t>
      </w:r>
      <w:r w:rsidRPr="008E4D11">
        <w:rPr>
          <w:rFonts w:eastAsia="DengXian"/>
          <w:lang w:eastAsia="zh-CN"/>
        </w:rPr>
        <w:t xml:space="preserve"> the UE request</w:t>
      </w:r>
      <w:r>
        <w:rPr>
          <w:rFonts w:eastAsia="DengXian"/>
          <w:lang w:eastAsia="zh-CN"/>
        </w:rPr>
        <w:t>s</w:t>
      </w:r>
      <w:r w:rsidRPr="008E4D11">
        <w:rPr>
          <w:rFonts w:eastAsia="DengXian"/>
          <w:lang w:eastAsia="zh-CN"/>
        </w:rPr>
        <w:t xml:space="preserve"> the same analytics, the DCAF </w:t>
      </w:r>
      <w:r>
        <w:rPr>
          <w:rFonts w:eastAsia="DengXian"/>
          <w:lang w:eastAsia="zh-CN"/>
        </w:rPr>
        <w:t xml:space="preserve">can </w:t>
      </w:r>
      <w:r w:rsidRPr="008E4D11">
        <w:rPr>
          <w:rFonts w:eastAsia="DengXian"/>
          <w:lang w:eastAsia="zh-CN"/>
        </w:rPr>
        <w:t>provide the analytics results to the UE directly</w:t>
      </w:r>
      <w:r>
        <w:rPr>
          <w:rFonts w:eastAsia="DengXian"/>
          <w:lang w:eastAsia="zh-CN"/>
        </w:rPr>
        <w:t xml:space="preserve"> as long as the network consent is also granted to the application in the UE and in the AF</w:t>
      </w:r>
      <w:r w:rsidRPr="008E4D11">
        <w:rPr>
          <w:rFonts w:eastAsia="DengXian"/>
          <w:lang w:eastAsia="zh-CN"/>
        </w:rPr>
        <w:t>.</w:t>
      </w:r>
      <w:r>
        <w:rPr>
          <w:rFonts w:eastAsia="DengXian"/>
          <w:lang w:eastAsia="zh-CN"/>
        </w:rPr>
        <w:t xml:space="preserve"> </w:t>
      </w:r>
    </w:p>
    <w:p w14:paraId="157A0414" w14:textId="03736B42" w:rsidR="00970E7D" w:rsidRPr="00A84450" w:rsidRDefault="00970E7D" w:rsidP="009D0713">
      <w:pPr>
        <w:rPr>
          <w:lang w:eastAsia="ko-KR"/>
        </w:rPr>
      </w:pPr>
      <w:r>
        <w:rPr>
          <w:lang w:eastAsia="ko-KR"/>
        </w:rPr>
        <w:t>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TS 26.531 [</w:t>
      </w:r>
      <w:r w:rsidR="00A84450">
        <w:rPr>
          <w:lang w:eastAsia="ko-KR"/>
        </w:rPr>
        <w:t>7</w:t>
      </w:r>
      <w:r>
        <w:rPr>
          <w:lang w:eastAsia="ko-KR"/>
        </w:rPr>
        <w:t>].</w:t>
      </w:r>
    </w:p>
    <w:p w14:paraId="003B27EA" w14:textId="77777777" w:rsidR="009D0713" w:rsidRDefault="009D0713" w:rsidP="009D0713">
      <w:r>
        <w:t>The following assumptions are made by this solution:</w:t>
      </w:r>
    </w:p>
    <w:p w14:paraId="7876F0C1" w14:textId="1A4F5B24" w:rsidR="009D0713" w:rsidRDefault="009D0713" w:rsidP="00CA3FE5">
      <w:pPr>
        <w:pStyle w:val="B1"/>
      </w:pPr>
      <w:r>
        <w:t>-</w:t>
      </w:r>
      <w:r>
        <w:tab/>
        <w:t>The UE</w:t>
      </w:r>
      <w:r w:rsidR="00970E7D">
        <w:t xml:space="preserve"> Application Client</w:t>
      </w:r>
      <w:r>
        <w:t xml:space="preserve"> can Subscribe/Request to NWDAF via DCAF to request the information from 5GC (e.g. the Analytics result from the NWDAF).</w:t>
      </w:r>
    </w:p>
    <w:p w14:paraId="263637D6" w14:textId="6F5A47A3" w:rsidR="00987304" w:rsidRDefault="009D0713" w:rsidP="00CA3FE5">
      <w:pPr>
        <w:pStyle w:val="B1"/>
      </w:pPr>
      <w:r>
        <w:t>-</w:t>
      </w:r>
      <w:r>
        <w:tab/>
        <w:t xml:space="preserve">The communication services and functional architecture between UE </w:t>
      </w:r>
      <w:r w:rsidR="00970E7D">
        <w:t>Application Client</w:t>
      </w:r>
      <w:r w:rsidR="00970E7D" w:rsidRPr="00FB54B6">
        <w:rPr>
          <w:lang w:eastAsia="en-GB"/>
        </w:rPr>
        <w:t xml:space="preserve"> </w:t>
      </w:r>
      <w:r>
        <w:t xml:space="preserve">and DCAF is in the scope of SA4 and shall be compatible with the existing architecture.  </w:t>
      </w:r>
    </w:p>
    <w:p w14:paraId="1314C55A" w14:textId="77777777" w:rsidR="00970E7D" w:rsidRPr="002F74E4" w:rsidRDefault="00970E7D" w:rsidP="00970E7D">
      <w:pPr>
        <w:ind w:firstLine="284"/>
      </w:pPr>
      <w:r w:rsidRPr="006B715B">
        <w:t>-</w:t>
      </w:r>
      <w:r w:rsidRPr="006B715B">
        <w:tab/>
        <w:t>Network specific indication is required for the UE to access UE-related network information.</w:t>
      </w:r>
    </w:p>
    <w:p w14:paraId="1EE3C4B2" w14:textId="77777777" w:rsidR="00970E7D" w:rsidRDefault="00970E7D" w:rsidP="00970E7D">
      <w:pPr>
        <w:overflowPunct w:val="0"/>
        <w:autoSpaceDE w:val="0"/>
        <w:autoSpaceDN w:val="0"/>
        <w:adjustRightInd w:val="0"/>
        <w:ind w:firstLine="284"/>
        <w:textAlignment w:val="baseline"/>
        <w:rPr>
          <w:rFonts w:eastAsiaTheme="minorEastAsia"/>
          <w:lang w:eastAsia="zh-CN"/>
        </w:rPr>
      </w:pPr>
      <w:r w:rsidRPr="006B715B">
        <w:rPr>
          <w:rFonts w:eastAsiaTheme="minorEastAsia" w:hint="eastAsia"/>
          <w:lang w:eastAsia="zh-CN"/>
        </w:rPr>
        <w:t>-</w:t>
      </w:r>
      <w:r w:rsidRPr="006B715B">
        <w:rPr>
          <w:rFonts w:eastAsiaTheme="minorEastAsia"/>
          <w:lang w:eastAsia="zh-CN"/>
        </w:rPr>
        <w:tab/>
        <w:t>There could be more than one DCAF to support the given application at different service areas</w:t>
      </w:r>
      <w:r>
        <w:rPr>
          <w:rFonts w:eastAsiaTheme="minorEastAsia" w:hint="eastAsia"/>
          <w:lang w:eastAsia="zh-CN"/>
        </w:rPr>
        <w:t>.</w:t>
      </w:r>
    </w:p>
    <w:p w14:paraId="46B46F0B" w14:textId="0E05420A" w:rsidR="00970E7D" w:rsidRPr="00C9619F" w:rsidRDefault="00970E7D" w:rsidP="00C9619F">
      <w:pPr>
        <w:pStyle w:val="EditorsNote"/>
        <w:rPr>
          <w:shd w:val="clear" w:color="auto" w:fill="FFFFFF"/>
          <w:lang w:val="en-US" w:eastAsia="zh-CN"/>
        </w:rPr>
      </w:pPr>
      <w:r w:rsidRPr="00C9619F">
        <w:rPr>
          <w:shd w:val="clear" w:color="auto" w:fill="FFFFFF"/>
        </w:rPr>
        <w:t>Editor's note</w:t>
      </w:r>
      <w:r w:rsidRPr="00970E7D">
        <w:rPr>
          <w:shd w:val="clear" w:color="auto" w:fill="FFFFFF"/>
        </w:rPr>
        <w:t>:</w:t>
      </w:r>
      <w:r w:rsidRPr="00970E7D">
        <w:rPr>
          <w:shd w:val="clear" w:color="auto" w:fill="FFFFFF"/>
        </w:rPr>
        <w:tab/>
        <w:t>It is further to be determined whether more than one DCAF is required for a given Application AI/ML application similar to the Edge Computing scenario.</w:t>
      </w:r>
    </w:p>
    <w:p w14:paraId="0908E383" w14:textId="385C4E32" w:rsidR="00987304" w:rsidRDefault="00987304" w:rsidP="00987304">
      <w:pPr>
        <w:pStyle w:val="Heading3"/>
      </w:pPr>
      <w:bookmarkStart w:id="165" w:name="_Toc104318304"/>
      <w:r>
        <w:rPr>
          <w:lang w:eastAsia="zh-CN"/>
        </w:rPr>
        <w:t>6.</w:t>
      </w:r>
      <w:r w:rsidR="00F840EC">
        <w:rPr>
          <w:lang w:eastAsia="zh-CN"/>
        </w:rPr>
        <w:t>2</w:t>
      </w:r>
      <w:r>
        <w:rPr>
          <w:lang w:eastAsia="zh-CN"/>
        </w:rPr>
        <w:t>.2</w:t>
      </w:r>
      <w:r>
        <w:rPr>
          <w:lang w:eastAsia="zh-CN"/>
        </w:rPr>
        <w:tab/>
      </w:r>
      <w:r>
        <w:t>Procedures</w:t>
      </w:r>
      <w:bookmarkEnd w:id="165"/>
    </w:p>
    <w:p w14:paraId="2FF656B2" w14:textId="7BC78438" w:rsidR="00970E7D" w:rsidRPr="00C9619F" w:rsidRDefault="00970E7D" w:rsidP="00C9619F">
      <w:pPr>
        <w:pStyle w:val="Heading4"/>
      </w:pPr>
      <w:bookmarkStart w:id="166" w:name="_Toc104318305"/>
      <w:r w:rsidRPr="008747FC">
        <w:t>6.2.2.1</w:t>
      </w:r>
      <w:r>
        <w:tab/>
        <w:t>General</w:t>
      </w:r>
      <w:bookmarkEnd w:id="166"/>
    </w:p>
    <w:p w14:paraId="350CD91B" w14:textId="77777777" w:rsidR="009D0713" w:rsidRDefault="009D0713" w:rsidP="009D0713">
      <w:r>
        <w:t>A user plane data collection from UE application client was approved in clause 6.2.8 in TS 23.288 [6] in Rel-17. A UE Application is configured</w:t>
      </w:r>
      <w:r w:rsidRPr="000223CC">
        <w:t xml:space="preserve"> </w:t>
      </w:r>
      <w:r>
        <w:t>the address of DCAF by the Application server. The UE Application client establishes a connection to the DCAF over user plane via a PDU session. The DCAF communicates with the UE Application Client and collects data from UE Application to NWDAF.</w:t>
      </w:r>
    </w:p>
    <w:p w14:paraId="48F1A358" w14:textId="77777777" w:rsidR="009D0713" w:rsidRDefault="009D0713" w:rsidP="009D0713">
      <w:r>
        <w:t xml:space="preserve">The same user plane connection between UE application and DCAF is used by the UE Application Client to request data exposure from NWDAF., </w:t>
      </w:r>
    </w:p>
    <w:p w14:paraId="79144C32" w14:textId="22750EEC" w:rsidR="009D0713" w:rsidRPr="00CA7C07" w:rsidRDefault="00970E7D" w:rsidP="009D0713">
      <w:pPr>
        <w:rPr>
          <w:rFonts w:eastAsia="DengXian"/>
          <w:lang w:eastAsia="zh-CN"/>
        </w:rPr>
      </w:pPr>
      <w:bookmarkStart w:id="167" w:name="_Hlk99360485"/>
      <w:r>
        <w:rPr>
          <w:lang w:eastAsia="ko-KR"/>
        </w:rPr>
        <w:t>Based on the justification above, t</w:t>
      </w:r>
      <w:r w:rsidRPr="00FB54B6">
        <w:rPr>
          <w:lang w:eastAsia="ko-KR"/>
        </w:rPr>
        <w:t xml:space="preserve">he </w:t>
      </w:r>
      <w:r w:rsidR="009D0713" w:rsidRPr="00CA7C07">
        <w:rPr>
          <w:rFonts w:eastAsia="DengXian"/>
          <w:lang w:eastAsia="zh-CN"/>
        </w:rPr>
        <w:t xml:space="preserve">following information </w:t>
      </w:r>
      <w:r w:rsidR="009D0713" w:rsidRPr="00CA7C07">
        <w:rPr>
          <w:rFonts w:eastAsia="DengXian" w:hint="eastAsia"/>
          <w:lang w:eastAsia="zh-CN"/>
        </w:rPr>
        <w:t>can</w:t>
      </w:r>
      <w:r w:rsidR="009D0713" w:rsidRPr="00CA7C07">
        <w:rPr>
          <w:rFonts w:eastAsia="DengXian"/>
          <w:lang w:eastAsia="zh-CN"/>
        </w:rPr>
        <w:t xml:space="preserve"> be exposed to the UE via the support of the DCAF based on network consent acquired by UE:</w:t>
      </w:r>
    </w:p>
    <w:p w14:paraId="1ABC0337" w14:textId="5300DC97" w:rsidR="009D0713"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QoS Sustainability Analytics; </w:t>
      </w:r>
    </w:p>
    <w:p w14:paraId="39D421EF" w14:textId="631B6BB6" w:rsidR="009D0713" w:rsidRDefault="009D0713" w:rsidP="00CA3FE5">
      <w:pPr>
        <w:pStyle w:val="B1"/>
        <w:rPr>
          <w:lang w:eastAsia="ko-KR"/>
        </w:rPr>
      </w:pPr>
      <w:r>
        <w:rPr>
          <w:lang w:eastAsia="ko-KR"/>
        </w:rPr>
        <w:t>-</w:t>
      </w:r>
      <w:r w:rsidR="000B3700">
        <w:rPr>
          <w:lang w:eastAsia="ko-KR"/>
        </w:rPr>
        <w:tab/>
      </w:r>
      <w:r>
        <w:rPr>
          <w:lang w:eastAsia="ko-KR"/>
        </w:rPr>
        <w:t>Network Slice load predictions information</w:t>
      </w:r>
    </w:p>
    <w:p w14:paraId="1A269635" w14:textId="2E0023AC" w:rsidR="009D0713" w:rsidRPr="00CA7C07" w:rsidRDefault="009D0713" w:rsidP="00CA3FE5">
      <w:pPr>
        <w:pStyle w:val="B1"/>
        <w:rPr>
          <w:rFonts w:eastAsia="DengXian"/>
          <w:lang w:eastAsia="zh-CN"/>
        </w:rPr>
      </w:pPr>
      <w:r>
        <w:rPr>
          <w:rFonts w:eastAsia="DengXian" w:hint="eastAsia"/>
          <w:lang w:eastAsia="zh-CN"/>
        </w:rPr>
        <w:t>-</w:t>
      </w:r>
      <w:r w:rsidR="000B3700">
        <w:rPr>
          <w:rFonts w:eastAsia="DengXian"/>
          <w:lang w:eastAsia="zh-CN"/>
        </w:rPr>
        <w:tab/>
      </w:r>
      <w:r>
        <w:rPr>
          <w:lang w:eastAsia="ko-KR"/>
        </w:rPr>
        <w:t>NF load analytics</w:t>
      </w:r>
    </w:p>
    <w:p w14:paraId="555D3490" w14:textId="56654F4E"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User Data Congestion Analytics; </w:t>
      </w:r>
    </w:p>
    <w:p w14:paraId="349452AD" w14:textId="4B25AD98"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Network Performance Analytics; and </w:t>
      </w:r>
      <w:bookmarkEnd w:id="167"/>
    </w:p>
    <w:p w14:paraId="39349196" w14:textId="7F816AFF" w:rsidR="009D0713" w:rsidRPr="00620935" w:rsidRDefault="009D0713" w:rsidP="009D0713">
      <w:pPr>
        <w:pStyle w:val="EditorsNote"/>
        <w:rPr>
          <w:lang w:eastAsia="ko-KR"/>
        </w:rPr>
      </w:pPr>
      <w:r w:rsidRPr="00484E26">
        <w:rPr>
          <w:lang w:eastAsia="ko-KR"/>
        </w:rPr>
        <w:t>Editor’s note:</w:t>
      </w:r>
      <w:r w:rsidR="000B3700">
        <w:rPr>
          <w:lang w:eastAsia="ko-KR"/>
        </w:rPr>
        <w:tab/>
      </w:r>
      <w:r w:rsidRPr="00484E26">
        <w:rPr>
          <w:lang w:eastAsia="ko-KR"/>
        </w:rPr>
        <w:t xml:space="preserve">How to extend the interaction between UE and DCAF as defined in </w:t>
      </w:r>
      <w:r>
        <w:rPr>
          <w:lang w:eastAsia="ko-KR"/>
        </w:rPr>
        <w:t xml:space="preserve">TS </w:t>
      </w:r>
      <w:r w:rsidRPr="00484E26">
        <w:rPr>
          <w:lang w:eastAsia="ko-KR"/>
        </w:rPr>
        <w:t>26.531</w:t>
      </w:r>
      <w:r w:rsidR="0060139A">
        <w:rPr>
          <w:lang w:eastAsia="ko-KR"/>
        </w:rPr>
        <w:t xml:space="preserve"> [7]</w:t>
      </w:r>
      <w:r w:rsidRPr="00484E26">
        <w:rPr>
          <w:lang w:eastAsia="ko-KR"/>
        </w:rPr>
        <w:t xml:space="preserve"> to enable UE to subscribe/request information to/from 5GC NF (e.g., NWDAF) via DCAF is in SA4 scope.</w:t>
      </w:r>
    </w:p>
    <w:p w14:paraId="30C2000F" w14:textId="77777777" w:rsidR="009D0713" w:rsidRDefault="009D0713" w:rsidP="009D0713">
      <w:pPr>
        <w:rPr>
          <w:lang w:eastAsia="ko-KR"/>
        </w:rPr>
      </w:pPr>
      <w:r>
        <w:rPr>
          <w:lang w:eastAsia="ko-KR"/>
        </w:rPr>
        <w:t>The SLA between the operator and the Application Service Provider further include the Supported Analytics ID list.</w:t>
      </w:r>
    </w:p>
    <w:p w14:paraId="1D890DC0" w14:textId="77777777" w:rsidR="009D0713" w:rsidRDefault="009D0713" w:rsidP="009D0713">
      <w:pPr>
        <w:rPr>
          <w:lang w:eastAsia="ko-KR"/>
        </w:rPr>
      </w:pPr>
      <w:r>
        <w:rPr>
          <w:lang w:eastAsia="ko-KR"/>
        </w:rPr>
        <w:t>The Supported Analytics ID indicates the Analytics outputs that allowed by the operator to expose to the UE application Client and AF. The Supported Analytics ID list will be stored in DCAF.</w:t>
      </w:r>
    </w:p>
    <w:p w14:paraId="2DE15179" w14:textId="22F2B41F" w:rsidR="009D0713" w:rsidRDefault="009D0713" w:rsidP="009D0713">
      <w:pPr>
        <w:rPr>
          <w:lang w:eastAsia="ko-KR"/>
        </w:rPr>
      </w:pPr>
      <w:r>
        <w:rPr>
          <w:lang w:eastAsia="ko-KR"/>
        </w:rPr>
        <w:t>The Application Service Provider will provision the Supported Analytics IDs to UE when UE performs application layer registration.</w:t>
      </w:r>
    </w:p>
    <w:p w14:paraId="30C26A44" w14:textId="77777777" w:rsidR="00970E7D" w:rsidRDefault="00970E7D" w:rsidP="009D0713">
      <w:pPr>
        <w:rPr>
          <w:lang w:eastAsia="ko-KR"/>
        </w:rPr>
      </w:pPr>
    </w:p>
    <w:p w14:paraId="450BC05B" w14:textId="77777777" w:rsidR="00970E7D" w:rsidRDefault="00970E7D" w:rsidP="00970E7D">
      <w:pPr>
        <w:pStyle w:val="Heading4"/>
      </w:pPr>
      <w:bookmarkStart w:id="168" w:name="_Toc104318306"/>
      <w:r w:rsidRPr="0080544F">
        <w:lastRenderedPageBreak/>
        <w:t xml:space="preserve">6.2.2.2 </w:t>
      </w:r>
      <w:r>
        <w:tab/>
      </w:r>
      <w:r>
        <w:tab/>
        <w:t>UE ID retrieval</w:t>
      </w:r>
      <w:bookmarkEnd w:id="168"/>
    </w:p>
    <w:p w14:paraId="07F8F528" w14:textId="77777777" w:rsidR="00970E7D" w:rsidRDefault="00970E7D" w:rsidP="00970E7D">
      <w:pPr>
        <w:pStyle w:val="Heading5"/>
        <w:rPr>
          <w:lang w:eastAsia="zh-CN"/>
        </w:rPr>
      </w:pPr>
      <w:bookmarkStart w:id="169" w:name="_Toc104318307"/>
      <w:r>
        <w:rPr>
          <w:rFonts w:hint="eastAsia"/>
          <w:lang w:eastAsia="zh-CN"/>
        </w:rPr>
        <w:t>6</w:t>
      </w:r>
      <w:r>
        <w:rPr>
          <w:lang w:eastAsia="zh-CN"/>
        </w:rPr>
        <w:t>.2.2.2.1</w:t>
      </w:r>
      <w:r>
        <w:rPr>
          <w:lang w:eastAsia="zh-CN"/>
        </w:rPr>
        <w:tab/>
        <w:t>DCAF based solution</w:t>
      </w:r>
      <w:bookmarkEnd w:id="169"/>
    </w:p>
    <w:p w14:paraId="2D738D98" w14:textId="77777777" w:rsidR="00970E7D" w:rsidRDefault="00970E7D" w:rsidP="009D0713">
      <w:pPr>
        <w:rPr>
          <w:lang w:eastAsia="ko-KR"/>
        </w:rPr>
      </w:pPr>
    </w:p>
    <w:p w14:paraId="59B24AD1" w14:textId="514FA266" w:rsidR="00987304" w:rsidRDefault="00987304" w:rsidP="00987304"/>
    <w:p w14:paraId="790536C5" w14:textId="119A6F10" w:rsidR="00420EE2" w:rsidRDefault="00420EE2" w:rsidP="009D0713">
      <w:pPr>
        <w:pStyle w:val="TF"/>
      </w:pPr>
      <w:r>
        <w:object w:dxaOrig="6131" w:dyaOrig="4961" w14:anchorId="546714EB">
          <v:shape id="_x0000_i1026" type="#_x0000_t75" style="width:306pt;height:248.75pt" o:ole="">
            <v:imagedata r:id="rId19" o:title=""/>
          </v:shape>
          <o:OLEObject Type="Embed" ProgID="Visio.Drawing.15" ShapeID="_x0000_i1026" DrawAspect="Content" ObjectID="_1715167026" r:id="rId20"/>
        </w:object>
      </w:r>
    </w:p>
    <w:p w14:paraId="582497D4" w14:textId="77777777" w:rsidR="00420EE2" w:rsidRPr="00461D61" w:rsidRDefault="00420EE2" w:rsidP="00420EE2">
      <w:pPr>
        <w:overflowPunct w:val="0"/>
        <w:autoSpaceDE w:val="0"/>
        <w:autoSpaceDN w:val="0"/>
        <w:adjustRightInd w:val="0"/>
        <w:jc w:val="center"/>
        <w:textAlignment w:val="baseline"/>
        <w:rPr>
          <w:rFonts w:ascii="Arial" w:hAnsi="Arial" w:cs="Arial"/>
          <w:b/>
        </w:rPr>
      </w:pPr>
      <w:r w:rsidRPr="00461D61">
        <w:rPr>
          <w:rFonts w:ascii="Arial" w:hAnsi="Arial" w:cs="Arial"/>
          <w:b/>
        </w:rPr>
        <w:t xml:space="preserve">Figure </w:t>
      </w:r>
      <w:bookmarkStart w:id="170" w:name="_Hlk103710400"/>
      <w:r w:rsidRPr="00461D61">
        <w:rPr>
          <w:rFonts w:ascii="Arial" w:hAnsi="Arial" w:cs="Arial"/>
          <w:b/>
        </w:rPr>
        <w:t>6.2.2.2.1</w:t>
      </w:r>
      <w:bookmarkEnd w:id="170"/>
      <w:r w:rsidRPr="00461D61">
        <w:rPr>
          <w:rFonts w:ascii="Arial" w:hAnsi="Arial" w:cs="Arial"/>
          <w:b/>
        </w:rPr>
        <w:t>-1 UE requested data exposure procedure</w:t>
      </w:r>
    </w:p>
    <w:p w14:paraId="160C4906" w14:textId="77777777" w:rsidR="00420EE2" w:rsidRDefault="00420EE2" w:rsidP="00420EE2">
      <w:pPr>
        <w:pStyle w:val="B1"/>
      </w:pPr>
      <w:r>
        <w:tab/>
        <w:t xml:space="preserve">1. </w:t>
      </w:r>
      <w:r>
        <w:tab/>
        <w:t xml:space="preserve">UE Application triggers the Direct Data Collection Client to send the Analytics Request to DCAF via signaling. The DCAF address is provided by </w:t>
      </w:r>
      <w:r w:rsidRPr="009E0516">
        <w:t>application server</w:t>
      </w:r>
      <w:r>
        <w:t xml:space="preserve"> to UE application and UE establishes the PDU session to DCAF are described in clause 6.2.8 in TS 23.288 [6]. The r</w:t>
      </w:r>
      <w:r w:rsidRPr="00F871BC">
        <w:t>equested Analytics I</w:t>
      </w:r>
      <w:r>
        <w:t>D(s) are included in the application layer request message to DCAF.</w:t>
      </w:r>
      <w:bookmarkStart w:id="171" w:name="_Hlk103710377"/>
      <w:r>
        <w:t xml:space="preserve"> </w:t>
      </w:r>
    </w:p>
    <w:bookmarkEnd w:id="171"/>
    <w:p w14:paraId="705A30A3" w14:textId="77777777" w:rsidR="00420EE2" w:rsidRDefault="00420EE2" w:rsidP="00420EE2">
      <w:pPr>
        <w:pStyle w:val="B1"/>
        <w:ind w:firstLine="0"/>
      </w:pPr>
      <w:r w:rsidRPr="00700874">
        <w:t>DCAF can retrieve the UE IP address from the source IP address of the received packet.</w:t>
      </w:r>
    </w:p>
    <w:p w14:paraId="4F08C5AA" w14:textId="77777777" w:rsidR="00420EE2" w:rsidRDefault="00420EE2" w:rsidP="00420EE2">
      <w:pPr>
        <w:pStyle w:val="B1"/>
      </w:pPr>
      <w:r>
        <w:t>2.</w:t>
      </w:r>
      <w:r>
        <w:tab/>
        <w:t>UE ID retrieval procedure is described in clause 6.2.2.2.1.1.</w:t>
      </w:r>
    </w:p>
    <w:p w14:paraId="1E93ECB1" w14:textId="77777777" w:rsidR="00420EE2" w:rsidRDefault="00420EE2" w:rsidP="00420EE2">
      <w:pPr>
        <w:pStyle w:val="B1"/>
      </w:pPr>
      <w:r>
        <w:t>3.</w:t>
      </w:r>
      <w:r>
        <w:tab/>
        <w:t xml:space="preserve">DCAF discovers the NWDAF that supports the Analytics ID received in step 1. </w:t>
      </w:r>
    </w:p>
    <w:p w14:paraId="2BEC054A" w14:textId="77777777" w:rsidR="00420EE2" w:rsidRDefault="00420EE2" w:rsidP="00420EE2">
      <w:pPr>
        <w:pStyle w:val="B1"/>
        <w:ind w:firstLine="0"/>
      </w:pPr>
      <w:r>
        <w:t>For DCAF in trusted domain, DCAF sends Nnrf_NFDiscovery _request to NRF to discover the NWDAF. The request message include</w:t>
      </w:r>
      <w:r w:rsidRPr="002E721C">
        <w:rPr>
          <w:highlight w:val="lightGray"/>
        </w:rPr>
        <w:t>s</w:t>
      </w:r>
      <w:r>
        <w:t xml:space="preserve"> the Analytics ID and / or the S-NSSAI.</w:t>
      </w:r>
    </w:p>
    <w:p w14:paraId="1893AA32" w14:textId="77777777" w:rsidR="00420EE2" w:rsidRDefault="00420EE2" w:rsidP="00420EE2">
      <w:pPr>
        <w:pStyle w:val="B1"/>
        <w:ind w:firstLine="0"/>
      </w:pPr>
      <w:r>
        <w:t xml:space="preserve">For DCAF in untrusted domain, DCAF sends Nnef_EventExposure_subscribe with </w:t>
      </w:r>
      <w:r>
        <w:rPr>
          <w:lang w:val="en-US"/>
        </w:rPr>
        <w:t xml:space="preserve">AF specific Identifier to NEF. NEF determines the S-NSSAI for the AF specific and sends </w:t>
      </w:r>
      <w:r>
        <w:t>Nnrf_NFDiscovery _request to NRF to discovery the NWDAF. The request message includes the Analytics ID and / or the S-NSSAI</w:t>
      </w:r>
    </w:p>
    <w:p w14:paraId="73F5107C" w14:textId="77777777" w:rsidR="00420EE2" w:rsidRPr="0054156F" w:rsidRDefault="00420EE2" w:rsidP="00420EE2">
      <w:pPr>
        <w:pStyle w:val="B1"/>
      </w:pPr>
      <w:r>
        <w:t>4. NRF sends the Nnrf_NFDiscovery_response with the discovered NWDAF identity.</w:t>
      </w:r>
    </w:p>
    <w:p w14:paraId="1B865A76" w14:textId="77777777" w:rsidR="00420EE2" w:rsidRDefault="00420EE2" w:rsidP="00420EE2">
      <w:pPr>
        <w:pStyle w:val="B1"/>
        <w:rPr>
          <w:rFonts w:eastAsia="DengXian"/>
          <w:lang w:eastAsia="zh-CN"/>
        </w:rPr>
      </w:pPr>
      <w:r w:rsidRPr="00EC1680">
        <w:rPr>
          <w:rFonts w:eastAsia="DengXian"/>
          <w:lang w:eastAsia="zh-CN"/>
        </w:rPr>
        <w:t xml:space="preserve">5. </w:t>
      </w:r>
      <w:r w:rsidRPr="007252A8">
        <w:rPr>
          <w:rFonts w:eastAsia="DengXian"/>
          <w:lang w:eastAsia="zh-CN"/>
        </w:rPr>
        <w:t xml:space="preserve">DCAF subscribes to NWDAF for the </w:t>
      </w:r>
      <w:r w:rsidRPr="00EC1680">
        <w:rPr>
          <w:rFonts w:eastAsia="DengXian"/>
          <w:lang w:eastAsia="zh-CN"/>
        </w:rPr>
        <w:t xml:space="preserve">analytics request with UE Identity and Analytics ID(s). </w:t>
      </w:r>
      <w:r>
        <w:rPr>
          <w:rFonts w:eastAsia="DengXian"/>
          <w:lang w:eastAsia="zh-CN"/>
        </w:rPr>
        <w:t>S</w:t>
      </w:r>
      <w:r w:rsidRPr="00EC1680">
        <w:rPr>
          <w:rFonts w:eastAsia="DengXian"/>
          <w:lang w:eastAsia="zh-CN"/>
        </w:rPr>
        <w:t>tep 5a is for DCAF in trusted domain and step 5b is for DCAF in untrusted domain.</w:t>
      </w:r>
    </w:p>
    <w:p w14:paraId="0C492CA0" w14:textId="77777777" w:rsidR="00420EE2" w:rsidRPr="00335F88" w:rsidRDefault="00420EE2" w:rsidP="00420EE2">
      <w:pPr>
        <w:pStyle w:val="B1"/>
        <w:ind w:firstLine="0"/>
        <w:rPr>
          <w:rFonts w:eastAsia="DengXian"/>
          <w:lang w:eastAsia="zh-CN"/>
        </w:rPr>
      </w:pPr>
      <w:r>
        <w:rPr>
          <w:rFonts w:eastAsia="DengXian"/>
          <w:lang w:eastAsia="zh-CN"/>
        </w:rPr>
        <w:t>Before step 5</w:t>
      </w:r>
      <w:r>
        <w:rPr>
          <w:rFonts w:eastAsia="DengXian" w:hint="eastAsia"/>
          <w:lang w:eastAsia="zh-CN"/>
        </w:rPr>
        <w:t>b</w:t>
      </w:r>
      <w:r>
        <w:rPr>
          <w:rFonts w:eastAsia="DengXian"/>
          <w:lang w:eastAsia="zh-CN"/>
        </w:rPr>
        <w:t xml:space="preserve">, the </w:t>
      </w:r>
      <w:r w:rsidRPr="00335F88">
        <w:rPr>
          <w:rFonts w:eastAsia="DengXian"/>
          <w:lang w:eastAsia="zh-CN"/>
        </w:rPr>
        <w:t>AF ask</w:t>
      </w:r>
      <w:r>
        <w:rPr>
          <w:rFonts w:eastAsia="DengXian"/>
          <w:lang w:eastAsia="zh-CN"/>
        </w:rPr>
        <w:t>s</w:t>
      </w:r>
      <w:r w:rsidRPr="00335F88">
        <w:rPr>
          <w:rFonts w:eastAsia="DengXian"/>
          <w:lang w:eastAsia="zh-CN"/>
        </w:rPr>
        <w:t xml:space="preserve"> the NEF for authorization information to check if the UE is allowed to obtain analytics ID from the network.</w:t>
      </w:r>
      <w:r>
        <w:rPr>
          <w:rFonts w:eastAsia="DengXian"/>
          <w:lang w:eastAsia="zh-CN"/>
        </w:rPr>
        <w:t xml:space="preserve"> </w:t>
      </w:r>
      <w:r w:rsidRPr="00335F88">
        <w:rPr>
          <w:rFonts w:eastAsia="DengXian"/>
          <w:lang w:eastAsia="zh-CN"/>
        </w:rPr>
        <w:t>The NEF determines the authorization information for the UE based on local policy and the UE subscription data</w:t>
      </w:r>
      <w:r>
        <w:rPr>
          <w:rFonts w:eastAsia="DengXian"/>
          <w:lang w:eastAsia="zh-CN"/>
        </w:rPr>
        <w:t xml:space="preserve"> from the UDM</w:t>
      </w:r>
      <w:r w:rsidRPr="00335F88">
        <w:rPr>
          <w:rFonts w:eastAsia="DengXian"/>
          <w:lang w:eastAsia="zh-CN"/>
        </w:rPr>
        <w:t xml:space="preserve"> about whether the UE has subscribed to the service that obtaining </w:t>
      </w:r>
      <w:r>
        <w:rPr>
          <w:rFonts w:eastAsia="DengXian"/>
          <w:lang w:eastAsia="zh-CN"/>
        </w:rPr>
        <w:t>some specific analytics ID</w:t>
      </w:r>
      <w:r w:rsidRPr="00335F88">
        <w:rPr>
          <w:rFonts w:eastAsia="DengXian"/>
          <w:lang w:eastAsia="zh-CN"/>
        </w:rPr>
        <w:t xml:space="preserve"> from network.</w:t>
      </w:r>
      <w:r>
        <w:rPr>
          <w:rFonts w:eastAsia="DengXian"/>
          <w:lang w:eastAsia="zh-CN"/>
        </w:rPr>
        <w:t xml:space="preserve"> Then the NEF sends the </w:t>
      </w:r>
      <w:r w:rsidRPr="00335F88">
        <w:rPr>
          <w:rFonts w:eastAsia="DengXian"/>
          <w:lang w:eastAsia="zh-CN"/>
        </w:rPr>
        <w:t>authorization information</w:t>
      </w:r>
      <w:r>
        <w:rPr>
          <w:rFonts w:eastAsia="DengXian"/>
          <w:lang w:eastAsia="zh-CN"/>
        </w:rPr>
        <w:t xml:space="preserve"> to the AF.</w:t>
      </w:r>
    </w:p>
    <w:p w14:paraId="6E419BBD" w14:textId="77777777" w:rsidR="00420EE2" w:rsidRPr="00EC1680" w:rsidRDefault="00420EE2" w:rsidP="00420EE2">
      <w:pPr>
        <w:pStyle w:val="B1"/>
        <w:rPr>
          <w:rFonts w:eastAsia="DengXian"/>
          <w:lang w:eastAsia="zh-CN"/>
        </w:rPr>
      </w:pPr>
      <w:r w:rsidRPr="00EC1680">
        <w:rPr>
          <w:rFonts w:eastAsia="DengXian"/>
          <w:lang w:eastAsia="zh-CN"/>
        </w:rPr>
        <w:t>6. If NWDAF does not have available analytics result for the requested analytics ID, the NWDAF will trigger the analytics procedures for the analytics ID(s). NWDAF performs user consent check to UDM to determine if the analytics procedure is allowed or not.</w:t>
      </w:r>
    </w:p>
    <w:p w14:paraId="6600828A" w14:textId="77777777" w:rsidR="00420EE2" w:rsidRPr="00EC1680" w:rsidRDefault="00420EE2" w:rsidP="00420EE2">
      <w:pPr>
        <w:pStyle w:val="B1"/>
        <w:rPr>
          <w:rFonts w:eastAsia="DengXian"/>
          <w:lang w:eastAsia="zh-CN"/>
        </w:rPr>
      </w:pPr>
      <w:r w:rsidRPr="00EC1680">
        <w:rPr>
          <w:rFonts w:eastAsia="DengXian"/>
          <w:lang w:eastAsia="zh-CN"/>
        </w:rPr>
        <w:lastRenderedPageBreak/>
        <w:t>7. Analytics procedure is performed as described in TS 23.288</w:t>
      </w:r>
      <w:r>
        <w:rPr>
          <w:rFonts w:eastAsia="DengXian"/>
          <w:lang w:eastAsia="zh-CN"/>
        </w:rPr>
        <w:t xml:space="preserve"> [6]</w:t>
      </w:r>
      <w:r w:rsidRPr="00EC1680">
        <w:rPr>
          <w:rFonts w:eastAsia="DengXian"/>
          <w:lang w:eastAsia="zh-CN"/>
        </w:rPr>
        <w:t>.</w:t>
      </w:r>
    </w:p>
    <w:p w14:paraId="3C9CE317" w14:textId="77777777" w:rsidR="00420EE2" w:rsidRDefault="00420EE2" w:rsidP="00420EE2">
      <w:pPr>
        <w:pStyle w:val="B1"/>
        <w:rPr>
          <w:rFonts w:eastAsia="DengXian"/>
          <w:lang w:eastAsia="zh-CN"/>
        </w:rPr>
      </w:pPr>
      <w:r w:rsidRPr="00EC1680">
        <w:rPr>
          <w:rFonts w:eastAsia="DengXian"/>
          <w:lang w:eastAsia="zh-CN"/>
        </w:rPr>
        <w:t>8. NWDAF sends analytics result to DCAF. Step 8a is for DCAF in trusted domain and step 8b is for DCAF in untrusted domain.</w:t>
      </w:r>
    </w:p>
    <w:p w14:paraId="69C0C5F7" w14:textId="77777777" w:rsidR="00420EE2" w:rsidRPr="001C77F3" w:rsidRDefault="00420EE2" w:rsidP="00420EE2">
      <w:pPr>
        <w:pStyle w:val="NO"/>
      </w:pPr>
      <w:r w:rsidRPr="009D0713">
        <w:t>NOTE</w:t>
      </w:r>
      <w:r w:rsidRPr="00704376">
        <w:t>:</w:t>
      </w:r>
      <w:r w:rsidRPr="00704376">
        <w:tab/>
      </w:r>
      <w:r w:rsidRPr="001C77F3">
        <w:t>The security aspects of exposure of network data must be evaluated by SA3.</w:t>
      </w:r>
    </w:p>
    <w:p w14:paraId="2377820E" w14:textId="77777777" w:rsidR="00420EE2" w:rsidRDefault="00420EE2" w:rsidP="00420EE2">
      <w:pPr>
        <w:pStyle w:val="B1"/>
        <w:rPr>
          <w:rFonts w:eastAsia="DengXian"/>
          <w:lang w:eastAsia="zh-CN"/>
        </w:rPr>
      </w:pPr>
      <w:r w:rsidRPr="00EC1680">
        <w:rPr>
          <w:rFonts w:eastAsia="DengXian"/>
          <w:lang w:eastAsia="zh-CN"/>
        </w:rPr>
        <w:t xml:space="preserve">9. DCAF sends the analytics result to </w:t>
      </w:r>
      <w:r>
        <w:t>Direct Data Collection Client</w:t>
      </w:r>
      <w:r w:rsidRPr="00EC1680">
        <w:rPr>
          <w:rFonts w:eastAsia="DengXian"/>
          <w:lang w:eastAsia="zh-CN"/>
        </w:rPr>
        <w:t xml:space="preserve"> via application layer signaling</w:t>
      </w:r>
      <w:r>
        <w:rPr>
          <w:rFonts w:eastAsia="DengXian"/>
          <w:lang w:eastAsia="zh-CN"/>
        </w:rPr>
        <w:t xml:space="preserve"> and Direct Data Collection forwards the analytics result to UE Application</w:t>
      </w:r>
      <w:r w:rsidRPr="00EC1680">
        <w:rPr>
          <w:rFonts w:eastAsia="DengXian"/>
          <w:lang w:eastAsia="zh-CN"/>
        </w:rPr>
        <w:t>.</w:t>
      </w:r>
    </w:p>
    <w:p w14:paraId="3AC50716" w14:textId="77777777" w:rsidR="00420EE2" w:rsidRPr="00B76628" w:rsidRDefault="00420EE2" w:rsidP="00420EE2">
      <w:pPr>
        <w:overflowPunct w:val="0"/>
        <w:autoSpaceDE w:val="0"/>
        <w:autoSpaceDN w:val="0"/>
        <w:adjustRightInd w:val="0"/>
        <w:ind w:left="284"/>
        <w:textAlignment w:val="baseline"/>
      </w:pPr>
      <w:r>
        <w:t xml:space="preserve">10-11. </w:t>
      </w:r>
      <w:r w:rsidRPr="00085C8F">
        <w:t>If a Subscribe/</w:t>
      </w:r>
      <w:r w:rsidRPr="002747B3">
        <w:t>N</w:t>
      </w:r>
      <w:r w:rsidRPr="00085C8F">
        <w:t>otify service operation is invoked in step</w:t>
      </w:r>
      <w:r>
        <w:t xml:space="preserve"> 5</w:t>
      </w:r>
      <w:r w:rsidRPr="00085C8F">
        <w:t>, the NWDAF may further notify the analytics to UE e.g. periodically).</w:t>
      </w:r>
      <w:r>
        <w:t xml:space="preserve"> </w:t>
      </w:r>
      <w:r w:rsidRPr="00B76628">
        <w:t>NWDAF notifies</w:t>
      </w:r>
      <w:r>
        <w:t xml:space="preserve"> </w:t>
      </w:r>
      <w:r w:rsidRPr="00B76628">
        <w:t>the</w:t>
      </w:r>
      <w:r>
        <w:t xml:space="preserve"> </w:t>
      </w:r>
      <w:r w:rsidRPr="00AD0D03">
        <w:t xml:space="preserve">analytics result to DCAF. Step </w:t>
      </w:r>
      <w:r>
        <w:t>11</w:t>
      </w:r>
      <w:r w:rsidRPr="00AD0D03">
        <w:t xml:space="preserve">a is for DCAF in trusted domain and step </w:t>
      </w:r>
      <w:r>
        <w:t>11</w:t>
      </w:r>
      <w:r w:rsidRPr="00AD0D03">
        <w:t>b is for DCAF in untrusted domain.</w:t>
      </w:r>
    </w:p>
    <w:p w14:paraId="33ADB315" w14:textId="77777777" w:rsidR="00420EE2" w:rsidRDefault="00420EE2" w:rsidP="00420EE2">
      <w:pPr>
        <w:pStyle w:val="ListParagraph"/>
        <w:numPr>
          <w:ilvl w:val="0"/>
          <w:numId w:val="10"/>
        </w:numPr>
        <w:overflowPunct w:val="0"/>
        <w:autoSpaceDE w:val="0"/>
        <w:autoSpaceDN w:val="0"/>
        <w:adjustRightInd w:val="0"/>
        <w:jc w:val="left"/>
        <w:textAlignment w:val="baseline"/>
      </w:pPr>
      <w:r w:rsidRPr="00B76628">
        <w:t xml:space="preserve">DCAF exposes the </w:t>
      </w:r>
      <w:r>
        <w:t xml:space="preserve">requested </w:t>
      </w:r>
      <w:r w:rsidRPr="00B76628">
        <w:t xml:space="preserve">analytics to </w:t>
      </w:r>
      <w:r>
        <w:t xml:space="preserve">Direct Data Collection Client and </w:t>
      </w:r>
      <w:r>
        <w:rPr>
          <w:rFonts w:eastAsia="DengXian"/>
          <w:lang w:eastAsia="zh-CN"/>
        </w:rPr>
        <w:t>Direct Data Collection forwards the analytics result to UE Application</w:t>
      </w:r>
      <w:r w:rsidRPr="00B76628">
        <w:t>.</w:t>
      </w:r>
    </w:p>
    <w:p w14:paraId="29BBE92C" w14:textId="77777777" w:rsidR="00420EE2" w:rsidRDefault="00420EE2" w:rsidP="00420EE2">
      <w:pPr>
        <w:pStyle w:val="NO"/>
        <w:rPr>
          <w:lang w:eastAsia="zh-CN"/>
        </w:rPr>
      </w:pPr>
      <w:r w:rsidRPr="00461D61">
        <w:rPr>
          <w:lang w:eastAsia="zh-CN"/>
        </w:rPr>
        <w:t xml:space="preserve">NOTE: </w:t>
      </w:r>
      <w:r w:rsidRPr="00461D61">
        <w:rPr>
          <w:lang w:eastAsia="zh-CN"/>
        </w:rPr>
        <w:tab/>
      </w:r>
      <w:r w:rsidRPr="00461D61">
        <w:rPr>
          <w:rFonts w:eastAsiaTheme="minorEastAsia"/>
        </w:rPr>
        <w:t xml:space="preserve">It is assumed that the S-NSSAI </w:t>
      </w:r>
      <w:r w:rsidRPr="00461D61">
        <w:t>configured for the PDU session from UE to DCAF and the S-NSSAI for UE AIML service traffic are the same one.</w:t>
      </w:r>
    </w:p>
    <w:p w14:paraId="28ED0DD5" w14:textId="77777777" w:rsidR="00420EE2" w:rsidRDefault="00420EE2" w:rsidP="00420EE2">
      <w:pPr>
        <w:pStyle w:val="Heading6"/>
        <w:rPr>
          <w:lang w:eastAsia="zh-CN"/>
        </w:rPr>
      </w:pPr>
      <w:bookmarkStart w:id="172" w:name="_Toc104318308"/>
      <w:r>
        <w:rPr>
          <w:lang w:eastAsia="zh-CN"/>
        </w:rPr>
        <w:t>6.2.2.2.1.1</w:t>
      </w:r>
      <w:r>
        <w:rPr>
          <w:lang w:eastAsia="zh-CN"/>
        </w:rPr>
        <w:tab/>
        <w:t>UE ID Retrieval Procedure</w:t>
      </w:r>
      <w:bookmarkEnd w:id="172"/>
    </w:p>
    <w:p w14:paraId="29387DD8" w14:textId="1CCE9441" w:rsidR="00420EE2" w:rsidRDefault="00420EE2" w:rsidP="00420EE2">
      <w:r>
        <w:rPr>
          <w:lang w:val="en-US" w:eastAsia="zh-CN"/>
        </w:rPr>
        <w:t xml:space="preserve">For DCAF in trusted domain, </w:t>
      </w:r>
      <w:r w:rsidR="00544D85">
        <w:t>s</w:t>
      </w:r>
      <w:r>
        <w:t>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6.2.2.2.1.1-1.</w:t>
      </w:r>
    </w:p>
    <w:p w14:paraId="77409CA9" w14:textId="77777777" w:rsidR="00420EE2" w:rsidRDefault="00420EE2" w:rsidP="00420EE2">
      <w:pPr>
        <w:jc w:val="center"/>
      </w:pPr>
      <w:r>
        <w:object w:dxaOrig="5462" w:dyaOrig="2612" w14:anchorId="1E5F6BEE">
          <v:shape id="_x0000_i1027" type="#_x0000_t75" style="width:273.25pt;height:130.35pt" o:ole="">
            <v:imagedata r:id="rId21" o:title=""/>
          </v:shape>
          <o:OLEObject Type="Embed" ProgID="Visio.Drawing.15" ShapeID="_x0000_i1027" DrawAspect="Content" ObjectID="_1715167027" r:id="rId22"/>
        </w:object>
      </w:r>
    </w:p>
    <w:p w14:paraId="04C6ED65" w14:textId="77777777" w:rsidR="00420EE2" w:rsidRDefault="00420EE2" w:rsidP="00420EE2">
      <w:pPr>
        <w:pStyle w:val="TF"/>
      </w:pPr>
      <w:r>
        <w:t>Figure 6.2.2.2.1.1-1</w:t>
      </w:r>
      <w:r>
        <w:tab/>
        <w:t>UE ID Retrieval by DCAF in trusted domain</w:t>
      </w:r>
    </w:p>
    <w:p w14:paraId="5E8DE1AE" w14:textId="77777777" w:rsidR="00420EE2" w:rsidRDefault="00420EE2" w:rsidP="00420EE2">
      <w:pPr>
        <w:pStyle w:val="B1"/>
      </w:pPr>
      <w:r>
        <w:t xml:space="preserve">1. DCAF sends the Nbsf_Management_Discovery request to BSF with UE IP address, DNN and S-NSSAI to retrieve the session binding information of the UE.  </w:t>
      </w:r>
    </w:p>
    <w:p w14:paraId="0417AD93" w14:textId="77777777" w:rsidR="00420EE2" w:rsidRDefault="00420EE2" w:rsidP="00420EE2">
      <w:pPr>
        <w:pStyle w:val="B1"/>
      </w:pPr>
      <w:r>
        <w:t>2. BSF provides SUPI to DCAF via Nbsf_Management_Discovery response message.</w:t>
      </w:r>
    </w:p>
    <w:p w14:paraId="1B6AA052" w14:textId="77777777" w:rsidR="00420EE2" w:rsidRDefault="00420EE2" w:rsidP="00420EE2">
      <w:r>
        <w:t xml:space="preserve">For DCAF in untrusted domain, the supported pairs of S-NSSAI+DNN are configured in NEF. DCAF provides UE IP address to NEF and NEF retrieves the UE ID from BSF by reusing the procedure </w:t>
      </w:r>
      <w:r w:rsidRPr="00EC1680">
        <w:rPr>
          <w:rFonts w:eastAsia="DengXian"/>
          <w:lang w:eastAsia="zh-CN"/>
        </w:rPr>
        <w:t>as described in clause 4.15.10 in TS 23.502</w:t>
      </w:r>
      <w:r>
        <w:rPr>
          <w:rFonts w:eastAsia="DengXian"/>
          <w:lang w:eastAsia="zh-CN"/>
        </w:rPr>
        <w:t xml:space="preserve"> [4]. Figure 6.2.2.2.1.1-2 is the </w:t>
      </w:r>
      <w:r>
        <w:t>UE ID Retrieval procedure by DCAF in untrusted domain.</w:t>
      </w:r>
    </w:p>
    <w:p w14:paraId="64951AF1" w14:textId="77777777" w:rsidR="00420EE2" w:rsidRDefault="00420EE2" w:rsidP="00420EE2"/>
    <w:p w14:paraId="47376F62" w14:textId="77777777" w:rsidR="00420EE2" w:rsidRDefault="00420EE2" w:rsidP="00420EE2">
      <w:pPr>
        <w:jc w:val="center"/>
      </w:pPr>
      <w:r>
        <w:object w:dxaOrig="8296" w:dyaOrig="4082" w14:anchorId="4DBC4763">
          <v:shape id="_x0000_i1028" type="#_x0000_t75" style="width:414.55pt;height:203.45pt" o:ole="">
            <v:imagedata r:id="rId23" o:title=""/>
          </v:shape>
          <o:OLEObject Type="Embed" ProgID="Visio.Drawing.15" ShapeID="_x0000_i1028" DrawAspect="Content" ObjectID="_1715167028" r:id="rId24"/>
        </w:object>
      </w:r>
    </w:p>
    <w:p w14:paraId="34B8E8A8" w14:textId="77777777" w:rsidR="00420EE2" w:rsidRDefault="00420EE2" w:rsidP="00420EE2">
      <w:pPr>
        <w:pStyle w:val="TF"/>
      </w:pPr>
      <w:r>
        <w:t>Figure 6.2.2.2.1.1-2</w:t>
      </w:r>
      <w:r w:rsidRPr="008749A8">
        <w:t xml:space="preserve"> </w:t>
      </w:r>
      <w:r>
        <w:t>UE ID Retrieval by DCAF in untrusted domain</w:t>
      </w:r>
    </w:p>
    <w:p w14:paraId="34C237A5" w14:textId="77777777" w:rsidR="00420EE2" w:rsidRDefault="00420EE2" w:rsidP="00420EE2">
      <w:pPr>
        <w:pStyle w:val="B1"/>
      </w:pPr>
      <w:r>
        <w:t>1. DCAF requests to retrieve UE ID via the Nnef_UEID_Get service operation. The request message shall include UE address and AF Identifier.</w:t>
      </w:r>
    </w:p>
    <w:p w14:paraId="19DD7AC7" w14:textId="77777777" w:rsidR="00420EE2" w:rsidRDefault="00420EE2" w:rsidP="00420EE2">
      <w:pPr>
        <w:pStyle w:val="NO"/>
      </w:pPr>
      <w:r>
        <w:t>NOTE:</w:t>
      </w:r>
      <w:r>
        <w:tab/>
        <w:t>The case where UE IP address provided by the AF to the NEF corresponds to an IP address that has been NATed (Network and Port Address Translation) is not supported in this release.</w:t>
      </w:r>
    </w:p>
    <w:p w14:paraId="60BBE2DB" w14:textId="77777777" w:rsidR="00420EE2" w:rsidRDefault="00420EE2" w:rsidP="00420EE2">
      <w:pPr>
        <w:pStyle w:val="B1"/>
      </w:pPr>
      <w:r>
        <w:t>2. The NEF authorizes the DCAF request.</w:t>
      </w:r>
    </w:p>
    <w:p w14:paraId="22FADF1A" w14:textId="77777777" w:rsidR="00420EE2" w:rsidRDefault="00420EE2" w:rsidP="00420EE2">
      <w:pPr>
        <w:pStyle w:val="B1"/>
      </w:pPr>
      <w:r>
        <w:t xml:space="preserve">3-4. The NEF may use the Nbsf_Management_Discovery service operation with </w:t>
      </w:r>
      <w:r w:rsidRPr="00E6712C">
        <w:t xml:space="preserve">UE </w:t>
      </w:r>
      <w:r>
        <w:t>address to retrieve the session binding information of the UE. BSF provides the SUPI / GPSI, S-NSSAI and DNN to NEF.</w:t>
      </w:r>
    </w:p>
    <w:p w14:paraId="0D4D9F5F" w14:textId="77777777" w:rsidR="00420EE2" w:rsidRDefault="00420EE2" w:rsidP="00420EE2">
      <w:pPr>
        <w:pStyle w:val="B1"/>
      </w:pPr>
      <w:r>
        <w:t xml:space="preserve">NEF </w:t>
      </w:r>
      <w:r w:rsidRPr="00595D5E">
        <w:t>stores</w:t>
      </w:r>
      <w:r>
        <w:t xml:space="preserve"> the SUPI / GPSI, S-NSSAI and DNN for the UE address.</w:t>
      </w:r>
    </w:p>
    <w:p w14:paraId="75E7B874" w14:textId="77777777" w:rsidR="00420EE2" w:rsidRDefault="00420EE2" w:rsidP="00420EE2">
      <w:pPr>
        <w:pStyle w:val="B1"/>
      </w:pPr>
      <w:r>
        <w:t>5-6. NEF interacts with UDM to retrieve the AF specific Identifier from UDM and further responds to DCAF.</w:t>
      </w:r>
    </w:p>
    <w:p w14:paraId="559C3C24" w14:textId="77777777" w:rsidR="00420EE2" w:rsidRDefault="00420EE2" w:rsidP="00420EE2">
      <w:pPr>
        <w:pStyle w:val="B1"/>
      </w:pPr>
      <w:r>
        <w:t>7. NEF includes the AF specific Identifier in the Nnef_UEID_Get response message. AF stores the mapping information about the UE IP address and the AF specific Identifier.</w:t>
      </w:r>
    </w:p>
    <w:p w14:paraId="65BC109C" w14:textId="77777777" w:rsidR="00420EE2" w:rsidRPr="00784AF9" w:rsidRDefault="00420EE2" w:rsidP="00420EE2">
      <w:pPr>
        <w:pStyle w:val="NO"/>
        <w:rPr>
          <w:lang w:val="en-US"/>
        </w:rPr>
      </w:pPr>
      <w:r w:rsidRPr="00461D61">
        <w:rPr>
          <w:lang w:val="en-US"/>
        </w:rPr>
        <w:t>NOTE:</w:t>
      </w:r>
      <w:r w:rsidRPr="00461D61">
        <w:rPr>
          <w:lang w:val="en-US"/>
        </w:rPr>
        <w:tab/>
        <w:t>If UE connects DCAF via AKMA, then DCAF can get UE ID (e.g., SUPI or GPSI) after successful AKMA authentication. Details will be coordinated with SA3.</w:t>
      </w:r>
    </w:p>
    <w:p w14:paraId="7AD62136" w14:textId="77777777" w:rsidR="00420EE2" w:rsidRDefault="00420EE2" w:rsidP="00420EE2">
      <w:pPr>
        <w:pStyle w:val="Heading5"/>
        <w:rPr>
          <w:lang w:eastAsia="zh-CN"/>
        </w:rPr>
      </w:pPr>
      <w:bookmarkStart w:id="173" w:name="_Toc104318309"/>
      <w:r>
        <w:rPr>
          <w:rFonts w:hint="eastAsia"/>
          <w:lang w:eastAsia="zh-CN"/>
        </w:rPr>
        <w:t>6</w:t>
      </w:r>
      <w:r>
        <w:rPr>
          <w:lang w:eastAsia="zh-CN"/>
        </w:rPr>
        <w:t>.2.2.2.2</w:t>
      </w:r>
      <w:r>
        <w:rPr>
          <w:lang w:eastAsia="zh-CN"/>
        </w:rPr>
        <w:tab/>
        <w:t>NEF/NWDAF based solution</w:t>
      </w:r>
      <w:bookmarkEnd w:id="173"/>
    </w:p>
    <w:p w14:paraId="03C50E14" w14:textId="707343D4" w:rsidR="00420EE2" w:rsidRDefault="00420EE2" w:rsidP="00420EE2">
      <w:pPr>
        <w:rPr>
          <w:lang w:eastAsia="zh-CN"/>
        </w:rPr>
      </w:pPr>
      <w:r>
        <w:rPr>
          <w:rFonts w:eastAsia="Microsoft YaHei"/>
          <w:szCs w:val="22"/>
          <w:lang w:eastAsia="zh-CN"/>
        </w:rPr>
        <w:t>In current solution 2, when DCAF subscrib</w:t>
      </w:r>
      <w:r>
        <w:rPr>
          <w:rFonts w:eastAsia="Microsoft YaHei" w:hint="eastAsia"/>
          <w:szCs w:val="22"/>
          <w:lang w:eastAsia="zh-CN"/>
        </w:rPr>
        <w:t>es</w:t>
      </w:r>
      <w:r>
        <w:rPr>
          <w:rFonts w:eastAsia="Microsoft YaHei"/>
          <w:szCs w:val="22"/>
          <w:lang w:eastAsia="zh-CN"/>
        </w:rPr>
        <w:t xml:space="preserve"> to/requests the NWDAF for analytics on behalf of the UE, since the DCAF only knows the </w:t>
      </w:r>
      <w:r w:rsidRPr="00301350">
        <w:rPr>
          <w:lang w:eastAsia="zh-CN"/>
        </w:rPr>
        <w:t xml:space="preserve">UE IP address </w:t>
      </w:r>
      <w:r>
        <w:rPr>
          <w:lang w:eastAsia="zh-CN"/>
        </w:rPr>
        <w:t xml:space="preserve">from the </w:t>
      </w:r>
      <w:r w:rsidRPr="00301350">
        <w:rPr>
          <w:lang w:eastAsia="zh-CN"/>
        </w:rPr>
        <w:t>source IP address of the received packet</w:t>
      </w:r>
      <w:r>
        <w:rPr>
          <w:lang w:eastAsia="zh-CN"/>
        </w:rPr>
        <w:t>, then the DCAF needs to retrieve UE Identity based on UE IP address in step 4 referring to clause 4.15.10 of TS 23.502 [4].</w:t>
      </w:r>
    </w:p>
    <w:p w14:paraId="39B9D9AD" w14:textId="7BDD2AFF" w:rsidR="00420EE2" w:rsidRPr="00A3451F" w:rsidRDefault="00420EE2" w:rsidP="00420EE2">
      <w:pPr>
        <w:rPr>
          <w:rFonts w:eastAsia="Microsoft YaHei"/>
          <w:szCs w:val="22"/>
          <w:lang w:eastAsia="zh-CN"/>
        </w:rPr>
      </w:pPr>
      <w:r>
        <w:rPr>
          <w:lang w:eastAsia="zh-CN"/>
        </w:rPr>
        <w:t xml:space="preserve">However, this UE ID retrieving operation by DCAF is not very efficient. For when we reuse the procedure like following extracted from the clause 4.15.10 of TS 23.502 [4], </w:t>
      </w:r>
      <w:r>
        <w:rPr>
          <w:lang w:eastAsia="ko-KR"/>
        </w:rPr>
        <w:t xml:space="preserve">upon UE ID request from the AF, the NEF retrieves the SUPI for the UE from the BSF, and then the NEF translates SUPI to AF specific UE ID (GPSI or other forms) with the help of UDM. </w:t>
      </w:r>
    </w:p>
    <w:p w14:paraId="29E09578" w14:textId="77777777" w:rsidR="00420EE2" w:rsidRPr="00A3451F" w:rsidRDefault="00420EE2" w:rsidP="00420EE2">
      <w:pPr>
        <w:rPr>
          <w:lang w:eastAsia="ko-KR"/>
        </w:rPr>
      </w:pPr>
      <w:r>
        <w:rPr>
          <w:lang w:eastAsia="ko-KR"/>
        </w:rPr>
        <w:t>Even if a GPSI (not other form of AF specific UE ID) is provided by the NEF to the AF without considering security issue</w:t>
      </w:r>
      <w:r>
        <w:t>s</w:t>
      </w:r>
      <w:r>
        <w:rPr>
          <w:lang w:eastAsia="ko-KR"/>
        </w:rPr>
        <w:t xml:space="preserve">, then in this solution, when the AF on behalf of UE requests analytics from network, it will provide the GPSI to the NEF, then the NEF needs to map the GPSI to the SUPI inversely and provides the SUPI to the NWDAF.  </w:t>
      </w:r>
    </w:p>
    <w:p w14:paraId="27D2EB58" w14:textId="77777777" w:rsidR="00420EE2" w:rsidRPr="00A32185" w:rsidRDefault="00420EE2" w:rsidP="00420EE2">
      <w:pPr>
        <w:rPr>
          <w:lang w:eastAsia="ko-KR"/>
        </w:rPr>
      </w:pPr>
      <w:r>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w:t>
      </w:r>
      <w:r>
        <w:rPr>
          <w:lang w:eastAsia="zh-CN"/>
        </w:rPr>
        <w:t xml:space="preserve"> meanwhile.</w:t>
      </w:r>
    </w:p>
    <w:p w14:paraId="619B6522" w14:textId="77777777" w:rsidR="00420EE2" w:rsidRDefault="00420EE2" w:rsidP="00420EE2">
      <w:pPr>
        <w:overflowPunct w:val="0"/>
        <w:autoSpaceDE w:val="0"/>
        <w:autoSpaceDN w:val="0"/>
        <w:adjustRightInd w:val="0"/>
        <w:textAlignment w:val="baseline"/>
      </w:pPr>
      <w:r w:rsidRPr="00301350">
        <w:object w:dxaOrig="9200" w:dyaOrig="7441" w14:anchorId="4B0B92D1">
          <v:shape id="_x0000_i1029" type="#_x0000_t75" style="width:459.25pt;height:372pt" o:ole="">
            <v:imagedata r:id="rId25" o:title=""/>
          </v:shape>
          <o:OLEObject Type="Embed" ProgID="Visio.Drawing.15" ShapeID="_x0000_i1029" DrawAspect="Content" ObjectID="_1715167029" r:id="rId26"/>
        </w:object>
      </w:r>
    </w:p>
    <w:p w14:paraId="2183C536" w14:textId="77777777" w:rsidR="00420EE2" w:rsidRPr="00301350" w:rsidRDefault="00420EE2" w:rsidP="00420EE2">
      <w:pPr>
        <w:pStyle w:val="TF"/>
      </w:pPr>
      <w:r w:rsidRPr="00301350">
        <w:t>Figure 6.2.2</w:t>
      </w:r>
      <w:r>
        <w:t>.2.2</w:t>
      </w:r>
      <w:r w:rsidRPr="00301350">
        <w:t>-1: UE requested data exposure procedure</w:t>
      </w:r>
    </w:p>
    <w:p w14:paraId="573165C2" w14:textId="77777777" w:rsidR="00420EE2" w:rsidRDefault="00420EE2" w:rsidP="00420EE2">
      <w:pPr>
        <w:pStyle w:val="B1"/>
        <w:rPr>
          <w:lang w:eastAsia="zh-CN"/>
        </w:rPr>
      </w:pPr>
      <w:r w:rsidRPr="00301350">
        <w:rPr>
          <w:lang w:eastAsia="zh-CN"/>
        </w:rPr>
        <w:t>1.</w:t>
      </w:r>
      <w:r w:rsidRPr="00301350">
        <w:rPr>
          <w:lang w:eastAsia="zh-CN"/>
        </w:rPr>
        <w:tab/>
        <w:t>UE sends the Analytics Request to DCAF via an application layer signalling. The DCAF address is provided by application server to UE application client and UE establishes the PDU session to DCAF are described in clause 6.2.8 of TS</w:t>
      </w:r>
      <w:r>
        <w:rPr>
          <w:lang w:eastAsia="zh-CN"/>
        </w:rPr>
        <w:t> </w:t>
      </w:r>
      <w:r w:rsidRPr="00301350">
        <w:rPr>
          <w:lang w:eastAsia="zh-CN"/>
        </w:rPr>
        <w:t>23.288</w:t>
      </w:r>
      <w:r>
        <w:rPr>
          <w:lang w:eastAsia="zh-CN"/>
        </w:rPr>
        <w:t> </w:t>
      </w:r>
      <w:r w:rsidRPr="00301350">
        <w:rPr>
          <w:lang w:eastAsia="zh-CN"/>
        </w:rPr>
        <w:t>[6]. The requested Analytics ID(s) are included in the application layer request message to DCAF. UE may also provide the S-NSSAI to DCAF.</w:t>
      </w:r>
    </w:p>
    <w:p w14:paraId="1D19A5B6" w14:textId="2CA060F8" w:rsidR="00420EE2" w:rsidRPr="00095096" w:rsidRDefault="00420EE2" w:rsidP="00420EE2">
      <w:pPr>
        <w:pStyle w:val="EditorsNote"/>
        <w:rPr>
          <w:lang w:val="en-US" w:eastAsia="zh-CN"/>
        </w:rPr>
      </w:pPr>
      <w:r w:rsidRPr="00461D61">
        <w:rPr>
          <w:lang w:eastAsia="zh-CN"/>
        </w:rPr>
        <w:t>Editor’s N</w:t>
      </w:r>
      <w:r>
        <w:rPr>
          <w:lang w:eastAsia="zh-CN"/>
        </w:rPr>
        <w:t>ote</w:t>
      </w:r>
      <w:r w:rsidRPr="00461D61">
        <w:rPr>
          <w:lang w:eastAsia="zh-CN"/>
        </w:rPr>
        <w:t>:</w:t>
      </w:r>
      <w:r w:rsidRPr="00461D61">
        <w:rPr>
          <w:lang w:eastAsia="zh-CN"/>
        </w:rPr>
        <w:tab/>
      </w:r>
      <w:r w:rsidRPr="00461D61">
        <w:rPr>
          <w:lang w:val="en-US" w:eastAsia="zh-CN"/>
        </w:rPr>
        <w:t>If the UE application client can always provide S-NSSAI and which S-NSSAI that UE application client is provided is FFS.</w:t>
      </w:r>
    </w:p>
    <w:p w14:paraId="7BF6EF9C" w14:textId="77777777" w:rsidR="00420EE2" w:rsidRPr="00301350" w:rsidRDefault="00420EE2" w:rsidP="00420EE2">
      <w:pPr>
        <w:pStyle w:val="B1"/>
        <w:rPr>
          <w:lang w:eastAsia="zh-CN"/>
        </w:rPr>
      </w:pPr>
      <w:r w:rsidRPr="00301350">
        <w:rPr>
          <w:lang w:eastAsia="zh-CN"/>
        </w:rPr>
        <w:tab/>
        <w:t>DCAF can retrieve the UE IP address from the source IP address of the received packet.</w:t>
      </w:r>
    </w:p>
    <w:p w14:paraId="4B53323A" w14:textId="77777777" w:rsidR="00420EE2" w:rsidRPr="00301350" w:rsidRDefault="00420EE2" w:rsidP="00420EE2">
      <w:pPr>
        <w:pStyle w:val="B1"/>
        <w:rPr>
          <w:lang w:eastAsia="zh-CN"/>
        </w:rPr>
      </w:pPr>
      <w:r w:rsidRPr="00301350">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Default="00420EE2" w:rsidP="00420EE2">
      <w:pPr>
        <w:pStyle w:val="B1"/>
        <w:rPr>
          <w:lang w:eastAsia="zh-CN"/>
        </w:rPr>
      </w:pPr>
      <w:r w:rsidRPr="00301350">
        <w:rPr>
          <w:lang w:eastAsia="zh-CN"/>
        </w:rPr>
        <w:t>2.</w:t>
      </w:r>
      <w:r w:rsidRPr="00301350">
        <w:rPr>
          <w:lang w:eastAsia="zh-CN"/>
        </w:rPr>
        <w:tab/>
        <w:t>DCAF sends Nnrf_</w:t>
      </w:r>
      <w:r>
        <w:rPr>
          <w:lang w:eastAsia="zh-CN"/>
        </w:rPr>
        <w:t>NF</w:t>
      </w:r>
      <w:r w:rsidRPr="00301350">
        <w:rPr>
          <w:lang w:eastAsia="zh-CN"/>
        </w:rPr>
        <w:t>discovery_request to NRF to discover the NWDAF that supports the UE requested Analytics ID(s). DCAF may also provide the S-NSSAI for NWDAF selection.</w:t>
      </w:r>
    </w:p>
    <w:p w14:paraId="018A6E07" w14:textId="1FB4D241" w:rsidR="00420EE2" w:rsidRPr="004D3454" w:rsidRDefault="00420EE2" w:rsidP="00420EE2">
      <w:pPr>
        <w:pStyle w:val="EditorsNote"/>
        <w:rPr>
          <w:lang w:val="en-US" w:eastAsia="zh-CN"/>
        </w:rPr>
      </w:pPr>
      <w:r w:rsidRPr="00461D61">
        <w:rPr>
          <w:lang w:eastAsia="zh-CN"/>
        </w:rPr>
        <w:t>Editor’s Note:</w:t>
      </w:r>
      <w:r w:rsidRPr="00461D61">
        <w:rPr>
          <w:lang w:eastAsia="zh-CN"/>
        </w:rPr>
        <w:tab/>
      </w:r>
      <w:r w:rsidRPr="00461D61">
        <w:rPr>
          <w:lang w:val="en-US" w:eastAsia="zh-CN"/>
        </w:rPr>
        <w:t>For DCAF in untrusted domain, if UE does not provide S-NSSAI in step 1, how to discover the NWDAF that serves the specific S-NSSAI is FFS.</w:t>
      </w:r>
    </w:p>
    <w:p w14:paraId="36ABC468" w14:textId="77777777" w:rsidR="00420EE2" w:rsidRPr="00301350" w:rsidRDefault="00420EE2" w:rsidP="00420EE2">
      <w:pPr>
        <w:pStyle w:val="B1"/>
        <w:rPr>
          <w:lang w:eastAsia="zh-CN"/>
        </w:rPr>
      </w:pPr>
      <w:r w:rsidRPr="00301350">
        <w:rPr>
          <w:lang w:eastAsia="zh-CN"/>
        </w:rPr>
        <w:t>3.</w:t>
      </w:r>
      <w:r w:rsidRPr="00301350">
        <w:rPr>
          <w:lang w:eastAsia="zh-CN"/>
        </w:rPr>
        <w:tab/>
        <w:t>NRF sends the Nnrf_</w:t>
      </w:r>
      <w:r>
        <w:rPr>
          <w:lang w:eastAsia="zh-CN"/>
        </w:rPr>
        <w:t>NF</w:t>
      </w:r>
      <w:r w:rsidRPr="00301350">
        <w:rPr>
          <w:lang w:eastAsia="zh-CN"/>
        </w:rPr>
        <w:t>discovery_response with the discovered NWDAF identity.</w:t>
      </w:r>
    </w:p>
    <w:p w14:paraId="769A96A8" w14:textId="77777777" w:rsidR="00420EE2" w:rsidRDefault="00420EE2" w:rsidP="00420EE2">
      <w:pPr>
        <w:rPr>
          <w:lang w:eastAsia="ko-KR"/>
        </w:rPr>
      </w:pPr>
      <w:r w:rsidRPr="00301350">
        <w:rPr>
          <w:lang w:eastAsia="ko-KR"/>
        </w:rPr>
        <w:t xml:space="preserve">DCAF subscribes to NWDAF for the analytics request with UE </w:t>
      </w:r>
      <w:r>
        <w:rPr>
          <w:lang w:eastAsia="ko-KR"/>
        </w:rPr>
        <w:t xml:space="preserve">IP address </w:t>
      </w:r>
      <w:r w:rsidRPr="00301350">
        <w:rPr>
          <w:lang w:eastAsia="ko-KR"/>
        </w:rPr>
        <w:t>and Analytics ID(s). Step </w:t>
      </w:r>
      <w:r>
        <w:rPr>
          <w:lang w:eastAsia="ko-KR"/>
        </w:rPr>
        <w:t>4</w:t>
      </w:r>
      <w:r w:rsidRPr="00301350">
        <w:rPr>
          <w:lang w:eastAsia="ko-KR"/>
        </w:rPr>
        <w:t xml:space="preserve"> is for DCAF in trusted domain and step 5 is for DCAF in untrusted domain.</w:t>
      </w:r>
      <w:r>
        <w:rPr>
          <w:lang w:eastAsia="ko-KR"/>
        </w:rPr>
        <w:t xml:space="preserve"> </w:t>
      </w:r>
    </w:p>
    <w:p w14:paraId="23929E46" w14:textId="77777777" w:rsidR="00420EE2" w:rsidRPr="00BD6B22" w:rsidRDefault="00420EE2" w:rsidP="00420EE2">
      <w:pPr>
        <w:pStyle w:val="B1"/>
        <w:rPr>
          <w:lang w:eastAsia="zh-CN"/>
        </w:rPr>
      </w:pPr>
      <w:r w:rsidRPr="00BD6B22">
        <w:rPr>
          <w:lang w:eastAsia="zh-CN"/>
        </w:rPr>
        <w:t xml:space="preserve">4. </w:t>
      </w:r>
      <w:r>
        <w:rPr>
          <w:lang w:eastAsia="zh-CN"/>
        </w:rPr>
        <w:t xml:space="preserve">If DCAF is in trusted domain, </w:t>
      </w:r>
      <w:r w:rsidRPr="00BD6B22">
        <w:rPr>
          <w:lang w:eastAsia="zh-CN"/>
        </w:rPr>
        <w:t>DCAF subscribes to NWDAF for the analytics by invoking Nnwdaf_Analytic</w:t>
      </w:r>
      <w:r w:rsidRPr="00BD6B22">
        <w:rPr>
          <w:rFonts w:hint="eastAsia"/>
          <w:lang w:eastAsia="zh-CN"/>
        </w:rPr>
        <w:t>s</w:t>
      </w:r>
      <w:r w:rsidRPr="00BD6B22">
        <w:rPr>
          <w:lang w:eastAsia="zh-CN"/>
        </w:rPr>
        <w:t>S</w:t>
      </w:r>
      <w:r w:rsidRPr="00BD6B22">
        <w:rPr>
          <w:rFonts w:hint="eastAsia"/>
          <w:lang w:eastAsia="zh-CN"/>
        </w:rPr>
        <w:t>ubscription_</w:t>
      </w:r>
      <w:r w:rsidRPr="00BD6B22">
        <w:rPr>
          <w:lang w:eastAsia="zh-CN"/>
        </w:rPr>
        <w:t xml:space="preserve">Subscribe with UE IP address and Analytics ID(s). Then the NWDAF retrieves </w:t>
      </w:r>
      <w:r w:rsidRPr="00BD6B22">
        <w:rPr>
          <w:lang w:eastAsia="zh-CN"/>
        </w:rPr>
        <w:lastRenderedPageBreak/>
        <w:t xml:space="preserve">UE Identity (i.e. SUPI) by </w:t>
      </w:r>
      <w:r>
        <w:rPr>
          <w:rFonts w:eastAsia="SimSun"/>
        </w:rPr>
        <w:t>using the Nbsf_Management_Discovery service operation with UE IP address and /or DNN and/or S-NSSAI</w:t>
      </w:r>
      <w:r w:rsidRPr="00BD6B22">
        <w:rPr>
          <w:lang w:eastAsia="zh-CN"/>
        </w:rPr>
        <w:t>.</w:t>
      </w:r>
    </w:p>
    <w:p w14:paraId="4ACEA4FE" w14:textId="77777777" w:rsidR="00420EE2" w:rsidRPr="00BD6B22" w:rsidRDefault="00420EE2" w:rsidP="00420EE2">
      <w:pPr>
        <w:pStyle w:val="B1"/>
        <w:rPr>
          <w:lang w:eastAsia="zh-CN"/>
        </w:rPr>
      </w:pPr>
      <w:r w:rsidRPr="00BD6B22">
        <w:rPr>
          <w:lang w:eastAsia="zh-CN"/>
        </w:rPr>
        <w:t xml:space="preserve">5. </w:t>
      </w:r>
      <w:r>
        <w:rPr>
          <w:lang w:eastAsia="zh-CN"/>
        </w:rPr>
        <w:tab/>
        <w:t xml:space="preserve">If DCAF is in untrusted domain, </w:t>
      </w:r>
      <w:r w:rsidRPr="00BD6B22">
        <w:rPr>
          <w:lang w:eastAsia="zh-CN"/>
        </w:rPr>
        <w:t xml:space="preserve">DCAF subscribes to NEF for the analytics by invoking </w:t>
      </w:r>
      <w:r w:rsidRPr="005D2CF1">
        <w:t>Nnef_AnalyticsExposure_</w:t>
      </w:r>
      <w:r>
        <w:t xml:space="preserve">Subscribe </w:t>
      </w:r>
      <w:r w:rsidRPr="00BD6B22">
        <w:rPr>
          <w:lang w:eastAsia="zh-CN"/>
        </w:rPr>
        <w:t xml:space="preserve">with UE IP address and Analytics ID(s). The NEF retrieves UE Identity (i.e. SUPI) by </w:t>
      </w:r>
      <w:r>
        <w:rPr>
          <w:rFonts w:eastAsia="SimSun"/>
        </w:rPr>
        <w:t>using the Nbsf_Management_Discovery service operation with UE IP address</w:t>
      </w:r>
      <w:r w:rsidRPr="00BD6B22">
        <w:rPr>
          <w:lang w:eastAsia="zh-CN"/>
        </w:rPr>
        <w:t>. Then the NEF subscribes to NWDAF on behalf of the DCAF for the analytics by invoking Nnwdaf_Analytic</w:t>
      </w:r>
      <w:r w:rsidRPr="00BD6B22">
        <w:rPr>
          <w:rFonts w:hint="eastAsia"/>
          <w:lang w:eastAsia="zh-CN"/>
        </w:rPr>
        <w:t>s</w:t>
      </w:r>
      <w:r w:rsidRPr="00BD6B22">
        <w:rPr>
          <w:lang w:eastAsia="zh-CN"/>
        </w:rPr>
        <w:t>S</w:t>
      </w:r>
      <w:r w:rsidRPr="00BD6B22">
        <w:rPr>
          <w:rFonts w:hint="eastAsia"/>
          <w:lang w:eastAsia="zh-CN"/>
        </w:rPr>
        <w:t>ubscription_</w:t>
      </w:r>
      <w:r w:rsidRPr="00BD6B22">
        <w:rPr>
          <w:lang w:eastAsia="zh-CN"/>
        </w:rPr>
        <w:t>Subscribe with UE Identity (i.e. SUPI) and Analytics ID(s).</w:t>
      </w:r>
    </w:p>
    <w:p w14:paraId="749C7BA3" w14:textId="77777777" w:rsidR="00420EE2" w:rsidRPr="00301350" w:rsidRDefault="00420EE2" w:rsidP="00420EE2">
      <w:pPr>
        <w:pStyle w:val="B1"/>
        <w:rPr>
          <w:lang w:eastAsia="zh-CN"/>
        </w:rPr>
      </w:pPr>
      <w:r w:rsidRPr="00301350">
        <w:rPr>
          <w:lang w:eastAsia="zh-CN"/>
        </w:rPr>
        <w:tab/>
        <w:t xml:space="preserve">Before step 5, the </w:t>
      </w:r>
      <w:r>
        <w:rPr>
          <w:lang w:eastAsia="zh-CN"/>
        </w:rPr>
        <w:t>DC</w:t>
      </w:r>
      <w:r w:rsidRPr="00301350">
        <w:rPr>
          <w:lang w:eastAsia="zh-CN"/>
        </w:rPr>
        <w:t>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240147A" w14:textId="77777777" w:rsidR="00420EE2" w:rsidRPr="00301350" w:rsidRDefault="00420EE2" w:rsidP="00420EE2">
      <w:pPr>
        <w:pStyle w:val="B1"/>
        <w:rPr>
          <w:lang w:eastAsia="zh-CN"/>
        </w:rPr>
      </w:pPr>
      <w:r w:rsidRPr="00301350">
        <w:rPr>
          <w:lang w:eastAsia="zh-CN"/>
        </w:rPr>
        <w:t>6.</w:t>
      </w:r>
      <w:r w:rsidRPr="00301350">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F5E5453" w14:textId="77777777" w:rsidR="00420EE2" w:rsidRPr="00301350" w:rsidRDefault="00420EE2" w:rsidP="00420EE2">
      <w:pPr>
        <w:pStyle w:val="B1"/>
        <w:rPr>
          <w:lang w:eastAsia="zh-CN"/>
        </w:rPr>
      </w:pPr>
      <w:r w:rsidRPr="00301350">
        <w:rPr>
          <w:lang w:eastAsia="zh-CN"/>
        </w:rPr>
        <w:t>7.</w:t>
      </w:r>
      <w:r w:rsidRPr="00301350">
        <w:rPr>
          <w:lang w:eastAsia="zh-CN"/>
        </w:rPr>
        <w:tab/>
        <w:t>Analytics procedure is performed as described in TS</w:t>
      </w:r>
      <w:r>
        <w:rPr>
          <w:lang w:eastAsia="zh-CN"/>
        </w:rPr>
        <w:t> </w:t>
      </w:r>
      <w:r w:rsidRPr="00301350">
        <w:rPr>
          <w:lang w:eastAsia="zh-CN"/>
        </w:rPr>
        <w:t>23.288</w:t>
      </w:r>
      <w:r>
        <w:rPr>
          <w:lang w:eastAsia="zh-CN"/>
        </w:rPr>
        <w:t> </w:t>
      </w:r>
      <w:r w:rsidRPr="00301350">
        <w:rPr>
          <w:lang w:eastAsia="zh-CN"/>
        </w:rPr>
        <w:t>[6].</w:t>
      </w:r>
    </w:p>
    <w:p w14:paraId="40D5E359" w14:textId="77777777" w:rsidR="00420EE2" w:rsidRPr="00301350" w:rsidRDefault="00420EE2" w:rsidP="00420EE2">
      <w:pPr>
        <w:pStyle w:val="B1"/>
        <w:rPr>
          <w:lang w:eastAsia="zh-CN"/>
        </w:rPr>
      </w:pPr>
      <w:r w:rsidRPr="00301350">
        <w:rPr>
          <w:lang w:eastAsia="zh-CN"/>
        </w:rPr>
        <w:t>8.</w:t>
      </w:r>
      <w:r w:rsidRPr="00301350">
        <w:rPr>
          <w:lang w:eastAsia="zh-CN"/>
        </w:rPr>
        <w:tab/>
        <w:t>NWDAF sends analytics result to DCAF. Step 8a is for DCAF in trusted domain and step 8b is for DCAF in untrusted domain.</w:t>
      </w:r>
    </w:p>
    <w:p w14:paraId="687F9616" w14:textId="77777777" w:rsidR="00420EE2" w:rsidRPr="00301350" w:rsidRDefault="00420EE2" w:rsidP="00420EE2">
      <w:pPr>
        <w:pStyle w:val="NO"/>
        <w:rPr>
          <w:lang w:eastAsia="zh-CN"/>
        </w:rPr>
      </w:pPr>
      <w:r w:rsidRPr="00301350">
        <w:rPr>
          <w:lang w:eastAsia="zh-CN"/>
        </w:rPr>
        <w:t>NOTE:</w:t>
      </w:r>
      <w:r w:rsidRPr="00301350">
        <w:rPr>
          <w:lang w:eastAsia="zh-CN"/>
        </w:rPr>
        <w:tab/>
        <w:t>The security aspects of exposure of network data must be evaluated by SA WG3.</w:t>
      </w:r>
    </w:p>
    <w:p w14:paraId="01ADB226" w14:textId="77777777" w:rsidR="00420EE2" w:rsidRPr="00301350" w:rsidRDefault="00420EE2" w:rsidP="00420EE2">
      <w:pPr>
        <w:pStyle w:val="B1"/>
        <w:rPr>
          <w:lang w:eastAsia="zh-CN"/>
        </w:rPr>
      </w:pPr>
      <w:r w:rsidRPr="00301350">
        <w:rPr>
          <w:lang w:eastAsia="zh-CN"/>
        </w:rPr>
        <w:t>9.</w:t>
      </w:r>
      <w:r w:rsidRPr="00301350">
        <w:rPr>
          <w:lang w:eastAsia="zh-CN"/>
        </w:rPr>
        <w:tab/>
        <w:t>DCAF sends the analytics result to UE application client via application layer signalling.</w:t>
      </w:r>
    </w:p>
    <w:p w14:paraId="7F97FB59" w14:textId="77777777" w:rsidR="00420EE2" w:rsidRPr="00301350" w:rsidRDefault="00420EE2" w:rsidP="00420EE2">
      <w:pPr>
        <w:pStyle w:val="B1"/>
        <w:rPr>
          <w:lang w:eastAsia="zh-CN"/>
        </w:rPr>
      </w:pPr>
      <w:r w:rsidRPr="00301350">
        <w:rPr>
          <w:lang w:eastAsia="zh-CN"/>
        </w:rPr>
        <w:t>10-11.</w:t>
      </w:r>
      <w:r w:rsidRPr="00301350">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0492713C" w14:textId="77777777" w:rsidR="00420EE2" w:rsidRDefault="00420EE2" w:rsidP="00420EE2">
      <w:pPr>
        <w:overflowPunct w:val="0"/>
        <w:autoSpaceDE w:val="0"/>
        <w:autoSpaceDN w:val="0"/>
        <w:adjustRightInd w:val="0"/>
        <w:textAlignment w:val="baseline"/>
        <w:rPr>
          <w:lang w:eastAsia="zh-CN"/>
        </w:rPr>
      </w:pPr>
      <w:r w:rsidRPr="00301350">
        <w:rPr>
          <w:lang w:eastAsia="zh-CN"/>
        </w:rPr>
        <w:t>12.</w:t>
      </w:r>
      <w:r w:rsidRPr="00301350">
        <w:rPr>
          <w:lang w:eastAsia="zh-CN"/>
        </w:rPr>
        <w:tab/>
        <w:t>DCAF exposes the requested analytics to UE.</w:t>
      </w:r>
    </w:p>
    <w:p w14:paraId="010EC492" w14:textId="77777777" w:rsidR="00420EE2" w:rsidRDefault="00420EE2" w:rsidP="00420EE2">
      <w:pPr>
        <w:overflowPunct w:val="0"/>
        <w:autoSpaceDE w:val="0"/>
        <w:autoSpaceDN w:val="0"/>
        <w:adjustRightInd w:val="0"/>
        <w:textAlignment w:val="baseline"/>
        <w:rPr>
          <w:rFonts w:ascii="Arial" w:eastAsiaTheme="minorEastAsia" w:hAnsi="Arial"/>
          <w:sz w:val="24"/>
          <w:lang w:val="x-none" w:eastAsia="zh-CN"/>
        </w:rPr>
      </w:pPr>
    </w:p>
    <w:p w14:paraId="2E97CA3D" w14:textId="77777777" w:rsidR="00420EE2" w:rsidRDefault="00420EE2" w:rsidP="00420EE2">
      <w:pPr>
        <w:pStyle w:val="Heading4"/>
      </w:pPr>
      <w:bookmarkStart w:id="174" w:name="_Toc104318310"/>
      <w:r w:rsidRPr="0080544F">
        <w:t>6.2.2.</w:t>
      </w:r>
      <w:r>
        <w:t>3</w:t>
      </w:r>
      <w:r w:rsidRPr="0080544F">
        <w:t xml:space="preserve"> </w:t>
      </w:r>
      <w:r>
        <w:tab/>
      </w:r>
      <w:r>
        <w:tab/>
        <w:t>Network consent and Multiple DCAF</w:t>
      </w:r>
      <w:bookmarkEnd w:id="174"/>
    </w:p>
    <w:p w14:paraId="58131FCC" w14:textId="0A0935BE" w:rsidR="00420EE2" w:rsidRDefault="00420EE2" w:rsidP="005D7344">
      <w:pPr>
        <w:pStyle w:val="TF"/>
        <w:tabs>
          <w:tab w:val="left" w:pos="450"/>
        </w:tabs>
        <w:jc w:val="left"/>
      </w:pPr>
    </w:p>
    <w:p w14:paraId="70B7B53D" w14:textId="77777777" w:rsidR="00420EE2" w:rsidRDefault="00420EE2" w:rsidP="009D0713">
      <w:pPr>
        <w:pStyle w:val="TF"/>
      </w:pPr>
    </w:p>
    <w:p w14:paraId="52B0E716" w14:textId="77777777" w:rsidR="00420EE2" w:rsidRDefault="00420EE2" w:rsidP="009D0713">
      <w:pPr>
        <w:pStyle w:val="TF"/>
      </w:pPr>
    </w:p>
    <w:p w14:paraId="679E0FA1" w14:textId="77777777" w:rsidR="00420EE2" w:rsidRDefault="00420EE2" w:rsidP="009D0713">
      <w:pPr>
        <w:pStyle w:val="TF"/>
      </w:pPr>
    </w:p>
    <w:p w14:paraId="014CC8F7" w14:textId="5FA5650E" w:rsidR="00420EE2" w:rsidRDefault="00420EE2" w:rsidP="00420EE2">
      <w:pPr>
        <w:pStyle w:val="TF"/>
      </w:pPr>
      <w:r>
        <w:object w:dxaOrig="8421" w:dyaOrig="13620" w14:anchorId="08D647C6">
          <v:shape id="_x0000_i1030" type="#_x0000_t75" style="width:464.75pt;height:558pt" o:ole="">
            <v:imagedata r:id="rId27" o:title=""/>
          </v:shape>
          <o:OLEObject Type="Embed" ProgID="Visio.Drawing.15" ShapeID="_x0000_i1030" DrawAspect="Content" ObjectID="_1715167030" r:id="rId28"/>
        </w:object>
      </w:r>
    </w:p>
    <w:p w14:paraId="3326F802" w14:textId="38E5F687" w:rsidR="00420EE2" w:rsidRDefault="009D0713" w:rsidP="00420EE2">
      <w:pPr>
        <w:pStyle w:val="TF"/>
      </w:pPr>
      <w:r>
        <w:t>Figure 6.</w:t>
      </w:r>
      <w:r w:rsidR="0085075D">
        <w:t>2</w:t>
      </w:r>
      <w:r>
        <w:t>.2</w:t>
      </w:r>
      <w:r w:rsidR="00420EE2">
        <w:t>.3</w:t>
      </w:r>
      <w:r>
        <w:t>-1 UE requested data exposure procedure</w:t>
      </w:r>
    </w:p>
    <w:p w14:paraId="50A276EB" w14:textId="77777777" w:rsidR="009D0713" w:rsidRDefault="009D0713" w:rsidP="009D0713">
      <w:pPr>
        <w:pStyle w:val="B1"/>
      </w:pPr>
      <w:r>
        <w:t xml:space="preserve">1. </w:t>
      </w:r>
      <w:r>
        <w:tab/>
        <w:t xml:space="preserve">UE sends the Analytics Request to DCAF via an application layer signaling. The DCAF address is provided by </w:t>
      </w:r>
      <w:r w:rsidRPr="009E0516">
        <w:t>application server</w:t>
      </w:r>
      <w:r>
        <w:t xml:space="preserve"> to UE application client and UE establishes the PDU session to DCAF are described in clause 6.2.8 in TS 23.288 [6]. The r</w:t>
      </w:r>
      <w:r w:rsidRPr="00F871BC">
        <w:t>equested Analytics I</w:t>
      </w:r>
      <w:r>
        <w:t>D(s) are included in the application layer request message to DCAF. UE may also provide the S-NSSAI to DCAF.</w:t>
      </w:r>
    </w:p>
    <w:p w14:paraId="03B908B1" w14:textId="77777777" w:rsidR="009D0713" w:rsidRDefault="009D0713" w:rsidP="009D0713">
      <w:pPr>
        <w:pStyle w:val="B1"/>
        <w:ind w:firstLine="0"/>
      </w:pPr>
      <w:r w:rsidRPr="00700874">
        <w:t>DCAF can retrieve the UE IP address from the source IP address of the received packet.</w:t>
      </w:r>
    </w:p>
    <w:p w14:paraId="6C8F1051" w14:textId="77777777" w:rsidR="009D0713" w:rsidRDefault="009D0713" w:rsidP="009D0713">
      <w:pPr>
        <w:pStyle w:val="B1"/>
        <w:ind w:firstLine="0"/>
      </w:pPr>
      <w:r>
        <w:t>Since the supported pairs of S-NSSAI+DNN for the PDU session established for UE to DCAF are configured in the DCAF, DCAF may also retrieve the S-NSSAI+DNN for the PDU sessions that used by the UE sent the Analytics request.</w:t>
      </w:r>
    </w:p>
    <w:p w14:paraId="692F6026" w14:textId="13F339B4" w:rsidR="00420EE2" w:rsidRDefault="00420EE2" w:rsidP="005D7344">
      <w:pPr>
        <w:pStyle w:val="B1"/>
      </w:pPr>
      <w:r>
        <w:rPr>
          <w:rFonts w:eastAsiaTheme="minorEastAsia"/>
          <w:lang w:eastAsia="zh-CN"/>
        </w:rPr>
        <w:lastRenderedPageBreak/>
        <w:tab/>
        <w:t>As described in 23.288 [6], b</w:t>
      </w:r>
      <w:r w:rsidRPr="00391796">
        <w:rPr>
          <w:rFonts w:eastAsiaTheme="minorEastAsia"/>
          <w:lang w:eastAsia="zh-CN"/>
        </w:rPr>
        <w:t>ased on implementation</w:t>
      </w:r>
      <w:r>
        <w:rPr>
          <w:rFonts w:eastAsiaTheme="minorEastAsia"/>
          <w:lang w:eastAsia="zh-CN"/>
        </w:rPr>
        <w:t xml:space="preserve"> decision</w:t>
      </w:r>
      <w:r w:rsidRPr="00391796">
        <w:rPr>
          <w:rFonts w:eastAsiaTheme="minorEastAsia"/>
          <w:lang w:eastAsia="zh-CN"/>
        </w:rPr>
        <w:t xml:space="preserve">, for the UE to access the Data Collection AF, only a single PDU Session is allowed to be established </w:t>
      </w:r>
      <w:r>
        <w:rPr>
          <w:rFonts w:eastAsiaTheme="minorEastAsia"/>
          <w:lang w:eastAsia="zh-CN"/>
        </w:rPr>
        <w:t>between the UE and</w:t>
      </w:r>
      <w:r w:rsidRPr="00391796">
        <w:rPr>
          <w:rFonts w:eastAsiaTheme="minorEastAsia"/>
          <w:lang w:eastAsia="zh-CN"/>
        </w:rPr>
        <w:t xml:space="preserve"> the Data Collection AF</w:t>
      </w:r>
      <w:r>
        <w:rPr>
          <w:rFonts w:eastAsiaTheme="minorEastAsia"/>
          <w:lang w:eastAsia="zh-CN"/>
        </w:rPr>
        <w:t xml:space="preserve"> which is corresponding to</w:t>
      </w:r>
      <w:r w:rsidRPr="00391796">
        <w:rPr>
          <w:rFonts w:eastAsiaTheme="minorEastAsia"/>
          <w:lang w:eastAsia="zh-CN"/>
        </w:rPr>
        <w:t xml:space="preserve"> a specific S-NSSAI/DNN.</w:t>
      </w:r>
    </w:p>
    <w:p w14:paraId="76889CAB" w14:textId="72C0C854" w:rsidR="009D0713" w:rsidRDefault="009D0713" w:rsidP="009D0713">
      <w:pPr>
        <w:pStyle w:val="B1"/>
      </w:pPr>
      <w:r>
        <w:t>2.</w:t>
      </w:r>
      <w:r w:rsidR="000B3700">
        <w:tab/>
      </w:r>
      <w:r>
        <w:t>DCAF sends Nnrf_</w:t>
      </w:r>
      <w:r w:rsidR="00420EE2">
        <w:rPr>
          <w:lang w:eastAsia="zh-CN"/>
        </w:rPr>
        <w:t>NFD</w:t>
      </w:r>
      <w:r>
        <w:t>iscovery _request to NRF to discover the NWDAF that supports the UE requested Analytics ID(s). DCAF</w:t>
      </w:r>
      <w:r w:rsidR="00420EE2">
        <w:t>-1</w:t>
      </w:r>
      <w:r>
        <w:t xml:space="preserve"> may also provide the S-NSSAI for NWDAF selection.</w:t>
      </w:r>
      <w:r w:rsidR="00420EE2">
        <w:rPr>
          <w:lang w:eastAsia="zh-CN"/>
        </w:rPr>
        <w:t xml:space="preserve">  In case of DCAF-1 resides in the untrusted domain, DCAF-1 sends request to NRF via NEF.</w:t>
      </w:r>
    </w:p>
    <w:p w14:paraId="71EF3D1C" w14:textId="68D24456" w:rsidR="009D0713" w:rsidRDefault="009D0713" w:rsidP="009D0713">
      <w:pPr>
        <w:pStyle w:val="B1"/>
      </w:pPr>
      <w:r>
        <w:t>3.</w:t>
      </w:r>
      <w:r w:rsidR="000B3700">
        <w:tab/>
      </w:r>
      <w:r>
        <w:t>NRF sends the Nnrf_</w:t>
      </w:r>
      <w:r w:rsidR="00420EE2">
        <w:rPr>
          <w:lang w:eastAsia="zh-CN"/>
        </w:rPr>
        <w:t>NFD</w:t>
      </w:r>
      <w:r>
        <w:t>iscovery_response with the discovered NWDAF identity.</w:t>
      </w:r>
    </w:p>
    <w:p w14:paraId="1C0E1C4D" w14:textId="728776B9" w:rsidR="00420EE2" w:rsidRPr="00F65CBF" w:rsidRDefault="00420EE2" w:rsidP="005D7344">
      <w:pPr>
        <w:overflowPunct w:val="0"/>
        <w:autoSpaceDE w:val="0"/>
        <w:autoSpaceDN w:val="0"/>
        <w:adjustRightInd w:val="0"/>
        <w:ind w:left="568" w:hanging="284"/>
        <w:textAlignment w:val="baseline"/>
        <w:rPr>
          <w:rFonts w:eastAsiaTheme="minorEastAsia"/>
          <w:lang w:eastAsia="zh-CN"/>
        </w:rPr>
      </w:pPr>
      <w:bookmarkStart w:id="175" w:name="_Hlk100306241"/>
      <w:r w:rsidRPr="00420EE2">
        <w:rPr>
          <w:rFonts w:eastAsiaTheme="minorEastAsia" w:hint="eastAsia"/>
          <w:noProof/>
          <w:lang w:val="en-US" w:eastAsia="zh-CN"/>
        </w:rPr>
        <w:t>4</w:t>
      </w:r>
      <w:r w:rsidRPr="00420EE2">
        <w:rPr>
          <w:rFonts w:eastAsiaTheme="minorEastAsia"/>
          <w:noProof/>
          <w:lang w:val="en-US" w:eastAsia="zh-CN"/>
        </w:rPr>
        <w:t>.</w:t>
      </w:r>
      <w:r w:rsidRPr="00F65CBF">
        <w:rPr>
          <w:rFonts w:eastAsiaTheme="minorEastAsia"/>
          <w:lang w:eastAsia="zh-CN"/>
        </w:rPr>
        <w:t xml:space="preserve"> </w:t>
      </w:r>
      <w:r w:rsidRPr="00F65CBF">
        <w:rPr>
          <w:rFonts w:eastAsiaTheme="minorEastAsia"/>
          <w:lang w:eastAsia="zh-CN"/>
        </w:rPr>
        <w:tab/>
        <w:t>The UE ID retrieval procedure is captured in clause 6.2.2.2.</w:t>
      </w:r>
    </w:p>
    <w:p w14:paraId="7461519E" w14:textId="77777777" w:rsidR="00420EE2" w:rsidRDefault="00420EE2" w:rsidP="00420EE2">
      <w:pPr>
        <w:overflowPunct w:val="0"/>
        <w:autoSpaceDE w:val="0"/>
        <w:autoSpaceDN w:val="0"/>
        <w:adjustRightInd w:val="0"/>
        <w:ind w:left="568" w:hanging="284"/>
        <w:textAlignment w:val="baseline"/>
        <w:rPr>
          <w:lang w:eastAsia="zh-CN"/>
        </w:rPr>
      </w:pPr>
      <w:r w:rsidRPr="00FB54B6">
        <w:rPr>
          <w:lang w:eastAsia="zh-CN"/>
        </w:rPr>
        <w:t>5.</w:t>
      </w:r>
      <w:r w:rsidRPr="00FB54B6">
        <w:rPr>
          <w:lang w:eastAsia="zh-CN"/>
        </w:rPr>
        <w:tab/>
      </w:r>
      <w:r w:rsidRPr="00C63FF0">
        <w:rPr>
          <w:lang w:eastAsia="zh-CN"/>
        </w:rPr>
        <w:t>DCAF</w:t>
      </w:r>
      <w:r>
        <w:rPr>
          <w:lang w:eastAsia="zh-CN"/>
        </w:rPr>
        <w:t xml:space="preserve">-1 </w:t>
      </w:r>
      <w:r w:rsidRPr="000C195D">
        <w:rPr>
          <w:lang w:eastAsia="zh-CN"/>
        </w:rPr>
        <w:t>inform</w:t>
      </w:r>
      <w:r>
        <w:rPr>
          <w:lang w:eastAsia="zh-CN"/>
        </w:rPr>
        <w:t>s</w:t>
      </w:r>
      <w:r w:rsidRPr="000C195D">
        <w:rPr>
          <w:lang w:eastAsia="zh-CN"/>
        </w:rPr>
        <w:t xml:space="preserve"> the NRF of its profile</w:t>
      </w:r>
      <w:r>
        <w:rPr>
          <w:lang w:eastAsia="zh-CN"/>
        </w:rPr>
        <w:t xml:space="preserve"> including the UE ID by invoking the </w:t>
      </w:r>
      <w:r w:rsidRPr="000C195D">
        <w:rPr>
          <w:lang w:eastAsia="zh-CN"/>
        </w:rPr>
        <w:t>Nnrf_NFManagement_NFRegister</w:t>
      </w:r>
      <w:r>
        <w:rPr>
          <w:lang w:eastAsia="zh-CN"/>
        </w:rPr>
        <w:t xml:space="preserve"> or </w:t>
      </w:r>
      <w:r w:rsidRPr="000C195D">
        <w:rPr>
          <w:lang w:eastAsia="zh-CN"/>
        </w:rPr>
        <w:t>Nnrf_NFManagement_NF</w:t>
      </w:r>
      <w:r>
        <w:rPr>
          <w:lang w:eastAsia="zh-CN"/>
        </w:rPr>
        <w:t>Update service.</w:t>
      </w:r>
    </w:p>
    <w:p w14:paraId="455DB375" w14:textId="57F751BF" w:rsidR="00420EE2" w:rsidRPr="005D7344" w:rsidRDefault="00420EE2" w:rsidP="00420EE2">
      <w:pPr>
        <w:pStyle w:val="EditorsNote"/>
        <w:rPr>
          <w:rFonts w:eastAsiaTheme="minorEastAsia"/>
          <w:lang w:eastAsia="zh-CN"/>
        </w:rPr>
      </w:pPr>
      <w:r w:rsidRPr="00461D61">
        <w:rPr>
          <w:lang w:eastAsia="zh-CN"/>
        </w:rPr>
        <w:t>Editor's Note:</w:t>
      </w:r>
      <w:r w:rsidRPr="00461D61">
        <w:rPr>
          <w:lang w:eastAsia="zh-CN"/>
        </w:rPr>
        <w:tab/>
        <w:t>Whether this can be achieved via UDR instead of NRF is FFS.</w:t>
      </w:r>
    </w:p>
    <w:bookmarkEnd w:id="175"/>
    <w:p w14:paraId="3262D7EF" w14:textId="5E728E0C" w:rsidR="009D0713" w:rsidRDefault="00420EE2" w:rsidP="009D0713">
      <w:pPr>
        <w:pStyle w:val="B1"/>
        <w:rPr>
          <w:rFonts w:eastAsia="DengXian"/>
          <w:lang w:eastAsia="zh-CN"/>
        </w:rPr>
      </w:pPr>
      <w:r>
        <w:rPr>
          <w:rFonts w:eastAsia="DengXian"/>
          <w:lang w:eastAsia="zh-CN"/>
        </w:rPr>
        <w:t>6</w:t>
      </w:r>
      <w:r w:rsidR="009D0713" w:rsidRPr="00EC1680">
        <w:rPr>
          <w:rFonts w:eastAsia="DengXian"/>
          <w:lang w:eastAsia="zh-CN"/>
        </w:rPr>
        <w:t>.</w:t>
      </w:r>
      <w:r w:rsidR="000B3700">
        <w:rPr>
          <w:rFonts w:eastAsia="DengXian"/>
          <w:lang w:eastAsia="zh-CN"/>
        </w:rPr>
        <w:tab/>
      </w:r>
      <w:r w:rsidR="009D0713" w:rsidRPr="007252A8">
        <w:rPr>
          <w:rFonts w:eastAsia="DengXian"/>
          <w:lang w:eastAsia="zh-CN"/>
        </w:rPr>
        <w:t>DCAF</w:t>
      </w:r>
      <w:r>
        <w:rPr>
          <w:rFonts w:eastAsia="DengXian"/>
          <w:lang w:eastAsia="zh-CN"/>
        </w:rPr>
        <w:t>-1</w:t>
      </w:r>
      <w:r w:rsidR="009D0713" w:rsidRPr="007252A8">
        <w:rPr>
          <w:rFonts w:eastAsia="DengXian"/>
          <w:lang w:eastAsia="zh-CN"/>
        </w:rPr>
        <w:t xml:space="preserve"> subscribes to NWDAF for the </w:t>
      </w:r>
      <w:r w:rsidR="009D0713" w:rsidRPr="00EC1680">
        <w:rPr>
          <w:rFonts w:eastAsia="DengXian"/>
          <w:lang w:eastAsia="zh-CN"/>
        </w:rPr>
        <w:t xml:space="preserve">analytics request with UE Identity and Analytics ID(s). </w:t>
      </w:r>
      <w:r w:rsidR="009D0713">
        <w:rPr>
          <w:rFonts w:eastAsia="DengXian"/>
          <w:lang w:eastAsia="zh-CN"/>
        </w:rPr>
        <w:t>S</w:t>
      </w:r>
      <w:r w:rsidR="009D0713" w:rsidRPr="00EC1680">
        <w:rPr>
          <w:rFonts w:eastAsia="DengXian"/>
          <w:lang w:eastAsia="zh-CN"/>
        </w:rPr>
        <w:t xml:space="preserve">tep </w:t>
      </w:r>
      <w:r>
        <w:rPr>
          <w:rFonts w:eastAsia="DengXian"/>
          <w:lang w:eastAsia="zh-CN"/>
        </w:rPr>
        <w:t>6</w:t>
      </w:r>
      <w:r w:rsidRPr="00EC1680">
        <w:rPr>
          <w:rFonts w:eastAsia="DengXian"/>
          <w:lang w:eastAsia="zh-CN"/>
        </w:rPr>
        <w:t xml:space="preserve">a </w:t>
      </w:r>
      <w:r w:rsidR="009D0713" w:rsidRPr="00EC1680">
        <w:rPr>
          <w:rFonts w:eastAsia="DengXian"/>
          <w:lang w:eastAsia="zh-CN"/>
        </w:rPr>
        <w:t>is for DCAF</w:t>
      </w:r>
      <w:r>
        <w:rPr>
          <w:rFonts w:eastAsia="DengXian"/>
          <w:lang w:eastAsia="zh-CN"/>
        </w:rPr>
        <w:t>-1</w:t>
      </w:r>
      <w:r w:rsidR="009D0713" w:rsidRPr="00EC1680">
        <w:rPr>
          <w:rFonts w:eastAsia="DengXian"/>
          <w:lang w:eastAsia="zh-CN"/>
        </w:rPr>
        <w:t xml:space="preserve"> in trusted domain and step </w:t>
      </w:r>
      <w:r>
        <w:rPr>
          <w:rFonts w:eastAsia="DengXian"/>
          <w:lang w:eastAsia="zh-CN"/>
        </w:rPr>
        <w:t>6</w:t>
      </w:r>
      <w:r w:rsidRPr="00EC1680">
        <w:rPr>
          <w:rFonts w:eastAsia="DengXian"/>
          <w:lang w:eastAsia="zh-CN"/>
        </w:rPr>
        <w:t xml:space="preserve">b </w:t>
      </w:r>
      <w:r w:rsidR="009D0713" w:rsidRPr="00EC1680">
        <w:rPr>
          <w:rFonts w:eastAsia="DengXian"/>
          <w:lang w:eastAsia="zh-CN"/>
        </w:rPr>
        <w:t>is for DCAF</w:t>
      </w:r>
      <w:r>
        <w:rPr>
          <w:rFonts w:eastAsia="DengXian"/>
          <w:lang w:eastAsia="zh-CN"/>
        </w:rPr>
        <w:t>-1</w:t>
      </w:r>
      <w:r w:rsidR="009D0713" w:rsidRPr="00EC1680">
        <w:rPr>
          <w:rFonts w:eastAsia="DengXian"/>
          <w:lang w:eastAsia="zh-CN"/>
        </w:rPr>
        <w:t xml:space="preserve"> in untrusted domain.</w:t>
      </w:r>
    </w:p>
    <w:p w14:paraId="1F98687E" w14:textId="340F1AF3" w:rsidR="00420EE2" w:rsidRDefault="00420EE2" w:rsidP="00461D61">
      <w:pPr>
        <w:pStyle w:val="ListParagraph"/>
        <w:ind w:left="568"/>
        <w:rPr>
          <w:rFonts w:eastAsia="DengXian"/>
          <w:lang w:eastAsia="zh-CN"/>
        </w:rPr>
      </w:pPr>
      <w:r>
        <w:rPr>
          <w:rFonts w:eastAsia="DengXian" w:hint="eastAsia"/>
          <w:lang w:eastAsia="zh-CN"/>
        </w:rPr>
        <w:t>W</w:t>
      </w:r>
      <w:r>
        <w:rPr>
          <w:rFonts w:eastAsia="DengXian"/>
          <w:lang w:eastAsia="zh-CN"/>
        </w:rPr>
        <w:t xml:space="preserve">hen performing step 6a, the AF asks the NWDAF for </w:t>
      </w:r>
      <w:r w:rsidRPr="005964A1">
        <w:rPr>
          <w:rFonts w:eastAsia="DengXian"/>
          <w:lang w:eastAsia="zh-CN"/>
        </w:rPr>
        <w:t xml:space="preserve">authorization information to check if the UE is allowed to obtain analytics ID from the network. </w:t>
      </w:r>
      <w:r w:rsidRPr="00FF3E43">
        <w:rPr>
          <w:rFonts w:eastAsia="DengXian"/>
          <w:lang w:eastAsia="zh-CN"/>
        </w:rPr>
        <w:t>The NWDAF determines the authorization information for the UE based on local policy and the network consent as a UE subscription data from the UDM about whether the UE has subscribed to the service that obtaining some specific analytics ID from network. Then the NWDAF sends the authorization information to the AF.</w:t>
      </w:r>
    </w:p>
    <w:p w14:paraId="4289B152" w14:textId="77777777" w:rsidR="00420EE2" w:rsidRDefault="00420EE2" w:rsidP="00461D61">
      <w:pPr>
        <w:pStyle w:val="ListParagraph"/>
        <w:ind w:left="568"/>
        <w:rPr>
          <w:rFonts w:eastAsia="DengXian"/>
          <w:lang w:eastAsia="zh-CN"/>
        </w:rPr>
      </w:pPr>
    </w:p>
    <w:p w14:paraId="4F31560A" w14:textId="27C23241" w:rsidR="00F65CBF" w:rsidRPr="00461D61" w:rsidRDefault="00F65CBF" w:rsidP="00461D61">
      <w:pPr>
        <w:pStyle w:val="ListParagraph"/>
        <w:ind w:left="568"/>
        <w:rPr>
          <w:rFonts w:eastAsia="DengXian"/>
          <w:lang w:eastAsia="zh-CN"/>
        </w:rPr>
      </w:pPr>
      <w:r>
        <w:rPr>
          <w:rFonts w:eastAsia="DengXian"/>
          <w:lang w:eastAsia="zh-CN"/>
        </w:rPr>
        <w:t xml:space="preserve">When performing </w:t>
      </w:r>
      <w:r w:rsidR="009D0713">
        <w:rPr>
          <w:rFonts w:eastAsia="DengXian"/>
          <w:lang w:eastAsia="zh-CN"/>
        </w:rPr>
        <w:t xml:space="preserve">step </w:t>
      </w:r>
      <w:r>
        <w:rPr>
          <w:rFonts w:eastAsia="DengXian"/>
          <w:lang w:eastAsia="zh-CN"/>
        </w:rPr>
        <w:t>6</w:t>
      </w:r>
      <w:r>
        <w:rPr>
          <w:rFonts w:eastAsia="DengXian" w:hint="eastAsia"/>
          <w:lang w:eastAsia="zh-CN"/>
        </w:rPr>
        <w:t>b</w:t>
      </w:r>
      <w:r w:rsidR="009D0713">
        <w:rPr>
          <w:rFonts w:eastAsia="DengXian"/>
          <w:lang w:eastAsia="zh-CN"/>
        </w:rPr>
        <w:t xml:space="preserve">, the </w:t>
      </w:r>
      <w:r w:rsidR="009D0713" w:rsidRPr="00335F88">
        <w:rPr>
          <w:rFonts w:eastAsia="DengXian"/>
          <w:lang w:eastAsia="zh-CN"/>
        </w:rPr>
        <w:t>AF ask</w:t>
      </w:r>
      <w:r w:rsidR="009D0713">
        <w:rPr>
          <w:rFonts w:eastAsia="DengXian"/>
          <w:lang w:eastAsia="zh-CN"/>
        </w:rPr>
        <w:t>s</w:t>
      </w:r>
      <w:r w:rsidR="009D0713" w:rsidRPr="00335F88">
        <w:rPr>
          <w:rFonts w:eastAsia="DengXian"/>
          <w:lang w:eastAsia="zh-CN"/>
        </w:rPr>
        <w:t xml:space="preserve"> the NEF for authorization information to check if the UE is allowed to obtain analytics ID from the network.</w:t>
      </w:r>
      <w:r w:rsidR="009D0713">
        <w:rPr>
          <w:rFonts w:eastAsia="DengXian"/>
          <w:lang w:eastAsia="zh-CN"/>
        </w:rPr>
        <w:t xml:space="preserve"> </w:t>
      </w:r>
      <w:r w:rsidR="009D0713" w:rsidRPr="00335F88">
        <w:rPr>
          <w:rFonts w:eastAsia="DengXian"/>
          <w:lang w:eastAsia="zh-CN"/>
        </w:rPr>
        <w:t xml:space="preserve">The NEF determines the authorization information for the UE based on local policy and the </w:t>
      </w:r>
      <w:r w:rsidRPr="006761A6">
        <w:rPr>
          <w:rFonts w:eastAsia="Times New Roman"/>
          <w:lang w:eastAsia="zh-CN"/>
        </w:rPr>
        <w:t xml:space="preserve">network consent as a </w:t>
      </w:r>
      <w:r w:rsidR="009D0713" w:rsidRPr="00335F88">
        <w:rPr>
          <w:rFonts w:eastAsia="DengXian"/>
          <w:lang w:eastAsia="zh-CN"/>
        </w:rPr>
        <w:t>UE subscription data</w:t>
      </w:r>
      <w:r w:rsidR="009D0713">
        <w:rPr>
          <w:rFonts w:eastAsia="DengXian"/>
          <w:lang w:eastAsia="zh-CN"/>
        </w:rPr>
        <w:t xml:space="preserve"> from the UDM</w:t>
      </w:r>
      <w:r w:rsidR="009D0713" w:rsidRPr="00335F88">
        <w:rPr>
          <w:rFonts w:eastAsia="DengXian"/>
          <w:lang w:eastAsia="zh-CN"/>
        </w:rPr>
        <w:t xml:space="preserve"> about whether the UE has subscribed to the service that obtaining </w:t>
      </w:r>
      <w:r w:rsidR="009D0713">
        <w:rPr>
          <w:rFonts w:eastAsia="DengXian"/>
          <w:lang w:eastAsia="zh-CN"/>
        </w:rPr>
        <w:t>some specific analytics ID</w:t>
      </w:r>
      <w:r w:rsidR="009D0713" w:rsidRPr="00335F88">
        <w:rPr>
          <w:rFonts w:eastAsia="DengXian"/>
          <w:lang w:eastAsia="zh-CN"/>
        </w:rPr>
        <w:t xml:space="preserve"> from network.</w:t>
      </w:r>
      <w:r w:rsidR="009D0713">
        <w:rPr>
          <w:rFonts w:eastAsia="DengXian"/>
          <w:lang w:eastAsia="zh-CN"/>
        </w:rPr>
        <w:t xml:space="preserve"> Then the NEF sends the </w:t>
      </w:r>
      <w:r w:rsidR="009D0713" w:rsidRPr="00335F88">
        <w:rPr>
          <w:rFonts w:eastAsia="DengXian"/>
          <w:lang w:eastAsia="zh-CN"/>
        </w:rPr>
        <w:t>authorization information</w:t>
      </w:r>
      <w:r w:rsidR="009D0713">
        <w:rPr>
          <w:rFonts w:eastAsia="DengXian"/>
          <w:lang w:eastAsia="zh-CN"/>
        </w:rPr>
        <w:t xml:space="preserve"> to the AF.</w:t>
      </w:r>
    </w:p>
    <w:p w14:paraId="57F629E6" w14:textId="77777777" w:rsidR="00F65CBF" w:rsidRPr="00FB54B6" w:rsidRDefault="00F65CBF" w:rsidP="00F65CBF">
      <w:pPr>
        <w:ind w:left="567"/>
        <w:rPr>
          <w:rFonts w:eastAsiaTheme="minorEastAsia"/>
          <w:lang w:eastAsia="zh-CN"/>
        </w:rPr>
      </w:pPr>
      <w:r w:rsidRPr="00FF3E43">
        <w:rPr>
          <w:rFonts w:eastAsiaTheme="minorEastAsia"/>
          <w:lang w:eastAsia="zh-CN"/>
        </w:rPr>
        <w:t>The</w:t>
      </w:r>
      <w:r>
        <w:rPr>
          <w:rFonts w:eastAsiaTheme="minorEastAsia"/>
          <w:lang w:eastAsia="zh-CN"/>
        </w:rPr>
        <w:t xml:space="preserve"> DCAF-1 can store the analytics results provided by the NWDAF, if a new UE or a new application request from the UE wants to request the same analytics, the DCAF-1 will ask the NEF or NWDAF </w:t>
      </w:r>
      <w:r w:rsidRPr="00FF3E43">
        <w:rPr>
          <w:rFonts w:eastAsiaTheme="minorEastAsia"/>
          <w:lang w:eastAsia="zh-CN"/>
        </w:rPr>
        <w:t>for authorization information to check if the UE is allowed to obtain analytics ID from the network.</w:t>
      </w:r>
      <w:r>
        <w:rPr>
          <w:rFonts w:eastAsiaTheme="minorEastAsia"/>
          <w:lang w:eastAsia="zh-CN"/>
        </w:rPr>
        <w:t xml:space="preserve"> Then the DCAF-1 will provide the analytics results to the UE directly.</w:t>
      </w:r>
    </w:p>
    <w:p w14:paraId="19B248D4" w14:textId="69FE0728" w:rsidR="00F65CBF" w:rsidRPr="00461D61" w:rsidRDefault="00F65CBF" w:rsidP="00F65CBF">
      <w:pPr>
        <w:pStyle w:val="EditorsNote"/>
        <w:rPr>
          <w:lang w:val="en-US" w:eastAsia="zh-CN"/>
        </w:rPr>
      </w:pPr>
      <w:r w:rsidRPr="00461D61">
        <w:rPr>
          <w:lang w:eastAsia="zh-CN"/>
        </w:rPr>
        <w:t xml:space="preserve">Editor's </w:t>
      </w:r>
      <w:r>
        <w:rPr>
          <w:lang w:eastAsia="zh-CN"/>
        </w:rPr>
        <w:t>N</w:t>
      </w:r>
      <w:r w:rsidRPr="00461D61">
        <w:rPr>
          <w:lang w:eastAsia="zh-CN"/>
        </w:rPr>
        <w:t>ote:</w:t>
      </w:r>
      <w:r w:rsidRPr="00461D61">
        <w:rPr>
          <w:lang w:eastAsia="zh-CN"/>
        </w:rPr>
        <w:tab/>
      </w:r>
      <w:r w:rsidRPr="00461D61">
        <w:rPr>
          <w:lang w:val="en-US" w:eastAsia="zh-CN"/>
        </w:rPr>
        <w:t xml:space="preserve">How network consent is determined and stored in UDM is FFS </w:t>
      </w:r>
    </w:p>
    <w:p w14:paraId="32BEACC1" w14:textId="3E2B50F0" w:rsidR="00F65CBF" w:rsidRPr="00461D61" w:rsidRDefault="00F65CBF" w:rsidP="00461D61">
      <w:pPr>
        <w:pStyle w:val="EditorsNote"/>
        <w:rPr>
          <w:rFonts w:eastAsiaTheme="minorEastAsia"/>
          <w:lang w:eastAsia="zh-CN"/>
        </w:rPr>
      </w:pPr>
      <w:r w:rsidRPr="00461D61">
        <w:rPr>
          <w:lang w:eastAsia="zh-CN"/>
        </w:rPr>
        <w:t xml:space="preserve">Editor's </w:t>
      </w:r>
      <w:r>
        <w:rPr>
          <w:lang w:eastAsia="zh-CN"/>
        </w:rPr>
        <w:t>N</w:t>
      </w:r>
      <w:r w:rsidRPr="00461D61">
        <w:rPr>
          <w:lang w:eastAsia="zh-CN"/>
        </w:rPr>
        <w:t>ote:</w:t>
      </w:r>
      <w:r w:rsidRPr="00461D61">
        <w:rPr>
          <w:lang w:eastAsia="zh-CN"/>
        </w:rPr>
        <w:tab/>
      </w:r>
      <w:r w:rsidRPr="00461D61">
        <w:rPr>
          <w:lang w:val="en-US" w:eastAsia="zh-CN"/>
        </w:rPr>
        <w:t>SA3 coordination is required for authorization.</w:t>
      </w:r>
    </w:p>
    <w:p w14:paraId="25044C57" w14:textId="600EBC48" w:rsidR="009D0713" w:rsidRPr="00EC1680" w:rsidRDefault="00F65CBF" w:rsidP="009D0713">
      <w:pPr>
        <w:pStyle w:val="B1"/>
        <w:rPr>
          <w:rFonts w:eastAsia="DengXian"/>
          <w:lang w:eastAsia="zh-CN"/>
        </w:rPr>
      </w:pPr>
      <w:r>
        <w:rPr>
          <w:rFonts w:eastAsia="DengXian"/>
          <w:lang w:eastAsia="zh-CN"/>
        </w:rPr>
        <w:t>7</w:t>
      </w:r>
      <w:r w:rsidR="009D0713" w:rsidRPr="00EC1680">
        <w:rPr>
          <w:rFonts w:eastAsia="DengXian"/>
          <w:lang w:eastAsia="zh-CN"/>
        </w:rPr>
        <w:t>.</w:t>
      </w:r>
      <w:r w:rsidR="000B3700">
        <w:rPr>
          <w:rFonts w:eastAsia="DengXian"/>
          <w:lang w:eastAsia="zh-CN"/>
        </w:rPr>
        <w:tab/>
      </w:r>
      <w:r w:rsidR="009D0713" w:rsidRPr="00EC1680">
        <w:rPr>
          <w:rFonts w:eastAsia="DengXian"/>
          <w:lang w:eastAsia="zh-CN"/>
        </w:rPr>
        <w:t>If NWDAF does not have available analytics result for the requested analytics ID, the NWDAF will trigger the analytics procedures for the analytics ID(s). NWDAF performs user consent check to UDM to determine if the analytics procedure is allowed or not.</w:t>
      </w:r>
    </w:p>
    <w:p w14:paraId="30F160CD" w14:textId="3059F9BD" w:rsidR="009D0713" w:rsidRPr="00EC1680" w:rsidRDefault="00F65CBF" w:rsidP="009D0713">
      <w:pPr>
        <w:pStyle w:val="B1"/>
        <w:rPr>
          <w:rFonts w:eastAsia="DengXian"/>
          <w:lang w:eastAsia="zh-CN"/>
        </w:rPr>
      </w:pPr>
      <w:r>
        <w:rPr>
          <w:rFonts w:eastAsia="DengXian"/>
          <w:lang w:eastAsia="zh-CN"/>
        </w:rPr>
        <w:t>8</w:t>
      </w:r>
      <w:r w:rsidR="009D0713" w:rsidRPr="00EC1680">
        <w:rPr>
          <w:rFonts w:eastAsia="DengXian"/>
          <w:lang w:eastAsia="zh-CN"/>
        </w:rPr>
        <w:t>.</w:t>
      </w:r>
      <w:r w:rsidR="000B3700">
        <w:rPr>
          <w:rFonts w:eastAsia="DengXian"/>
          <w:lang w:eastAsia="zh-CN"/>
        </w:rPr>
        <w:tab/>
      </w:r>
      <w:r w:rsidR="009D0713" w:rsidRPr="00EC1680">
        <w:rPr>
          <w:rFonts w:eastAsia="DengXian"/>
          <w:lang w:eastAsia="zh-CN"/>
        </w:rPr>
        <w:t>Analytics procedure is performed as described in TS 23.288</w:t>
      </w:r>
      <w:r w:rsidR="009D0713">
        <w:rPr>
          <w:rFonts w:eastAsia="DengXian"/>
          <w:lang w:eastAsia="zh-CN"/>
        </w:rPr>
        <w:t xml:space="preserve"> [6]</w:t>
      </w:r>
      <w:r w:rsidR="009D0713" w:rsidRPr="00EC1680">
        <w:rPr>
          <w:rFonts w:eastAsia="DengXian"/>
          <w:lang w:eastAsia="zh-CN"/>
        </w:rPr>
        <w:t>.</w:t>
      </w:r>
    </w:p>
    <w:p w14:paraId="371B5EFB" w14:textId="06CE8A80" w:rsidR="009D0713" w:rsidRDefault="00F65CBF" w:rsidP="009D0713">
      <w:pPr>
        <w:pStyle w:val="B1"/>
        <w:rPr>
          <w:rFonts w:eastAsia="DengXian"/>
          <w:lang w:eastAsia="zh-CN"/>
        </w:rPr>
      </w:pPr>
      <w:r>
        <w:rPr>
          <w:rFonts w:eastAsia="DengXian"/>
          <w:lang w:eastAsia="zh-CN"/>
        </w:rPr>
        <w:t>9</w:t>
      </w:r>
      <w:r w:rsidR="009D0713" w:rsidRPr="00EC1680">
        <w:rPr>
          <w:rFonts w:eastAsia="DengXian"/>
          <w:lang w:eastAsia="zh-CN"/>
        </w:rPr>
        <w:t>.</w:t>
      </w:r>
      <w:r w:rsidR="000B3700">
        <w:rPr>
          <w:rFonts w:eastAsia="DengXian"/>
          <w:lang w:eastAsia="zh-CN"/>
        </w:rPr>
        <w:tab/>
      </w:r>
      <w:r w:rsidR="009D0713" w:rsidRPr="00EC1680">
        <w:rPr>
          <w:rFonts w:eastAsia="DengXian"/>
          <w:lang w:eastAsia="zh-CN"/>
        </w:rPr>
        <w:t>NWDAF sends analytics result to DCAF. Step 8a is for DCAF in trusted domain and step 8b is for DCAF in untrusted domain.</w:t>
      </w:r>
    </w:p>
    <w:p w14:paraId="30179A1A" w14:textId="3D377FF8" w:rsidR="009D0713" w:rsidRPr="001C77F3" w:rsidRDefault="009D0713" w:rsidP="009D0713">
      <w:pPr>
        <w:pStyle w:val="NO"/>
      </w:pPr>
      <w:bookmarkStart w:id="176" w:name="_Hlk100239800"/>
      <w:r w:rsidRPr="009D0713">
        <w:t>NOTE</w:t>
      </w:r>
      <w:r w:rsidRPr="00CA3FE5">
        <w:t>:</w:t>
      </w:r>
      <w:r w:rsidR="00CA3FE5">
        <w:tab/>
      </w:r>
      <w:bookmarkEnd w:id="176"/>
      <w:r w:rsidRPr="001C77F3">
        <w:t>The security aspects of exposure of network data must be evaluated by SA3.</w:t>
      </w:r>
    </w:p>
    <w:p w14:paraId="147FA5E6" w14:textId="3CA404E0" w:rsidR="009D0713" w:rsidRDefault="00F65CBF" w:rsidP="009D0713">
      <w:pPr>
        <w:pStyle w:val="B1"/>
        <w:rPr>
          <w:rFonts w:eastAsia="DengXian"/>
          <w:lang w:eastAsia="zh-CN"/>
        </w:rPr>
      </w:pPr>
      <w:r>
        <w:rPr>
          <w:rFonts w:eastAsia="DengXian"/>
          <w:lang w:eastAsia="zh-CN"/>
        </w:rPr>
        <w:t>10</w:t>
      </w:r>
      <w:r w:rsidR="009D0713" w:rsidRPr="00EC1680">
        <w:rPr>
          <w:rFonts w:eastAsia="DengXian"/>
          <w:lang w:eastAsia="zh-CN"/>
        </w:rPr>
        <w:t>.</w:t>
      </w:r>
      <w:r w:rsidR="000B3700">
        <w:rPr>
          <w:rFonts w:eastAsia="DengXian"/>
          <w:lang w:eastAsia="zh-CN"/>
        </w:rPr>
        <w:tab/>
      </w:r>
      <w:r w:rsidR="009D0713" w:rsidRPr="00EC1680">
        <w:rPr>
          <w:rFonts w:eastAsia="DengXian"/>
          <w:lang w:eastAsia="zh-CN"/>
        </w:rPr>
        <w:t>DCAF sends the analytics result to UE application client via application layer signaling.</w:t>
      </w:r>
    </w:p>
    <w:p w14:paraId="70975ABF" w14:textId="798132F1" w:rsidR="00F65CBF" w:rsidRDefault="00F65CBF" w:rsidP="00461D61">
      <w:pPr>
        <w:pStyle w:val="B1"/>
        <w:ind w:firstLine="0"/>
        <w:rPr>
          <w:lang w:eastAsia="zh-CN"/>
        </w:rPr>
      </w:pPr>
      <w:r w:rsidRPr="00E70AB3">
        <w:rPr>
          <w:lang w:eastAsia="zh-CN"/>
        </w:rPr>
        <w:t>The UE may move into a different service area supported by a different DCAF</w:t>
      </w:r>
      <w:r>
        <w:rPr>
          <w:lang w:eastAsia="zh-CN"/>
        </w:rPr>
        <w:t>-2</w:t>
      </w:r>
      <w:r w:rsidRPr="00E70AB3">
        <w:rPr>
          <w:lang w:eastAsia="zh-CN"/>
        </w:rPr>
        <w:t xml:space="preserve">. During the mobility, the </w:t>
      </w:r>
      <w:r>
        <w:rPr>
          <w:rFonts w:eastAsiaTheme="minorEastAsia" w:hint="eastAsia"/>
          <w:lang w:eastAsia="zh-CN"/>
        </w:rPr>
        <w:t>DCAF-</w:t>
      </w:r>
      <w:r>
        <w:rPr>
          <w:rFonts w:eastAsiaTheme="minorEastAsia"/>
          <w:lang w:eastAsia="zh-CN"/>
        </w:rPr>
        <w:t xml:space="preserve">1 </w:t>
      </w:r>
      <w:r>
        <w:rPr>
          <w:rFonts w:eastAsiaTheme="minorEastAsia" w:hint="eastAsia"/>
          <w:lang w:eastAsia="zh-CN"/>
        </w:rPr>
        <w:t>c</w:t>
      </w:r>
      <w:r>
        <w:rPr>
          <w:rFonts w:eastAsiaTheme="minorEastAsia"/>
          <w:lang w:eastAsia="zh-CN"/>
        </w:rPr>
        <w:t>an transfer the UE context to DCAF-2</w:t>
      </w:r>
      <w:r w:rsidRPr="00171BB4">
        <w:rPr>
          <w:rFonts w:eastAsiaTheme="minorEastAsia"/>
          <w:lang w:eastAsia="zh-CN"/>
        </w:rPr>
        <w:t xml:space="preserve"> via an application layer signalling</w:t>
      </w:r>
      <w:r>
        <w:rPr>
          <w:rFonts w:eastAsiaTheme="minorEastAsia"/>
          <w:lang w:eastAsia="zh-CN"/>
        </w:rPr>
        <w:t xml:space="preserve"> </w:t>
      </w:r>
      <w:r w:rsidRPr="00E70AB3">
        <w:rPr>
          <w:lang w:eastAsia="zh-CN"/>
        </w:rPr>
        <w:t>in order to resume service with NWDAF.</w:t>
      </w:r>
    </w:p>
    <w:p w14:paraId="5F058039" w14:textId="08E4B5FD" w:rsidR="00F65CBF" w:rsidRPr="00461D61" w:rsidRDefault="00F65CBF" w:rsidP="00461D61">
      <w:pPr>
        <w:overflowPunct w:val="0"/>
        <w:autoSpaceDE w:val="0"/>
        <w:autoSpaceDN w:val="0"/>
        <w:adjustRightInd w:val="0"/>
        <w:ind w:left="284"/>
        <w:textAlignment w:val="baseline"/>
        <w:rPr>
          <w:lang w:eastAsia="zh-CN"/>
        </w:rPr>
      </w:pPr>
      <w:r>
        <w:rPr>
          <w:rFonts w:eastAsiaTheme="minorEastAsia" w:hint="eastAsia"/>
          <w:lang w:eastAsia="zh-CN"/>
        </w:rPr>
        <w:t>1</w:t>
      </w:r>
      <w:r>
        <w:rPr>
          <w:rFonts w:eastAsiaTheme="minorEastAsia"/>
          <w:lang w:eastAsia="zh-CN"/>
        </w:rPr>
        <w:t xml:space="preserve">1. After the UE context is received </w:t>
      </w:r>
      <w:r w:rsidRPr="00171BB4">
        <w:rPr>
          <w:rFonts w:eastAsiaTheme="minorEastAsia"/>
          <w:lang w:eastAsia="zh-CN"/>
        </w:rPr>
        <w:t>via an application layer signalling</w:t>
      </w:r>
      <w:r>
        <w:rPr>
          <w:rFonts w:eastAsiaTheme="minorEastAsia"/>
          <w:lang w:eastAsia="zh-CN"/>
        </w:rPr>
        <w:t>, DCAF-2 updates its profile</w:t>
      </w:r>
      <w:r w:rsidRPr="00DB79E9">
        <w:rPr>
          <w:rFonts w:eastAsiaTheme="minorEastAsia"/>
          <w:lang w:eastAsia="zh-CN"/>
        </w:rPr>
        <w:t xml:space="preserve"> by invoking the Nnrf_NFManagement_NFUpdate service.</w:t>
      </w:r>
      <w:r>
        <w:rPr>
          <w:rFonts w:eastAsiaTheme="minorEastAsia"/>
          <w:lang w:eastAsia="zh-CN"/>
        </w:rPr>
        <w:t xml:space="preserve"> </w:t>
      </w:r>
      <w:r>
        <w:rPr>
          <w:lang w:eastAsia="zh-CN"/>
        </w:rPr>
        <w:t>In case of DCAF-2 resides in the untrusted domain, DCAF-2 sends request to NRF via NEF.</w:t>
      </w:r>
    </w:p>
    <w:p w14:paraId="000C22DA" w14:textId="15CF2558" w:rsidR="009D0713" w:rsidRDefault="00F65CBF" w:rsidP="009D0713">
      <w:pPr>
        <w:overflowPunct w:val="0"/>
        <w:autoSpaceDE w:val="0"/>
        <w:autoSpaceDN w:val="0"/>
        <w:adjustRightInd w:val="0"/>
        <w:ind w:left="284"/>
        <w:textAlignment w:val="baseline"/>
      </w:pPr>
      <w:r>
        <w:t>12</w:t>
      </w:r>
      <w:r w:rsidR="009D0713">
        <w:t>.</w:t>
      </w:r>
      <w:r w:rsidR="000B3700">
        <w:tab/>
      </w:r>
      <w:r w:rsidR="009D0713" w:rsidRPr="00085C8F">
        <w:t>If a Subscribe/</w:t>
      </w:r>
      <w:r w:rsidR="009D0713" w:rsidRPr="002747B3">
        <w:t>N</w:t>
      </w:r>
      <w:r w:rsidR="009D0713" w:rsidRPr="00085C8F">
        <w:t>otify service operation is invoked in step</w:t>
      </w:r>
      <w:r w:rsidR="009D0713">
        <w:t xml:space="preserve"> </w:t>
      </w:r>
      <w:r>
        <w:t>6</w:t>
      </w:r>
      <w:r w:rsidR="009D0713" w:rsidRPr="00085C8F">
        <w:t>, the NWDAF may further notify the analytics to UE e.g. periodically).</w:t>
      </w:r>
      <w:r w:rsidR="009D0713">
        <w:t xml:space="preserve"> </w:t>
      </w:r>
    </w:p>
    <w:p w14:paraId="2239D20F" w14:textId="77777777" w:rsidR="00F65CBF" w:rsidRDefault="00F65CBF" w:rsidP="00F65CBF">
      <w:pPr>
        <w:overflowPunct w:val="0"/>
        <w:autoSpaceDE w:val="0"/>
        <w:autoSpaceDN w:val="0"/>
        <w:adjustRightInd w:val="0"/>
        <w:ind w:left="568" w:hanging="284"/>
        <w:textAlignment w:val="baseline"/>
        <w:rPr>
          <w:rFonts w:eastAsiaTheme="minorEastAsia"/>
          <w:lang w:eastAsia="zh-CN"/>
        </w:rPr>
      </w:pPr>
      <w:r>
        <w:rPr>
          <w:rFonts w:eastAsiaTheme="minorEastAsia" w:hint="eastAsia"/>
          <w:lang w:eastAsia="zh-CN"/>
        </w:rPr>
        <w:t>1</w:t>
      </w:r>
      <w:r>
        <w:rPr>
          <w:rFonts w:eastAsiaTheme="minorEastAsia"/>
          <w:lang w:eastAsia="zh-CN"/>
        </w:rPr>
        <w:t>3. NWDAF</w:t>
      </w:r>
      <w:r w:rsidRPr="00B319CB">
        <w:rPr>
          <w:rFonts w:eastAsiaTheme="minorEastAsia"/>
          <w:lang w:eastAsia="zh-CN"/>
        </w:rPr>
        <w:t xml:space="preserve"> sends Nnrf_</w:t>
      </w:r>
      <w:r>
        <w:rPr>
          <w:rFonts w:eastAsiaTheme="minorEastAsia"/>
          <w:lang w:eastAsia="zh-CN"/>
        </w:rPr>
        <w:t>NFD</w:t>
      </w:r>
      <w:r w:rsidRPr="00B319CB">
        <w:rPr>
          <w:rFonts w:eastAsiaTheme="minorEastAsia"/>
          <w:lang w:eastAsia="zh-CN"/>
        </w:rPr>
        <w:t xml:space="preserve">iscovery _request to NRF to discover the </w:t>
      </w:r>
      <w:r>
        <w:rPr>
          <w:rFonts w:eastAsiaTheme="minorEastAsia"/>
          <w:lang w:eastAsia="zh-CN"/>
        </w:rPr>
        <w:t>DCAF-2</w:t>
      </w:r>
      <w:r w:rsidRPr="00B319CB">
        <w:rPr>
          <w:rFonts w:eastAsiaTheme="minorEastAsia"/>
          <w:lang w:eastAsia="zh-CN"/>
        </w:rPr>
        <w:t xml:space="preserve"> that </w:t>
      </w:r>
      <w:r>
        <w:rPr>
          <w:rFonts w:eastAsiaTheme="minorEastAsia"/>
          <w:lang w:eastAsia="zh-CN"/>
        </w:rPr>
        <w:t>is serving</w:t>
      </w:r>
      <w:r w:rsidRPr="00B319CB">
        <w:rPr>
          <w:rFonts w:eastAsiaTheme="minorEastAsia"/>
          <w:lang w:eastAsia="zh-CN"/>
        </w:rPr>
        <w:t xml:space="preserve"> the UE</w:t>
      </w:r>
      <w:r>
        <w:rPr>
          <w:rFonts w:eastAsiaTheme="minorEastAsia"/>
          <w:lang w:eastAsia="zh-CN"/>
        </w:rPr>
        <w:t xml:space="preserve"> currently</w:t>
      </w:r>
      <w:r w:rsidRPr="00B319CB">
        <w:rPr>
          <w:rFonts w:eastAsiaTheme="minorEastAsia"/>
          <w:lang w:eastAsia="zh-CN"/>
        </w:rPr>
        <w:t xml:space="preserve">. </w:t>
      </w:r>
    </w:p>
    <w:p w14:paraId="1F3C3C2E" w14:textId="77777777" w:rsidR="00F65CBF" w:rsidRPr="00053281" w:rsidRDefault="00F65CBF" w:rsidP="00F65CBF">
      <w:pPr>
        <w:overflowPunct w:val="0"/>
        <w:autoSpaceDE w:val="0"/>
        <w:autoSpaceDN w:val="0"/>
        <w:adjustRightInd w:val="0"/>
        <w:ind w:left="568" w:hanging="284"/>
        <w:textAlignment w:val="baseline"/>
        <w:rPr>
          <w:rFonts w:eastAsiaTheme="minorEastAsia"/>
          <w:lang w:eastAsia="zh-CN"/>
        </w:rPr>
      </w:pPr>
      <w:r>
        <w:rPr>
          <w:rFonts w:eastAsiaTheme="minorEastAsia" w:hint="eastAsia"/>
          <w:lang w:eastAsia="zh-CN"/>
        </w:rPr>
        <w:lastRenderedPageBreak/>
        <w:t>1</w:t>
      </w:r>
      <w:r>
        <w:rPr>
          <w:rFonts w:eastAsiaTheme="minorEastAsia"/>
          <w:lang w:eastAsia="zh-CN"/>
        </w:rPr>
        <w:t>4.</w:t>
      </w:r>
      <w:r w:rsidRPr="00CD148D">
        <w:t xml:space="preserve"> </w:t>
      </w:r>
      <w:r w:rsidRPr="000037D0">
        <w:t>NRF sends the Nnrf_</w:t>
      </w:r>
      <w:r>
        <w:t>NFD</w:t>
      </w:r>
      <w:r w:rsidRPr="000037D0">
        <w:t>iscovery_response with the discovered identity</w:t>
      </w:r>
      <w:r>
        <w:t xml:space="preserve"> of DCAF-2.</w:t>
      </w:r>
      <w:r w:rsidRPr="000037D0" w:rsidDel="00CD148D">
        <w:t xml:space="preserve"> </w:t>
      </w:r>
    </w:p>
    <w:p w14:paraId="46E0340E" w14:textId="64B1C99B" w:rsidR="00F65CBF" w:rsidRPr="00461D61" w:rsidRDefault="00F65CBF" w:rsidP="00461D61">
      <w:pPr>
        <w:pStyle w:val="EditorsNote"/>
        <w:rPr>
          <w:rFonts w:eastAsiaTheme="minorEastAsia"/>
          <w:lang w:eastAsia="zh-CN"/>
        </w:rPr>
      </w:pPr>
      <w:r w:rsidRPr="00461D61">
        <w:rPr>
          <w:lang w:eastAsia="zh-CN"/>
        </w:rPr>
        <w:t>Editor's note:</w:t>
      </w:r>
      <w:r w:rsidRPr="00461D61">
        <w:rPr>
          <w:lang w:eastAsia="zh-CN"/>
        </w:rPr>
        <w:tab/>
        <w:t>Whether steps 13 and 14 can be achieved via UDR instead of NRF is FFS.</w:t>
      </w:r>
    </w:p>
    <w:p w14:paraId="679CD151" w14:textId="46D86DC5" w:rsidR="00F65CBF" w:rsidRDefault="00F65CBF" w:rsidP="00461D61">
      <w:pPr>
        <w:overflowPunct w:val="0"/>
        <w:autoSpaceDE w:val="0"/>
        <w:autoSpaceDN w:val="0"/>
        <w:adjustRightInd w:val="0"/>
        <w:ind w:firstLine="284"/>
        <w:textAlignment w:val="baseline"/>
      </w:pPr>
      <w:r>
        <w:t>15. NWDAF</w:t>
      </w:r>
      <w:r w:rsidRPr="00B76628">
        <w:t xml:space="preserve"> </w:t>
      </w:r>
      <w:r w:rsidR="009D0713" w:rsidRPr="00B76628">
        <w:t xml:space="preserve">exposes the </w:t>
      </w:r>
      <w:r w:rsidR="009D0713">
        <w:t xml:space="preserve">requested </w:t>
      </w:r>
      <w:r w:rsidR="009D0713" w:rsidRPr="00B76628">
        <w:t>analytics to UE</w:t>
      </w:r>
      <w:r>
        <w:rPr>
          <w:lang w:eastAsia="zh-CN"/>
        </w:rPr>
        <w:t xml:space="preserve"> via DCAF-2</w:t>
      </w:r>
      <w:r w:rsidR="009D0713" w:rsidRPr="00B76628">
        <w:t>.</w:t>
      </w:r>
    </w:p>
    <w:p w14:paraId="503AC00F" w14:textId="77777777" w:rsidR="00F65CBF" w:rsidRDefault="00F65CBF" w:rsidP="00F65CBF">
      <w:pPr>
        <w:pStyle w:val="Heading4"/>
      </w:pPr>
      <w:bookmarkStart w:id="177" w:name="_Toc104318311"/>
      <w:r w:rsidRPr="005E34A6">
        <w:rPr>
          <w:rFonts w:hint="eastAsia"/>
        </w:rPr>
        <w:t>6</w:t>
      </w:r>
      <w:r w:rsidRPr="005E34A6">
        <w:t>.2.2.4</w:t>
      </w:r>
      <w:r>
        <w:tab/>
        <w:t xml:space="preserve">Using DCCF </w:t>
      </w:r>
      <w:r w:rsidRPr="005E34A6">
        <w:t>to deliver analytics for UEs</w:t>
      </w:r>
      <w:bookmarkEnd w:id="177"/>
    </w:p>
    <w:p w14:paraId="78E6D8E9" w14:textId="77777777" w:rsidR="00F65CBF" w:rsidRDefault="00F65CBF" w:rsidP="00F65CBF">
      <w:pPr>
        <w:overflowPunct w:val="0"/>
        <w:autoSpaceDE w:val="0"/>
        <w:autoSpaceDN w:val="0"/>
        <w:adjustRightInd w:val="0"/>
        <w:textAlignment w:val="baseline"/>
        <w:rPr>
          <w:rFonts w:ascii="Arial" w:hAnsi="Arial"/>
          <w:b/>
          <w:lang w:eastAsia="en-GB"/>
        </w:rPr>
      </w:pPr>
      <w:r>
        <w:rPr>
          <w:lang w:eastAsia="en-GB"/>
        </w:rPr>
        <w:object w:dxaOrig="11161" w:dyaOrig="10251" w14:anchorId="4CED8CAE">
          <v:shape id="_x0000_i1031" type="#_x0000_t75" style="width:507.25pt;height:466.35pt" o:ole="">
            <v:imagedata r:id="rId29" o:title=""/>
          </v:shape>
          <o:OLEObject Type="Embed" ProgID="Visio.Drawing.15" ShapeID="_x0000_i1031" DrawAspect="Content" ObjectID="_1715167031" r:id="rId30"/>
        </w:object>
      </w:r>
    </w:p>
    <w:p w14:paraId="4B1C5E33" w14:textId="77777777" w:rsidR="00F65CBF" w:rsidRDefault="00F65CBF" w:rsidP="00F65CBF">
      <w:pPr>
        <w:pStyle w:val="TF"/>
      </w:pPr>
      <w:r>
        <w:t>Figure 6.2.2.4-1: UE requested data exposure procedure</w:t>
      </w:r>
    </w:p>
    <w:p w14:paraId="1A56B89A" w14:textId="77777777" w:rsidR="00F65CBF" w:rsidRDefault="00F65CBF" w:rsidP="00F65CBF">
      <w:pPr>
        <w:pStyle w:val="B1"/>
        <w:rPr>
          <w:lang w:eastAsia="zh-CN"/>
        </w:rPr>
      </w:pPr>
      <w:r>
        <w:rPr>
          <w:lang w:eastAsia="zh-CN"/>
        </w:rPr>
        <w:t>1.</w:t>
      </w:r>
      <w:r>
        <w:rPr>
          <w:lang w:eastAsia="zh-CN"/>
        </w:rPr>
        <w:tab/>
        <w:t>UE sends the Analytics Request to DCAF via an application layer signalling. The DCAF address is provided by application server to UE application client and UE establishes the PDU session to DCAF are described in clause 6.2.8 of TS 23.288 [6]. The requested Analytics ID(s) are included in the application layer request message to DCAF. UE may also provide the S-NSSAI to DCAF.</w:t>
      </w:r>
    </w:p>
    <w:p w14:paraId="0BF498E8" w14:textId="77777777" w:rsidR="00F65CBF" w:rsidRDefault="00F65CBF" w:rsidP="00F65CBF">
      <w:pPr>
        <w:pStyle w:val="B1"/>
        <w:rPr>
          <w:lang w:eastAsia="zh-CN"/>
        </w:rPr>
      </w:pPr>
      <w:r>
        <w:rPr>
          <w:lang w:eastAsia="zh-CN"/>
        </w:rPr>
        <w:tab/>
        <w:t>DCAF can retrieve the UE IP address from the source IP address of the received packet.</w:t>
      </w:r>
    </w:p>
    <w:p w14:paraId="419AAF28" w14:textId="77777777" w:rsidR="00F65CBF" w:rsidRDefault="00F65CBF" w:rsidP="00F65CBF">
      <w:pPr>
        <w:pStyle w:val="B1"/>
        <w:rPr>
          <w:lang w:eastAsia="zh-CN"/>
        </w:rPr>
      </w:pPr>
      <w:r>
        <w:rPr>
          <w:lang w:eastAsia="zh-CN"/>
        </w:rPr>
        <w:tab/>
        <w:t>Since the supported pairs of S-NSSAI+DNN for the PDU session established for UE to DCAF are configured in the DCAF, DCAF may also retrieve the S-NSSAI+DNN for the PDU sessions that used by the UE sent the Analytics request.</w:t>
      </w:r>
    </w:p>
    <w:p w14:paraId="663E782E" w14:textId="77777777" w:rsidR="00F65CBF" w:rsidRDefault="00F65CBF" w:rsidP="00F65CBF">
      <w:pPr>
        <w:pStyle w:val="B1"/>
        <w:rPr>
          <w:lang w:eastAsia="zh-CN"/>
        </w:rPr>
      </w:pPr>
      <w:r>
        <w:rPr>
          <w:lang w:eastAsia="zh-CN"/>
        </w:rPr>
        <w:lastRenderedPageBreak/>
        <w:t>2.</w:t>
      </w:r>
      <w:r>
        <w:rPr>
          <w:lang w:eastAsia="zh-CN"/>
        </w:rPr>
        <w:tab/>
        <w:t>DCAF sends Nnrf_NFDiscovery _request to NRF to discover the DCCF that supports the UE requested Analytics ID(s). DCAF may also provide the S-NSSAI for NWDAF selection.</w:t>
      </w:r>
    </w:p>
    <w:p w14:paraId="05957713" w14:textId="77777777" w:rsidR="00F65CBF" w:rsidRDefault="00F65CBF" w:rsidP="00F65CBF">
      <w:pPr>
        <w:pStyle w:val="B1"/>
        <w:rPr>
          <w:lang w:eastAsia="zh-CN"/>
        </w:rPr>
      </w:pPr>
      <w:r>
        <w:rPr>
          <w:lang w:eastAsia="zh-CN"/>
        </w:rPr>
        <w:t>3.</w:t>
      </w:r>
      <w:r>
        <w:rPr>
          <w:lang w:eastAsia="zh-CN"/>
        </w:rPr>
        <w:tab/>
        <w:t>NRF sends the Nnrf_NFDiscovery_response with the discovered NWDAF identity.</w:t>
      </w:r>
    </w:p>
    <w:p w14:paraId="5205B8C4" w14:textId="652F119C" w:rsidR="00F65CBF" w:rsidRDefault="00F65CBF" w:rsidP="00F65CBF">
      <w:pPr>
        <w:pStyle w:val="B1"/>
        <w:rPr>
          <w:lang w:eastAsia="zh-CN"/>
        </w:rPr>
      </w:pPr>
      <w:r>
        <w:rPr>
          <w:lang w:eastAsia="zh-CN"/>
        </w:rPr>
        <w:t>4.</w:t>
      </w:r>
      <w:r>
        <w:rPr>
          <w:lang w:eastAsia="zh-CN"/>
        </w:rPr>
        <w:tab/>
        <w:t>The UE ID retrieval procedure is captured in clause 6.2.2.2.</w:t>
      </w:r>
    </w:p>
    <w:p w14:paraId="408E1F21" w14:textId="77777777" w:rsidR="00F65CBF" w:rsidRDefault="00F65CBF" w:rsidP="00F65CBF">
      <w:pPr>
        <w:pStyle w:val="EditorsNote"/>
        <w:rPr>
          <w:lang w:eastAsia="zh-CN"/>
        </w:rPr>
      </w:pPr>
      <w:r>
        <w:t>Editor's note:</w:t>
      </w:r>
      <w:r>
        <w:tab/>
        <w:t>Whether and how to improve the efficiency for UE Identity retrieving procedure is FFS.</w:t>
      </w:r>
    </w:p>
    <w:p w14:paraId="274D0C5B" w14:textId="77777777" w:rsidR="00F65CBF" w:rsidRDefault="00F65CBF" w:rsidP="00F65CBF">
      <w:pPr>
        <w:pStyle w:val="B1"/>
        <w:rPr>
          <w:lang w:eastAsia="zh-CN"/>
        </w:rPr>
      </w:pPr>
      <w:r>
        <w:rPr>
          <w:lang w:eastAsia="zh-CN"/>
        </w:rPr>
        <w:t>5.</w:t>
      </w:r>
      <w:r>
        <w:rPr>
          <w:lang w:eastAsia="zh-CN"/>
        </w:rPr>
        <w:tab/>
        <w:t>DCAF subscribes to DCCF for the analytics request with UE Identity and Analytics ID(s). Step 5a is for DCAF in trusted domain and step 5b is for DCAF in untrusted domain.</w:t>
      </w:r>
    </w:p>
    <w:p w14:paraId="51DFD0F4" w14:textId="77777777" w:rsidR="00F65CBF" w:rsidRDefault="00F65CBF" w:rsidP="00F65CBF">
      <w:pPr>
        <w:pStyle w:val="B1"/>
        <w:rPr>
          <w:lang w:eastAsia="zh-CN"/>
        </w:rPr>
      </w:pPr>
      <w:r>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77777777" w:rsidR="00F65CBF" w:rsidRPr="00B25C74" w:rsidRDefault="00F65CBF" w:rsidP="00F65CBF">
      <w:pPr>
        <w:pStyle w:val="NO"/>
        <w:rPr>
          <w:lang w:eastAsia="ko-KR"/>
        </w:rPr>
      </w:pPr>
      <w:bookmarkStart w:id="178" w:name="_Hlk103704408"/>
      <w:r w:rsidRPr="0076389B">
        <w:rPr>
          <w:rFonts w:hint="eastAsia"/>
          <w:lang w:eastAsia="ko-KR"/>
        </w:rPr>
        <w:t>N</w:t>
      </w:r>
      <w:r w:rsidRPr="0076389B">
        <w:rPr>
          <w:lang w:eastAsia="ko-KR"/>
        </w:rPr>
        <w:t>OTE 1:</w:t>
      </w:r>
      <w:r w:rsidRPr="0076389B">
        <w:rPr>
          <w:lang w:eastAsia="ko-KR"/>
        </w:rPr>
        <w:tab/>
        <w:t>The step 5</w:t>
      </w:r>
      <w:r>
        <w:rPr>
          <w:lang w:eastAsia="ko-KR"/>
        </w:rPr>
        <w:t>b</w:t>
      </w:r>
      <w:r w:rsidRPr="0076389B">
        <w:rPr>
          <w:lang w:eastAsia="ko-KR"/>
        </w:rPr>
        <w:t xml:space="preserve"> can be achieved by Nnef_AnalyticsExposure_Subscribe, if Nnef_AnalyticsExposure_Subscribe extends to cover Ndccf_DataManagement_Subscribe service.</w:t>
      </w:r>
    </w:p>
    <w:bookmarkEnd w:id="178"/>
    <w:p w14:paraId="0A29CF0E" w14:textId="77777777" w:rsidR="00F65CBF" w:rsidRDefault="00F65CBF" w:rsidP="00F65CBF">
      <w:pPr>
        <w:pStyle w:val="B1"/>
        <w:rPr>
          <w:lang w:eastAsia="zh-CN"/>
        </w:rPr>
      </w:pPr>
      <w:r>
        <w:rPr>
          <w:lang w:eastAsia="zh-CN"/>
        </w:rPr>
        <w:t>6.</w:t>
      </w:r>
      <w:r>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00F8F29A" w14:textId="77777777" w:rsidR="00F65CBF" w:rsidRDefault="00F65CBF" w:rsidP="00F65CBF">
      <w:pPr>
        <w:pStyle w:val="B1"/>
        <w:rPr>
          <w:lang w:eastAsia="zh-CN"/>
        </w:rPr>
      </w:pPr>
      <w:r>
        <w:rPr>
          <w:lang w:eastAsia="zh-CN"/>
        </w:rPr>
        <w:t>7.</w:t>
      </w:r>
      <w:r>
        <w:rPr>
          <w:lang w:eastAsia="zh-CN"/>
        </w:rPr>
        <w:tab/>
        <w:t>Analytics procedure is performed as described in clause 6.1.4.2 of TS 23.288 [6].</w:t>
      </w:r>
    </w:p>
    <w:p w14:paraId="697FBF5B" w14:textId="77777777" w:rsidR="00F65CBF" w:rsidRDefault="00F65CBF" w:rsidP="00F65CBF">
      <w:pPr>
        <w:pStyle w:val="B1"/>
        <w:rPr>
          <w:lang w:eastAsia="zh-CN"/>
        </w:rPr>
      </w:pPr>
      <w:r>
        <w:rPr>
          <w:lang w:eastAsia="zh-CN"/>
        </w:rPr>
        <w:t>8.</w:t>
      </w:r>
      <w:r>
        <w:rPr>
          <w:lang w:eastAsia="zh-CN"/>
        </w:rPr>
        <w:tab/>
        <w:t>DCCF sends analytics result to DCAF. Step 8a is for DCAF in trusted domain and step 8b is for DCAF in untrusted domain.</w:t>
      </w:r>
    </w:p>
    <w:p w14:paraId="64DCF5DA" w14:textId="77777777" w:rsidR="00F65CBF" w:rsidRDefault="00F65CBF" w:rsidP="00F65CBF">
      <w:pPr>
        <w:pStyle w:val="NO"/>
        <w:rPr>
          <w:lang w:eastAsia="zh-CN"/>
        </w:rPr>
      </w:pPr>
      <w:r>
        <w:rPr>
          <w:lang w:eastAsia="zh-CN"/>
        </w:rPr>
        <w:t>NOTE 2:</w:t>
      </w:r>
      <w:r>
        <w:rPr>
          <w:lang w:eastAsia="zh-CN"/>
        </w:rPr>
        <w:tab/>
        <w:t>The security aspects of exposure of network data must be evaluated by SA WG3.</w:t>
      </w:r>
    </w:p>
    <w:p w14:paraId="0BD091CD" w14:textId="77777777" w:rsidR="00F65CBF" w:rsidRDefault="00F65CBF" w:rsidP="00F65CBF">
      <w:pPr>
        <w:pStyle w:val="B1"/>
        <w:rPr>
          <w:lang w:eastAsia="zh-CN"/>
        </w:rPr>
      </w:pPr>
      <w:r>
        <w:rPr>
          <w:lang w:eastAsia="zh-CN"/>
        </w:rPr>
        <w:t>9.</w:t>
      </w:r>
      <w:r>
        <w:rPr>
          <w:lang w:eastAsia="zh-CN"/>
        </w:rPr>
        <w:tab/>
        <w:t>DCAF sends the analytics result to UE application client via application layer signalling.</w:t>
      </w:r>
    </w:p>
    <w:p w14:paraId="5B7624A3" w14:textId="77777777" w:rsidR="00F65CBF" w:rsidRDefault="00F65CBF" w:rsidP="00F65CBF">
      <w:pPr>
        <w:pStyle w:val="B1"/>
        <w:rPr>
          <w:lang w:eastAsia="zh-CN"/>
        </w:rPr>
      </w:pPr>
      <w:r>
        <w:rPr>
          <w:lang w:eastAsia="zh-CN"/>
        </w:rPr>
        <w:t>10-11.</w:t>
      </w:r>
      <w:r>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E685FC6" w14:textId="77777777" w:rsidR="00F65CBF" w:rsidRDefault="00F65CBF" w:rsidP="00F65CBF">
      <w:pPr>
        <w:pStyle w:val="B1"/>
        <w:rPr>
          <w:lang w:eastAsia="zh-CN"/>
        </w:rPr>
      </w:pPr>
      <w:r>
        <w:rPr>
          <w:lang w:eastAsia="zh-CN"/>
        </w:rPr>
        <w:t>12.</w:t>
      </w:r>
      <w:r>
        <w:rPr>
          <w:lang w:eastAsia="zh-CN"/>
        </w:rPr>
        <w:tab/>
        <w:t>DCAF exposes the requested analytics to UE.</w:t>
      </w:r>
    </w:p>
    <w:p w14:paraId="5B02B231" w14:textId="77777777" w:rsidR="00F65CBF" w:rsidRDefault="00F65CBF" w:rsidP="00461D61">
      <w:pPr>
        <w:overflowPunct w:val="0"/>
        <w:autoSpaceDE w:val="0"/>
        <w:autoSpaceDN w:val="0"/>
        <w:adjustRightInd w:val="0"/>
        <w:textAlignment w:val="baseline"/>
      </w:pPr>
    </w:p>
    <w:p w14:paraId="117AD845" w14:textId="77777777" w:rsidR="00F65CBF" w:rsidRDefault="00F65CBF" w:rsidP="00461D61">
      <w:pPr>
        <w:overflowPunct w:val="0"/>
        <w:autoSpaceDE w:val="0"/>
        <w:autoSpaceDN w:val="0"/>
        <w:adjustRightInd w:val="0"/>
        <w:textAlignment w:val="baseline"/>
      </w:pPr>
    </w:p>
    <w:p w14:paraId="618DACED" w14:textId="61BC9FB5" w:rsidR="00987304" w:rsidRDefault="00987304" w:rsidP="00987304">
      <w:pPr>
        <w:pStyle w:val="Heading3"/>
        <w:rPr>
          <w:lang w:eastAsia="zh-CN"/>
        </w:rPr>
      </w:pPr>
      <w:bookmarkStart w:id="179" w:name="_Toc104318312"/>
      <w:r>
        <w:rPr>
          <w:lang w:eastAsia="zh-CN"/>
        </w:rPr>
        <w:t>6.</w:t>
      </w:r>
      <w:r w:rsidR="00F840EC">
        <w:rPr>
          <w:lang w:eastAsia="zh-CN"/>
        </w:rPr>
        <w:t>2</w:t>
      </w:r>
      <w:r>
        <w:rPr>
          <w:lang w:eastAsia="zh-CN"/>
        </w:rPr>
        <w:t>.3</w:t>
      </w:r>
      <w:r>
        <w:rPr>
          <w:lang w:eastAsia="zh-CN"/>
        </w:rPr>
        <w:tab/>
      </w:r>
      <w:r>
        <w:t xml:space="preserve">Impacts on </w:t>
      </w:r>
      <w:r w:rsidRPr="003115A8">
        <w:rPr>
          <w:lang w:eastAsia="zh-CN"/>
        </w:rPr>
        <w:t>services, entities and interfaces</w:t>
      </w:r>
      <w:bookmarkEnd w:id="179"/>
    </w:p>
    <w:p w14:paraId="132FF823" w14:textId="77777777" w:rsidR="006450B9" w:rsidRDefault="006450B9" w:rsidP="006450B9">
      <w:pPr>
        <w:rPr>
          <w:lang w:eastAsia="zh-CN"/>
        </w:rPr>
      </w:pPr>
      <w:r>
        <w:rPr>
          <w:lang w:eastAsia="zh-CN"/>
        </w:rPr>
        <w:t>DCAF:</w:t>
      </w:r>
    </w:p>
    <w:p w14:paraId="324F09BE" w14:textId="25F8AF1B" w:rsidR="006450B9" w:rsidRDefault="006450B9" w:rsidP="00CA3FE5">
      <w:pPr>
        <w:pStyle w:val="B1"/>
        <w:rPr>
          <w:lang w:eastAsia="zh-CN"/>
        </w:rPr>
      </w:pPr>
      <w:r>
        <w:rPr>
          <w:lang w:eastAsia="zh-CN"/>
        </w:rPr>
        <w:t>-</w:t>
      </w:r>
      <w:r w:rsidR="000B3700">
        <w:rPr>
          <w:lang w:eastAsia="zh-CN"/>
        </w:rPr>
        <w:tab/>
      </w:r>
      <w:r>
        <w:rPr>
          <w:lang w:eastAsia="zh-CN"/>
        </w:rPr>
        <w:t>receives analytics request from UE via application layer signalling.</w:t>
      </w:r>
    </w:p>
    <w:p w14:paraId="1D358C40" w14:textId="39ABAFA6" w:rsidR="006450B9" w:rsidRDefault="006450B9" w:rsidP="00CA3FE5">
      <w:pPr>
        <w:pStyle w:val="B1"/>
        <w:rPr>
          <w:lang w:eastAsia="zh-CN"/>
        </w:rPr>
      </w:pPr>
      <w:r>
        <w:rPr>
          <w:lang w:eastAsia="zh-CN"/>
        </w:rPr>
        <w:t>-</w:t>
      </w:r>
      <w:r w:rsidR="000B3700">
        <w:rPr>
          <w:lang w:eastAsia="zh-CN"/>
        </w:rPr>
        <w:tab/>
      </w:r>
      <w:r>
        <w:rPr>
          <w:lang w:eastAsia="zh-CN"/>
        </w:rPr>
        <w:t xml:space="preserve">discovers NWDAF </w:t>
      </w:r>
      <w:r w:rsidR="00F65CBF">
        <w:rPr>
          <w:lang w:eastAsia="en-GB"/>
        </w:rPr>
        <w:t xml:space="preserve">or DCCF </w:t>
      </w:r>
      <w:r>
        <w:rPr>
          <w:lang w:eastAsia="zh-CN"/>
        </w:rPr>
        <w:t>for the received analytics request from UE.</w:t>
      </w:r>
    </w:p>
    <w:p w14:paraId="6E609657" w14:textId="333A6591" w:rsidR="00F65CBF" w:rsidRDefault="00F65CBF" w:rsidP="00461D61">
      <w:pPr>
        <w:ind w:firstLine="284"/>
        <w:rPr>
          <w:lang w:eastAsia="zh-CN"/>
        </w:rPr>
      </w:pPr>
      <w:r>
        <w:rPr>
          <w:lang w:eastAsia="zh-CN"/>
        </w:rPr>
        <w:t xml:space="preserve">- </w:t>
      </w:r>
      <w:r>
        <w:rPr>
          <w:lang w:eastAsia="zh-CN"/>
        </w:rPr>
        <w:tab/>
        <w:t>stores the UE IP address and UE ID mapping information.</w:t>
      </w:r>
    </w:p>
    <w:p w14:paraId="2A523F01" w14:textId="4A183EDB" w:rsidR="006450B9" w:rsidRDefault="006450B9" w:rsidP="00CA3FE5">
      <w:pPr>
        <w:pStyle w:val="B1"/>
        <w:rPr>
          <w:lang w:eastAsia="zh-CN"/>
        </w:rPr>
      </w:pPr>
      <w:r>
        <w:rPr>
          <w:lang w:eastAsia="zh-CN"/>
        </w:rPr>
        <w:t>-</w:t>
      </w:r>
      <w:r w:rsidR="000B3700">
        <w:rPr>
          <w:lang w:eastAsia="zh-CN"/>
        </w:rPr>
        <w:tab/>
      </w:r>
      <w:r>
        <w:rPr>
          <w:lang w:eastAsia="zh-CN"/>
        </w:rPr>
        <w:t>sends analytics request to NWDAF</w:t>
      </w:r>
      <w:r w:rsidR="00F65CBF" w:rsidRPr="00F83520">
        <w:t xml:space="preserve"> </w:t>
      </w:r>
      <w:r w:rsidR="00F65CBF">
        <w:t>or DCCF</w:t>
      </w:r>
      <w:r>
        <w:rPr>
          <w:lang w:eastAsia="zh-CN"/>
        </w:rPr>
        <w:t>.</w:t>
      </w:r>
    </w:p>
    <w:p w14:paraId="3047D558" w14:textId="1F303991" w:rsidR="006450B9" w:rsidRDefault="006450B9" w:rsidP="00CA3FE5">
      <w:pPr>
        <w:pStyle w:val="B1"/>
        <w:rPr>
          <w:lang w:eastAsia="zh-CN"/>
        </w:rPr>
      </w:pPr>
      <w:r>
        <w:rPr>
          <w:lang w:eastAsia="zh-CN"/>
        </w:rPr>
        <w:t>-</w:t>
      </w:r>
      <w:r w:rsidR="000B3700">
        <w:rPr>
          <w:lang w:eastAsia="zh-CN"/>
        </w:rPr>
        <w:tab/>
      </w:r>
      <w:r>
        <w:rPr>
          <w:lang w:eastAsia="zh-CN"/>
        </w:rPr>
        <w:t>receives analytics response from NWDAF</w:t>
      </w:r>
      <w:r w:rsidR="00F65CBF" w:rsidRPr="00F83520">
        <w:t xml:space="preserve"> </w:t>
      </w:r>
      <w:r w:rsidR="00F65CBF">
        <w:t>or DCCF</w:t>
      </w:r>
      <w:r>
        <w:rPr>
          <w:lang w:eastAsia="zh-CN"/>
        </w:rPr>
        <w:t>.</w:t>
      </w:r>
    </w:p>
    <w:p w14:paraId="4ED04B7D" w14:textId="6060AC18" w:rsidR="006450B9" w:rsidRDefault="006450B9" w:rsidP="00CA3FE5">
      <w:pPr>
        <w:pStyle w:val="B1"/>
        <w:rPr>
          <w:lang w:eastAsia="zh-CN"/>
        </w:rPr>
      </w:pPr>
      <w:r>
        <w:rPr>
          <w:lang w:eastAsia="zh-CN"/>
        </w:rPr>
        <w:t>-</w:t>
      </w:r>
      <w:r w:rsidR="000B3700">
        <w:rPr>
          <w:lang w:eastAsia="zh-CN"/>
        </w:rPr>
        <w:tab/>
      </w:r>
      <w:r>
        <w:rPr>
          <w:lang w:eastAsia="zh-CN"/>
        </w:rPr>
        <w:t>sends the received analytics result to UE via application layer signalling.</w:t>
      </w:r>
    </w:p>
    <w:p w14:paraId="27ECCEEE" w14:textId="77B701A9" w:rsidR="006450B9" w:rsidRDefault="006450B9" w:rsidP="00CA3FE5">
      <w:pPr>
        <w:pStyle w:val="B1"/>
        <w:rPr>
          <w:lang w:eastAsia="zh-CN"/>
        </w:rPr>
      </w:pPr>
      <w:r>
        <w:rPr>
          <w:lang w:eastAsia="zh-CN"/>
        </w:rPr>
        <w:t>-</w:t>
      </w:r>
      <w:r w:rsidR="000B3700">
        <w:rPr>
          <w:lang w:eastAsia="zh-CN"/>
        </w:rPr>
        <w:tab/>
      </w:r>
      <w:r w:rsidRPr="002E4A62">
        <w:rPr>
          <w:rFonts w:hint="eastAsia"/>
          <w:lang w:eastAsia="zh-CN"/>
        </w:rPr>
        <w:t>c</w:t>
      </w:r>
      <w:r w:rsidRPr="002E4A62">
        <w:rPr>
          <w:lang w:eastAsia="zh-CN"/>
        </w:rPr>
        <w:t>heck</w:t>
      </w:r>
      <w:r w:rsidRPr="002E4A62">
        <w:rPr>
          <w:rFonts w:hint="eastAsia"/>
          <w:lang w:eastAsia="zh-CN"/>
        </w:rPr>
        <w:t>s</w:t>
      </w:r>
      <w:r w:rsidRPr="002E4A62">
        <w:rPr>
          <w:lang w:eastAsia="zh-CN"/>
        </w:rPr>
        <w:t xml:space="preserve"> with NEF about authorization information for the UE if it is allowed to obtain analytics ID from the network</w:t>
      </w:r>
    </w:p>
    <w:p w14:paraId="42CB561B" w14:textId="77777777" w:rsidR="006450B9" w:rsidRPr="002E4A62" w:rsidRDefault="006450B9" w:rsidP="006450B9">
      <w:pPr>
        <w:rPr>
          <w:lang w:eastAsia="zh-CN"/>
        </w:rPr>
      </w:pPr>
    </w:p>
    <w:p w14:paraId="0DB314E4" w14:textId="77777777" w:rsidR="006450B9" w:rsidRPr="002E4A62" w:rsidRDefault="006450B9" w:rsidP="006450B9">
      <w:pPr>
        <w:rPr>
          <w:lang w:eastAsia="zh-CN"/>
        </w:rPr>
      </w:pPr>
      <w:r w:rsidRPr="002E4A62">
        <w:rPr>
          <w:rFonts w:hint="eastAsia"/>
          <w:lang w:eastAsia="zh-CN"/>
        </w:rPr>
        <w:t>N</w:t>
      </w:r>
      <w:r w:rsidRPr="002E4A62">
        <w:rPr>
          <w:lang w:eastAsia="zh-CN"/>
        </w:rPr>
        <w:t>EF</w:t>
      </w:r>
      <w:r>
        <w:rPr>
          <w:lang w:eastAsia="zh-CN"/>
        </w:rPr>
        <w:t>:</w:t>
      </w:r>
    </w:p>
    <w:p w14:paraId="2A352275" w14:textId="737DF93A" w:rsidR="006450B9" w:rsidRDefault="002F039F" w:rsidP="00CA3FE5">
      <w:pPr>
        <w:pStyle w:val="B1"/>
        <w:rPr>
          <w:rFonts w:eastAsia="DengXian"/>
          <w:lang w:eastAsia="zh-CN"/>
        </w:rPr>
      </w:pPr>
      <w:r>
        <w:rPr>
          <w:lang w:eastAsia="zh-CN"/>
        </w:rPr>
        <w:lastRenderedPageBreak/>
        <w:t>-</w:t>
      </w:r>
      <w:r>
        <w:rPr>
          <w:lang w:eastAsia="zh-CN"/>
        </w:rPr>
        <w:tab/>
      </w:r>
      <w:r w:rsidR="006450B9" w:rsidRPr="002E4A62">
        <w:rPr>
          <w:lang w:eastAsia="zh-CN"/>
        </w:rPr>
        <w:t>Check</w:t>
      </w:r>
      <w:r w:rsidR="006450B9">
        <w:rPr>
          <w:lang w:eastAsia="zh-CN"/>
        </w:rPr>
        <w:t>s</w:t>
      </w:r>
      <w:r w:rsidR="006450B9" w:rsidRPr="002E4A62">
        <w:rPr>
          <w:lang w:eastAsia="zh-CN"/>
        </w:rPr>
        <w:t xml:space="preserve"> about authorization information for the UE based on local policy, the UE subscription data about whether the UE has subscribed to</w:t>
      </w:r>
      <w:r w:rsidR="006450B9" w:rsidRPr="002E4A62">
        <w:rPr>
          <w:rFonts w:eastAsia="DengXian"/>
          <w:lang w:eastAsia="zh-CN"/>
        </w:rPr>
        <w:t xml:space="preserve"> the service that</w:t>
      </w:r>
      <w:r w:rsidR="006450B9" w:rsidRPr="00335F88">
        <w:rPr>
          <w:rFonts w:eastAsia="DengXian"/>
          <w:lang w:eastAsia="zh-CN"/>
        </w:rPr>
        <w:t xml:space="preserve"> obtaining </w:t>
      </w:r>
      <w:r w:rsidR="006450B9">
        <w:rPr>
          <w:rFonts w:eastAsia="DengXian"/>
          <w:lang w:eastAsia="zh-CN"/>
        </w:rPr>
        <w:t>some specific analytics ID</w:t>
      </w:r>
      <w:r w:rsidR="006450B9" w:rsidRPr="00335F88">
        <w:rPr>
          <w:rFonts w:eastAsia="DengXian"/>
          <w:lang w:eastAsia="zh-CN"/>
        </w:rPr>
        <w:t xml:space="preserve"> from network</w:t>
      </w:r>
      <w:r w:rsidR="006450B9" w:rsidRPr="002E4A62">
        <w:rPr>
          <w:rFonts w:eastAsia="DengXian"/>
          <w:lang w:eastAsia="zh-CN"/>
        </w:rPr>
        <w:t>.</w:t>
      </w:r>
    </w:p>
    <w:p w14:paraId="4F9EECA1" w14:textId="77777777" w:rsidR="00F65CBF" w:rsidRDefault="00F65CBF" w:rsidP="00F65CBF">
      <w:pPr>
        <w:pStyle w:val="B1"/>
        <w:rPr>
          <w:lang w:eastAsia="ko-KR"/>
        </w:rPr>
      </w:pPr>
      <w:r w:rsidRPr="00207AE0">
        <w:rPr>
          <w:rFonts w:hint="eastAsia"/>
          <w:lang w:eastAsia="ko-KR"/>
        </w:rPr>
        <w:t>-</w:t>
      </w:r>
      <w:r w:rsidRPr="00207AE0">
        <w:rPr>
          <w:lang w:eastAsia="ko-KR"/>
        </w:rPr>
        <w:tab/>
      </w:r>
      <w:r>
        <w:rPr>
          <w:lang w:eastAsia="ko-KR"/>
        </w:rPr>
        <w:t>E</w:t>
      </w:r>
      <w:r w:rsidRPr="00207AE0">
        <w:rPr>
          <w:lang w:eastAsia="ko-KR"/>
        </w:rPr>
        <w:t>xposes DCCF services to DCAF.</w:t>
      </w:r>
    </w:p>
    <w:p w14:paraId="1EE8BF52" w14:textId="77777777" w:rsidR="00F65CBF" w:rsidRDefault="00F65CBF" w:rsidP="00F65CBF">
      <w:pPr>
        <w:ind w:left="568" w:hanging="284"/>
        <w:rPr>
          <w:rFonts w:eastAsia="DengXian"/>
          <w:lang w:eastAsia="zh-CN"/>
        </w:rPr>
      </w:pPr>
      <w:r>
        <w:rPr>
          <w:rFonts w:eastAsiaTheme="minorEastAsia" w:hint="eastAsia"/>
          <w:lang w:eastAsia="zh-CN"/>
        </w:rPr>
        <w:t>-</w:t>
      </w:r>
      <w:r>
        <w:rPr>
          <w:rFonts w:eastAsiaTheme="minorEastAsia"/>
          <w:lang w:eastAsia="zh-CN"/>
        </w:rPr>
        <w:tab/>
        <w:t xml:space="preserve">For DCAF based UE ID retrieval solution, </w:t>
      </w:r>
      <w:r>
        <w:rPr>
          <w:rFonts w:eastAsia="DengXian"/>
          <w:lang w:eastAsia="zh-CN"/>
        </w:rPr>
        <w:t>requests UE ID and the corresponding S-NSSAI / DNN for the UE IP address that received from DCAF in untrusted domain.</w:t>
      </w:r>
    </w:p>
    <w:p w14:paraId="620076AB" w14:textId="77777777" w:rsidR="00F65CBF" w:rsidRPr="002E4A62" w:rsidRDefault="00F65CBF" w:rsidP="00F65CBF">
      <w:pPr>
        <w:ind w:left="568" w:hanging="284"/>
        <w:rPr>
          <w:rFonts w:eastAsia="DengXian"/>
          <w:lang w:eastAsia="zh-CN"/>
        </w:rPr>
      </w:pPr>
      <w:bookmarkStart w:id="180" w:name="_Hlk103710073"/>
      <w:r>
        <w:rPr>
          <w:rFonts w:eastAsia="DengXian"/>
          <w:lang w:eastAsia="zh-CN"/>
        </w:rPr>
        <w:t>-</w:t>
      </w:r>
      <w:r>
        <w:rPr>
          <w:rFonts w:eastAsia="DengXian"/>
          <w:lang w:eastAsia="zh-CN"/>
        </w:rPr>
        <w:tab/>
      </w:r>
      <w:r>
        <w:rPr>
          <w:rFonts w:eastAsiaTheme="minorEastAsia"/>
          <w:lang w:eastAsia="zh-CN"/>
        </w:rPr>
        <w:t xml:space="preserve">For DCAF based UE ID retrieval solution, </w:t>
      </w:r>
      <w:r>
        <w:rPr>
          <w:rFonts w:eastAsia="DengXian"/>
          <w:lang w:eastAsia="zh-CN"/>
        </w:rPr>
        <w:t xml:space="preserve">exposes new event NWDAF ID for UE via </w:t>
      </w:r>
      <w:r>
        <w:t>Nnef_EventExposure_Notify, which is triggered by Nnef_EventExposure_Subscibe with input UE IP address.</w:t>
      </w:r>
    </w:p>
    <w:bookmarkEnd w:id="180"/>
    <w:p w14:paraId="46D55BB5" w14:textId="77777777" w:rsidR="00F65CBF" w:rsidRPr="00F83520" w:rsidRDefault="00F65CBF" w:rsidP="00F65CBF">
      <w:pPr>
        <w:pStyle w:val="B1"/>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 xml:space="preserve">For NEF/NWDAF based UE ID retrieval solution, </w:t>
      </w:r>
      <w:r w:rsidRPr="007342CC">
        <w:rPr>
          <w:lang w:eastAsia="zh-CN"/>
        </w:rPr>
        <w:t xml:space="preserve">enhances </w:t>
      </w:r>
      <w:r>
        <w:t xml:space="preserve">Nnef_AnalyticsExposure_Subscribe service to support UE IP address acts as </w:t>
      </w:r>
      <w:r w:rsidRPr="00140E21">
        <w:t>Target of Analytic Reporting</w:t>
      </w:r>
    </w:p>
    <w:p w14:paraId="022C0394" w14:textId="77777777" w:rsidR="00F65CBF" w:rsidRDefault="00F65CBF" w:rsidP="00F65CBF">
      <w:pPr>
        <w:pStyle w:val="B1"/>
        <w:ind w:left="0" w:firstLine="0"/>
        <w:rPr>
          <w:rFonts w:eastAsiaTheme="minorEastAsia"/>
          <w:lang w:eastAsia="zh-CN"/>
        </w:rPr>
      </w:pPr>
      <w:r>
        <w:rPr>
          <w:rFonts w:eastAsiaTheme="minorEastAsia" w:hint="eastAsia"/>
          <w:lang w:eastAsia="zh-CN"/>
        </w:rPr>
        <w:t>N</w:t>
      </w:r>
      <w:r>
        <w:rPr>
          <w:rFonts w:eastAsiaTheme="minorEastAsia"/>
          <w:lang w:eastAsia="zh-CN"/>
        </w:rPr>
        <w:t>WDAF:</w:t>
      </w:r>
    </w:p>
    <w:p w14:paraId="6D91E98E" w14:textId="4A38AD63" w:rsidR="00F65CBF" w:rsidRPr="00B65B5D" w:rsidRDefault="00F65CBF" w:rsidP="00461D61">
      <w:pPr>
        <w:pStyle w:val="B1"/>
        <w:jc w:val="both"/>
        <w:rPr>
          <w:rFonts w:eastAsiaTheme="minorEastAsia"/>
          <w:lang w:eastAsia="zh-CN"/>
        </w:rPr>
      </w:pPr>
      <w:r>
        <w:rPr>
          <w:lang w:eastAsia="zh-CN"/>
        </w:rPr>
        <w:t>-</w:t>
      </w:r>
      <w:r>
        <w:rPr>
          <w:lang w:eastAsia="zh-CN"/>
        </w:rPr>
        <w:tab/>
      </w:r>
      <w:r w:rsidRPr="002E4A62">
        <w:rPr>
          <w:lang w:eastAsia="zh-CN"/>
        </w:rPr>
        <w:t>Check</w:t>
      </w:r>
      <w:r>
        <w:rPr>
          <w:lang w:eastAsia="zh-CN"/>
        </w:rPr>
        <w:t>s</w:t>
      </w:r>
      <w:r w:rsidRPr="002E4A62">
        <w:rPr>
          <w:lang w:eastAsia="zh-CN"/>
        </w:rPr>
        <w:t xml:space="preserve"> about authorization information for the UE based on local policy, the </w:t>
      </w:r>
      <w:r>
        <w:rPr>
          <w:lang w:eastAsia="zh-CN"/>
        </w:rPr>
        <w:t xml:space="preserve">network consent as a </w:t>
      </w:r>
      <w:r w:rsidRPr="002E4A62">
        <w:rPr>
          <w:lang w:eastAsia="zh-CN"/>
        </w:rPr>
        <w:t>UE subscription data about whether the UE has subscribed to</w:t>
      </w:r>
      <w:r w:rsidRPr="002E4A62">
        <w:rPr>
          <w:rFonts w:eastAsia="DengXian"/>
          <w:lang w:eastAsia="zh-CN"/>
        </w:rPr>
        <w:t xml:space="preserve"> the service that</w:t>
      </w:r>
      <w:r w:rsidRPr="00335F88">
        <w:rPr>
          <w:rFonts w:eastAsia="DengXian"/>
          <w:lang w:eastAsia="zh-CN"/>
        </w:rPr>
        <w:t xml:space="preserve"> obtaining </w:t>
      </w:r>
      <w:r>
        <w:rPr>
          <w:rFonts w:eastAsia="DengXian"/>
          <w:lang w:eastAsia="zh-CN"/>
        </w:rPr>
        <w:t>some specific analytics ID</w:t>
      </w:r>
      <w:r w:rsidRPr="00335F88">
        <w:rPr>
          <w:rFonts w:eastAsia="DengXian"/>
          <w:lang w:eastAsia="zh-CN"/>
        </w:rPr>
        <w:t xml:space="preserve"> from network</w:t>
      </w:r>
      <w:r w:rsidRPr="002E4A62">
        <w:rPr>
          <w:rFonts w:eastAsia="DengXian"/>
          <w:lang w:eastAsia="zh-CN"/>
        </w:rPr>
        <w:t>.</w:t>
      </w:r>
    </w:p>
    <w:p w14:paraId="11B9CD8C" w14:textId="7B608A4D" w:rsidR="00F65CBF" w:rsidRDefault="00F65CBF" w:rsidP="00461D61">
      <w:pPr>
        <w:pStyle w:val="B1"/>
        <w:jc w:val="both"/>
        <w:rPr>
          <w:rFonts w:eastAsiaTheme="minorEastAsia"/>
          <w:lang w:eastAsia="zh-CN"/>
        </w:rPr>
      </w:pPr>
      <w:r>
        <w:rPr>
          <w:rFonts w:eastAsiaTheme="minorEastAsia"/>
          <w:lang w:eastAsia="zh-CN"/>
        </w:rPr>
        <w:t>-</w:t>
      </w:r>
      <w:r>
        <w:rPr>
          <w:rFonts w:eastAsiaTheme="minorEastAsia"/>
          <w:lang w:eastAsia="zh-CN"/>
        </w:rPr>
        <w:tab/>
        <w:t xml:space="preserve">NWDAF discovers the DCAF that is currently serving the target UE before the notification. </w:t>
      </w:r>
    </w:p>
    <w:p w14:paraId="200F4010" w14:textId="41A695EC" w:rsidR="00F65CBF" w:rsidRDefault="00F65CBF" w:rsidP="00461D61">
      <w:pPr>
        <w:pStyle w:val="B1"/>
        <w:jc w:val="both"/>
        <w:rPr>
          <w:rFonts w:eastAsiaTheme="minorEastAsia"/>
          <w:lang w:eastAsia="zh-CN"/>
        </w:rPr>
      </w:pPr>
      <w:r>
        <w:rPr>
          <w:rFonts w:eastAsiaTheme="minorEastAsia"/>
          <w:lang w:eastAsia="zh-CN"/>
        </w:rPr>
        <w:t>-</w:t>
      </w:r>
      <w:r>
        <w:rPr>
          <w:rFonts w:eastAsiaTheme="minorEastAsia"/>
          <w:lang w:eastAsia="zh-CN"/>
        </w:rPr>
        <w:tab/>
        <w:t>For NEF/NWDAF based UE ID retrieval solution,</w:t>
      </w:r>
      <w:r w:rsidRPr="00F83520">
        <w:rPr>
          <w:lang w:eastAsia="zh-CN"/>
        </w:rPr>
        <w:t xml:space="preserve"> </w:t>
      </w:r>
      <w:r>
        <w:rPr>
          <w:lang w:eastAsia="zh-CN"/>
        </w:rPr>
        <w:t>r</w:t>
      </w:r>
      <w:r w:rsidRPr="007B611D">
        <w:rPr>
          <w:lang w:eastAsia="zh-CN"/>
        </w:rPr>
        <w:t>etrieves UE Identity (i.e. SUPI) by using the Nbsf_Management_Discovery service operation with UE IP address and /or DNN and/or S-NSSAI</w:t>
      </w:r>
      <w:r>
        <w:rPr>
          <w:lang w:eastAsia="zh-CN"/>
        </w:rPr>
        <w:t>.</w:t>
      </w:r>
    </w:p>
    <w:p w14:paraId="0419753E" w14:textId="77777777" w:rsidR="00F65CBF" w:rsidRDefault="00F65CBF" w:rsidP="00F65CBF">
      <w:pPr>
        <w:pStyle w:val="B1"/>
        <w:ind w:left="0" w:firstLine="0"/>
        <w:rPr>
          <w:rFonts w:eastAsiaTheme="minorEastAsia"/>
          <w:lang w:eastAsia="zh-CN"/>
        </w:rPr>
      </w:pPr>
      <w:r>
        <w:rPr>
          <w:rFonts w:eastAsiaTheme="minorEastAsia"/>
          <w:lang w:eastAsia="zh-CN"/>
        </w:rPr>
        <w:t>UDM:</w:t>
      </w:r>
    </w:p>
    <w:p w14:paraId="5FB36D51" w14:textId="2ED25295" w:rsidR="00F65CBF" w:rsidRDefault="00F65CBF" w:rsidP="00461D61">
      <w:pPr>
        <w:pStyle w:val="B1"/>
        <w:jc w:val="both"/>
        <w:rPr>
          <w:rFonts w:eastAsiaTheme="minorEastAsia"/>
          <w:lang w:eastAsia="zh-CN"/>
        </w:rPr>
      </w:pPr>
      <w:r>
        <w:rPr>
          <w:rFonts w:eastAsiaTheme="minorEastAsia"/>
          <w:lang w:eastAsia="zh-CN"/>
        </w:rPr>
        <w:t>-</w:t>
      </w:r>
      <w:r>
        <w:rPr>
          <w:rFonts w:eastAsiaTheme="minorEastAsia"/>
          <w:lang w:eastAsia="zh-CN"/>
        </w:rPr>
        <w:tab/>
        <w:t>Send the network consent to NEF/NWDAF</w:t>
      </w:r>
    </w:p>
    <w:p w14:paraId="01759332" w14:textId="77777777" w:rsidR="00F65CBF" w:rsidRDefault="00F65CBF" w:rsidP="00F65CBF">
      <w:pPr>
        <w:pStyle w:val="B1"/>
        <w:ind w:left="0" w:firstLine="0"/>
        <w:rPr>
          <w:rFonts w:eastAsiaTheme="minorEastAsia"/>
          <w:lang w:eastAsia="zh-CN"/>
        </w:rPr>
      </w:pPr>
      <w:r>
        <w:rPr>
          <w:rFonts w:eastAsiaTheme="minorEastAsia" w:hint="eastAsia"/>
          <w:lang w:eastAsia="zh-CN"/>
        </w:rPr>
        <w:t>NRF：</w:t>
      </w:r>
    </w:p>
    <w:p w14:paraId="169CA5AE" w14:textId="55B6DB6B" w:rsidR="00F65CBF" w:rsidRDefault="00F65CBF" w:rsidP="00461D61">
      <w:pPr>
        <w:pStyle w:val="B1"/>
        <w:jc w:val="both"/>
        <w:rPr>
          <w:rFonts w:eastAsiaTheme="minorEastAsia"/>
          <w:lang w:eastAsia="zh-CN"/>
        </w:rPr>
      </w:pPr>
      <w:r>
        <w:rPr>
          <w:rFonts w:eastAsiaTheme="minorEastAsia"/>
          <w:lang w:eastAsia="zh-CN"/>
        </w:rPr>
        <w:t>-</w:t>
      </w:r>
      <w:r>
        <w:rPr>
          <w:rFonts w:eastAsiaTheme="minorEastAsia"/>
          <w:lang w:eastAsia="zh-CN"/>
        </w:rPr>
        <w:tab/>
        <w:t>M</w:t>
      </w:r>
      <w:r>
        <w:rPr>
          <w:rFonts w:eastAsiaTheme="minorEastAsia" w:hint="eastAsia"/>
          <w:lang w:eastAsia="zh-CN"/>
        </w:rPr>
        <w:t>aintain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mapping</w:t>
      </w:r>
      <w:r>
        <w:rPr>
          <w:rFonts w:eastAsiaTheme="minorEastAsia"/>
          <w:lang w:eastAsia="zh-CN"/>
        </w:rPr>
        <w:t xml:space="preserve">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UE ID and its serving DCAF</w:t>
      </w:r>
    </w:p>
    <w:p w14:paraId="128CC6C0" w14:textId="77777777" w:rsidR="00F65CBF" w:rsidRPr="002E721C" w:rsidRDefault="00F65CBF" w:rsidP="00F65CBF">
      <w:pPr>
        <w:pStyle w:val="EditorsNote"/>
        <w:rPr>
          <w:rFonts w:eastAsiaTheme="minorEastAsia"/>
          <w:lang w:eastAsia="zh-CN"/>
        </w:rPr>
      </w:pPr>
      <w:r w:rsidRPr="00461D61">
        <w:rPr>
          <w:lang w:eastAsia="zh-CN"/>
        </w:rPr>
        <w:t>Editor's note:</w:t>
      </w:r>
      <w:r w:rsidRPr="00461D61">
        <w:rPr>
          <w:lang w:eastAsia="zh-CN"/>
        </w:rPr>
        <w:tab/>
        <w:t>Whether this can be achieved via UDR instead of NRF is FFS.</w:t>
      </w:r>
    </w:p>
    <w:p w14:paraId="3DB17E1E" w14:textId="77777777" w:rsidR="00F65CBF" w:rsidRDefault="00F65CBF" w:rsidP="00F65CBF">
      <w:pPr>
        <w:pStyle w:val="B1"/>
        <w:ind w:left="0" w:firstLine="0"/>
        <w:rPr>
          <w:lang w:eastAsia="zh-CN"/>
        </w:rPr>
      </w:pPr>
      <w:r>
        <w:rPr>
          <w:lang w:eastAsia="zh-CN"/>
        </w:rPr>
        <w:t>UE:</w:t>
      </w:r>
    </w:p>
    <w:p w14:paraId="5D40163B" w14:textId="77777777" w:rsidR="00F65CBF" w:rsidRPr="00922D32" w:rsidRDefault="00F65CBF" w:rsidP="00F65CBF">
      <w:pPr>
        <w:pStyle w:val="B1"/>
        <w:rPr>
          <w:lang w:eastAsia="zh-CN"/>
        </w:rPr>
      </w:pPr>
      <w:r>
        <w:rPr>
          <w:lang w:eastAsia="zh-CN"/>
        </w:rPr>
        <w:t>-</w:t>
      </w:r>
      <w:r>
        <w:rPr>
          <w:lang w:eastAsia="zh-CN"/>
        </w:rPr>
        <w:tab/>
      </w:r>
      <w:r w:rsidRPr="00484E26">
        <w:rPr>
          <w:lang w:eastAsia="ko-KR"/>
        </w:rPr>
        <w:t>How to extend the interaction between UE and DCAF</w:t>
      </w:r>
      <w:r>
        <w:rPr>
          <w:lang w:eastAsia="ko-KR"/>
        </w:rPr>
        <w:t xml:space="preserve"> will be defined in SA4.</w:t>
      </w:r>
    </w:p>
    <w:p w14:paraId="6012E318" w14:textId="77777777" w:rsidR="00F65CBF" w:rsidRPr="002E4A62" w:rsidRDefault="00F65CBF" w:rsidP="00CA3FE5">
      <w:pPr>
        <w:pStyle w:val="B1"/>
        <w:rPr>
          <w:rFonts w:eastAsia="DengXian"/>
          <w:lang w:eastAsia="zh-CN"/>
        </w:rPr>
      </w:pPr>
    </w:p>
    <w:p w14:paraId="20E67788" w14:textId="77777777" w:rsidR="00DE48D0" w:rsidRPr="001908F2" w:rsidRDefault="00DE48D0">
      <w:pPr>
        <w:pStyle w:val="Heading2"/>
      </w:pPr>
      <w:bookmarkStart w:id="181" w:name="_Toc104318313"/>
      <w:r w:rsidRPr="001908F2">
        <w:t>6.</w:t>
      </w:r>
      <w:r w:rsidR="000C415F" w:rsidRPr="001908F2">
        <w:t>3</w:t>
      </w:r>
      <w:r w:rsidRPr="001908F2">
        <w:tab/>
        <w:t>Solution #</w:t>
      </w:r>
      <w:r w:rsidR="000C415F" w:rsidRPr="001908F2">
        <w:t>3</w:t>
      </w:r>
      <w:r w:rsidRPr="001908F2">
        <w:t>: 5GC information exposure to UE by SMF</w:t>
      </w:r>
      <w:bookmarkEnd w:id="181"/>
    </w:p>
    <w:p w14:paraId="4484611E" w14:textId="65A58C5C" w:rsidR="00DE48D0" w:rsidRDefault="00DE48D0" w:rsidP="00DE48D0">
      <w:pPr>
        <w:pStyle w:val="Heading3"/>
      </w:pPr>
      <w:bookmarkStart w:id="182" w:name="_Toc104318314"/>
      <w:r>
        <w:t>6.</w:t>
      </w:r>
      <w:r w:rsidR="000C415F">
        <w:t>3</w:t>
      </w:r>
      <w:r>
        <w:t>.1</w:t>
      </w:r>
      <w:r>
        <w:tab/>
        <w:t>Description</w:t>
      </w:r>
      <w:bookmarkEnd w:id="182"/>
    </w:p>
    <w:p w14:paraId="258E8508" w14:textId="77777777" w:rsidR="009145CB" w:rsidRDefault="009145CB" w:rsidP="009145CB">
      <w:r w:rsidRPr="00CB0C8A">
        <w:t>This is a solution for key issue #</w:t>
      </w:r>
      <w:r>
        <w:t>2 "</w:t>
      </w:r>
      <w:r w:rsidRPr="00260A6E">
        <w:t>5GC information exposure to UE</w:t>
      </w:r>
      <w:r>
        <w:t>"</w:t>
      </w:r>
      <w:r w:rsidRPr="00CB0C8A">
        <w:t>.</w:t>
      </w:r>
    </w:p>
    <w:p w14:paraId="62B903AA" w14:textId="77777777" w:rsidR="006C1A6A" w:rsidRDefault="006C1A6A" w:rsidP="006C1A6A">
      <w:r>
        <w:rPr>
          <w:lang w:eastAsia="ko-KR"/>
        </w:rPr>
        <w:t xml:space="preserve">The </w:t>
      </w:r>
      <w:r>
        <w:rPr>
          <w:rFonts w:hint="eastAsia"/>
          <w:lang w:eastAsia="ko-KR"/>
        </w:rPr>
        <w:t xml:space="preserve">AF can </w:t>
      </w:r>
      <w:r>
        <w:rPr>
          <w:lang w:eastAsia="ko-KR"/>
        </w:rPr>
        <w:t xml:space="preserve">obtain various data analytics provided by NWDAF as specified in </w:t>
      </w:r>
      <w:r w:rsidRPr="00301350">
        <w:t>TS</w:t>
      </w:r>
      <w:r>
        <w:t> </w:t>
      </w:r>
      <w:r w:rsidRPr="00301350">
        <w:t>23.288</w:t>
      </w:r>
      <w:r>
        <w:t> </w:t>
      </w:r>
      <w:r w:rsidRPr="00301350">
        <w:t>[6]</w:t>
      </w:r>
      <w:r>
        <w:t xml:space="preserve">. </w:t>
      </w:r>
      <w:r>
        <w:rPr>
          <w:rFonts w:hint="eastAsia"/>
          <w:lang w:eastAsia="ko-KR"/>
        </w:rPr>
        <w:t>W</w:t>
      </w:r>
      <w:r>
        <w:rPr>
          <w:lang w:eastAsia="ko-KR"/>
        </w:rPr>
        <w:t xml:space="preserve">hen requesting or subscribing to </w:t>
      </w:r>
      <w:r w:rsidRPr="005D2CF1">
        <w:t>NWDAF analytic</w:t>
      </w:r>
      <w:r>
        <w:t xml:space="preserve">s, the AF needs to provide </w:t>
      </w:r>
      <w:r w:rsidRPr="005D2CF1">
        <w:t>Target of Analytics Reporting</w:t>
      </w:r>
      <w:r>
        <w:t xml:space="preserve"> and </w:t>
      </w:r>
      <w:r w:rsidRPr="005D2CF1">
        <w:rPr>
          <w:lang w:eastAsia="ko-KR"/>
        </w:rPr>
        <w:t xml:space="preserve">Analytics </w:t>
      </w:r>
      <w:r w:rsidRPr="005D2CF1">
        <w:t xml:space="preserve">Filter Information </w:t>
      </w:r>
      <w:r>
        <w:t xml:space="preserve">required for Analytics ID that the AF requests or subscribes to. For example, for </w:t>
      </w:r>
      <w:r w:rsidRPr="005D2CF1">
        <w:rPr>
          <w:lang w:eastAsia="ko-KR"/>
        </w:rPr>
        <w:t>QoS Sustainability</w:t>
      </w:r>
      <w:r>
        <w:rPr>
          <w:lang w:eastAsia="ko-KR"/>
        </w:rPr>
        <w:t xml:space="preserve"> analytics, the </w:t>
      </w:r>
      <w:r w:rsidRPr="005D2CF1">
        <w:t>Target of Analytics Reporting</w:t>
      </w:r>
      <w:r>
        <w:t xml:space="preserve"> is set to</w:t>
      </w:r>
      <w:r w:rsidRPr="005D2CF1">
        <w:t xml:space="preserve"> any UE</w:t>
      </w:r>
      <w:r>
        <w:t xml:space="preserve">. For the </w:t>
      </w:r>
      <w:r w:rsidRPr="005D2CF1">
        <w:rPr>
          <w:lang w:eastAsia="ko-KR"/>
        </w:rPr>
        <w:t xml:space="preserve">Analytics </w:t>
      </w:r>
      <w:r w:rsidRPr="005D2CF1">
        <w:t>Filter Information</w:t>
      </w:r>
      <w:r>
        <w:t xml:space="preserve">, </w:t>
      </w:r>
      <w:r w:rsidRPr="005D2CF1">
        <w:t>QoS requirements</w:t>
      </w:r>
      <w:r>
        <w:t xml:space="preserve"> and </w:t>
      </w:r>
      <w:r w:rsidRPr="005D2CF1">
        <w:t>Location information</w:t>
      </w:r>
      <w:r>
        <w:t xml:space="preserve"> need to be provided as mandatory. The Location information </w:t>
      </w:r>
      <w:r w:rsidRPr="005D2CF1">
        <w:t>could reflect a list of waypoints</w:t>
      </w:r>
      <w:r>
        <w:t xml:space="preserve"> for UE(s) that the AF can collect from the UE(s), e.g. via application layer messages.</w:t>
      </w:r>
    </w:p>
    <w:p w14:paraId="6ECE6BF1" w14:textId="77777777" w:rsidR="006C1A6A" w:rsidRDefault="006C1A6A" w:rsidP="006C1A6A">
      <w:r>
        <w:t xml:space="preserve">For </w:t>
      </w:r>
      <w:r w:rsidRPr="00301350">
        <w:rPr>
          <w:lang w:eastAsia="ko-KR"/>
        </w:rPr>
        <w:t xml:space="preserve">operating </w:t>
      </w:r>
      <w:r w:rsidRPr="00301350">
        <w:t>AI/ML based services/</w:t>
      </w:r>
      <w:r w:rsidRPr="00301350">
        <w:rPr>
          <w:noProof/>
          <w:lang w:val="en-US" w:eastAsia="zh-CN"/>
        </w:rPr>
        <w:t>applications</w:t>
      </w:r>
      <w:r>
        <w:rPr>
          <w:noProof/>
          <w:lang w:val="en-US" w:eastAsia="zh-CN"/>
        </w:rPr>
        <w:t xml:space="preserve">, there may be the case that the AF (i.e. </w:t>
      </w:r>
      <w:r w:rsidRPr="00301350">
        <w:rPr>
          <w:lang w:eastAsia="ko-KR"/>
        </w:rPr>
        <w:t>AI/ML Application Server</w:t>
      </w:r>
      <w:r>
        <w:rPr>
          <w:lang w:eastAsia="ko-KR"/>
        </w:rPr>
        <w:t xml:space="preserve">) does not know or has not yet decided which UEs will be involved. For example, the case may exist that the </w:t>
      </w:r>
      <w:r w:rsidRPr="00301350">
        <w:rPr>
          <w:lang w:eastAsia="ko-KR"/>
        </w:rPr>
        <w:t>AI/ML Application Server</w:t>
      </w:r>
      <w:r>
        <w:rPr>
          <w:lang w:eastAsia="ko-KR"/>
        </w:rPr>
        <w:t xml:space="preserve"> has not decided candidate UEs for FL </w:t>
      </w:r>
      <w:r w:rsidRPr="00301350">
        <w:rPr>
          <w:lang w:eastAsia="ko-KR"/>
        </w:rPr>
        <w:t>Operation</w:t>
      </w:r>
      <w:r>
        <w:rPr>
          <w:lang w:eastAsia="ko-KR"/>
        </w:rPr>
        <w:t xml:space="preserve"> that it plans to perform. In this case, it might be difficult for the </w:t>
      </w:r>
      <w:r w:rsidRPr="00301350">
        <w:rPr>
          <w:lang w:eastAsia="ko-KR"/>
        </w:rPr>
        <w:t>AI/ML Application Server</w:t>
      </w:r>
      <w:r>
        <w:rPr>
          <w:lang w:eastAsia="ko-KR"/>
        </w:rPr>
        <w:t xml:space="preserve"> to decide </w:t>
      </w:r>
      <w:r>
        <w:t xml:space="preserve">the input parameters such as </w:t>
      </w:r>
      <w:r w:rsidRPr="005D2CF1">
        <w:t>Target of Analytics Reporting</w:t>
      </w:r>
      <w:r>
        <w:t xml:space="preserve"> and </w:t>
      </w:r>
      <w:r w:rsidRPr="005D2CF1">
        <w:rPr>
          <w:lang w:eastAsia="ko-KR"/>
        </w:rPr>
        <w:t xml:space="preserve">Analytics </w:t>
      </w:r>
      <w:r w:rsidRPr="005D2CF1">
        <w:t>Filter Information</w:t>
      </w:r>
      <w:r>
        <w:t xml:space="preserve"> related to UEs, required to request or subscribe to </w:t>
      </w:r>
      <w:r w:rsidRPr="005D2CF1">
        <w:t>NWDAF analytic</w:t>
      </w:r>
      <w:r>
        <w:t>s.</w:t>
      </w:r>
    </w:p>
    <w:p w14:paraId="000FFEEE" w14:textId="77777777" w:rsidR="006C1A6A" w:rsidRDefault="006C1A6A" w:rsidP="006C1A6A">
      <w:pPr>
        <w:rPr>
          <w:lang w:eastAsia="ko-KR"/>
        </w:rPr>
      </w:pPr>
      <w:r>
        <w:t xml:space="preserve">On the other hand, </w:t>
      </w:r>
      <w:r>
        <w:rPr>
          <w:rFonts w:hint="eastAsia"/>
          <w:lang w:eastAsia="ko-KR"/>
        </w:rPr>
        <w:t xml:space="preserve">the UE </w:t>
      </w:r>
      <w:r>
        <w:rPr>
          <w:lang w:eastAsia="ko-KR"/>
        </w:rPr>
        <w:t xml:space="preserve">may decide whether it is interested in </w:t>
      </w:r>
      <w:r w:rsidRPr="00301350">
        <w:rPr>
          <w:lang w:eastAsia="ko-KR"/>
        </w:rPr>
        <w:t xml:space="preserve">operating </w:t>
      </w:r>
      <w:r w:rsidRPr="00301350">
        <w:t>AI/ML based services/</w:t>
      </w:r>
      <w:r w:rsidRPr="00301350">
        <w:rPr>
          <w:noProof/>
          <w:lang w:val="en-US" w:eastAsia="zh-CN"/>
        </w:rPr>
        <w:t>applications</w:t>
      </w:r>
      <w:r>
        <w:rPr>
          <w:noProof/>
          <w:lang w:val="en-US" w:eastAsia="zh-CN"/>
        </w:rPr>
        <w:t xml:space="preserve"> or </w:t>
      </w:r>
      <w:r>
        <w:rPr>
          <w:lang w:eastAsia="ko-KR"/>
        </w:rPr>
        <w:t xml:space="preserve">it intends to participate in the AI/ML related operation, e.g. </w:t>
      </w:r>
      <w:r w:rsidRPr="00174A17">
        <w:rPr>
          <w:lang w:eastAsia="ko-KR"/>
        </w:rPr>
        <w:t xml:space="preserve">FL Operation, </w:t>
      </w:r>
      <w:r w:rsidRPr="00174A17">
        <w:rPr>
          <w:lang w:eastAsia="zh-CN"/>
        </w:rPr>
        <w:t>AI/ML model/data distribution</w:t>
      </w:r>
      <w:r w:rsidRPr="00174A17">
        <w:rPr>
          <w:lang w:eastAsia="ko-KR"/>
        </w:rPr>
        <w:t xml:space="preserve">. In this case, if the UE can obtain </w:t>
      </w:r>
      <w:r w:rsidRPr="00174A17">
        <w:t xml:space="preserve">analytics information from 5GC, it would be useful for the UE to decide whether it can perform </w:t>
      </w:r>
      <w:r w:rsidRPr="00174A17">
        <w:rPr>
          <w:lang w:eastAsia="ko-KR"/>
        </w:rPr>
        <w:t xml:space="preserve">the AI/ML related operation or when </w:t>
      </w:r>
      <w:r w:rsidRPr="00174A17">
        <w:t>downloading large AI/ML models is appropriate</w:t>
      </w:r>
      <w:r w:rsidRPr="00174A17">
        <w:rPr>
          <w:lang w:eastAsia="ko-KR"/>
        </w:rPr>
        <w:t xml:space="preserve">, or for the AI/ML Application Server </w:t>
      </w:r>
      <w:r w:rsidRPr="00174A17">
        <w:rPr>
          <w:lang w:eastAsia="ko-KR"/>
        </w:rPr>
        <w:lastRenderedPageBreak/>
        <w:t xml:space="preserve">to manage the AI/ML related operation, e.g. </w:t>
      </w:r>
      <w:r w:rsidRPr="00174A17">
        <w:rPr>
          <w:rFonts w:eastAsia="DengXian"/>
          <w:lang w:eastAsia="zh-CN"/>
        </w:rPr>
        <w:t>FL member selection</w:t>
      </w:r>
      <w:r w:rsidRPr="00174A17">
        <w:rPr>
          <w:lang w:eastAsia="ko-KR"/>
        </w:rPr>
        <w:t xml:space="preserve"> by acquiring the analytics related information</w:t>
      </w:r>
      <w:r>
        <w:rPr>
          <w:lang w:eastAsia="ko-KR"/>
        </w:rPr>
        <w:t>/report from the UE.</w:t>
      </w:r>
    </w:p>
    <w:p w14:paraId="5520B47D" w14:textId="06F57C3E" w:rsidR="006C1A6A" w:rsidRPr="00461D61" w:rsidRDefault="006C1A6A" w:rsidP="00461D61">
      <w:pPr>
        <w:pStyle w:val="EditorsNote"/>
        <w:ind w:hanging="1276"/>
        <w:rPr>
          <w:rFonts w:eastAsia="Malgun Gothic"/>
          <w:noProof/>
          <w:lang w:val="en-US" w:eastAsia="zh-CN"/>
        </w:rPr>
      </w:pPr>
      <w:r w:rsidRPr="001E7C10">
        <w:rPr>
          <w:rFonts w:eastAsia="Malgun Gothic"/>
          <w:noProof/>
          <w:lang w:val="en-US" w:eastAsia="zh-CN"/>
        </w:rPr>
        <w:t>Editor's note:</w:t>
      </w:r>
      <w:r w:rsidRPr="001E7C10">
        <w:rPr>
          <w:rFonts w:eastAsia="Malgun Gothic"/>
          <w:noProof/>
          <w:lang w:val="en-US" w:eastAsia="zh-CN"/>
        </w:rPr>
        <w:tab/>
        <w:t xml:space="preserve">Pros and cons of UE providing </w:t>
      </w:r>
      <w:r w:rsidRPr="001E7C10">
        <w:rPr>
          <w:lang w:eastAsia="ko-KR"/>
        </w:rPr>
        <w:t>analytics related information/report</w:t>
      </w:r>
      <w:r w:rsidRPr="001E7C10">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Default="009145CB" w:rsidP="009145CB">
      <w:pPr>
        <w:rPr>
          <w:lang w:eastAsia="ko-KR"/>
        </w:rPr>
      </w:pPr>
      <w:r w:rsidRPr="00DB4BF0">
        <w:rPr>
          <w:lang w:eastAsia="ko-KR"/>
        </w:rPr>
        <w:t>If the 5G</w:t>
      </w:r>
      <w:r w:rsidRPr="001F797A">
        <w:rPr>
          <w:lang w:eastAsia="ko-KR"/>
        </w:rPr>
        <w:t xml:space="preserve">C can expose analytics information to the UE, </w:t>
      </w:r>
      <w:r w:rsidRPr="00DA0C30">
        <w:rPr>
          <w:lang w:eastAsia="ko-KR"/>
        </w:rPr>
        <w:t>it would be</w:t>
      </w:r>
      <w:r w:rsidRPr="00DB0DB9">
        <w:rPr>
          <w:lang w:eastAsia="ko-KR"/>
        </w:rPr>
        <w:t xml:space="preserve"> beneficial </w:t>
      </w:r>
      <w:r w:rsidRPr="005C0F95">
        <w:rPr>
          <w:lang w:eastAsia="ko-KR"/>
        </w:rPr>
        <w:t xml:space="preserve">for operating </w:t>
      </w:r>
      <w:r w:rsidRPr="005C0F95">
        <w:t>AI/ML based services/</w:t>
      </w:r>
      <w:r w:rsidRPr="006B7224">
        <w:rPr>
          <w:noProof/>
          <w:lang w:val="en-US" w:eastAsia="zh-CN"/>
        </w:rPr>
        <w:t>applications</w:t>
      </w:r>
      <w:r w:rsidRPr="006B7224">
        <w:rPr>
          <w:lang w:eastAsia="ko-KR"/>
        </w:rPr>
        <w:t>, for example:</w:t>
      </w:r>
    </w:p>
    <w:p w14:paraId="21D62575" w14:textId="77777777" w:rsidR="006C1A6A" w:rsidRDefault="006C1A6A" w:rsidP="006C1A6A">
      <w:pPr>
        <w:pStyle w:val="B1"/>
        <w:rPr>
          <w:lang w:eastAsia="ko-KR"/>
        </w:rPr>
      </w:pPr>
      <w:r>
        <w:rPr>
          <w:rFonts w:hint="eastAsia"/>
          <w:lang w:eastAsia="ko-KR"/>
        </w:rPr>
        <w:t>-</w:t>
      </w:r>
      <w:r>
        <w:rPr>
          <w:rFonts w:hint="eastAsia"/>
          <w:lang w:eastAsia="ko-KR"/>
        </w:rPr>
        <w:tab/>
        <w:t xml:space="preserve">If the UE is </w:t>
      </w:r>
      <w:r w:rsidRPr="001A3F02">
        <w:rPr>
          <w:rFonts w:hint="eastAsia"/>
          <w:lang w:eastAsia="ko-KR"/>
        </w:rPr>
        <w:t xml:space="preserve">provided </w:t>
      </w:r>
      <w:r w:rsidRPr="001642EA">
        <w:rPr>
          <w:lang w:eastAsia="ko-KR"/>
        </w:rPr>
        <w:t>from the 5GC regarding the QoS Sustainability analytics information</w:t>
      </w:r>
      <w:r w:rsidRPr="001642EA">
        <w:rPr>
          <w:rFonts w:hint="eastAsia"/>
          <w:lang w:eastAsia="ko-KR"/>
        </w:rPr>
        <w:t xml:space="preserve"> that</w:t>
      </w:r>
      <w:r w:rsidRPr="001642EA">
        <w:rPr>
          <w:lang w:eastAsia="ko-KR"/>
        </w:rPr>
        <w:t xml:space="preserve"> RAN UE Throughput threshold or QoS Flow Retainability threshold cannot be met, the UE's application layer can perform the following</w:t>
      </w:r>
      <w:r w:rsidRPr="00174A17">
        <w:rPr>
          <w:lang w:eastAsia="ko-KR"/>
        </w:rPr>
        <w:t xml:space="preserve"> </w:t>
      </w:r>
      <w:r w:rsidRPr="001642EA">
        <w:rPr>
          <w:lang w:eastAsia="ko-KR"/>
        </w:rPr>
        <w:t>based on the information provided by the UE's NAS layer:</w:t>
      </w:r>
    </w:p>
    <w:p w14:paraId="2A4E8878" w14:textId="1673E5E3" w:rsidR="006C1A6A" w:rsidRPr="00DB4BF0" w:rsidRDefault="006C1A6A" w:rsidP="00461D61">
      <w:pPr>
        <w:pStyle w:val="B2"/>
        <w:rPr>
          <w:lang w:eastAsia="ko-KR"/>
        </w:rPr>
      </w:pPr>
      <w:r>
        <w:rPr>
          <w:rFonts w:hint="eastAsia"/>
          <w:lang w:eastAsia="ko-KR"/>
        </w:rPr>
        <w:t>-</w:t>
      </w:r>
      <w:r>
        <w:rPr>
          <w:rFonts w:hint="eastAsia"/>
          <w:lang w:eastAsia="ko-KR"/>
        </w:rPr>
        <w:tab/>
      </w:r>
      <w:r>
        <w:rPr>
          <w:lang w:eastAsia="ko-KR"/>
        </w:rPr>
        <w:t xml:space="preserve">UE's application layer decides not to participate in </w:t>
      </w:r>
      <w:r w:rsidRPr="00301350">
        <w:rPr>
          <w:lang w:eastAsia="ko-KR"/>
        </w:rPr>
        <w:t>FL Operation</w:t>
      </w:r>
      <w:r>
        <w:rPr>
          <w:lang w:eastAsia="ko-KR"/>
        </w:rPr>
        <w:t>; or</w:t>
      </w:r>
    </w:p>
    <w:p w14:paraId="710169A6" w14:textId="6E10C1F1" w:rsidR="009145CB" w:rsidRPr="00DB4BF0" w:rsidRDefault="009145CB" w:rsidP="00461D61">
      <w:pPr>
        <w:pStyle w:val="B2"/>
        <w:rPr>
          <w:lang w:eastAsia="ko-KR"/>
        </w:rPr>
      </w:pPr>
      <w:r w:rsidRPr="00DB4BF0">
        <w:rPr>
          <w:lang w:eastAsia="ko-KR"/>
        </w:rPr>
        <w:t>-</w:t>
      </w:r>
      <w:r w:rsidRPr="00DB4BF0">
        <w:rPr>
          <w:lang w:eastAsia="ko-KR"/>
        </w:rPr>
        <w:tab/>
        <w:t>UE's application layer reports to the AI/ML Application Server that RAN UE Throughput threshold or QoS Flow Retainability threshold cannot be met</w:t>
      </w:r>
      <w:r w:rsidR="006C1A6A">
        <w:rPr>
          <w:lang w:eastAsia="ko-KR"/>
        </w:rPr>
        <w:t xml:space="preserve">, or network condition is not good. Based on the report from the UE, </w:t>
      </w:r>
      <w:r w:rsidRPr="00DB4BF0">
        <w:rPr>
          <w:lang w:eastAsia="ko-KR"/>
        </w:rPr>
        <w:t>the AI/ML Application Server can decide not to select this UE for FL Operation.</w:t>
      </w:r>
    </w:p>
    <w:p w14:paraId="0A032C27" w14:textId="77777777" w:rsidR="006C1A6A" w:rsidRPr="001A3F02" w:rsidRDefault="006C1A6A" w:rsidP="006C1A6A">
      <w:pPr>
        <w:pStyle w:val="B1"/>
        <w:rPr>
          <w:lang w:eastAsia="ko-KR"/>
        </w:rPr>
      </w:pPr>
      <w:r w:rsidRPr="001A3F02">
        <w:rPr>
          <w:lang w:eastAsia="ko-KR"/>
        </w:rPr>
        <w:t>-</w:t>
      </w:r>
      <w:r w:rsidRPr="001A3F02">
        <w:rPr>
          <w:lang w:eastAsia="ko-KR"/>
        </w:rPr>
        <w:tab/>
        <w:t>If the UE is provided from the 5GC regarding the User Data Congestion analytics information that the Congestion Level indicates 'congested', the UE's application layer can perform the following</w:t>
      </w:r>
      <w:r w:rsidRPr="00174A17">
        <w:rPr>
          <w:lang w:eastAsia="ko-KR"/>
        </w:rPr>
        <w:t xml:space="preserve"> </w:t>
      </w:r>
      <w:r w:rsidRPr="001A3F02">
        <w:rPr>
          <w:lang w:eastAsia="ko-KR"/>
        </w:rPr>
        <w:t>based on the information provided by the UE's NAS layer:</w:t>
      </w:r>
    </w:p>
    <w:p w14:paraId="36C18698" w14:textId="77777777" w:rsidR="006C1A6A" w:rsidRPr="001642EA" w:rsidRDefault="006C1A6A" w:rsidP="006C1A6A">
      <w:pPr>
        <w:pStyle w:val="B2"/>
        <w:rPr>
          <w:lang w:eastAsia="ko-KR"/>
        </w:rPr>
      </w:pPr>
      <w:r w:rsidRPr="001642EA">
        <w:rPr>
          <w:lang w:eastAsia="ko-KR"/>
        </w:rPr>
        <w:t>-</w:t>
      </w:r>
      <w:r w:rsidRPr="001642EA">
        <w:rPr>
          <w:lang w:eastAsia="ko-KR"/>
        </w:rPr>
        <w:tab/>
        <w:t>UE's application layer decides not to participate in FL Operation; or</w:t>
      </w:r>
    </w:p>
    <w:p w14:paraId="3955586D" w14:textId="77777777" w:rsidR="006C1A6A" w:rsidRDefault="006C1A6A" w:rsidP="006C1A6A">
      <w:pPr>
        <w:pStyle w:val="B2"/>
        <w:rPr>
          <w:lang w:eastAsia="ko-KR"/>
        </w:rPr>
      </w:pPr>
      <w:r w:rsidRPr="001642EA">
        <w:rPr>
          <w:lang w:eastAsia="ko-KR"/>
        </w:rPr>
        <w:t>-</w:t>
      </w:r>
      <w:r w:rsidRPr="001642EA">
        <w:rPr>
          <w:lang w:eastAsia="ko-KR"/>
        </w:rPr>
        <w:tab/>
        <w:t>UE's application layer reports to the AI/ML Application Server that network is congested or network condition is not good. Based on the report from the UE, the AI/ML Application Server can decide not to select this UE for FL Operation.</w:t>
      </w:r>
    </w:p>
    <w:p w14:paraId="1A2E13F5" w14:textId="77777777" w:rsidR="006C1A6A" w:rsidRPr="00AB087C" w:rsidRDefault="006C1A6A" w:rsidP="006C1A6A">
      <w:pPr>
        <w:pStyle w:val="B1"/>
        <w:rPr>
          <w:lang w:eastAsia="ko-KR"/>
        </w:rPr>
      </w:pPr>
      <w:r w:rsidRPr="00AB087C">
        <w:rPr>
          <w:lang w:eastAsia="ko-KR"/>
        </w:rPr>
        <w:t>-</w:t>
      </w:r>
      <w:r w:rsidRPr="00AB087C">
        <w:rPr>
          <w:lang w:eastAsia="ko-KR"/>
        </w:rPr>
        <w:tab/>
        <w:t>If the UE is provided from the 5GC regarding the QoS Sustainability analytics and the User Data Congestion analytics information that RAN UE Throughput threshold or QoS Flow Retainability threshold can be met and the Congestion Level indicates 'not congested', the UE's application layer can perform the following based on the information provided by the UE's NAS layer:</w:t>
      </w:r>
    </w:p>
    <w:p w14:paraId="2D6C1873" w14:textId="143BA83E" w:rsidR="006C1A6A" w:rsidRDefault="006C1A6A" w:rsidP="00461D61">
      <w:pPr>
        <w:pStyle w:val="B2"/>
        <w:rPr>
          <w:lang w:eastAsia="ko-KR"/>
        </w:rPr>
      </w:pPr>
      <w:r w:rsidRPr="00AB087C">
        <w:rPr>
          <w:lang w:eastAsia="ko-KR"/>
        </w:rPr>
        <w:t>-</w:t>
      </w:r>
      <w:r w:rsidRPr="00AB087C">
        <w:rPr>
          <w:lang w:eastAsia="ko-KR"/>
        </w:rPr>
        <w:tab/>
        <w:t xml:space="preserve">UE's application layer decides to download new </w:t>
      </w:r>
      <w:r w:rsidRPr="00AB087C">
        <w:t xml:space="preserve">AI/ML models to be used for AI/ML model/data distribution such as </w:t>
      </w:r>
      <w:r w:rsidRPr="00AB087C">
        <w:rPr>
          <w:lang w:val="en-US"/>
        </w:rPr>
        <w:t>real time media editing</w:t>
      </w:r>
      <w:r w:rsidRPr="00AB087C">
        <w:t>.</w:t>
      </w:r>
    </w:p>
    <w:p w14:paraId="2FFFFDCA" w14:textId="77777777" w:rsidR="009145CB" w:rsidRPr="009145CB" w:rsidRDefault="009145CB" w:rsidP="009145CB">
      <w:pPr>
        <w:pStyle w:val="EditorsNote"/>
      </w:pPr>
      <w:r w:rsidRPr="009145CB">
        <w:t>Editor's note:</w:t>
      </w:r>
      <w:r w:rsidRPr="009145CB">
        <w:tab/>
        <w:t xml:space="preserve">Whether and how the UE can use 5GC information for AI/ML operations is FFS and needs to be described before solution can be adopted, considering also that the same information will be used by the AI/ML application server as well. </w:t>
      </w:r>
    </w:p>
    <w:p w14:paraId="4ECD3F26" w14:textId="77777777" w:rsidR="009145CB" w:rsidRDefault="009145CB" w:rsidP="009145CB">
      <w:r w:rsidRPr="00332FC3">
        <w:rPr>
          <w:rFonts w:eastAsia="SimSun"/>
          <w:lang w:eastAsia="zh-CN"/>
        </w:rPr>
        <w:t xml:space="preserve">The outline of the proposed solution for </w:t>
      </w:r>
      <w:r w:rsidRPr="00260A6E">
        <w:t>5GC information exposure to UE by SMF</w:t>
      </w:r>
      <w:r w:rsidRPr="00332FC3">
        <w:rPr>
          <w:rFonts w:eastAsia="SimSun"/>
          <w:lang w:eastAsia="zh-CN"/>
        </w:rPr>
        <w:t xml:space="preserve"> is as below:</w:t>
      </w:r>
    </w:p>
    <w:p w14:paraId="32FC7743" w14:textId="77777777" w:rsidR="009145CB" w:rsidRDefault="009145CB" w:rsidP="009145CB">
      <w:pPr>
        <w:pStyle w:val="B1"/>
        <w:rPr>
          <w:lang w:eastAsia="zh-CN"/>
        </w:rPr>
      </w:pPr>
      <w:r>
        <w:rPr>
          <w:lang w:eastAsia="ko-KR"/>
        </w:rPr>
        <w:t>-</w:t>
      </w:r>
      <w:r>
        <w:rPr>
          <w:lang w:eastAsia="ko-KR"/>
        </w:rPr>
        <w:tab/>
        <w:t xml:space="preserve">The SMF serving the PDU Session </w:t>
      </w:r>
      <w:r>
        <w:t>for AI/ML based services/</w:t>
      </w:r>
      <w:r>
        <w:rPr>
          <w:noProof/>
          <w:lang w:val="en-US" w:eastAsia="zh-CN"/>
        </w:rPr>
        <w:t>applications</w:t>
      </w:r>
      <w:r>
        <w:t xml:space="preserve"> </w:t>
      </w:r>
      <w:r>
        <w:rPr>
          <w:lang w:eastAsia="ko-KR"/>
        </w:rPr>
        <w:t xml:space="preserve">provides </w:t>
      </w:r>
      <w:r>
        <w:rPr>
          <w:lang w:eastAsia="zh-CN"/>
        </w:rPr>
        <w:t xml:space="preserve">analytics information obtained from the NWDAF to the UE. </w:t>
      </w:r>
    </w:p>
    <w:p w14:paraId="1A7812BE" w14:textId="77777777" w:rsidR="009145CB" w:rsidRDefault="009145CB" w:rsidP="009145CB">
      <w:pPr>
        <w:pStyle w:val="B1"/>
        <w:rPr>
          <w:lang w:eastAsia="zh-CN"/>
        </w:rPr>
      </w:pPr>
      <w:r>
        <w:rPr>
          <w:lang w:eastAsia="zh-CN"/>
        </w:rPr>
        <w:t>-</w:t>
      </w:r>
      <w:r>
        <w:rPr>
          <w:lang w:eastAsia="zh-CN"/>
        </w:rPr>
        <w:tab/>
        <w:t xml:space="preserve">The UE can enable </w:t>
      </w:r>
      <w:r w:rsidRPr="00D54CFF">
        <w:rPr>
          <w:lang w:eastAsia="zh-CN"/>
        </w:rPr>
        <w:t xml:space="preserve">analytics information exposure to UE during PDU Session Establishment procedure and PDU Session Modification procedure. The UE is capable of requesting </w:t>
      </w:r>
      <w:r w:rsidRPr="00DA0C30">
        <w:rPr>
          <w:lang w:eastAsia="zh-CN"/>
        </w:rPr>
        <w:t xml:space="preserve">to the network for analytics information exposure </w:t>
      </w:r>
      <w:r w:rsidRPr="00DB0DB9">
        <w:rPr>
          <w:lang w:eastAsia="zh-CN"/>
        </w:rPr>
        <w:t>and obtaining analytics information from the network.</w:t>
      </w:r>
    </w:p>
    <w:p w14:paraId="0B73CEDB" w14:textId="77777777" w:rsidR="009145CB" w:rsidRDefault="009145CB" w:rsidP="009145CB">
      <w:pPr>
        <w:pStyle w:val="B1"/>
        <w:rPr>
          <w:lang w:eastAsia="zh-CN"/>
        </w:rPr>
      </w:pPr>
      <w:r>
        <w:rPr>
          <w:lang w:eastAsia="zh-CN"/>
        </w:rPr>
        <w:t>-</w:t>
      </w:r>
      <w:r>
        <w:rPr>
          <w:lang w:eastAsia="zh-CN"/>
        </w:rPr>
        <w:tab/>
        <w:t>The UE can disable analytics information exposure to UE during PDU Session Modification procedure</w:t>
      </w:r>
      <w:r w:rsidRPr="003B64E8">
        <w:rPr>
          <w:lang w:eastAsia="zh-CN"/>
        </w:rPr>
        <w:t xml:space="preserve"> </w:t>
      </w:r>
      <w:r>
        <w:rPr>
          <w:lang w:eastAsia="zh-CN"/>
        </w:rPr>
        <w:t>so that the SMF stops the analytics information exposure to the UE.</w:t>
      </w:r>
    </w:p>
    <w:p w14:paraId="74D35423" w14:textId="77777777" w:rsidR="009145CB" w:rsidRDefault="009145CB" w:rsidP="009145CB">
      <w:pPr>
        <w:pStyle w:val="B1"/>
        <w:rPr>
          <w:lang w:eastAsia="zh-CN"/>
        </w:rPr>
      </w:pPr>
      <w:r>
        <w:rPr>
          <w:lang w:eastAsia="zh-CN"/>
        </w:rPr>
        <w:t>-</w:t>
      </w:r>
      <w:r>
        <w:rPr>
          <w:lang w:eastAsia="zh-CN"/>
        </w:rPr>
        <w:tab/>
      </w:r>
      <w:r>
        <w:rPr>
          <w:lang w:eastAsia="ko-KR"/>
        </w:rPr>
        <w:t>T</w:t>
      </w:r>
      <w:r>
        <w:rPr>
          <w:rFonts w:hint="eastAsia"/>
          <w:lang w:eastAsia="ko-KR"/>
        </w:rPr>
        <w:t xml:space="preserve">he </w:t>
      </w:r>
      <w:r>
        <w:rPr>
          <w:lang w:eastAsia="ko-KR"/>
        </w:rPr>
        <w:t xml:space="preserve">enabled </w:t>
      </w:r>
      <w:r>
        <w:rPr>
          <w:lang w:eastAsia="zh-CN"/>
        </w:rPr>
        <w:t>analytics information exposure to UE can be also disabled when the PDU Session is released.</w:t>
      </w:r>
    </w:p>
    <w:p w14:paraId="6A4FC5D6" w14:textId="77777777" w:rsidR="009145CB" w:rsidRDefault="009145CB" w:rsidP="009145CB">
      <w:pPr>
        <w:pStyle w:val="B1"/>
        <w:rPr>
          <w:lang w:eastAsia="zh-CN"/>
        </w:rPr>
      </w:pPr>
      <w:r>
        <w:rPr>
          <w:lang w:eastAsia="zh-CN"/>
        </w:rPr>
        <w:t>-</w:t>
      </w:r>
      <w:r>
        <w:rPr>
          <w:lang w:eastAsia="zh-CN"/>
        </w:rPr>
        <w:tab/>
        <w:t xml:space="preserve">The SMF may subscribe or </w:t>
      </w:r>
      <w:r w:rsidRPr="005D2CF1">
        <w:rPr>
          <w:lang w:eastAsia="zh-CN"/>
        </w:rPr>
        <w:t>request to analytics information</w:t>
      </w:r>
      <w:r>
        <w:rPr>
          <w:lang w:eastAsia="zh-CN"/>
        </w:rPr>
        <w:t xml:space="preserve"> provided by the NWDAF when receiving the enabling request for analytics information exposure sent by the UE.</w:t>
      </w:r>
    </w:p>
    <w:p w14:paraId="11659E27" w14:textId="77777777" w:rsidR="009145CB" w:rsidRDefault="009145CB" w:rsidP="009145CB">
      <w:pPr>
        <w:pStyle w:val="B2"/>
        <w:rPr>
          <w:lang w:eastAsia="zh-CN"/>
        </w:rPr>
      </w:pPr>
      <w:r>
        <w:rPr>
          <w:lang w:eastAsia="zh-CN"/>
        </w:rPr>
        <w:t>-</w:t>
      </w:r>
      <w:r>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Default="009145CB" w:rsidP="009145CB">
      <w:pPr>
        <w:pStyle w:val="B1"/>
        <w:rPr>
          <w:lang w:eastAsia="zh-CN"/>
        </w:rPr>
      </w:pPr>
      <w:r>
        <w:rPr>
          <w:lang w:eastAsia="zh-CN"/>
        </w:rPr>
        <w:lastRenderedPageBreak/>
        <w:t>-</w:t>
      </w:r>
      <w:r>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Default="009145CB" w:rsidP="00DE48D0">
      <w:r>
        <w:rPr>
          <w:lang w:eastAsia="ko-KR"/>
        </w:rPr>
        <w:t>T</w:t>
      </w:r>
      <w:r>
        <w:rPr>
          <w:rFonts w:hint="eastAsia"/>
          <w:lang w:eastAsia="ko-KR"/>
        </w:rPr>
        <w:t xml:space="preserve">he above SMF operations related to the </w:t>
      </w:r>
      <w:r>
        <w:rPr>
          <w:lang w:eastAsia="ko-KR"/>
        </w:rPr>
        <w:t xml:space="preserve">(un)subscription to </w:t>
      </w:r>
      <w:r>
        <w:rPr>
          <w:lang w:eastAsia="zh-CN"/>
        </w:rPr>
        <w:t xml:space="preserve">analytics information provided by the </w:t>
      </w:r>
      <w:r>
        <w:rPr>
          <w:rFonts w:hint="eastAsia"/>
          <w:lang w:eastAsia="ko-KR"/>
        </w:rPr>
        <w:t>NWDAF</w:t>
      </w:r>
      <w:r>
        <w:rPr>
          <w:lang w:eastAsia="ko-KR"/>
        </w:rPr>
        <w:t xml:space="preserve"> can be considered as shared (un)subscription.</w:t>
      </w:r>
    </w:p>
    <w:p w14:paraId="17E7F3A8" w14:textId="5DC51DB7" w:rsidR="00DE48D0" w:rsidRDefault="00DE48D0" w:rsidP="00DE48D0">
      <w:pPr>
        <w:pStyle w:val="Heading3"/>
        <w:rPr>
          <w:lang w:eastAsia="zh-CN"/>
        </w:rPr>
      </w:pPr>
      <w:bookmarkStart w:id="183" w:name="_Toc104318315"/>
      <w:r>
        <w:rPr>
          <w:lang w:eastAsia="zh-CN"/>
        </w:rPr>
        <w:t>6.</w:t>
      </w:r>
      <w:r w:rsidR="000C415F">
        <w:rPr>
          <w:lang w:eastAsia="zh-CN"/>
        </w:rPr>
        <w:t>3</w:t>
      </w:r>
      <w:r>
        <w:rPr>
          <w:lang w:eastAsia="zh-CN"/>
        </w:rPr>
        <w:t>.2</w:t>
      </w:r>
      <w:r>
        <w:rPr>
          <w:lang w:eastAsia="zh-CN"/>
        </w:rPr>
        <w:tab/>
      </w:r>
      <w:r>
        <w:t>Procedures</w:t>
      </w:r>
      <w:bookmarkEnd w:id="183"/>
    </w:p>
    <w:p w14:paraId="387B4554" w14:textId="0C90A68C" w:rsidR="009145CB" w:rsidRDefault="009145CB" w:rsidP="009145CB">
      <w:pPr>
        <w:pStyle w:val="Heading4"/>
        <w:rPr>
          <w:lang w:eastAsia="zh-CN"/>
        </w:rPr>
      </w:pPr>
      <w:bookmarkStart w:id="184" w:name="_Toc104318316"/>
      <w:r w:rsidRPr="00F82B0A">
        <w:rPr>
          <w:lang w:eastAsia="zh-CN"/>
        </w:rPr>
        <w:t>6.</w:t>
      </w:r>
      <w:r w:rsidR="003324FF">
        <w:rPr>
          <w:lang w:eastAsia="zh-CN"/>
        </w:rPr>
        <w:t>3</w:t>
      </w:r>
      <w:r w:rsidRPr="00F82B0A">
        <w:rPr>
          <w:lang w:eastAsia="zh-CN"/>
        </w:rPr>
        <w:t>.2.1</w:t>
      </w:r>
      <w:r w:rsidRPr="00F82B0A">
        <w:rPr>
          <w:lang w:eastAsia="zh-CN"/>
        </w:rPr>
        <w:tab/>
      </w:r>
      <w:r w:rsidRPr="00F82B0A">
        <w:t xml:space="preserve">Procedure for enabling </w:t>
      </w:r>
      <w:r w:rsidRPr="00F82B0A">
        <w:rPr>
          <w:lang w:eastAsia="zh-CN"/>
        </w:rPr>
        <w:t>analytics information exposure to UE</w:t>
      </w:r>
      <w:bookmarkEnd w:id="184"/>
    </w:p>
    <w:p w14:paraId="6C1F846D" w14:textId="26407B69" w:rsidR="009145CB" w:rsidRDefault="009145CB" w:rsidP="009145CB">
      <w:r w:rsidRPr="00BB6CDF">
        <w:t>Figure 6.</w:t>
      </w:r>
      <w:r w:rsidRPr="009145CB">
        <w:t>3</w:t>
      </w:r>
      <w:r w:rsidRPr="00BB6CDF">
        <w:t>.2</w:t>
      </w:r>
      <w:r>
        <w:t>.1</w:t>
      </w:r>
      <w:r w:rsidRPr="00BB6CDF">
        <w:t>-1</w:t>
      </w:r>
      <w:r>
        <w:t xml:space="preserve"> shows the p</w:t>
      </w:r>
      <w:r w:rsidRPr="00BB6CDF">
        <w:t xml:space="preserve">rocedure for </w:t>
      </w:r>
      <w:r>
        <w:t xml:space="preserve">enabling </w:t>
      </w:r>
      <w:r>
        <w:rPr>
          <w:lang w:eastAsia="zh-CN"/>
        </w:rPr>
        <w:t>analytics information exposure to UE</w:t>
      </w:r>
      <w:r w:rsidRPr="00BB6CDF">
        <w:t>.</w:t>
      </w:r>
    </w:p>
    <w:p w14:paraId="10282C6E" w14:textId="77777777" w:rsidR="00DE48D0" w:rsidRDefault="009145CB" w:rsidP="00DE48D0">
      <w:r>
        <w:object w:dxaOrig="10374" w:dyaOrig="12254" w14:anchorId="66745C40">
          <v:shape id="_x0000_i1032" type="#_x0000_t75" style="width:459.8pt;height:543.25pt" o:ole="">
            <v:imagedata r:id="rId31" o:title=""/>
          </v:shape>
          <o:OLEObject Type="Embed" ProgID="Visio.Drawing.11" ShapeID="_x0000_i1032" DrawAspect="Content" ObjectID="_1715167032" r:id="rId32"/>
        </w:object>
      </w:r>
    </w:p>
    <w:p w14:paraId="703D41EA" w14:textId="12CB2E0F" w:rsidR="009145CB" w:rsidRPr="00CB0C8A" w:rsidRDefault="009145CB" w:rsidP="009145CB">
      <w:pPr>
        <w:pStyle w:val="TF"/>
      </w:pPr>
      <w:r w:rsidRPr="009145CB">
        <w:lastRenderedPageBreak/>
        <w:t>Figure 6.</w:t>
      </w:r>
      <w:r>
        <w:t>3</w:t>
      </w:r>
      <w:r w:rsidRPr="009145CB">
        <w:t xml:space="preserve">.2.1-1: Procedure for enabling </w:t>
      </w:r>
      <w:r w:rsidRPr="009145CB">
        <w:rPr>
          <w:lang w:eastAsia="zh-CN"/>
        </w:rPr>
        <w:t>analytics information exposure to UE</w:t>
      </w:r>
    </w:p>
    <w:p w14:paraId="7916928F" w14:textId="77777777" w:rsidR="009145CB" w:rsidRDefault="009145CB" w:rsidP="009145CB">
      <w:pPr>
        <w:pStyle w:val="B1"/>
      </w:pPr>
      <w:r>
        <w:t>0.</w:t>
      </w:r>
      <w:r>
        <w:tab/>
        <w:t>UE-1 performs registration.</w:t>
      </w:r>
    </w:p>
    <w:p w14:paraId="72016F28" w14:textId="77777777" w:rsidR="009145CB" w:rsidRPr="00D54CFF" w:rsidRDefault="009145CB" w:rsidP="009145CB">
      <w:r>
        <w:t xml:space="preserve">In steps 1 to 5, UE-1 enables </w:t>
      </w:r>
      <w:r>
        <w:rPr>
          <w:lang w:eastAsia="zh-CN"/>
        </w:rPr>
        <w:t>analytics information exposure to UE</w:t>
      </w:r>
      <w:r w:rsidRPr="00E770AD">
        <w:t xml:space="preserve"> </w:t>
      </w:r>
      <w:r>
        <w:t xml:space="preserve">during </w:t>
      </w:r>
      <w:r w:rsidRPr="00140E21">
        <w:t>the PDU Session Establishment procedure as defined in clause 4.3.2.2.1</w:t>
      </w:r>
      <w:r>
        <w:t xml:space="preserve"> of </w:t>
      </w:r>
      <w:r w:rsidRPr="005D2CF1">
        <w:t>TS</w:t>
      </w:r>
      <w:r>
        <w:t> </w:t>
      </w:r>
      <w:r w:rsidRPr="005D2CF1">
        <w:t>23.502</w:t>
      </w:r>
      <w:r>
        <w:t> </w:t>
      </w:r>
      <w:r w:rsidRPr="005D2CF1">
        <w:t>[</w:t>
      </w:r>
      <w:r>
        <w:t>4</w:t>
      </w:r>
      <w:r w:rsidRPr="005D2CF1">
        <w:t>]</w:t>
      </w:r>
      <w:r w:rsidRPr="00140E21">
        <w:t xml:space="preserve"> with the following </w:t>
      </w:r>
      <w:r w:rsidRPr="00D54CFF">
        <w:t>differences.</w:t>
      </w:r>
    </w:p>
    <w:p w14:paraId="3C12516F" w14:textId="061B848A" w:rsidR="009145CB" w:rsidRDefault="009145CB" w:rsidP="009145CB">
      <w:pPr>
        <w:pStyle w:val="B1"/>
      </w:pPr>
      <w:r w:rsidRPr="00D54CFF">
        <w:t>1.</w:t>
      </w:r>
      <w:r w:rsidRPr="00D54CFF">
        <w:tab/>
        <w:t xml:space="preserve">If UE-1 wants to obtain </w:t>
      </w:r>
      <w:r w:rsidRPr="00D54CFF">
        <w:rPr>
          <w:lang w:eastAsia="zh-CN"/>
        </w:rPr>
        <w:t xml:space="preserve">analytics information from 5GC due to need or request of the application layer, UE-1 includes </w:t>
      </w:r>
      <w:r w:rsidR="00157ABC">
        <w:rPr>
          <w:lang w:eastAsia="zh-CN"/>
        </w:rPr>
        <w:t xml:space="preserve">the following information </w:t>
      </w:r>
      <w:r w:rsidRPr="00D54CFF">
        <w:t xml:space="preserve">in the PDU Session Establishment Request. </w:t>
      </w:r>
    </w:p>
    <w:p w14:paraId="0FF7CB5B" w14:textId="77777777" w:rsidR="00157ABC" w:rsidRPr="00B149C1" w:rsidRDefault="00157ABC" w:rsidP="00157ABC">
      <w:pPr>
        <w:pStyle w:val="B3"/>
        <w:rPr>
          <w:lang w:eastAsia="zh-CN"/>
        </w:rPr>
      </w:pPr>
      <w:r>
        <w:t>-</w:t>
      </w:r>
      <w:r>
        <w:tab/>
        <w:t>E</w:t>
      </w:r>
      <w:r w:rsidRPr="00301350">
        <w:rPr>
          <w:lang w:eastAsia="zh-CN"/>
        </w:rPr>
        <w:t xml:space="preserve">nabling request for analytics </w:t>
      </w:r>
      <w:r w:rsidRPr="00B149C1">
        <w:rPr>
          <w:lang w:eastAsia="zh-CN"/>
        </w:rPr>
        <w:t>information exposure per Analytics ID;</w:t>
      </w:r>
    </w:p>
    <w:p w14:paraId="3D64266C" w14:textId="49FB506D" w:rsidR="00157ABC" w:rsidRPr="00D54CFF" w:rsidRDefault="00157ABC" w:rsidP="00461D61">
      <w:pPr>
        <w:pStyle w:val="B3"/>
        <w:rPr>
          <w:lang w:eastAsia="ko-KR"/>
        </w:rPr>
      </w:pPr>
      <w:r w:rsidRPr="00B149C1">
        <w:rPr>
          <w:lang w:eastAsia="zh-CN"/>
        </w:rPr>
        <w:t>-</w:t>
      </w:r>
      <w:r w:rsidRPr="00B149C1">
        <w:rPr>
          <w:lang w:eastAsia="zh-CN"/>
        </w:rPr>
        <w:tab/>
        <w:t>(optional) Analytics ID(s) and related input parameters for each requested Analytics ID.</w:t>
      </w:r>
    </w:p>
    <w:p w14:paraId="25CAEB90" w14:textId="3042273F" w:rsidR="009145CB" w:rsidRDefault="009145CB" w:rsidP="009145CB">
      <w:pPr>
        <w:pStyle w:val="B1"/>
        <w:ind w:firstLine="0"/>
        <w:rPr>
          <w:noProof/>
          <w:lang w:eastAsia="zh-CN"/>
        </w:rPr>
      </w:pPr>
      <w:r w:rsidRPr="00D54CFF">
        <w:t>The DNN and S-NSSAI for the PDU Session is for AI/ML based services/</w:t>
      </w:r>
      <w:r w:rsidRPr="00D54CFF">
        <w:rPr>
          <w:noProof/>
          <w:lang w:val="en-US" w:eastAsia="zh-CN"/>
        </w:rPr>
        <w:t>applications</w:t>
      </w:r>
      <w:r w:rsidRPr="00D54CFF">
        <w:t xml:space="preserve">, i.e. </w:t>
      </w:r>
      <w:r w:rsidRPr="00D54CFF">
        <w:rPr>
          <w:lang w:eastAsia="ko-KR"/>
        </w:rPr>
        <w:t>Application AI/ML operations</w:t>
      </w:r>
      <w:r w:rsidRPr="00D54CFF">
        <w:t xml:space="preserve">. </w:t>
      </w:r>
      <w:r w:rsidRPr="00D54CFF">
        <w:rPr>
          <w:noProof/>
          <w:lang w:eastAsia="zh-CN"/>
        </w:rPr>
        <w:t>The AMF selects an SMF based on the DNN and S-NSSAI, locally configured data or a corresponding SMF profile stored in the NRF.</w:t>
      </w:r>
    </w:p>
    <w:p w14:paraId="616CDD5A" w14:textId="77777777" w:rsidR="009145CB" w:rsidRDefault="009145CB" w:rsidP="009145CB">
      <w:pPr>
        <w:pStyle w:val="NO"/>
      </w:pPr>
      <w:r w:rsidRPr="00D54CFF">
        <w:t>NOTE 1:</w:t>
      </w:r>
      <w:r w:rsidRPr="00D54CFF">
        <w:tab/>
        <w:t>This solution assumes that the PDU Session used for AI/ML based services/</w:t>
      </w:r>
      <w:r w:rsidRPr="00D54CFF">
        <w:rPr>
          <w:noProof/>
          <w:lang w:val="en-US" w:eastAsia="zh-CN"/>
        </w:rPr>
        <w:t xml:space="preserve">applications is different than </w:t>
      </w:r>
      <w:r w:rsidRPr="00DA0C30">
        <w:rPr>
          <w:noProof/>
          <w:lang w:val="en-US" w:eastAsia="zh-CN"/>
        </w:rPr>
        <w:t>the PDU Session used for non-</w:t>
      </w:r>
      <w:r w:rsidRPr="00DA0C30">
        <w:t>AI/ML based services/</w:t>
      </w:r>
      <w:r w:rsidRPr="00DA0C30">
        <w:rPr>
          <w:noProof/>
          <w:lang w:val="en-US" w:eastAsia="zh-CN"/>
        </w:rPr>
        <w:t>applications</w:t>
      </w:r>
      <w:r w:rsidRPr="00DA0C30">
        <w:t>.</w:t>
      </w:r>
    </w:p>
    <w:p w14:paraId="275C67C1" w14:textId="20430B38" w:rsidR="00157ABC" w:rsidRPr="00461D61" w:rsidRDefault="00157ABC" w:rsidP="00157ABC">
      <w:pPr>
        <w:pStyle w:val="NO"/>
        <w:rPr>
          <w:rFonts w:eastAsia="SimSun"/>
        </w:rPr>
      </w:pPr>
      <w:r w:rsidRPr="00301350">
        <w:t>NOTE </w:t>
      </w:r>
      <w:r>
        <w:t>2</w:t>
      </w:r>
      <w:r w:rsidRPr="00301350">
        <w:t>:</w:t>
      </w:r>
      <w:r>
        <w:tab/>
        <w:t>In this solution,</w:t>
      </w:r>
      <w:r>
        <w:rPr>
          <w:noProof/>
          <w:lang w:val="en-US" w:eastAsia="zh-CN"/>
        </w:rPr>
        <w:t xml:space="preserve"> both separate PDU Session for each AI/ML based service/application and </w:t>
      </w:r>
      <w:r>
        <w:rPr>
          <w:rFonts w:eastAsia="Malgun Gothic"/>
          <w:noProof/>
          <w:lang w:val="en-US" w:eastAsia="zh-CN"/>
        </w:rPr>
        <w:t>common</w:t>
      </w:r>
      <w:r w:rsidRPr="00AD301F">
        <w:rPr>
          <w:rFonts w:eastAsia="Malgun Gothic"/>
          <w:noProof/>
          <w:lang w:val="en-US" w:eastAsia="zh-CN"/>
        </w:rPr>
        <w:t xml:space="preserve"> PDU Session for </w:t>
      </w:r>
      <w:r>
        <w:rPr>
          <w:rFonts w:eastAsia="Malgun Gothic"/>
          <w:noProof/>
          <w:lang w:val="en-US" w:eastAsia="zh-CN"/>
        </w:rPr>
        <w:t>all</w:t>
      </w:r>
      <w:r w:rsidRPr="00AD301F">
        <w:rPr>
          <w:rFonts w:eastAsia="Malgun Gothic"/>
          <w:noProof/>
          <w:lang w:val="en-US" w:eastAsia="zh-CN"/>
        </w:rPr>
        <w:t xml:space="preserve"> AI/ML based service</w:t>
      </w:r>
      <w:r>
        <w:rPr>
          <w:rFonts w:eastAsia="Malgun Gothic"/>
          <w:noProof/>
          <w:lang w:val="en-US" w:eastAsia="zh-CN"/>
        </w:rPr>
        <w:t>s</w:t>
      </w:r>
      <w:r w:rsidRPr="00AD301F">
        <w:rPr>
          <w:rFonts w:eastAsia="Malgun Gothic"/>
          <w:noProof/>
          <w:lang w:val="en-US" w:eastAsia="zh-CN"/>
        </w:rPr>
        <w:t>/application</w:t>
      </w:r>
      <w:r>
        <w:rPr>
          <w:rFonts w:eastAsia="Malgun Gothic"/>
          <w:noProof/>
          <w:lang w:val="en-US" w:eastAsia="zh-CN"/>
        </w:rPr>
        <w:t xml:space="preserve">s can be supported up to operator. For the latter case, if multiple </w:t>
      </w:r>
      <w:r w:rsidRPr="00AD301F">
        <w:rPr>
          <w:rFonts w:eastAsia="Malgun Gothic"/>
          <w:noProof/>
          <w:lang w:val="en-US" w:eastAsia="zh-CN"/>
        </w:rPr>
        <w:t>AI/ML based services/applications</w:t>
      </w:r>
      <w:r>
        <w:rPr>
          <w:rFonts w:eastAsia="Malgun Gothic"/>
          <w:noProof/>
          <w:lang w:val="en-US" w:eastAsia="zh-CN"/>
        </w:rPr>
        <w:t xml:space="preserve"> need or request analytics information in the UE, the UE obtains the analytics information from the SMF and provides it to each application. </w:t>
      </w:r>
      <w:r w:rsidRPr="00CD111D">
        <w:rPr>
          <w:rFonts w:eastAsia="Malgun Gothic"/>
          <w:noProof/>
          <w:lang w:val="en-US" w:eastAsia="zh-CN"/>
        </w:rPr>
        <w:t>Regarding how the UE's NAS layer knows/determines which analytics information it needs to provide to which application, the UE's application layer can provide the requested Analytics ID(s) to the UE's NAS layer in this step; otherwise (i.e. not provided), the UE can determine this as UE implementation.</w:t>
      </w:r>
    </w:p>
    <w:p w14:paraId="1D2A5BAB" w14:textId="44EDA811" w:rsidR="009145CB" w:rsidRDefault="009145CB" w:rsidP="009145CB">
      <w:pPr>
        <w:pStyle w:val="B1"/>
        <w:rPr>
          <w:lang w:eastAsia="zh-CN"/>
        </w:rPr>
      </w:pPr>
      <w:r>
        <w:t>2.</w:t>
      </w:r>
      <w:r>
        <w:tab/>
        <w:t xml:space="preserve">The SMF receives the PDU Session </w:t>
      </w:r>
      <w:r w:rsidRPr="00140E21">
        <w:t>Establishment Request</w:t>
      </w:r>
      <w:r>
        <w:t xml:space="preserve"> including the </w:t>
      </w:r>
      <w:r>
        <w:rPr>
          <w:lang w:eastAsia="zh-CN"/>
        </w:rPr>
        <w:t>enabling request for analytics information exposure</w:t>
      </w:r>
      <w:r w:rsidR="00157ABC">
        <w:rPr>
          <w:lang w:eastAsia="zh-CN"/>
        </w:rPr>
        <w:t xml:space="preserve"> </w:t>
      </w:r>
      <w:r w:rsidR="00157ABC" w:rsidRPr="00257531">
        <w:rPr>
          <w:lang w:eastAsia="zh-CN"/>
        </w:rPr>
        <w:t>per Analytics ID, and (optional) Analytics ID(s) and related input parameters for each requested Analytics ID</w:t>
      </w:r>
      <w:r>
        <w:rPr>
          <w:lang w:eastAsia="zh-CN"/>
        </w:rPr>
        <w:t>.</w:t>
      </w:r>
    </w:p>
    <w:p w14:paraId="7F0D0E49" w14:textId="545BF832" w:rsidR="00157ABC" w:rsidRDefault="00157ABC" w:rsidP="00157ABC">
      <w:pPr>
        <w:pStyle w:val="B1"/>
        <w:rPr>
          <w:lang w:eastAsia="zh-CN"/>
        </w:rPr>
      </w:pPr>
      <w:r>
        <w:rPr>
          <w:lang w:eastAsia="zh-CN"/>
        </w:rPr>
        <w:tab/>
      </w:r>
      <w:r>
        <w:t xml:space="preserve">If the SMF does not support </w:t>
      </w:r>
      <w:r w:rsidRPr="00301350">
        <w:rPr>
          <w:lang w:eastAsia="zh-CN"/>
        </w:rPr>
        <w:t>analytics information exposure</w:t>
      </w:r>
      <w:r w:rsidRPr="00301350">
        <w:t xml:space="preserve"> </w:t>
      </w:r>
      <w:r>
        <w:t>to UE, the SMF ignores the above information.</w:t>
      </w:r>
    </w:p>
    <w:p w14:paraId="7D0B6FC8" w14:textId="77777777" w:rsidR="009145CB" w:rsidRDefault="009145CB" w:rsidP="009145CB">
      <w:pPr>
        <w:pStyle w:val="B1"/>
        <w:rPr>
          <w:lang w:eastAsia="ko-KR"/>
        </w:rPr>
      </w:pPr>
      <w:r>
        <w:rPr>
          <w:lang w:eastAsia="zh-CN"/>
        </w:rPr>
        <w:t>3.</w:t>
      </w:r>
      <w:r>
        <w:rPr>
          <w:lang w:eastAsia="zh-CN"/>
        </w:rPr>
        <w:tab/>
      </w:r>
      <w:r w:rsidRPr="00B8200C">
        <w:rPr>
          <w:lang w:eastAsia="zh-CN"/>
        </w:rPr>
        <w:t xml:space="preserve">Session Management </w:t>
      </w:r>
      <w:r>
        <w:rPr>
          <w:lang w:eastAsia="zh-CN"/>
        </w:rPr>
        <w:t>s</w:t>
      </w:r>
      <w:r w:rsidRPr="00B8200C">
        <w:rPr>
          <w:lang w:eastAsia="zh-CN"/>
        </w:rPr>
        <w:t>ubscription data</w:t>
      </w:r>
      <w:r>
        <w:rPr>
          <w:lang w:eastAsia="zh-CN"/>
        </w:rPr>
        <w:t xml:space="preserve"> related to the DNN and S-NSSAI for AI/ML based services</w:t>
      </w:r>
      <w:r>
        <w:rPr>
          <w:noProof/>
          <w:lang w:val="en-US" w:eastAsia="zh-CN"/>
        </w:rPr>
        <w:t>/applications</w:t>
      </w:r>
      <w:r>
        <w:rPr>
          <w:lang w:eastAsia="zh-CN"/>
        </w:rPr>
        <w:t xml:space="preserve"> in the UDM contains the following data regarding analytics information exposure to UE.</w:t>
      </w:r>
    </w:p>
    <w:p w14:paraId="3ACC427E" w14:textId="77777777" w:rsidR="009145CB" w:rsidRDefault="009145CB" w:rsidP="009145CB">
      <w:pPr>
        <w:pStyle w:val="B2"/>
        <w:rPr>
          <w:lang w:eastAsia="ko-KR"/>
        </w:rPr>
      </w:pPr>
      <w:r>
        <w:rPr>
          <w:lang w:eastAsia="zh-CN"/>
        </w:rPr>
        <w:t>-</w:t>
      </w:r>
      <w:r>
        <w:rPr>
          <w:lang w:eastAsia="zh-CN"/>
        </w:rPr>
        <w:tab/>
        <w:t xml:space="preserve">Analytics information exposure to UE allowed: </w:t>
      </w:r>
      <w:r>
        <w:rPr>
          <w:rFonts w:hint="eastAsia"/>
          <w:lang w:eastAsia="zh-CN"/>
        </w:rPr>
        <w:t>i</w:t>
      </w:r>
      <w:r w:rsidRPr="0052782D">
        <w:rPr>
          <w:rFonts w:hint="eastAsia"/>
          <w:lang w:eastAsia="zh-CN"/>
        </w:rPr>
        <w:t xml:space="preserve">ndicates whether the </w:t>
      </w:r>
      <w:r w:rsidRPr="0052782D">
        <w:rPr>
          <w:lang w:eastAsia="zh-CN"/>
        </w:rPr>
        <w:t>UE is authorized to</w:t>
      </w:r>
      <w:r>
        <w:rPr>
          <w:lang w:eastAsia="zh-CN"/>
        </w:rPr>
        <w:t xml:space="preserve"> enable the</w:t>
      </w:r>
      <w:r w:rsidRPr="0052782D">
        <w:rPr>
          <w:rFonts w:hint="eastAsia"/>
          <w:lang w:eastAsia="zh-CN"/>
        </w:rPr>
        <w:t xml:space="preserve"> </w:t>
      </w:r>
      <w:r>
        <w:rPr>
          <w:lang w:eastAsia="zh-CN"/>
        </w:rPr>
        <w:t>analytics information exposure to UE</w:t>
      </w:r>
      <w:r w:rsidRPr="0052782D">
        <w:rPr>
          <w:rFonts w:hint="eastAsia"/>
          <w:lang w:eastAsia="zh-CN"/>
        </w:rPr>
        <w:t>.</w:t>
      </w:r>
    </w:p>
    <w:p w14:paraId="491FB8E9" w14:textId="77777777" w:rsidR="009145CB" w:rsidRPr="00134C08" w:rsidRDefault="009145CB" w:rsidP="009145CB">
      <w:pPr>
        <w:pStyle w:val="B2"/>
        <w:rPr>
          <w:lang w:eastAsia="zh-CN"/>
        </w:rPr>
      </w:pPr>
      <w:r>
        <w:rPr>
          <w:lang w:eastAsia="zh-CN"/>
        </w:rPr>
        <w:t>-</w:t>
      </w:r>
      <w:r>
        <w:rPr>
          <w:lang w:eastAsia="zh-CN"/>
        </w:rPr>
        <w:tab/>
        <w:t xml:space="preserve">Analytics ID(s) and related input parameters: </w:t>
      </w:r>
      <w:r>
        <w:t>i</w:t>
      </w:r>
      <w:r w:rsidRPr="0052782D">
        <w:t xml:space="preserve">dentifies </w:t>
      </w:r>
      <w:r w:rsidRPr="0052782D">
        <w:rPr>
          <w:rFonts w:hint="eastAsia"/>
          <w:lang w:eastAsia="zh-CN"/>
        </w:rPr>
        <w:t xml:space="preserve">the </w:t>
      </w:r>
      <w:r>
        <w:rPr>
          <w:lang w:eastAsia="zh-CN"/>
        </w:rPr>
        <w:t>Analytics ID</w:t>
      </w:r>
      <w:r w:rsidRPr="0052782D">
        <w:rPr>
          <w:rFonts w:hint="eastAsia"/>
          <w:lang w:eastAsia="zh-CN"/>
        </w:rPr>
        <w:t xml:space="preserve">(s) that </w:t>
      </w:r>
      <w:r w:rsidRPr="0052782D">
        <w:rPr>
          <w:lang w:eastAsia="zh-CN"/>
        </w:rPr>
        <w:t xml:space="preserve">are </w:t>
      </w:r>
      <w:r w:rsidRPr="0052782D">
        <w:rPr>
          <w:rFonts w:hint="eastAsia"/>
          <w:lang w:eastAsia="zh-CN"/>
        </w:rPr>
        <w:t>allowed</w:t>
      </w:r>
      <w:r w:rsidRPr="0052782D">
        <w:rPr>
          <w:lang w:eastAsia="zh-CN"/>
        </w:rPr>
        <w:t xml:space="preserve"> to </w:t>
      </w:r>
      <w:r>
        <w:rPr>
          <w:lang w:eastAsia="zh-CN"/>
        </w:rPr>
        <w:t xml:space="preserve">be exposed to the UE and input parameters for each Analytics ID (e.g. </w:t>
      </w:r>
      <w:r w:rsidRPr="005D2CF1">
        <w:rPr>
          <w:lang w:eastAsia="ko-KR"/>
        </w:rPr>
        <w:t xml:space="preserve">Analytics </w:t>
      </w:r>
      <w:r w:rsidRPr="005D2CF1">
        <w:t>Filter Information</w:t>
      </w:r>
      <w:r>
        <w:t xml:space="preserve">, </w:t>
      </w:r>
      <w:r w:rsidRPr="005D2CF1">
        <w:t>Target of Analytics Reporting</w:t>
      </w:r>
      <w:r>
        <w:t>,</w:t>
      </w:r>
      <w:r w:rsidRPr="005D30A6">
        <w:t xml:space="preserve"> </w:t>
      </w:r>
      <w:r w:rsidRPr="005D2CF1">
        <w:t>Analytics target period</w:t>
      </w:r>
      <w:r>
        <w:t>, etc</w:t>
      </w:r>
      <w:r>
        <w:rPr>
          <w:lang w:eastAsia="zh-CN"/>
        </w:rPr>
        <w:t>) as defined in clause</w:t>
      </w:r>
      <w:r>
        <w:t> </w:t>
      </w:r>
      <w:r>
        <w:rPr>
          <w:lang w:eastAsia="zh-CN"/>
        </w:rPr>
        <w:t xml:space="preserve">6.1.3 of </w:t>
      </w:r>
      <w:r w:rsidRPr="009E0DE1">
        <w:t>TS</w:t>
      </w:r>
      <w:r>
        <w:t> </w:t>
      </w:r>
      <w:r w:rsidRPr="009E0DE1">
        <w:t>23.</w:t>
      </w:r>
      <w:r>
        <w:t>288 [6]</w:t>
      </w:r>
      <w:r>
        <w:rPr>
          <w:lang w:eastAsia="zh-CN"/>
        </w:rPr>
        <w:t>.</w:t>
      </w:r>
    </w:p>
    <w:p w14:paraId="61059404" w14:textId="77777777" w:rsidR="009145CB" w:rsidRDefault="009145CB" w:rsidP="009145CB">
      <w:pPr>
        <w:pStyle w:val="B3"/>
      </w:pPr>
      <w:r>
        <w:rPr>
          <w:rFonts w:hint="eastAsia"/>
          <w:lang w:eastAsia="ko-KR"/>
        </w:rPr>
        <w:t>-</w:t>
      </w:r>
      <w:r>
        <w:rPr>
          <w:rFonts w:hint="eastAsia"/>
          <w:lang w:eastAsia="ko-KR"/>
        </w:rPr>
        <w:tab/>
      </w:r>
      <w:r>
        <w:rPr>
          <w:lang w:eastAsia="zh-CN"/>
        </w:rPr>
        <w:t>Analytics ID=</w:t>
      </w:r>
      <w:r w:rsidRPr="005D2CF1">
        <w:rPr>
          <w:lang w:eastAsia="ko-KR"/>
        </w:rPr>
        <w:t>"QoS Sustainability"</w:t>
      </w:r>
      <w:r>
        <w:rPr>
          <w:lang w:eastAsia="ko-KR"/>
        </w:rPr>
        <w:t xml:space="preserve"> and input parameters </w:t>
      </w:r>
      <w:r>
        <w:rPr>
          <w:lang w:eastAsia="zh-CN"/>
        </w:rPr>
        <w:t>as defined in clause</w:t>
      </w:r>
      <w:r>
        <w:t> </w:t>
      </w:r>
      <w:r w:rsidRPr="005D2CF1">
        <w:t>6.9.1</w:t>
      </w:r>
      <w:r w:rsidRPr="00DF0B23">
        <w:rPr>
          <w:lang w:eastAsia="zh-CN"/>
        </w:rPr>
        <w:t xml:space="preserve"> </w:t>
      </w:r>
      <w:r>
        <w:rPr>
          <w:lang w:eastAsia="zh-CN"/>
        </w:rPr>
        <w:t xml:space="preserve">of </w:t>
      </w:r>
      <w:r w:rsidRPr="009E0DE1">
        <w:t>TS</w:t>
      </w:r>
      <w:r>
        <w:t> </w:t>
      </w:r>
      <w:r w:rsidRPr="009E0DE1">
        <w:t>23.</w:t>
      </w:r>
      <w:r>
        <w:t>288 [6].</w:t>
      </w:r>
    </w:p>
    <w:p w14:paraId="22303821" w14:textId="4CAEBC8F" w:rsidR="00157ABC" w:rsidRPr="009145CB" w:rsidRDefault="00157ABC" w:rsidP="00157ABC">
      <w:pPr>
        <w:pStyle w:val="B3"/>
      </w:pPr>
      <w:r w:rsidRPr="00785ED2">
        <w:t>-</w:t>
      </w:r>
      <w:r w:rsidRPr="00785ED2">
        <w:tab/>
      </w:r>
      <w:r w:rsidRPr="00785ED2">
        <w:rPr>
          <w:lang w:eastAsia="zh-CN"/>
        </w:rPr>
        <w:t>Analytics ID=</w:t>
      </w:r>
      <w:r w:rsidRPr="009F7B73">
        <w:rPr>
          <w:lang w:eastAsia="ko-KR"/>
        </w:rPr>
        <w:t>"</w:t>
      </w:r>
      <w:r w:rsidRPr="009F7B73">
        <w:t>User Data Congestion</w:t>
      </w:r>
      <w:r w:rsidRPr="009F7B73">
        <w:rPr>
          <w:lang w:eastAsia="ko-KR"/>
        </w:rPr>
        <w:t xml:space="preserve">" and input parameters </w:t>
      </w:r>
      <w:r w:rsidRPr="009F7B73">
        <w:rPr>
          <w:lang w:eastAsia="zh-CN"/>
        </w:rPr>
        <w:t>as defined in clause</w:t>
      </w:r>
      <w:r w:rsidRPr="00F7516E">
        <w:t> 6.8.1</w:t>
      </w:r>
      <w:r w:rsidRPr="00257531">
        <w:rPr>
          <w:lang w:eastAsia="zh-CN"/>
        </w:rPr>
        <w:t xml:space="preserve"> of </w:t>
      </w:r>
      <w:r w:rsidRPr="00257531">
        <w:t>TS 23.288 [6].</w:t>
      </w:r>
    </w:p>
    <w:p w14:paraId="27333897" w14:textId="5CF0D176" w:rsidR="009145CB" w:rsidRDefault="009145CB" w:rsidP="009145CB">
      <w:pPr>
        <w:pStyle w:val="B1"/>
      </w:pPr>
      <w:r>
        <w:rPr>
          <w:lang w:eastAsia="ko-KR"/>
        </w:rPr>
        <w:t>4.</w:t>
      </w:r>
      <w:r>
        <w:rPr>
          <w:lang w:eastAsia="ko-KR"/>
        </w:rPr>
        <w:tab/>
        <w:t>The SMF received t</w:t>
      </w:r>
      <w:r>
        <w:t xml:space="preserve">he </w:t>
      </w:r>
      <w:r>
        <w:rPr>
          <w:lang w:eastAsia="zh-CN"/>
        </w:rPr>
        <w:t>enabling request for analytics information exposure from UE</w:t>
      </w:r>
      <w:r w:rsidR="00157ABC">
        <w:rPr>
          <w:lang w:eastAsia="zh-CN"/>
        </w:rPr>
        <w:t>-1</w:t>
      </w:r>
      <w:r>
        <w:rPr>
          <w:lang w:eastAsia="zh-CN"/>
        </w:rPr>
        <w:t xml:space="preserve"> </w:t>
      </w:r>
      <w:r>
        <w:t xml:space="preserve">determines whether UE-1 is authorized to </w:t>
      </w:r>
      <w:r>
        <w:rPr>
          <w:lang w:eastAsia="zh-CN"/>
        </w:rPr>
        <w:t>enable the</w:t>
      </w:r>
      <w:r w:rsidRPr="0052782D">
        <w:rPr>
          <w:rFonts w:hint="eastAsia"/>
          <w:lang w:eastAsia="zh-CN"/>
        </w:rPr>
        <w:t xml:space="preserve"> </w:t>
      </w:r>
      <w:r>
        <w:rPr>
          <w:lang w:eastAsia="zh-CN"/>
        </w:rPr>
        <w:t>analytics information exposure to UE</w:t>
      </w:r>
      <w:r>
        <w:t xml:space="preserve"> taking into account the SM subscription data received from the UDM</w:t>
      </w:r>
      <w:r w:rsidR="00157ABC">
        <w:t xml:space="preserve">, if the SMF supports </w:t>
      </w:r>
      <w:r w:rsidR="00157ABC" w:rsidRPr="00301350">
        <w:rPr>
          <w:lang w:eastAsia="zh-CN"/>
        </w:rPr>
        <w:t>analytics information exposure</w:t>
      </w:r>
      <w:r w:rsidR="00157ABC" w:rsidRPr="00301350">
        <w:t xml:space="preserve"> </w:t>
      </w:r>
      <w:r w:rsidR="00157ABC">
        <w:t>to UE</w:t>
      </w:r>
      <w:r>
        <w:t>.</w:t>
      </w:r>
    </w:p>
    <w:p w14:paraId="730EC31B" w14:textId="77777777" w:rsidR="009145CB" w:rsidRDefault="009145CB" w:rsidP="009145CB">
      <w:pPr>
        <w:pStyle w:val="B1"/>
      </w:pPr>
      <w:r>
        <w:tab/>
        <w:t xml:space="preserve">If authorization check succeeds, the SMF includes an Accept to the </w:t>
      </w:r>
      <w:r>
        <w:rPr>
          <w:lang w:eastAsia="zh-CN"/>
        </w:rPr>
        <w:t xml:space="preserve">enabling request for analytics information exposure in the PDU </w:t>
      </w:r>
      <w:r>
        <w:t xml:space="preserve">Session </w:t>
      </w:r>
      <w:r w:rsidRPr="00140E21">
        <w:t>Establishment</w:t>
      </w:r>
      <w:r>
        <w:t xml:space="preserve"> Accept. Otherwise, the SMF includes a Reject to the </w:t>
      </w:r>
      <w:r>
        <w:rPr>
          <w:lang w:eastAsia="zh-CN"/>
        </w:rPr>
        <w:t xml:space="preserve">enabling request for analytics information exposure in the PDU </w:t>
      </w:r>
      <w:r>
        <w:t xml:space="preserve">Session </w:t>
      </w:r>
      <w:r w:rsidRPr="00140E21">
        <w:t>Establishment</w:t>
      </w:r>
      <w:r>
        <w:t xml:space="preserve"> Accept.</w:t>
      </w:r>
    </w:p>
    <w:p w14:paraId="3D5F2B82" w14:textId="77777777" w:rsidR="00157ABC" w:rsidRDefault="00157ABC" w:rsidP="00157ABC">
      <w:pPr>
        <w:pStyle w:val="NO"/>
      </w:pPr>
      <w:r w:rsidRPr="009F7B73">
        <w:t>NOTE 3:</w:t>
      </w:r>
      <w:r w:rsidRPr="009F7B73">
        <w:tab/>
      </w:r>
      <w:r w:rsidRPr="00CD111D">
        <w:t>T</w:t>
      </w:r>
      <w:r w:rsidRPr="009F7B73">
        <w:t>his solution</w:t>
      </w:r>
      <w:r>
        <w:t xml:space="preserve"> </w:t>
      </w:r>
      <w:r w:rsidRPr="00CD111D">
        <w:t>assumes</w:t>
      </w:r>
      <w:r w:rsidRPr="009F7B73">
        <w:rPr>
          <w:lang w:eastAsia="zh-CN"/>
        </w:rPr>
        <w:t xml:space="preserve"> that </w:t>
      </w:r>
      <w:r w:rsidRPr="00CD111D">
        <w:rPr>
          <w:lang w:eastAsia="zh-CN"/>
        </w:rPr>
        <w:t>if</w:t>
      </w:r>
      <w:r>
        <w:rPr>
          <w:lang w:eastAsia="zh-CN"/>
        </w:rPr>
        <w:t xml:space="preserve"> </w:t>
      </w:r>
      <w:r w:rsidRPr="009F7B73">
        <w:rPr>
          <w:lang w:eastAsia="zh-CN"/>
        </w:rPr>
        <w:t>the SMF supports analytics information exposure</w:t>
      </w:r>
      <w:r w:rsidRPr="009F7B73">
        <w:t xml:space="preserve"> to UE</w:t>
      </w:r>
      <w:r w:rsidRPr="00CD111D">
        <w:t xml:space="preserve">, </w:t>
      </w:r>
      <w:r w:rsidRPr="009F7B73">
        <w:t xml:space="preserve">the SMF supports all Analytics IDs to be exposed to the UE. </w:t>
      </w:r>
      <w:r w:rsidRPr="00257531">
        <w:t>This means that the NWDAF also supports all these</w:t>
      </w:r>
      <w:r w:rsidRPr="00957010">
        <w:t xml:space="preserve"> Analytics IDs</w:t>
      </w:r>
      <w:r w:rsidRPr="009F7B73">
        <w:t>.</w:t>
      </w:r>
    </w:p>
    <w:p w14:paraId="4A00B1BF" w14:textId="4890D11C" w:rsidR="00157ABC" w:rsidRDefault="00157ABC" w:rsidP="00461D61">
      <w:pPr>
        <w:pStyle w:val="B1"/>
        <w:ind w:firstLine="0"/>
      </w:pPr>
      <w:r>
        <w:t xml:space="preserve">If the SMF does not support </w:t>
      </w:r>
      <w:r w:rsidRPr="00301350">
        <w:rPr>
          <w:lang w:eastAsia="zh-CN"/>
        </w:rPr>
        <w:t>analytics information exposure</w:t>
      </w:r>
      <w:r w:rsidRPr="00301350">
        <w:t xml:space="preserve"> </w:t>
      </w:r>
      <w:r>
        <w:t xml:space="preserve">to UE, the SMF </w:t>
      </w:r>
      <w:r w:rsidRPr="00CD111D">
        <w:t>does not</w:t>
      </w:r>
      <w:r>
        <w:t xml:space="preserve"> include Accept/Reject </w:t>
      </w:r>
      <w:r w:rsidRPr="00301350">
        <w:t>to the enabling request</w:t>
      </w:r>
      <w:r>
        <w:t>. In this case, steps 7 to 13 are not performed.</w:t>
      </w:r>
    </w:p>
    <w:p w14:paraId="185FE33D" w14:textId="30BC27D3" w:rsidR="009145CB" w:rsidRDefault="009145CB" w:rsidP="009145CB">
      <w:pPr>
        <w:pStyle w:val="B1"/>
      </w:pPr>
      <w:r>
        <w:t>5.</w:t>
      </w:r>
      <w:r>
        <w:tab/>
        <w:t xml:space="preserve">UE-1 receives the PDU Session </w:t>
      </w:r>
      <w:r w:rsidRPr="00140E21">
        <w:t xml:space="preserve">Establishment </w:t>
      </w:r>
      <w:r>
        <w:t>Accept</w:t>
      </w:r>
      <w:r>
        <w:rPr>
          <w:lang w:eastAsia="zh-CN"/>
        </w:rPr>
        <w:t>.</w:t>
      </w:r>
    </w:p>
    <w:p w14:paraId="319D5B86" w14:textId="77777777" w:rsidR="009145CB" w:rsidRDefault="009145CB" w:rsidP="009145CB">
      <w:pPr>
        <w:pStyle w:val="B1"/>
        <w:rPr>
          <w:lang w:eastAsia="ko-KR"/>
        </w:rPr>
      </w:pPr>
      <w:r>
        <w:rPr>
          <w:lang w:eastAsia="ko-KR"/>
        </w:rPr>
        <w:lastRenderedPageBreak/>
        <w:t>6.</w:t>
      </w:r>
      <w:r>
        <w:rPr>
          <w:lang w:eastAsia="ko-KR"/>
        </w:rPr>
        <w:tab/>
      </w:r>
      <w:r w:rsidRPr="00347355">
        <w:rPr>
          <w:lang w:eastAsia="ko-KR"/>
        </w:rPr>
        <w:t xml:space="preserve">PDU Session Establishment procedure is complete as </w:t>
      </w:r>
      <w:r>
        <w:rPr>
          <w:lang w:eastAsia="ko-KR"/>
        </w:rPr>
        <w:t xml:space="preserve">specified </w:t>
      </w:r>
      <w:r w:rsidRPr="00347355">
        <w:rPr>
          <w:lang w:eastAsia="ko-KR"/>
        </w:rPr>
        <w:t>in Figure 4.3.2.2.1-1 of TS</w:t>
      </w:r>
      <w:r>
        <w:t> </w:t>
      </w:r>
      <w:r w:rsidRPr="00347355">
        <w:rPr>
          <w:lang w:eastAsia="ko-KR"/>
        </w:rPr>
        <w:t>23.502</w:t>
      </w:r>
      <w:r>
        <w:t> </w:t>
      </w:r>
      <w:r w:rsidRPr="00347355">
        <w:rPr>
          <w:lang w:eastAsia="ko-KR"/>
        </w:rPr>
        <w:t>[4]</w:t>
      </w:r>
      <w:r>
        <w:rPr>
          <w:lang w:eastAsia="ko-KR"/>
        </w:rPr>
        <w:t>.</w:t>
      </w:r>
    </w:p>
    <w:p w14:paraId="7CCCFEA4" w14:textId="482147E6" w:rsidR="009145CB" w:rsidRPr="00D54CFF" w:rsidRDefault="009145CB" w:rsidP="00157ABC">
      <w:pPr>
        <w:pStyle w:val="B1"/>
      </w:pPr>
      <w:r>
        <w:rPr>
          <w:lang w:eastAsia="ko-KR"/>
        </w:rPr>
        <w:t>7.</w:t>
      </w:r>
      <w:r>
        <w:rPr>
          <w:lang w:eastAsia="ko-KR"/>
        </w:rPr>
        <w:tab/>
      </w:r>
      <w:r>
        <w:t xml:space="preserve">If authorization check succeeded in step 4, the SMF </w:t>
      </w:r>
      <w:r w:rsidRPr="005D2CF1">
        <w:rPr>
          <w:lang w:eastAsia="zh-CN"/>
        </w:rPr>
        <w:t xml:space="preserve">subscribes to analytics information </w:t>
      </w:r>
      <w:r w:rsidR="00157ABC" w:rsidRPr="009F7B73">
        <w:t xml:space="preserve">provided by NWDAF </w:t>
      </w:r>
      <w:r w:rsidRPr="005D2CF1">
        <w:rPr>
          <w:lang w:eastAsia="zh-CN"/>
        </w:rPr>
        <w:t xml:space="preserve">on </w:t>
      </w:r>
      <w:r w:rsidR="00157ABC" w:rsidRPr="009F7B73">
        <w:rPr>
          <w:lang w:eastAsia="ko-KR"/>
        </w:rPr>
        <w:t>the Analytics ID(s) requested from UE</w:t>
      </w:r>
      <w:r w:rsidR="00157ABC" w:rsidRPr="00F7516E">
        <w:rPr>
          <w:lang w:eastAsia="ko-KR"/>
        </w:rPr>
        <w:t>-1</w:t>
      </w:r>
      <w:r>
        <w:rPr>
          <w:lang w:eastAsia="zh-CN"/>
        </w:rPr>
        <w:t xml:space="preserve">based on the subscription data described in step 3 if the SMF has not </w:t>
      </w:r>
      <w:r w:rsidRPr="005D2CF1">
        <w:rPr>
          <w:lang w:eastAsia="zh-CN"/>
        </w:rPr>
        <w:t>subscribe</w:t>
      </w:r>
      <w:r>
        <w:rPr>
          <w:lang w:eastAsia="zh-CN"/>
        </w:rPr>
        <w:t>d</w:t>
      </w:r>
      <w:r w:rsidRPr="005D2CF1">
        <w:rPr>
          <w:lang w:eastAsia="zh-CN"/>
        </w:rPr>
        <w:t xml:space="preserve"> to</w:t>
      </w:r>
      <w:r>
        <w:rPr>
          <w:lang w:eastAsia="zh-CN"/>
        </w:rPr>
        <w:t xml:space="preserve"> </w:t>
      </w:r>
      <w:r w:rsidRPr="005D2CF1">
        <w:rPr>
          <w:lang w:eastAsia="zh-CN"/>
        </w:rPr>
        <w:t>"QoS Sustainability"</w:t>
      </w:r>
      <w:r>
        <w:rPr>
          <w:lang w:eastAsia="zh-CN"/>
        </w:rPr>
        <w:t xml:space="preserve"> analytics yet for other UE with the same input parameters. For input parameters included in the subscription request, the SMF may use the subscription data and local configuration. The SMF can determine the l</w:t>
      </w:r>
      <w:r w:rsidRPr="005D2CF1">
        <w:t>ocation information</w:t>
      </w:r>
      <w:r>
        <w:t xml:space="preserve"> that is one of input parameters for </w:t>
      </w:r>
      <w:r w:rsidRPr="005D2CF1">
        <w:rPr>
          <w:lang w:eastAsia="zh-CN"/>
        </w:rPr>
        <w:t>"QoS Sustainability"</w:t>
      </w:r>
      <w:r w:rsidRPr="0053729F">
        <w:rPr>
          <w:lang w:eastAsia="zh-CN"/>
        </w:rPr>
        <w:t xml:space="preserve"> </w:t>
      </w:r>
      <w:r>
        <w:rPr>
          <w:lang w:eastAsia="zh-CN"/>
        </w:rPr>
        <w:t>analytics</w:t>
      </w:r>
      <w:r>
        <w:t xml:space="preserve"> </w:t>
      </w:r>
      <w:r w:rsidR="00157ABC" w:rsidRPr="009F7B73">
        <w:t xml:space="preserve">and Area of Interest that is one of input parameters for "User Data Congestion" analytics </w:t>
      </w:r>
      <w:r>
        <w:t xml:space="preserve">based on e.g. the </w:t>
      </w:r>
      <w:r w:rsidRPr="00140E21">
        <w:t xml:space="preserve">UE </w:t>
      </w:r>
      <w:r w:rsidRPr="00D54CFF">
        <w:t>location information, its Service Area.</w:t>
      </w:r>
      <w:r w:rsidR="00157ABC">
        <w:t xml:space="preserve"> </w:t>
      </w:r>
      <w:r w:rsidR="00157ABC" w:rsidRPr="009F7B73">
        <w:t xml:space="preserve">If UE-1 provided the </w:t>
      </w:r>
      <w:r w:rsidR="00157ABC" w:rsidRPr="009F7B73">
        <w:rPr>
          <w:lang w:eastAsia="zh-CN"/>
        </w:rPr>
        <w:t>input parameters for the requested</w:t>
      </w:r>
      <w:r w:rsidR="00157ABC" w:rsidRPr="009F7B73">
        <w:t xml:space="preserve"> </w:t>
      </w:r>
      <w:r w:rsidR="00157ABC" w:rsidRPr="009F7B73">
        <w:rPr>
          <w:lang w:eastAsia="zh-CN"/>
        </w:rPr>
        <w:t>analytics in step</w:t>
      </w:r>
      <w:r w:rsidR="00157ABC" w:rsidRPr="009F7B73">
        <w:t> 1, the UE provided parameters supersede the subscription data and local configuration.</w:t>
      </w:r>
    </w:p>
    <w:p w14:paraId="5F51C70C" w14:textId="77777777" w:rsidR="009145CB" w:rsidRDefault="009145CB" w:rsidP="009145CB">
      <w:pPr>
        <w:pStyle w:val="B1"/>
      </w:pPr>
      <w:r w:rsidRPr="00D54CFF">
        <w:tab/>
        <w:t xml:space="preserve">The SMF selects an NWDAF that supports requested analytics information as specified in </w:t>
      </w:r>
      <w:r w:rsidRPr="00D54CFF">
        <w:rPr>
          <w:lang w:eastAsia="zh-CN"/>
        </w:rPr>
        <w:t xml:space="preserve">clause 5.2 of </w:t>
      </w:r>
      <w:r w:rsidRPr="00DA0C30">
        <w:t>TS 23.288 [6].</w:t>
      </w:r>
    </w:p>
    <w:p w14:paraId="06E3D0CA" w14:textId="70FEFE03" w:rsidR="00157ABC" w:rsidRDefault="00157ABC" w:rsidP="00461D61">
      <w:pPr>
        <w:pStyle w:val="B1"/>
        <w:ind w:firstLine="0"/>
      </w:pPr>
      <w:r w:rsidRPr="009F7B73">
        <w:t>More than one NWDAF can be selected because single NWDAF does not support all the analytics. In this case, the SMF interacts with each selected NWDAF.</w:t>
      </w:r>
    </w:p>
    <w:p w14:paraId="5F4DFFBC" w14:textId="77777777" w:rsidR="009145CB" w:rsidRPr="00D54CFF" w:rsidRDefault="009145CB" w:rsidP="009145CB">
      <w:pPr>
        <w:pStyle w:val="B1"/>
      </w:pPr>
      <w:r w:rsidRPr="00D54CFF">
        <w:tab/>
        <w:t xml:space="preserve">The SMF stores that UE-1 requested this </w:t>
      </w:r>
      <w:r w:rsidRPr="00D54CFF">
        <w:rPr>
          <w:lang w:eastAsia="zh-CN"/>
        </w:rPr>
        <w:t>analytics information</w:t>
      </w:r>
      <w:r w:rsidRPr="00DA0C30">
        <w:rPr>
          <w:lang w:eastAsia="zh-CN"/>
        </w:rPr>
        <w:t>.</w:t>
      </w:r>
    </w:p>
    <w:p w14:paraId="3A82D3B5" w14:textId="77777777" w:rsidR="009145CB" w:rsidRDefault="009145CB" w:rsidP="009145CB">
      <w:pPr>
        <w:pStyle w:val="B1"/>
      </w:pPr>
      <w:r>
        <w:t>8.</w:t>
      </w:r>
      <w:r>
        <w:tab/>
      </w:r>
      <w:r w:rsidRPr="005D2CF1">
        <w:rPr>
          <w:lang w:eastAsia="zh-CN"/>
        </w:rPr>
        <w:t xml:space="preserve">The NWDAF collects the data specified in clause 6.9.2 </w:t>
      </w:r>
      <w:r>
        <w:rPr>
          <w:lang w:eastAsia="zh-CN"/>
        </w:rPr>
        <w:t xml:space="preserve">of </w:t>
      </w:r>
      <w:r w:rsidRPr="009E0DE1">
        <w:t>TS</w:t>
      </w:r>
      <w:r>
        <w:t> </w:t>
      </w:r>
      <w:r w:rsidRPr="009E0DE1">
        <w:t>23.</w:t>
      </w:r>
      <w:r>
        <w:t>288 [6].</w:t>
      </w:r>
    </w:p>
    <w:p w14:paraId="480090EF" w14:textId="77777777" w:rsidR="009145CB" w:rsidRPr="005D2CF1" w:rsidRDefault="009145CB" w:rsidP="009145CB">
      <w:pPr>
        <w:pStyle w:val="B1"/>
        <w:rPr>
          <w:lang w:eastAsia="zh-CN"/>
        </w:rPr>
      </w:pPr>
      <w:r>
        <w:t>9.</w:t>
      </w:r>
      <w:r>
        <w:tab/>
      </w:r>
      <w:r w:rsidRPr="005D2CF1">
        <w:rPr>
          <w:lang w:eastAsia="zh-CN"/>
        </w:rPr>
        <w:t xml:space="preserve">The NWDAF derives the requested analytics </w:t>
      </w:r>
      <w:r>
        <w:rPr>
          <w:lang w:eastAsia="zh-CN"/>
        </w:rPr>
        <w:t xml:space="preserve">as </w:t>
      </w:r>
      <w:r w:rsidRPr="005D2CF1">
        <w:rPr>
          <w:lang w:eastAsia="zh-CN"/>
        </w:rPr>
        <w:t>specified in clause 6.9.</w:t>
      </w:r>
      <w:r>
        <w:rPr>
          <w:lang w:eastAsia="zh-CN"/>
        </w:rPr>
        <w:t>3</w:t>
      </w:r>
      <w:r w:rsidRPr="005D2CF1">
        <w:rPr>
          <w:lang w:eastAsia="zh-CN"/>
        </w:rPr>
        <w:t xml:space="preserve"> </w:t>
      </w:r>
      <w:r>
        <w:rPr>
          <w:lang w:eastAsia="zh-CN"/>
        </w:rPr>
        <w:t xml:space="preserve">of </w:t>
      </w:r>
      <w:r w:rsidRPr="009E0DE1">
        <w:t>TS</w:t>
      </w:r>
      <w:r>
        <w:t> </w:t>
      </w:r>
      <w:r w:rsidRPr="009E0DE1">
        <w:t>23.</w:t>
      </w:r>
      <w:r>
        <w:t>288 [6]</w:t>
      </w:r>
      <w:r w:rsidRPr="005D2CF1">
        <w:rPr>
          <w:lang w:eastAsia="zh-CN"/>
        </w:rPr>
        <w:t>.</w:t>
      </w:r>
    </w:p>
    <w:p w14:paraId="58C4F3EB" w14:textId="17F41EAE" w:rsidR="009145CB" w:rsidRPr="00D54CFF" w:rsidRDefault="009145CB" w:rsidP="009145CB">
      <w:pPr>
        <w:pStyle w:val="B1"/>
        <w:rPr>
          <w:lang w:eastAsia="zh-CN"/>
        </w:rPr>
      </w:pPr>
      <w:r w:rsidRPr="00D54CFF">
        <w:rPr>
          <w:lang w:eastAsia="zh-CN"/>
        </w:rPr>
        <w:t>10.</w:t>
      </w:r>
      <w:r w:rsidRPr="00D54CFF">
        <w:rPr>
          <w:lang w:eastAsia="zh-CN"/>
        </w:rPr>
        <w:tab/>
        <w:t xml:space="preserve">The NWDAF provides notification on </w:t>
      </w:r>
      <w:r w:rsidR="00157ABC" w:rsidRPr="009F7B73">
        <w:t>the requested analytics</w:t>
      </w:r>
      <w:r w:rsidR="00157ABC" w:rsidRPr="00D54CFF" w:rsidDel="00157ABC">
        <w:rPr>
          <w:lang w:eastAsia="zh-CN"/>
        </w:rPr>
        <w:t xml:space="preserve"> </w:t>
      </w:r>
      <w:r w:rsidRPr="00D54CFF">
        <w:rPr>
          <w:lang w:eastAsia="zh-CN"/>
        </w:rPr>
        <w:t>to the SMF.</w:t>
      </w:r>
    </w:p>
    <w:p w14:paraId="16CE6912" w14:textId="77777777" w:rsidR="009145CB" w:rsidRDefault="009145CB" w:rsidP="009145CB">
      <w:pPr>
        <w:pStyle w:val="B1"/>
        <w:rPr>
          <w:lang w:eastAsia="zh-CN"/>
        </w:rPr>
      </w:pPr>
      <w:r w:rsidRPr="00D54CFF">
        <w:rPr>
          <w:lang w:eastAsia="zh-CN"/>
        </w:rPr>
        <w:tab/>
        <w:t xml:space="preserve">The SMF determines which UE(s) the SMF needs to provide this </w:t>
      </w:r>
      <w:r w:rsidRPr="00DA0C30">
        <w:rPr>
          <w:lang w:eastAsia="zh-CN"/>
        </w:rPr>
        <w:t xml:space="preserve">analytics </w:t>
      </w:r>
      <w:r w:rsidRPr="00DA0C30">
        <w:t>information to</w:t>
      </w:r>
      <w:r w:rsidRPr="00D54CFF">
        <w:t>, based on the information stored in step 7, i.e. UE-1.</w:t>
      </w:r>
    </w:p>
    <w:p w14:paraId="07A1A432" w14:textId="5DDF8186" w:rsidR="009145CB" w:rsidRDefault="009145CB" w:rsidP="009145CB">
      <w:pPr>
        <w:pStyle w:val="B1"/>
      </w:pPr>
      <w:r>
        <w:rPr>
          <w:lang w:eastAsia="zh-CN"/>
        </w:rPr>
        <w:t>11.</w:t>
      </w:r>
      <w:r>
        <w:rPr>
          <w:lang w:eastAsia="zh-CN"/>
        </w:rPr>
        <w:tab/>
      </w:r>
      <w:r>
        <w:t>T</w:t>
      </w:r>
      <w:r w:rsidRPr="00140E21">
        <w:t xml:space="preserve">he SMF invokes the Namf_Communication_N1N2MessageTransfer service operation on the AMF to transfer the </w:t>
      </w:r>
      <w:r>
        <w:rPr>
          <w:lang w:eastAsia="zh-CN"/>
        </w:rPr>
        <w:t xml:space="preserve">analytics </w:t>
      </w:r>
      <w:r w:rsidRPr="00140E21">
        <w:t>information within N1 SM information sent towards UE</w:t>
      </w:r>
      <w:r>
        <w:t>-1</w:t>
      </w:r>
      <w:r w:rsidRPr="00140E21">
        <w:t>.</w:t>
      </w:r>
    </w:p>
    <w:p w14:paraId="5F24BEAB" w14:textId="6278ECEF" w:rsidR="009145CB" w:rsidRPr="00DA0C30" w:rsidRDefault="009145CB" w:rsidP="009145CB">
      <w:pPr>
        <w:pStyle w:val="NO"/>
        <w:rPr>
          <w:lang w:eastAsia="ko-KR"/>
        </w:rPr>
      </w:pPr>
      <w:r w:rsidRPr="00DA0C30">
        <w:t>NOTE </w:t>
      </w:r>
      <w:r w:rsidR="00157ABC">
        <w:t>4</w:t>
      </w:r>
      <w:r w:rsidRPr="00DA0C30">
        <w:tab/>
        <w:t xml:space="preserve">To provide the </w:t>
      </w:r>
      <w:r w:rsidRPr="00DA0C30">
        <w:rPr>
          <w:lang w:eastAsia="zh-CN"/>
        </w:rPr>
        <w:t xml:space="preserve">analytics </w:t>
      </w:r>
      <w:r w:rsidRPr="00DA0C30">
        <w:t xml:space="preserve">information to the UE, the existing SM NAS message </w:t>
      </w:r>
      <w:r w:rsidRPr="00DA0C30">
        <w:rPr>
          <w:lang w:eastAsia="ko-KR"/>
        </w:rPr>
        <w:t>with new information element</w:t>
      </w:r>
      <w:r w:rsidRPr="00DA0C30">
        <w:t xml:space="preserve"> (e.g. PDU Session Modification Command) or new SM NAS message can be used.</w:t>
      </w:r>
    </w:p>
    <w:p w14:paraId="1FB3A248" w14:textId="5426854F" w:rsidR="009145CB" w:rsidRPr="00DA0C30" w:rsidRDefault="009145CB" w:rsidP="009145CB">
      <w:pPr>
        <w:pStyle w:val="B1"/>
        <w:rPr>
          <w:lang w:eastAsia="ko-KR"/>
        </w:rPr>
      </w:pPr>
      <w:r w:rsidRPr="00DA0C30">
        <w:t>12.</w:t>
      </w:r>
      <w:r w:rsidRPr="00DA0C30">
        <w:tab/>
        <w:t xml:space="preserve">The AMF sends the N1 NAS message including the </w:t>
      </w:r>
      <w:r w:rsidRPr="00DA0C30">
        <w:rPr>
          <w:lang w:eastAsia="zh-CN"/>
        </w:rPr>
        <w:t xml:space="preserve">analytics </w:t>
      </w:r>
      <w:r w:rsidRPr="00DA0C30">
        <w:t xml:space="preserve">information to UE-1. UE-1's NAS layer provides the </w:t>
      </w:r>
      <w:r w:rsidRPr="00DA0C30">
        <w:rPr>
          <w:lang w:eastAsia="zh-CN"/>
        </w:rPr>
        <w:t xml:space="preserve">analytics </w:t>
      </w:r>
      <w:r w:rsidRPr="00DA0C30">
        <w:t>information to the application layer.</w:t>
      </w:r>
    </w:p>
    <w:p w14:paraId="496556CF" w14:textId="64D50489" w:rsidR="009145CB" w:rsidRPr="00DA0C30" w:rsidRDefault="009145CB" w:rsidP="009145CB">
      <w:pPr>
        <w:pStyle w:val="B1"/>
      </w:pPr>
      <w:r w:rsidRPr="00DA0C30">
        <w:t>13.</w:t>
      </w:r>
      <w:r w:rsidRPr="00DA0C30">
        <w:tab/>
        <w:t xml:space="preserve">UE-1's application layer may take the </w:t>
      </w:r>
      <w:r w:rsidR="00157ABC" w:rsidRPr="009F7B73">
        <w:t>provided</w:t>
      </w:r>
      <w:r w:rsidR="00157ABC" w:rsidRPr="00DA0C30" w:rsidDel="00157ABC">
        <w:rPr>
          <w:lang w:eastAsia="zh-CN"/>
        </w:rPr>
        <w:t xml:space="preserve"> </w:t>
      </w:r>
      <w:r w:rsidRPr="00DA0C30">
        <w:rPr>
          <w:lang w:eastAsia="zh-CN"/>
        </w:rPr>
        <w:t xml:space="preserve">analytics </w:t>
      </w:r>
      <w:r w:rsidRPr="00DA0C30">
        <w:t>information into account</w:t>
      </w:r>
      <w:r w:rsidR="00157ABC">
        <w:t xml:space="preserve"> </w:t>
      </w:r>
      <w:r w:rsidR="00157ABC">
        <w:rPr>
          <w:lang w:eastAsia="ko-KR"/>
        </w:rPr>
        <w:t>for AI/ML related operation</w:t>
      </w:r>
      <w:r w:rsidRPr="00DA0C30">
        <w:t xml:space="preserve">, e.g. </w:t>
      </w:r>
      <w:r w:rsidRPr="00DA0C30">
        <w:rPr>
          <w:lang w:val="en-US" w:eastAsia="zh-CN"/>
        </w:rPr>
        <w:t xml:space="preserve">to report its resources for </w:t>
      </w:r>
      <w:r w:rsidRPr="00DA0C30">
        <w:t>Federated Learning Operation to the AI/ML Application Server</w:t>
      </w:r>
      <w:r w:rsidR="00157ABC">
        <w:t xml:space="preserve">, decide not to participate in FL Operation so not to interact with the </w:t>
      </w:r>
      <w:r w:rsidR="00157ABC" w:rsidRPr="00301350">
        <w:t>AI/ML Application Server</w:t>
      </w:r>
      <w:r w:rsidR="00157ABC">
        <w:t>, etc</w:t>
      </w:r>
      <w:r w:rsidRPr="00DA0C30">
        <w:t>.</w:t>
      </w:r>
    </w:p>
    <w:p w14:paraId="16F06846" w14:textId="77777777" w:rsidR="009145CB" w:rsidRPr="00DA0C30" w:rsidRDefault="009145CB" w:rsidP="009145CB">
      <w:pPr>
        <w:pStyle w:val="B1"/>
      </w:pPr>
      <w:r w:rsidRPr="00DA0C30">
        <w:t>14.</w:t>
      </w:r>
      <w:r w:rsidRPr="00DA0C30">
        <w:tab/>
        <w:t xml:space="preserve">Same as steps 0-6. As a result, UE-2 enables </w:t>
      </w:r>
      <w:r w:rsidRPr="00DA0C30">
        <w:rPr>
          <w:lang w:eastAsia="zh-CN"/>
        </w:rPr>
        <w:t>analytics information exposure to UE</w:t>
      </w:r>
      <w:r w:rsidRPr="00DA0C30">
        <w:t xml:space="preserve"> during the PDU Session Establishment procedure.</w:t>
      </w:r>
    </w:p>
    <w:p w14:paraId="1FDD0F89" w14:textId="77777777" w:rsidR="009145CB" w:rsidRDefault="009145CB" w:rsidP="009145CB">
      <w:pPr>
        <w:pStyle w:val="B1"/>
      </w:pPr>
      <w:r w:rsidRPr="00DA0C30">
        <w:tab/>
        <w:t xml:space="preserve">The SMF stores that UE-2 requested this </w:t>
      </w:r>
      <w:r w:rsidRPr="00DA0C30">
        <w:rPr>
          <w:lang w:eastAsia="zh-CN"/>
        </w:rPr>
        <w:t>analytics information.</w:t>
      </w:r>
    </w:p>
    <w:p w14:paraId="7EA9C6E5" w14:textId="629C528A" w:rsidR="009145CB" w:rsidRDefault="009145CB" w:rsidP="009145CB">
      <w:pPr>
        <w:pStyle w:val="B1"/>
        <w:rPr>
          <w:lang w:eastAsia="zh-CN"/>
        </w:rPr>
      </w:pPr>
      <w:r>
        <w:tab/>
      </w:r>
      <w:r w:rsidRPr="009145CB">
        <w:t>In Figure 6.</w:t>
      </w:r>
      <w:r>
        <w:t>3</w:t>
      </w:r>
      <w:r w:rsidRPr="009145CB">
        <w:t xml:space="preserve">.2.1-1, the SMF does not </w:t>
      </w:r>
      <w:r w:rsidRPr="009145CB">
        <w:rPr>
          <w:lang w:eastAsia="zh-CN"/>
        </w:rPr>
        <w:t xml:space="preserve">subscribe to analytics information </w:t>
      </w:r>
      <w:r w:rsidR="00157ABC" w:rsidRPr="009F7B73">
        <w:rPr>
          <w:lang w:eastAsia="ko-KR"/>
        </w:rPr>
        <w:t xml:space="preserve">provided by NWDAF </w:t>
      </w:r>
      <w:r w:rsidRPr="009145CB">
        <w:rPr>
          <w:lang w:eastAsia="zh-CN"/>
        </w:rPr>
        <w:t>on "</w:t>
      </w:r>
      <w:r w:rsidR="00157ABC" w:rsidRPr="00157ABC">
        <w:rPr>
          <w:rFonts w:hint="eastAsia"/>
          <w:lang w:eastAsia="ko-KR"/>
        </w:rPr>
        <w:t xml:space="preserve"> </w:t>
      </w:r>
      <w:r w:rsidR="00157ABC" w:rsidRPr="009F7B73">
        <w:rPr>
          <w:rFonts w:hint="eastAsia"/>
          <w:lang w:eastAsia="ko-KR"/>
        </w:rPr>
        <w:t xml:space="preserve">the Analytics ID(s) requested </w:t>
      </w:r>
      <w:r w:rsidR="00157ABC" w:rsidRPr="009F7B73">
        <w:rPr>
          <w:lang w:eastAsia="ko-KR"/>
        </w:rPr>
        <w:t>from</w:t>
      </w:r>
      <w:r w:rsidR="00157ABC" w:rsidRPr="009F7B73">
        <w:rPr>
          <w:rFonts w:hint="eastAsia"/>
          <w:lang w:eastAsia="ko-KR"/>
        </w:rPr>
        <w:t xml:space="preserve"> UE</w:t>
      </w:r>
      <w:r w:rsidR="00157ABC" w:rsidRPr="009F7B73">
        <w:rPr>
          <w:lang w:eastAsia="ko-KR"/>
        </w:rPr>
        <w:t>-2</w:t>
      </w:r>
      <w:r w:rsidRPr="009145CB">
        <w:rPr>
          <w:lang w:eastAsia="zh-CN"/>
        </w:rPr>
        <w:t xml:space="preserve"> after receiving the enabling request for analytics information exposure from UE-2 because the SMF has subscribed it already in step 7.</w:t>
      </w:r>
      <w:r>
        <w:rPr>
          <w:lang w:eastAsia="zh-CN"/>
        </w:rPr>
        <w:t xml:space="preserve"> </w:t>
      </w:r>
    </w:p>
    <w:p w14:paraId="52402E02" w14:textId="7670CF71" w:rsidR="009145CB" w:rsidRPr="00E8413C" w:rsidRDefault="009145CB" w:rsidP="009145CB">
      <w:pPr>
        <w:pStyle w:val="B1"/>
        <w:ind w:firstLine="0"/>
      </w:pPr>
      <w:r>
        <w:rPr>
          <w:lang w:eastAsia="zh-CN"/>
        </w:rPr>
        <w:t>However, if any input parameter such as the l</w:t>
      </w:r>
      <w:r w:rsidRPr="005D2CF1">
        <w:t>ocation information</w:t>
      </w:r>
      <w:r>
        <w:t xml:space="preserve"> is different to that for the subscription already made, the SMF </w:t>
      </w:r>
      <w:r>
        <w:rPr>
          <w:lang w:eastAsia="zh-CN"/>
        </w:rPr>
        <w:t>subscribes</w:t>
      </w:r>
      <w:r w:rsidRPr="005D2CF1">
        <w:rPr>
          <w:lang w:eastAsia="zh-CN"/>
        </w:rPr>
        <w:t xml:space="preserve"> to analytics information on </w:t>
      </w:r>
      <w:r w:rsidR="00157ABC" w:rsidRPr="009F7B73">
        <w:rPr>
          <w:rFonts w:hint="eastAsia"/>
          <w:lang w:eastAsia="ko-KR"/>
        </w:rPr>
        <w:t xml:space="preserve">the Analytics ID(s) requested </w:t>
      </w:r>
      <w:r w:rsidR="00157ABC" w:rsidRPr="009F7B73">
        <w:rPr>
          <w:lang w:eastAsia="ko-KR"/>
        </w:rPr>
        <w:t>from</w:t>
      </w:r>
      <w:r w:rsidR="00157ABC" w:rsidRPr="009F7B73">
        <w:rPr>
          <w:rFonts w:hint="eastAsia"/>
          <w:lang w:eastAsia="ko-KR"/>
        </w:rPr>
        <w:t xml:space="preserve"> UE</w:t>
      </w:r>
      <w:r w:rsidR="00157ABC" w:rsidRPr="009F7B73">
        <w:rPr>
          <w:lang w:eastAsia="ko-KR"/>
        </w:rPr>
        <w:t>-2</w:t>
      </w:r>
      <w:r>
        <w:rPr>
          <w:lang w:eastAsia="zh-CN"/>
        </w:rPr>
        <w:t>for UE-2, or for both UE-1 and UE-2 in a combined manner, e.g. the location information covering both UE-1 and UE-2.</w:t>
      </w:r>
    </w:p>
    <w:p w14:paraId="0331F572" w14:textId="77777777" w:rsidR="009145CB" w:rsidRPr="00140E21" w:rsidRDefault="009145CB" w:rsidP="009145CB">
      <w:pPr>
        <w:pStyle w:val="B1"/>
      </w:pPr>
      <w:r>
        <w:t>15.</w:t>
      </w:r>
      <w:r>
        <w:tab/>
      </w:r>
      <w:r w:rsidRPr="005D2CF1">
        <w:rPr>
          <w:lang w:eastAsia="zh-CN"/>
        </w:rPr>
        <w:t>The NWDAF derives new analytics taking into account the most recent data collected.</w:t>
      </w:r>
    </w:p>
    <w:p w14:paraId="2EA1CD6A" w14:textId="60D31597" w:rsidR="009145CB" w:rsidRDefault="009145CB" w:rsidP="009145CB">
      <w:pPr>
        <w:pStyle w:val="B1"/>
        <w:rPr>
          <w:lang w:eastAsia="zh-CN"/>
        </w:rPr>
      </w:pPr>
      <w:r>
        <w:rPr>
          <w:rFonts w:hint="eastAsia"/>
          <w:lang w:eastAsia="ko-KR"/>
        </w:rPr>
        <w:t>16.</w:t>
      </w:r>
      <w:r>
        <w:rPr>
          <w:lang w:eastAsia="ko-KR"/>
        </w:rPr>
        <w:tab/>
      </w:r>
      <w:r w:rsidRPr="005D2CF1">
        <w:rPr>
          <w:lang w:eastAsia="zh-CN"/>
        </w:rPr>
        <w:t xml:space="preserve">The NWDAF provides notification on </w:t>
      </w:r>
      <w:r w:rsidR="00157ABC" w:rsidRPr="009F7B73">
        <w:t>the requested analytics</w:t>
      </w:r>
      <w:r w:rsidR="00157ABC" w:rsidRPr="005D2CF1" w:rsidDel="00157ABC">
        <w:rPr>
          <w:lang w:eastAsia="zh-CN"/>
        </w:rPr>
        <w:t xml:space="preserve"> </w:t>
      </w:r>
      <w:r w:rsidRPr="005D2CF1">
        <w:rPr>
          <w:lang w:eastAsia="zh-CN"/>
        </w:rPr>
        <w:t xml:space="preserve">to the </w:t>
      </w:r>
      <w:r>
        <w:rPr>
          <w:lang w:eastAsia="zh-CN"/>
        </w:rPr>
        <w:t>SMF</w:t>
      </w:r>
      <w:r w:rsidRPr="005D2CF1">
        <w:rPr>
          <w:lang w:eastAsia="zh-CN"/>
        </w:rPr>
        <w:t>.</w:t>
      </w:r>
    </w:p>
    <w:p w14:paraId="10521B6D" w14:textId="77777777" w:rsidR="009145CB" w:rsidRDefault="009145CB" w:rsidP="009145CB">
      <w:pPr>
        <w:pStyle w:val="B1"/>
        <w:rPr>
          <w:lang w:eastAsia="zh-CN"/>
        </w:rPr>
      </w:pPr>
      <w:r>
        <w:rPr>
          <w:lang w:eastAsia="zh-CN"/>
        </w:rPr>
        <w:tab/>
      </w:r>
      <w:r w:rsidRPr="00DA0C30">
        <w:rPr>
          <w:lang w:eastAsia="zh-CN"/>
        </w:rPr>
        <w:t xml:space="preserve">The SMF determines which UE(s) the SMF needs to provide this analytics </w:t>
      </w:r>
      <w:r w:rsidRPr="00DA0C30">
        <w:t>information to, based on the information stored in steps 7 and 14, i.e. UE-1 and UE-2.</w:t>
      </w:r>
    </w:p>
    <w:p w14:paraId="38F2ECC1" w14:textId="77777777" w:rsidR="009145CB" w:rsidRDefault="009145CB" w:rsidP="009145CB">
      <w:pPr>
        <w:pStyle w:val="B1"/>
        <w:rPr>
          <w:lang w:eastAsia="zh-CN"/>
        </w:rPr>
      </w:pPr>
      <w:r>
        <w:rPr>
          <w:lang w:eastAsia="zh-CN"/>
        </w:rPr>
        <w:t>17.</w:t>
      </w:r>
      <w:r>
        <w:rPr>
          <w:lang w:eastAsia="zh-CN"/>
        </w:rPr>
        <w:tab/>
        <w:t>Same as step 11.</w:t>
      </w:r>
    </w:p>
    <w:p w14:paraId="5A717EE1" w14:textId="42ED4721" w:rsidR="009145CB" w:rsidRDefault="009145CB" w:rsidP="009145CB">
      <w:pPr>
        <w:pStyle w:val="B1"/>
      </w:pPr>
      <w:r>
        <w:rPr>
          <w:lang w:eastAsia="zh-CN"/>
        </w:rPr>
        <w:t>18.</w:t>
      </w:r>
      <w:r>
        <w:rPr>
          <w:lang w:eastAsia="zh-CN"/>
        </w:rPr>
        <w:tab/>
      </w:r>
      <w:r>
        <w:t>T</w:t>
      </w:r>
      <w:r w:rsidRPr="00140E21">
        <w:t xml:space="preserve">he SMF invokes the Namf_Communication_N1N2MessageTransfer service operation on the AMF to transfer the </w:t>
      </w:r>
      <w:r>
        <w:rPr>
          <w:lang w:eastAsia="zh-CN"/>
        </w:rPr>
        <w:t xml:space="preserve">analytics </w:t>
      </w:r>
      <w:r w:rsidRPr="00140E21">
        <w:t>information within N1 SM information sent towards UE</w:t>
      </w:r>
      <w:r>
        <w:t>-2</w:t>
      </w:r>
      <w:r w:rsidRPr="00140E21">
        <w:t>.</w:t>
      </w:r>
    </w:p>
    <w:p w14:paraId="4F1D649D" w14:textId="77777777" w:rsidR="009145CB" w:rsidRDefault="009145CB" w:rsidP="009145CB">
      <w:pPr>
        <w:pStyle w:val="B1"/>
      </w:pPr>
      <w:r>
        <w:lastRenderedPageBreak/>
        <w:t>19.</w:t>
      </w:r>
      <w:r>
        <w:tab/>
        <w:t>Same as step 12.</w:t>
      </w:r>
    </w:p>
    <w:p w14:paraId="35A9C3F0" w14:textId="23CE9063" w:rsidR="009145CB" w:rsidRDefault="009145CB" w:rsidP="009145CB">
      <w:pPr>
        <w:pStyle w:val="B1"/>
      </w:pPr>
      <w:r w:rsidRPr="00DA0C30">
        <w:t>20.</w:t>
      </w:r>
      <w:r w:rsidRPr="00DA0C30">
        <w:tab/>
        <w:t xml:space="preserve">The AMF sends the N1 NAS message including the </w:t>
      </w:r>
      <w:r w:rsidRPr="00DA0C30">
        <w:rPr>
          <w:lang w:eastAsia="zh-CN"/>
        </w:rPr>
        <w:t xml:space="preserve">analytics </w:t>
      </w:r>
      <w:r w:rsidRPr="00DA0C30">
        <w:t xml:space="preserve">information to UE-2. UE-2's NAS layer provides the </w:t>
      </w:r>
      <w:r w:rsidRPr="00DA0C30">
        <w:rPr>
          <w:lang w:eastAsia="zh-CN"/>
        </w:rPr>
        <w:t xml:space="preserve">analytics </w:t>
      </w:r>
      <w:r w:rsidRPr="00DA0C30">
        <w:t>information to the application layer.</w:t>
      </w:r>
    </w:p>
    <w:p w14:paraId="4CCE8D0D" w14:textId="77777777" w:rsidR="009145CB" w:rsidRPr="00B81B10" w:rsidRDefault="009145CB" w:rsidP="009145CB">
      <w:pPr>
        <w:pStyle w:val="B1"/>
        <w:rPr>
          <w:lang w:eastAsia="ko-KR"/>
        </w:rPr>
      </w:pPr>
      <w:r>
        <w:t>21.</w:t>
      </w:r>
      <w:r>
        <w:tab/>
        <w:t>Same as step 13.</w:t>
      </w:r>
    </w:p>
    <w:p w14:paraId="2B0614C6" w14:textId="4685DFCF" w:rsidR="009145CB" w:rsidRPr="00DB0DB9" w:rsidRDefault="009145CB" w:rsidP="009145CB">
      <w:pPr>
        <w:pStyle w:val="B1"/>
        <w:rPr>
          <w:lang w:eastAsia="ko-KR"/>
        </w:rPr>
      </w:pPr>
      <w:r w:rsidRPr="00DB0DB9">
        <w:rPr>
          <w:rFonts w:hint="eastAsia"/>
          <w:lang w:eastAsia="ko-KR"/>
        </w:rPr>
        <w:t>22.</w:t>
      </w:r>
      <w:r w:rsidRPr="00DB0DB9">
        <w:rPr>
          <w:rFonts w:hint="eastAsia"/>
          <w:lang w:eastAsia="ko-KR"/>
        </w:rPr>
        <w:tab/>
      </w:r>
      <w:r w:rsidRPr="00DB0DB9">
        <w:t xml:space="preserve">UE-2's application layer may take the </w:t>
      </w:r>
      <w:r w:rsidR="00157ABC" w:rsidRPr="009F7B73">
        <w:rPr>
          <w:lang w:eastAsia="ko-KR"/>
        </w:rPr>
        <w:t>provided</w:t>
      </w:r>
      <w:r w:rsidR="00157ABC" w:rsidRPr="00DB0DB9" w:rsidDel="00157ABC">
        <w:rPr>
          <w:lang w:eastAsia="zh-CN"/>
        </w:rPr>
        <w:t xml:space="preserve"> </w:t>
      </w:r>
      <w:r w:rsidRPr="00DB0DB9">
        <w:rPr>
          <w:lang w:eastAsia="zh-CN"/>
        </w:rPr>
        <w:t xml:space="preserve">analytics </w:t>
      </w:r>
      <w:r w:rsidRPr="00DB0DB9">
        <w:t>information into account</w:t>
      </w:r>
      <w:r w:rsidR="00157ABC">
        <w:t xml:space="preserve"> </w:t>
      </w:r>
      <w:r w:rsidR="00157ABC">
        <w:rPr>
          <w:lang w:eastAsia="ko-KR"/>
        </w:rPr>
        <w:t>for AI/ML related operation</w:t>
      </w:r>
      <w:r w:rsidRPr="00DB0DB9">
        <w:t xml:space="preserve">, e.g. </w:t>
      </w:r>
      <w:r w:rsidRPr="00DB0DB9">
        <w:rPr>
          <w:lang w:val="en-US" w:eastAsia="zh-CN"/>
        </w:rPr>
        <w:t xml:space="preserve">to report its resources for </w:t>
      </w:r>
      <w:r w:rsidRPr="00DB0DB9">
        <w:t>Federated Learning Operation to the AI/ML Application Server</w:t>
      </w:r>
      <w:r w:rsidR="00157ABC">
        <w:t xml:space="preserve">, decide not to participate in FL Operation so not to interact with the </w:t>
      </w:r>
      <w:r w:rsidR="00157ABC" w:rsidRPr="00301350">
        <w:t>AI/ML Application Server</w:t>
      </w:r>
      <w:r w:rsidR="00157ABC">
        <w:t>, etc</w:t>
      </w:r>
      <w:r w:rsidRPr="00DB0DB9">
        <w:t>.</w:t>
      </w:r>
    </w:p>
    <w:p w14:paraId="2357BCBC" w14:textId="18E7EABC" w:rsidR="009145CB" w:rsidRPr="00DB0DB9" w:rsidRDefault="009145CB" w:rsidP="009145CB">
      <w:pPr>
        <w:pStyle w:val="NO"/>
        <w:rPr>
          <w:rFonts w:eastAsia="MS Gothic"/>
        </w:rPr>
      </w:pPr>
      <w:r w:rsidRPr="00DB0DB9">
        <w:t>NOTE </w:t>
      </w:r>
      <w:r w:rsidR="00157ABC">
        <w:t>5</w:t>
      </w:r>
      <w:r w:rsidRPr="00DB0DB9">
        <w:t>:</w:t>
      </w:r>
      <w:r w:rsidRPr="00DB0DB9">
        <w:tab/>
        <w:t>Steps 21 and 22 can be executed in parallel.</w:t>
      </w:r>
    </w:p>
    <w:p w14:paraId="77F032BD" w14:textId="77777777" w:rsidR="009145CB" w:rsidRPr="00DB0DB9" w:rsidRDefault="009145CB" w:rsidP="009145CB">
      <w:r w:rsidRPr="009145CB">
        <w:rPr>
          <w:rFonts w:hint="eastAsia"/>
          <w:lang w:eastAsia="ko-KR"/>
        </w:rPr>
        <w:t>T</w:t>
      </w:r>
      <w:r w:rsidRPr="009145CB">
        <w:rPr>
          <w:lang w:eastAsia="ko-KR"/>
        </w:rPr>
        <w:t xml:space="preserve">he UE can also </w:t>
      </w:r>
      <w:r w:rsidRPr="00DB0DB9">
        <w:t xml:space="preserve">enable </w:t>
      </w:r>
      <w:r w:rsidRPr="00DB0DB9">
        <w:rPr>
          <w:lang w:eastAsia="zh-CN"/>
        </w:rPr>
        <w:t>analytics information exposure to UE</w:t>
      </w:r>
      <w:r w:rsidRPr="00DB0DB9">
        <w:t xml:space="preserve"> during the PDU Session Modification procedure.</w:t>
      </w:r>
    </w:p>
    <w:p w14:paraId="54D77093" w14:textId="1424DC4E" w:rsidR="009145CB" w:rsidRPr="00DB0DB9" w:rsidRDefault="009145CB" w:rsidP="009145CB">
      <w:pPr>
        <w:pStyle w:val="NO"/>
        <w:rPr>
          <w:lang w:eastAsia="zh-CN"/>
        </w:rPr>
      </w:pPr>
      <w:r w:rsidRPr="00DB0DB9">
        <w:t>NOTE </w:t>
      </w:r>
      <w:r w:rsidR="00157ABC">
        <w:t>6</w:t>
      </w:r>
      <w:r w:rsidRPr="00DB0DB9">
        <w:t>:</w:t>
      </w:r>
      <w:r w:rsidRPr="00DB0DB9">
        <w:tab/>
        <w:t xml:space="preserve">The UE can use the PDU Session Modification procedure only to enable </w:t>
      </w:r>
      <w:r w:rsidRPr="00DB0DB9">
        <w:rPr>
          <w:lang w:eastAsia="zh-CN"/>
        </w:rPr>
        <w:t>analytics information exposure to UE.</w:t>
      </w:r>
    </w:p>
    <w:p w14:paraId="6806913D" w14:textId="6524640A" w:rsidR="009145CB" w:rsidRPr="009763B9" w:rsidRDefault="009145CB" w:rsidP="009145CB">
      <w:pPr>
        <w:pStyle w:val="NO"/>
        <w:rPr>
          <w:rFonts w:eastAsia="MS Gothic"/>
        </w:rPr>
      </w:pPr>
      <w:r w:rsidRPr="009145CB">
        <w:t>NOTE </w:t>
      </w:r>
      <w:r w:rsidR="00157ABC">
        <w:t>7</w:t>
      </w:r>
      <w:r w:rsidRPr="009145CB">
        <w:t>:</w:t>
      </w:r>
      <w:r w:rsidRPr="009145CB">
        <w:tab/>
        <w:t>Different SMFs can be selected for UE-1 and UE-2. Figure 6.3.2.1-1 shows the case that the same SMF is selected for both UEs to explain how this solution works.</w:t>
      </w:r>
    </w:p>
    <w:p w14:paraId="5EFEC932" w14:textId="77777777" w:rsidR="009145CB" w:rsidRPr="009145CB" w:rsidRDefault="009145CB" w:rsidP="009145CB">
      <w:pPr>
        <w:rPr>
          <w:lang w:eastAsia="ko-KR"/>
        </w:rPr>
      </w:pPr>
      <w:r w:rsidRPr="009145CB">
        <w:rPr>
          <w:rFonts w:hint="eastAsia"/>
          <w:lang w:eastAsia="ko-KR"/>
        </w:rPr>
        <w:t xml:space="preserve">The UE </w:t>
      </w:r>
      <w:r w:rsidRPr="009145CB">
        <w:rPr>
          <w:lang w:eastAsia="ko-KR"/>
        </w:rPr>
        <w:t xml:space="preserve">can </w:t>
      </w:r>
      <w:r>
        <w:t xml:space="preserve">enable </w:t>
      </w:r>
      <w:r>
        <w:rPr>
          <w:lang w:eastAsia="zh-CN"/>
        </w:rPr>
        <w:t>analytics information exposure to UE as one-time report type by indicating this to the SMF when</w:t>
      </w:r>
      <w:r w:rsidRPr="00B455CA">
        <w:t xml:space="preserve"> </w:t>
      </w:r>
      <w:r>
        <w:t xml:space="preserve">enabling </w:t>
      </w:r>
      <w:r>
        <w:rPr>
          <w:lang w:eastAsia="zh-CN"/>
        </w:rPr>
        <w:t xml:space="preserve">analytics information exposure during </w:t>
      </w:r>
      <w:r w:rsidRPr="00140E21">
        <w:t xml:space="preserve">PDU Session </w:t>
      </w:r>
      <w:r>
        <w:t>Establishment</w:t>
      </w:r>
      <w:r w:rsidRPr="00140E21">
        <w:t xml:space="preserve"> procedure</w:t>
      </w:r>
      <w:r>
        <w:t xml:space="preserve"> or </w:t>
      </w:r>
      <w:r w:rsidRPr="00140E21">
        <w:t xml:space="preserve">PDU Session </w:t>
      </w:r>
      <w:r>
        <w:t>Modification</w:t>
      </w:r>
      <w:r w:rsidRPr="00140E21">
        <w:t xml:space="preserve"> procedure</w:t>
      </w:r>
      <w:r>
        <w:rPr>
          <w:lang w:eastAsia="zh-CN"/>
        </w:rPr>
        <w:t xml:space="preserve">. In this case, the SMF </w:t>
      </w:r>
      <w:r w:rsidRPr="005D2CF1">
        <w:rPr>
          <w:lang w:eastAsia="zh-CN"/>
        </w:rPr>
        <w:t>requests to analytics information</w:t>
      </w:r>
      <w:r>
        <w:rPr>
          <w:lang w:eastAsia="zh-CN"/>
        </w:rPr>
        <w:t xml:space="preserve"> by invoking </w:t>
      </w:r>
      <w:r w:rsidRPr="005D2CF1">
        <w:t>Nnwdaf_AnalyticsInfo_Request service operation.</w:t>
      </w:r>
    </w:p>
    <w:p w14:paraId="6F795C8D" w14:textId="5D2BEF3C" w:rsidR="009145CB" w:rsidRDefault="009145CB" w:rsidP="009145CB">
      <w:pPr>
        <w:pStyle w:val="Heading4"/>
        <w:rPr>
          <w:lang w:eastAsia="zh-CN"/>
        </w:rPr>
      </w:pPr>
      <w:bookmarkStart w:id="185" w:name="_Toc104318317"/>
      <w:r w:rsidRPr="009145CB">
        <w:rPr>
          <w:lang w:eastAsia="zh-CN"/>
        </w:rPr>
        <w:t>6.</w:t>
      </w:r>
      <w:r w:rsidR="00855323">
        <w:rPr>
          <w:lang w:eastAsia="zh-CN"/>
        </w:rPr>
        <w:t>3</w:t>
      </w:r>
      <w:r w:rsidRPr="009145CB">
        <w:rPr>
          <w:lang w:eastAsia="zh-CN"/>
        </w:rPr>
        <w:t>.2.2</w:t>
      </w:r>
      <w:r w:rsidRPr="009145CB">
        <w:rPr>
          <w:lang w:eastAsia="zh-CN"/>
        </w:rPr>
        <w:tab/>
      </w:r>
      <w:r w:rsidRPr="009145CB">
        <w:t xml:space="preserve">Procedure for disabling </w:t>
      </w:r>
      <w:r w:rsidRPr="009145CB">
        <w:rPr>
          <w:lang w:eastAsia="zh-CN"/>
        </w:rPr>
        <w:t>analytics information exposure to UE</w:t>
      </w:r>
      <w:bookmarkEnd w:id="185"/>
    </w:p>
    <w:p w14:paraId="1DE081D0" w14:textId="22A718C6" w:rsidR="009145CB" w:rsidRDefault="009145CB" w:rsidP="009145CB">
      <w:r w:rsidRPr="009145CB">
        <w:t xml:space="preserve">Figure 6.3.2.2-1 shows the procedure for disabling </w:t>
      </w:r>
      <w:r w:rsidRPr="009145CB">
        <w:rPr>
          <w:lang w:eastAsia="zh-CN"/>
        </w:rPr>
        <w:t>analytics information exposure to UE</w:t>
      </w:r>
      <w:r w:rsidRPr="009145CB">
        <w:t>.</w:t>
      </w:r>
    </w:p>
    <w:p w14:paraId="48E0D451" w14:textId="77777777" w:rsidR="009145CB" w:rsidRDefault="009145CB" w:rsidP="009145CB">
      <w:pPr>
        <w:pStyle w:val="TH"/>
      </w:pPr>
      <w:r>
        <w:object w:dxaOrig="10306" w:dyaOrig="5734" w14:anchorId="1903E4A9">
          <v:shape id="_x0000_i1033" type="#_x0000_t75" style="width:466.35pt;height:259.65pt" o:ole="">
            <v:imagedata r:id="rId33" o:title=""/>
          </v:shape>
          <o:OLEObject Type="Embed" ProgID="Visio.Drawing.11" ShapeID="_x0000_i1033" DrawAspect="Content" ObjectID="_1715167033" r:id="rId34"/>
        </w:object>
      </w:r>
    </w:p>
    <w:p w14:paraId="743DF366" w14:textId="7F6E3A3E" w:rsidR="009145CB" w:rsidRPr="00CB0C8A" w:rsidRDefault="009145CB" w:rsidP="009145CB">
      <w:pPr>
        <w:pStyle w:val="TF"/>
      </w:pPr>
      <w:r w:rsidRPr="009145CB">
        <w:t xml:space="preserve">Figure 6.3.2.2-1: Procedure for disabling </w:t>
      </w:r>
      <w:r w:rsidRPr="009145CB">
        <w:rPr>
          <w:lang w:eastAsia="zh-CN"/>
        </w:rPr>
        <w:t>analytics information exposure to UE</w:t>
      </w:r>
    </w:p>
    <w:p w14:paraId="07AF974E" w14:textId="42BD6651" w:rsidR="009145CB" w:rsidRDefault="009145CB" w:rsidP="009145CB">
      <w:pPr>
        <w:pStyle w:val="B1"/>
      </w:pPr>
      <w:r w:rsidRPr="009145CB">
        <w:t>0a.</w:t>
      </w:r>
      <w:r w:rsidRPr="009145CB">
        <w:tab/>
        <w:t>For the UE, the PDU Session is established and subscription to analytics information to the NWDAF by the SMF is made as described in clause 6.</w:t>
      </w:r>
      <w:r>
        <w:t>3</w:t>
      </w:r>
      <w:r w:rsidRPr="009145CB">
        <w:t>.2.1.</w:t>
      </w:r>
    </w:p>
    <w:p w14:paraId="764C3990" w14:textId="77777777" w:rsidR="009145CB" w:rsidRDefault="009145CB" w:rsidP="009145CB">
      <w:pPr>
        <w:pStyle w:val="B1"/>
        <w:rPr>
          <w:lang w:eastAsia="ko-KR"/>
        </w:rPr>
      </w:pPr>
      <w:r>
        <w:t>0b.</w:t>
      </w:r>
      <w:r>
        <w:tab/>
        <w:t xml:space="preserve">The UE and the AI/ML Application Server may exchange application messages related to </w:t>
      </w:r>
      <w:r>
        <w:rPr>
          <w:lang w:eastAsia="ko-KR"/>
        </w:rPr>
        <w:t>Application AI/ML operations.</w:t>
      </w:r>
    </w:p>
    <w:p w14:paraId="65494C49" w14:textId="77777777" w:rsidR="009145CB" w:rsidRDefault="009145CB" w:rsidP="009145CB">
      <w:pPr>
        <w:rPr>
          <w:lang w:eastAsia="ko-KR"/>
        </w:rPr>
      </w:pPr>
      <w:r>
        <w:t xml:space="preserve">In steps 1 to 5, UE-1 disables </w:t>
      </w:r>
      <w:r>
        <w:rPr>
          <w:lang w:eastAsia="zh-CN"/>
        </w:rPr>
        <w:t>analytics information exposure to UE</w:t>
      </w:r>
      <w:r w:rsidRPr="00E770AD">
        <w:t xml:space="preserve"> </w:t>
      </w:r>
      <w:r>
        <w:t xml:space="preserve">during </w:t>
      </w:r>
      <w:r w:rsidRPr="00140E21">
        <w:t xml:space="preserve">the PDU Session </w:t>
      </w:r>
      <w:r>
        <w:t>Modification</w:t>
      </w:r>
      <w:r w:rsidRPr="00140E21">
        <w:t xml:space="preserve"> procedure as defined in clause </w:t>
      </w:r>
      <w:r w:rsidRPr="00140E21">
        <w:rPr>
          <w:lang w:eastAsia="ko-KR"/>
        </w:rPr>
        <w:t>4.3.3.2</w:t>
      </w:r>
      <w:r>
        <w:t xml:space="preserve"> of </w:t>
      </w:r>
      <w:r w:rsidRPr="005D2CF1">
        <w:t>TS</w:t>
      </w:r>
      <w:r>
        <w:t> </w:t>
      </w:r>
      <w:r w:rsidRPr="005D2CF1">
        <w:t>23.502</w:t>
      </w:r>
      <w:r>
        <w:t> </w:t>
      </w:r>
      <w:r w:rsidRPr="005D2CF1">
        <w:t>[</w:t>
      </w:r>
      <w:r>
        <w:t>4</w:t>
      </w:r>
      <w:r w:rsidRPr="005D2CF1">
        <w:t>]</w:t>
      </w:r>
      <w:r w:rsidRPr="00140E21">
        <w:t xml:space="preserve"> with the following differences.</w:t>
      </w:r>
    </w:p>
    <w:p w14:paraId="480079D7" w14:textId="77777777" w:rsidR="009145CB" w:rsidRPr="008F00E7" w:rsidRDefault="009145CB" w:rsidP="009145CB">
      <w:pPr>
        <w:pStyle w:val="B1"/>
        <w:rPr>
          <w:rFonts w:eastAsia="MS Gothic"/>
          <w:lang w:eastAsia="ko-KR"/>
        </w:rPr>
      </w:pPr>
      <w:r>
        <w:rPr>
          <w:lang w:eastAsia="ko-KR"/>
        </w:rPr>
        <w:lastRenderedPageBreak/>
        <w:t>1.</w:t>
      </w:r>
      <w:r>
        <w:rPr>
          <w:lang w:eastAsia="ko-KR"/>
        </w:rPr>
        <w:tab/>
      </w:r>
      <w:r>
        <w:t xml:space="preserve">If the UE wants to stop obtaining </w:t>
      </w:r>
      <w:r>
        <w:rPr>
          <w:lang w:eastAsia="zh-CN"/>
        </w:rPr>
        <w:t>analytics information from 5GC, the UE includes a disabling request for analytics information exposure</w:t>
      </w:r>
      <w:r>
        <w:t xml:space="preserve"> in the PDU Session Modification</w:t>
      </w:r>
      <w:r w:rsidRPr="00140E21">
        <w:t xml:space="preserve"> Request</w:t>
      </w:r>
      <w:r>
        <w:t>.</w:t>
      </w:r>
    </w:p>
    <w:p w14:paraId="554F0778" w14:textId="77777777" w:rsidR="009145CB" w:rsidRDefault="009145CB" w:rsidP="009145CB">
      <w:pPr>
        <w:pStyle w:val="B1"/>
        <w:rPr>
          <w:lang w:eastAsia="zh-CN"/>
        </w:rPr>
      </w:pPr>
      <w:r>
        <w:t>2.</w:t>
      </w:r>
      <w:r>
        <w:tab/>
        <w:t>The SMF receives the PDU Session Modification</w:t>
      </w:r>
      <w:r w:rsidRPr="00140E21">
        <w:t xml:space="preserve"> Request</w:t>
      </w:r>
      <w:r>
        <w:t xml:space="preserve"> including the </w:t>
      </w:r>
      <w:r>
        <w:rPr>
          <w:lang w:eastAsia="zh-CN"/>
        </w:rPr>
        <w:t>disabling request for analytics information exposure.</w:t>
      </w:r>
    </w:p>
    <w:p w14:paraId="53DE62AE" w14:textId="77777777" w:rsidR="009145CB" w:rsidRDefault="009145CB" w:rsidP="009145CB">
      <w:pPr>
        <w:pStyle w:val="B1"/>
        <w:ind w:firstLine="0"/>
        <w:rPr>
          <w:lang w:eastAsia="zh-CN"/>
        </w:rPr>
      </w:pPr>
      <w:r>
        <w:rPr>
          <w:lang w:eastAsia="zh-CN"/>
        </w:rPr>
        <w:t>The SMF determines to stop the analytics information exposure to the UE.</w:t>
      </w:r>
    </w:p>
    <w:p w14:paraId="157C901F" w14:textId="77777777" w:rsidR="009145CB" w:rsidRPr="0014070C" w:rsidRDefault="009145CB" w:rsidP="009145CB">
      <w:pPr>
        <w:pStyle w:val="B1"/>
        <w:rPr>
          <w:lang w:val="en-US" w:eastAsia="zh-CN"/>
        </w:rPr>
      </w:pPr>
      <w:r>
        <w:rPr>
          <w:lang w:eastAsia="zh-CN"/>
        </w:rPr>
        <w:t>3.</w:t>
      </w:r>
      <w:r>
        <w:rPr>
          <w:lang w:eastAsia="zh-CN"/>
        </w:rPr>
        <w:tab/>
        <w:t>No difference in s</w:t>
      </w:r>
      <w:r w:rsidRPr="0014070C">
        <w:rPr>
          <w:lang w:eastAsia="zh-CN"/>
        </w:rPr>
        <w:t xml:space="preserve">teps 1b to 2 in Figure 4.3.3.2-1 of </w:t>
      </w:r>
      <w:r w:rsidRPr="005D2CF1">
        <w:t>TS</w:t>
      </w:r>
      <w:r>
        <w:t> </w:t>
      </w:r>
      <w:r w:rsidRPr="005D2CF1">
        <w:t>23.502</w:t>
      </w:r>
      <w:r>
        <w:t> </w:t>
      </w:r>
      <w:r w:rsidRPr="005D2CF1">
        <w:t>[</w:t>
      </w:r>
      <w:r>
        <w:t>4</w:t>
      </w:r>
      <w:r w:rsidRPr="005D2CF1">
        <w:t>]</w:t>
      </w:r>
      <w:r>
        <w:t>.</w:t>
      </w:r>
    </w:p>
    <w:p w14:paraId="66B19FBE" w14:textId="77777777" w:rsidR="009145CB" w:rsidRDefault="009145CB" w:rsidP="009145CB">
      <w:pPr>
        <w:pStyle w:val="B1"/>
      </w:pPr>
      <w:r>
        <w:rPr>
          <w:lang w:eastAsia="zh-CN"/>
        </w:rPr>
        <w:t>4.</w:t>
      </w:r>
      <w:r>
        <w:rPr>
          <w:lang w:eastAsia="zh-CN"/>
        </w:rPr>
        <w:tab/>
      </w:r>
      <w:r>
        <w:t xml:space="preserve">The SMF includes an ACK to the </w:t>
      </w:r>
      <w:r>
        <w:rPr>
          <w:lang w:eastAsia="zh-CN"/>
        </w:rPr>
        <w:t xml:space="preserve">disabling request for analytics information exposure in the PDU </w:t>
      </w:r>
      <w:r>
        <w:t>Session Modification</w:t>
      </w:r>
      <w:r w:rsidRPr="00140E21">
        <w:t xml:space="preserve"> </w:t>
      </w:r>
      <w:r>
        <w:t>Command.</w:t>
      </w:r>
    </w:p>
    <w:p w14:paraId="474A3BDA" w14:textId="77777777" w:rsidR="009145CB" w:rsidRDefault="009145CB" w:rsidP="009145CB">
      <w:pPr>
        <w:pStyle w:val="B1"/>
        <w:rPr>
          <w:lang w:eastAsia="zh-CN"/>
        </w:rPr>
      </w:pPr>
      <w:r>
        <w:t>5.</w:t>
      </w:r>
      <w:r>
        <w:tab/>
        <w:t>The UE receives the PDU Session Modification</w:t>
      </w:r>
      <w:r w:rsidRPr="00140E21">
        <w:t xml:space="preserve"> </w:t>
      </w:r>
      <w:r>
        <w:t xml:space="preserve">Command including the ACK to the </w:t>
      </w:r>
      <w:r>
        <w:rPr>
          <w:lang w:eastAsia="zh-CN"/>
        </w:rPr>
        <w:t>disabling request for analytics information exposure.</w:t>
      </w:r>
    </w:p>
    <w:p w14:paraId="05E6EF65" w14:textId="77777777" w:rsidR="009145CB" w:rsidRDefault="009145CB" w:rsidP="009145CB">
      <w:pPr>
        <w:pStyle w:val="B1"/>
      </w:pPr>
      <w:r>
        <w:rPr>
          <w:lang w:eastAsia="zh-CN"/>
        </w:rPr>
        <w:t>6.</w:t>
      </w:r>
      <w:r>
        <w:rPr>
          <w:lang w:eastAsia="zh-CN"/>
        </w:rPr>
        <w:tab/>
      </w:r>
      <w:r>
        <w:t>The UE sends the PDU Session Modification Command Ack to the SMF.</w:t>
      </w:r>
    </w:p>
    <w:p w14:paraId="077A96F7" w14:textId="77777777" w:rsidR="009145CB" w:rsidRDefault="009145CB" w:rsidP="009145CB">
      <w:pPr>
        <w:pStyle w:val="B1"/>
        <w:rPr>
          <w:lang w:eastAsia="ko-KR"/>
        </w:rPr>
      </w:pPr>
      <w:r>
        <w:t>7.</w:t>
      </w:r>
      <w:r>
        <w:tab/>
      </w:r>
      <w:r w:rsidRPr="00347355">
        <w:rPr>
          <w:lang w:eastAsia="ko-KR"/>
        </w:rPr>
        <w:t xml:space="preserve">PDU Session </w:t>
      </w:r>
      <w:r>
        <w:t>Modification</w:t>
      </w:r>
      <w:r w:rsidRPr="00140E21">
        <w:t xml:space="preserve"> </w:t>
      </w:r>
      <w:r w:rsidRPr="00347355">
        <w:rPr>
          <w:lang w:eastAsia="ko-KR"/>
        </w:rPr>
        <w:t xml:space="preserve">procedure is complete as </w:t>
      </w:r>
      <w:r>
        <w:rPr>
          <w:lang w:eastAsia="ko-KR"/>
        </w:rPr>
        <w:t xml:space="preserve">specified </w:t>
      </w:r>
      <w:r w:rsidRPr="00347355">
        <w:rPr>
          <w:lang w:eastAsia="ko-KR"/>
        </w:rPr>
        <w:t xml:space="preserve">in Figure </w:t>
      </w:r>
      <w:r w:rsidRPr="0014070C">
        <w:rPr>
          <w:lang w:eastAsia="zh-CN"/>
        </w:rPr>
        <w:t>4.3.3.2-1</w:t>
      </w:r>
      <w:r>
        <w:rPr>
          <w:lang w:eastAsia="zh-CN"/>
        </w:rPr>
        <w:t xml:space="preserve"> </w:t>
      </w:r>
      <w:r w:rsidRPr="00347355">
        <w:rPr>
          <w:lang w:eastAsia="ko-KR"/>
        </w:rPr>
        <w:t>of TS</w:t>
      </w:r>
      <w:r>
        <w:t> </w:t>
      </w:r>
      <w:r w:rsidRPr="00347355">
        <w:rPr>
          <w:lang w:eastAsia="ko-KR"/>
        </w:rPr>
        <w:t>23.502</w:t>
      </w:r>
      <w:r>
        <w:t> </w:t>
      </w:r>
      <w:r w:rsidRPr="00347355">
        <w:rPr>
          <w:lang w:eastAsia="ko-KR"/>
        </w:rPr>
        <w:t>[4]</w:t>
      </w:r>
      <w:r>
        <w:rPr>
          <w:lang w:eastAsia="ko-KR"/>
        </w:rPr>
        <w:t>.</w:t>
      </w:r>
    </w:p>
    <w:p w14:paraId="04FE27B9" w14:textId="2EB94D4A" w:rsidR="009145CB" w:rsidRDefault="009145CB" w:rsidP="009145CB">
      <w:pPr>
        <w:pStyle w:val="B1"/>
        <w:rPr>
          <w:lang w:eastAsia="ko-KR"/>
        </w:rPr>
      </w:pPr>
      <w:r>
        <w:rPr>
          <w:lang w:eastAsia="ko-KR"/>
        </w:rPr>
        <w:t>8.</w:t>
      </w:r>
      <w:r>
        <w:rPr>
          <w:lang w:eastAsia="ko-KR"/>
        </w:rPr>
        <w:tab/>
      </w:r>
      <w:r>
        <w:rPr>
          <w:lang w:eastAsia="zh-CN"/>
        </w:rPr>
        <w:t xml:space="preserve">The SMF checks whether the subscription to </w:t>
      </w:r>
      <w:r w:rsidR="00157ABC" w:rsidRPr="001642EA">
        <w:rPr>
          <w:lang w:eastAsia="zh-CN"/>
        </w:rPr>
        <w:t xml:space="preserve">the Analytics ID(s) requested by the UE </w:t>
      </w:r>
      <w:r>
        <w:rPr>
          <w:lang w:eastAsia="zh-CN"/>
        </w:rPr>
        <w:t xml:space="preserve">needs to be kept for other UE(s). If so, the SMF determines to keep the subscription. Otherwise, the SMF unsubscribes to </w:t>
      </w:r>
      <w:r w:rsidR="00157ABC" w:rsidRPr="001642EA">
        <w:rPr>
          <w:lang w:eastAsia="zh-CN"/>
        </w:rPr>
        <w:t xml:space="preserve">the Analytics ID(s) </w:t>
      </w:r>
      <w:r>
        <w:rPr>
          <w:lang w:eastAsia="zh-CN"/>
        </w:rPr>
        <w:t>to the NWDAF.</w:t>
      </w:r>
    </w:p>
    <w:p w14:paraId="25469B35" w14:textId="77777777" w:rsidR="009145CB" w:rsidRDefault="009145CB" w:rsidP="00DE48D0">
      <w:pPr>
        <w:rPr>
          <w:lang w:eastAsia="zh-CN"/>
        </w:rPr>
      </w:pPr>
      <w:r w:rsidRPr="009145CB">
        <w:rPr>
          <w:rFonts w:hint="eastAsia"/>
          <w:lang w:eastAsia="ko-KR"/>
        </w:rPr>
        <w:t>T</w:t>
      </w:r>
      <w:r w:rsidRPr="009145CB">
        <w:rPr>
          <w:lang w:eastAsia="ko-KR"/>
        </w:rPr>
        <w:t xml:space="preserve">he UE can also </w:t>
      </w:r>
      <w:r>
        <w:t xml:space="preserve">disable </w:t>
      </w:r>
      <w:r>
        <w:rPr>
          <w:lang w:eastAsia="zh-CN"/>
        </w:rPr>
        <w:t>analytics information exposure to UE</w:t>
      </w:r>
      <w:r w:rsidRPr="00E770AD">
        <w:t xml:space="preserve"> </w:t>
      </w:r>
      <w:r>
        <w:t xml:space="preserve">during </w:t>
      </w:r>
      <w:r w:rsidRPr="00140E21">
        <w:t xml:space="preserve">the PDU Session </w:t>
      </w:r>
      <w:r>
        <w:t>Release</w:t>
      </w:r>
      <w:r w:rsidRPr="00140E21">
        <w:t xml:space="preserve"> procedure</w:t>
      </w:r>
      <w:r>
        <w:t>. Although the UE does not provide the disabling request to the SMF</w:t>
      </w:r>
      <w:r>
        <w:rPr>
          <w:lang w:eastAsia="zh-CN"/>
        </w:rPr>
        <w:t xml:space="preserve">, </w:t>
      </w:r>
      <w:r>
        <w:rPr>
          <w:lang w:eastAsia="ko-KR"/>
        </w:rPr>
        <w:t>t</w:t>
      </w:r>
      <w:r>
        <w:rPr>
          <w:rFonts w:hint="eastAsia"/>
          <w:lang w:eastAsia="ko-KR"/>
        </w:rPr>
        <w:t xml:space="preserve">he </w:t>
      </w:r>
      <w:r>
        <w:rPr>
          <w:lang w:eastAsia="ko-KR"/>
        </w:rPr>
        <w:t xml:space="preserve">enabled </w:t>
      </w:r>
      <w:r>
        <w:rPr>
          <w:lang w:eastAsia="zh-CN"/>
        </w:rPr>
        <w:t>analytics information exposure to UE can be disabled by the SMF when the PDU Session is released.</w:t>
      </w:r>
    </w:p>
    <w:p w14:paraId="20BD002C" w14:textId="024AF2E3" w:rsidR="00DE48D0" w:rsidRDefault="00DE48D0" w:rsidP="00DE48D0">
      <w:pPr>
        <w:pStyle w:val="Heading3"/>
        <w:rPr>
          <w:lang w:eastAsia="zh-CN"/>
        </w:rPr>
      </w:pPr>
      <w:bookmarkStart w:id="186" w:name="_Toc104318318"/>
      <w:r>
        <w:rPr>
          <w:lang w:eastAsia="zh-CN"/>
        </w:rPr>
        <w:t>6.</w:t>
      </w:r>
      <w:r w:rsidR="000C415F">
        <w:rPr>
          <w:lang w:eastAsia="zh-CN"/>
        </w:rPr>
        <w:t>3</w:t>
      </w:r>
      <w:r>
        <w:rPr>
          <w:lang w:eastAsia="zh-CN"/>
        </w:rPr>
        <w:t>.3</w:t>
      </w:r>
      <w:r>
        <w:rPr>
          <w:lang w:eastAsia="zh-CN"/>
        </w:rPr>
        <w:tab/>
      </w:r>
      <w:r>
        <w:t xml:space="preserve">Impacts on </w:t>
      </w:r>
      <w:r w:rsidRPr="003115A8">
        <w:rPr>
          <w:lang w:eastAsia="zh-CN"/>
        </w:rPr>
        <w:t>services, entities and interfaces</w:t>
      </w:r>
      <w:bookmarkEnd w:id="186"/>
    </w:p>
    <w:p w14:paraId="0DBC4924" w14:textId="77777777" w:rsidR="009145CB" w:rsidRPr="00332FC3" w:rsidRDefault="009145CB" w:rsidP="009145CB">
      <w:r>
        <w:t>UE</w:t>
      </w:r>
      <w:r w:rsidRPr="00332FC3">
        <w:t>:</w:t>
      </w:r>
    </w:p>
    <w:p w14:paraId="0B4EA38D" w14:textId="77777777" w:rsidR="009145CB" w:rsidRDefault="009145CB" w:rsidP="009145CB">
      <w:pPr>
        <w:pStyle w:val="B1"/>
      </w:pPr>
      <w:r w:rsidRPr="00332FC3">
        <w:t>-</w:t>
      </w:r>
      <w:r w:rsidRPr="00332FC3">
        <w:tab/>
      </w:r>
      <w:r>
        <w:t xml:space="preserve">supports </w:t>
      </w:r>
      <w:r>
        <w:rPr>
          <w:lang w:eastAsia="zh-CN"/>
        </w:rPr>
        <w:t xml:space="preserve">enabling analytics information exposure to UE </w:t>
      </w:r>
      <w:r>
        <w:rPr>
          <w:rFonts w:hint="eastAsia"/>
          <w:lang w:eastAsia="ko-KR"/>
        </w:rPr>
        <w:t>via SM NAS messages</w:t>
      </w:r>
      <w:r>
        <w:rPr>
          <w:lang w:eastAsia="ko-KR"/>
        </w:rPr>
        <w:t xml:space="preserve"> with new information element</w:t>
      </w:r>
      <w:r w:rsidRPr="00332FC3">
        <w:t>.</w:t>
      </w:r>
    </w:p>
    <w:p w14:paraId="62E517E9" w14:textId="77777777" w:rsidR="009145CB" w:rsidRDefault="009145CB" w:rsidP="009145CB">
      <w:pPr>
        <w:pStyle w:val="B1"/>
      </w:pPr>
      <w:r>
        <w:t>-</w:t>
      </w:r>
      <w:r>
        <w:tab/>
        <w:t xml:space="preserve">supports disabling </w:t>
      </w:r>
      <w:r>
        <w:rPr>
          <w:lang w:eastAsia="zh-CN"/>
        </w:rPr>
        <w:t>analytics information exposure to UE</w:t>
      </w:r>
      <w:r w:rsidRPr="00DD7318">
        <w:rPr>
          <w:rFonts w:hint="eastAsia"/>
          <w:lang w:eastAsia="ko-KR"/>
        </w:rPr>
        <w:t xml:space="preserve"> </w:t>
      </w:r>
      <w:r>
        <w:rPr>
          <w:rFonts w:hint="eastAsia"/>
          <w:lang w:eastAsia="ko-KR"/>
        </w:rPr>
        <w:t>via SM NAS messages</w:t>
      </w:r>
      <w:r w:rsidRPr="008D72D6">
        <w:rPr>
          <w:lang w:eastAsia="ko-KR"/>
        </w:rPr>
        <w:t xml:space="preserve"> </w:t>
      </w:r>
      <w:r>
        <w:rPr>
          <w:lang w:eastAsia="ko-KR"/>
        </w:rPr>
        <w:t>with new information element</w:t>
      </w:r>
      <w:r w:rsidRPr="00332FC3">
        <w:t>.</w:t>
      </w:r>
    </w:p>
    <w:p w14:paraId="09D32E9F" w14:textId="77777777" w:rsidR="009145CB" w:rsidRPr="00DB0DB9" w:rsidRDefault="009145CB" w:rsidP="009145CB">
      <w:pPr>
        <w:pStyle w:val="B1"/>
        <w:rPr>
          <w:lang w:eastAsia="zh-CN"/>
        </w:rPr>
      </w:pPr>
      <w:r w:rsidRPr="00DB0DB9">
        <w:t>-</w:t>
      </w:r>
      <w:r w:rsidRPr="00DB0DB9">
        <w:tab/>
        <w:t xml:space="preserve">obtains </w:t>
      </w:r>
      <w:r w:rsidRPr="00DB0DB9">
        <w:rPr>
          <w:lang w:eastAsia="zh-CN"/>
        </w:rPr>
        <w:t>analytics information from the SMF</w:t>
      </w:r>
      <w:r w:rsidRPr="00DB0DB9">
        <w:rPr>
          <w:rFonts w:hint="eastAsia"/>
          <w:lang w:eastAsia="ko-KR"/>
        </w:rPr>
        <w:t xml:space="preserve"> via SM NAS messages</w:t>
      </w:r>
      <w:r w:rsidRPr="00DB0DB9">
        <w:rPr>
          <w:lang w:eastAsia="ko-KR"/>
        </w:rPr>
        <w:t xml:space="preserve"> (i.e. existing SM NAS message with new information element or new SM NAS message)</w:t>
      </w:r>
      <w:r w:rsidRPr="00DB0DB9">
        <w:rPr>
          <w:lang w:eastAsia="zh-CN"/>
        </w:rPr>
        <w:t>.</w:t>
      </w:r>
    </w:p>
    <w:p w14:paraId="05B04F99" w14:textId="77777777" w:rsidR="009145CB" w:rsidRPr="00332FC3" w:rsidRDefault="009145CB" w:rsidP="009145CB">
      <w:pPr>
        <w:pStyle w:val="B1"/>
        <w:rPr>
          <w:rFonts w:eastAsia="MS Mincho"/>
        </w:rPr>
      </w:pPr>
      <w:r w:rsidRPr="00DB0DB9">
        <w:rPr>
          <w:lang w:eastAsia="zh-CN"/>
        </w:rPr>
        <w:t>-</w:t>
      </w:r>
      <w:r w:rsidRPr="00DB0DB9">
        <w:rPr>
          <w:lang w:eastAsia="zh-CN"/>
        </w:rPr>
        <w:tab/>
        <w:t>supports interaction between NAS layer and application layer.</w:t>
      </w:r>
    </w:p>
    <w:p w14:paraId="57EA5F25" w14:textId="77777777" w:rsidR="009145CB" w:rsidRPr="00332FC3" w:rsidRDefault="009145CB" w:rsidP="009145CB">
      <w:pPr>
        <w:rPr>
          <w:lang w:eastAsia="ko-KR"/>
        </w:rPr>
      </w:pPr>
      <w:r w:rsidRPr="00332FC3">
        <w:rPr>
          <w:lang w:eastAsia="ko-KR"/>
        </w:rPr>
        <w:t>SMF:</w:t>
      </w:r>
    </w:p>
    <w:p w14:paraId="555101FB" w14:textId="77777777" w:rsidR="009145CB" w:rsidRDefault="009145CB" w:rsidP="009145CB">
      <w:pPr>
        <w:pStyle w:val="B1"/>
        <w:rPr>
          <w:lang w:eastAsia="zh-CN"/>
        </w:rPr>
      </w:pPr>
      <w:r w:rsidRPr="00332FC3">
        <w:rPr>
          <w:lang w:eastAsia="ko-KR"/>
        </w:rPr>
        <w:t>-</w:t>
      </w:r>
      <w:r w:rsidRPr="00332FC3">
        <w:rPr>
          <w:lang w:eastAsia="ko-KR"/>
        </w:rPr>
        <w:tab/>
      </w:r>
      <w:r>
        <w:t xml:space="preserve">handles </w:t>
      </w:r>
      <w:r>
        <w:rPr>
          <w:lang w:eastAsia="zh-CN"/>
        </w:rPr>
        <w:t>enabling request and disabling request for analytics information exposure sent by the UE.</w:t>
      </w:r>
    </w:p>
    <w:p w14:paraId="1FC5D779" w14:textId="77777777" w:rsidR="009145CB" w:rsidRPr="00332FC3" w:rsidRDefault="009145CB" w:rsidP="009145CB">
      <w:pPr>
        <w:pStyle w:val="B1"/>
        <w:rPr>
          <w:lang w:eastAsia="ko-KR"/>
        </w:rPr>
      </w:pPr>
      <w:r>
        <w:rPr>
          <w:lang w:eastAsia="zh-CN"/>
        </w:rPr>
        <w:t>-</w:t>
      </w:r>
      <w:r>
        <w:rPr>
          <w:lang w:eastAsia="zh-CN"/>
        </w:rPr>
        <w:tab/>
        <w:t>provides analytics information to the UE</w:t>
      </w:r>
      <w:r w:rsidRPr="00DD7318">
        <w:rPr>
          <w:rFonts w:hint="eastAsia"/>
          <w:lang w:eastAsia="ko-KR"/>
        </w:rPr>
        <w:t xml:space="preserve"> </w:t>
      </w:r>
      <w:r>
        <w:rPr>
          <w:rFonts w:hint="eastAsia"/>
          <w:lang w:eastAsia="ko-KR"/>
        </w:rPr>
        <w:t>via SM NAS messages</w:t>
      </w:r>
      <w:r>
        <w:rPr>
          <w:lang w:eastAsia="ko-KR"/>
        </w:rPr>
        <w:t xml:space="preserve"> (i.e. existing SM NAS message with new information element or new SM NAS message).</w:t>
      </w:r>
    </w:p>
    <w:p w14:paraId="03E7F5E8" w14:textId="77777777" w:rsidR="009145CB" w:rsidRPr="00332FC3" w:rsidRDefault="009145CB" w:rsidP="009145CB">
      <w:pPr>
        <w:rPr>
          <w:lang w:eastAsia="ko-KR"/>
        </w:rPr>
      </w:pPr>
      <w:r>
        <w:rPr>
          <w:lang w:eastAsia="ko-KR"/>
        </w:rPr>
        <w:t>UDM</w:t>
      </w:r>
      <w:r w:rsidRPr="00332FC3">
        <w:rPr>
          <w:lang w:eastAsia="ko-KR"/>
        </w:rPr>
        <w:t>:</w:t>
      </w:r>
    </w:p>
    <w:p w14:paraId="2357790C" w14:textId="15D6E90D" w:rsidR="00DE48D0" w:rsidRDefault="009145CB" w:rsidP="00461D61">
      <w:pPr>
        <w:pStyle w:val="B1"/>
      </w:pPr>
      <w:r w:rsidRPr="00332FC3">
        <w:t>-</w:t>
      </w:r>
      <w:r w:rsidRPr="00332FC3">
        <w:tab/>
      </w:r>
      <w:r>
        <w:t>stores</w:t>
      </w:r>
      <w:r w:rsidRPr="00332FC3">
        <w:t xml:space="preserve"> </w:t>
      </w:r>
      <w:r w:rsidRPr="00B8200C">
        <w:rPr>
          <w:lang w:eastAsia="zh-CN"/>
        </w:rPr>
        <w:t xml:space="preserve">Session Management </w:t>
      </w:r>
      <w:r>
        <w:rPr>
          <w:lang w:eastAsia="zh-CN"/>
        </w:rPr>
        <w:t>s</w:t>
      </w:r>
      <w:r w:rsidRPr="00B8200C">
        <w:rPr>
          <w:lang w:eastAsia="zh-CN"/>
        </w:rPr>
        <w:t>ubscription data</w:t>
      </w:r>
      <w:r>
        <w:rPr>
          <w:lang w:eastAsia="zh-CN"/>
        </w:rPr>
        <w:t xml:space="preserve"> related to analytics information exposure to UE.</w:t>
      </w:r>
    </w:p>
    <w:p w14:paraId="6DCB84B8" w14:textId="77777777" w:rsidR="00C86B03" w:rsidRDefault="00C86B03" w:rsidP="00C86B03">
      <w:pPr>
        <w:pStyle w:val="Heading2"/>
      </w:pPr>
      <w:bookmarkStart w:id="187" w:name="_Toc104318319"/>
      <w:r>
        <w:t>6.</w:t>
      </w:r>
      <w:r w:rsidR="00914190">
        <w:t>4</w:t>
      </w:r>
      <w:r>
        <w:tab/>
        <w:t>Solution #</w:t>
      </w:r>
      <w:r w:rsidR="00914190">
        <w:t>4</w:t>
      </w:r>
      <w:r>
        <w:t xml:space="preserve">: </w:t>
      </w:r>
      <w:r w:rsidRPr="00C86B03">
        <w:t>5GC Analytics exposure to UE</w:t>
      </w:r>
      <w:bookmarkEnd w:id="187"/>
    </w:p>
    <w:p w14:paraId="33AF6BFF" w14:textId="66B19A9B" w:rsidR="00C86B03" w:rsidRDefault="00C86B03" w:rsidP="00C86B03">
      <w:pPr>
        <w:pStyle w:val="Heading3"/>
      </w:pPr>
      <w:bookmarkStart w:id="188" w:name="_Toc104318320"/>
      <w:r>
        <w:t>6.</w:t>
      </w:r>
      <w:r w:rsidR="00914190">
        <w:t>4</w:t>
      </w:r>
      <w:r>
        <w:t>.1</w:t>
      </w:r>
      <w:r>
        <w:tab/>
        <w:t>Description</w:t>
      </w:r>
      <w:bookmarkEnd w:id="188"/>
    </w:p>
    <w:p w14:paraId="6BCEF7DE" w14:textId="77777777" w:rsidR="00105845" w:rsidRDefault="00105845" w:rsidP="00105845">
      <w:pPr>
        <w:pStyle w:val="B1"/>
        <w:ind w:left="0" w:firstLine="0"/>
        <w:rPr>
          <w:rFonts w:eastAsia="SimSun"/>
          <w:lang w:val="en-US" w:eastAsia="zh-CN"/>
        </w:rPr>
      </w:pPr>
      <w:r>
        <w:rPr>
          <w:rFonts w:eastAsia="SimSun"/>
          <w:lang w:val="en-US" w:eastAsia="zh-CN"/>
        </w:rPr>
        <w:t xml:space="preserve">This solution is proposed to address </w:t>
      </w:r>
      <w:r>
        <w:rPr>
          <w:rFonts w:eastAsia="SimSun"/>
          <w:lang w:val="en-US" w:eastAsia="ko-KR"/>
        </w:rPr>
        <w:t>Key Issue #2</w:t>
      </w:r>
      <w:r>
        <w:rPr>
          <w:rFonts w:eastAsia="SimSun"/>
          <w:lang w:val="en-US" w:eastAsia="zh-CN"/>
        </w:rPr>
        <w:t xml:space="preserve">: 5GC </w:t>
      </w:r>
      <w:r>
        <w:rPr>
          <w:rFonts w:eastAsia="SimSun"/>
          <w:lang w:val="en-US" w:eastAsia="ko-KR"/>
        </w:rPr>
        <w:t>information exposure to UE</w:t>
      </w:r>
      <w:r>
        <w:rPr>
          <w:rFonts w:eastAsia="SimSun" w:hint="eastAsia"/>
          <w:lang w:val="en-US" w:eastAsia="zh-CN"/>
        </w:rPr>
        <w:t>.</w:t>
      </w:r>
    </w:p>
    <w:p w14:paraId="7E07DE81" w14:textId="77777777" w:rsidR="00105845" w:rsidRDefault="00105845" w:rsidP="00105845">
      <w:pPr>
        <w:rPr>
          <w:lang w:eastAsia="ko-KR"/>
        </w:rPr>
      </w:pPr>
      <w:r w:rsidRPr="003D3469">
        <w:rPr>
          <w:lang w:val="en-US" w:eastAsia="zh-CN"/>
        </w:rPr>
        <w:t xml:space="preserve">To facilitate its Application AI/ML operation between the UE and the AF, </w:t>
      </w:r>
      <w:r w:rsidRPr="003D3469">
        <w:rPr>
          <w:lang w:eastAsia="ko-KR"/>
        </w:rPr>
        <w:t xml:space="preserve">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w:t>
      </w:r>
      <w:r w:rsidRPr="003D3469">
        <w:rPr>
          <w:lang w:eastAsia="zh-CN"/>
        </w:rPr>
        <w:t>load level related network data analytics</w:t>
      </w:r>
      <w:r w:rsidRPr="00105845">
        <w:rPr>
          <w:rFonts w:hint="eastAsia"/>
          <w:lang w:eastAsia="zh-CN"/>
        </w:rPr>
        <w:t>”</w:t>
      </w:r>
      <w:r w:rsidRPr="003D3469">
        <w:rPr>
          <w:lang w:eastAsia="ko-KR"/>
        </w:rPr>
        <w:t>, which can be used by the UE to decide the splitting of AI/ML operation appropriately.</w:t>
      </w:r>
    </w:p>
    <w:p w14:paraId="0EEFF992" w14:textId="77777777" w:rsidR="00105845" w:rsidRPr="003D3469" w:rsidRDefault="00105845" w:rsidP="00105845">
      <w:pPr>
        <w:pStyle w:val="EditorsNote"/>
        <w:rPr>
          <w:lang w:eastAsia="zh-CN"/>
        </w:rPr>
      </w:pPr>
      <w:r>
        <w:rPr>
          <w:lang w:eastAsia="zh-CN"/>
        </w:rPr>
        <w:lastRenderedPageBreak/>
        <w:t>Editor's note:</w:t>
      </w:r>
      <w:r>
        <w:rPr>
          <w:lang w:eastAsia="zh-CN"/>
        </w:rPr>
        <w:tab/>
      </w:r>
      <w:r w:rsidRPr="004E5116">
        <w:rPr>
          <w:lang w:eastAsia="zh-CN"/>
        </w:rPr>
        <w:t>Whether and h</w:t>
      </w:r>
      <w:r>
        <w:rPr>
          <w:lang w:eastAsia="zh-CN"/>
        </w:rPr>
        <w:t>ow the UE can use 5GC information for AI/ML operations is FFS and needs to be described before solution can be adopted, considering also that the same information will be used by the AI/ML application server as well.</w:t>
      </w:r>
    </w:p>
    <w:p w14:paraId="27460F83" w14:textId="77777777" w:rsidR="00105845" w:rsidRDefault="00105845" w:rsidP="00105845">
      <w:pPr>
        <w:rPr>
          <w:lang w:val="en-US" w:eastAsia="zh-CN"/>
        </w:rPr>
      </w:pPr>
      <w:r>
        <w:rPr>
          <w:rFonts w:eastAsia="SimSun"/>
          <w:lang w:val="en-US" w:eastAsia="zh-CN"/>
        </w:rPr>
        <w:t xml:space="preserve">This solution </w:t>
      </w:r>
      <w:r>
        <w:rPr>
          <w:lang w:eastAsia="zh-CN"/>
        </w:rPr>
        <w:t>aims at</w:t>
      </w:r>
      <w:r>
        <w:rPr>
          <w:lang w:val="en-US" w:eastAsia="zh-CN"/>
        </w:rPr>
        <w:t xml:space="preserve"> studying how to enhance the 5GC, i.e., NWDAF, to expose 5GC information to the UE to facilitate its Application AI/ML operation (e.g. Model Training, Splitting and inference feedback etc.).</w:t>
      </w:r>
    </w:p>
    <w:p w14:paraId="45CDD447" w14:textId="07D7DA6A" w:rsidR="00105845" w:rsidRDefault="00105845" w:rsidP="00105845">
      <w:pPr>
        <w:rPr>
          <w:lang w:eastAsia="zh-CN"/>
        </w:rPr>
      </w:pPr>
      <w:r>
        <w:rPr>
          <w:rFonts w:eastAsia="SimSun"/>
          <w:lang w:val="en-US" w:eastAsia="zh-CN"/>
        </w:rPr>
        <w:t xml:space="preserve">The procedure for the </w:t>
      </w:r>
      <w:r>
        <w:rPr>
          <w:lang w:val="en-US" w:eastAsia="ko-KR"/>
        </w:rPr>
        <w:t xml:space="preserve">NWDAF </w:t>
      </w:r>
      <w:r>
        <w:rPr>
          <w:lang w:val="en-US" w:eastAsia="zh-CN"/>
        </w:rPr>
        <w:t>to expose analytics data (e.g. UE Mobility) to the UE</w:t>
      </w:r>
      <w:r>
        <w:rPr>
          <w:rFonts w:eastAsia="SimSun"/>
          <w:lang w:val="en-US" w:eastAsia="zh-CN"/>
        </w:rPr>
        <w:t xml:space="preserve"> is as illustrated in Figure 6.4.2</w:t>
      </w:r>
      <w:r w:rsidR="00855323">
        <w:rPr>
          <w:rFonts w:eastAsia="SimSun"/>
          <w:lang w:val="en-US" w:eastAsia="zh-CN"/>
        </w:rPr>
        <w:t>-1</w:t>
      </w:r>
      <w:r>
        <w:rPr>
          <w:rFonts w:eastAsia="SimSun"/>
          <w:lang w:val="en-US" w:eastAsia="zh-CN"/>
        </w:rPr>
        <w:t>.</w:t>
      </w:r>
    </w:p>
    <w:p w14:paraId="045590C5" w14:textId="77777777" w:rsidR="00C86B03" w:rsidRDefault="00C86B03" w:rsidP="00C86B03"/>
    <w:p w14:paraId="43197CFC" w14:textId="70B7510A" w:rsidR="00105845" w:rsidRDefault="00C86B03" w:rsidP="00E33FDD">
      <w:pPr>
        <w:pStyle w:val="Heading3"/>
      </w:pPr>
      <w:bookmarkStart w:id="189" w:name="_Toc104318321"/>
      <w:r>
        <w:rPr>
          <w:lang w:eastAsia="zh-CN"/>
        </w:rPr>
        <w:t>6.</w:t>
      </w:r>
      <w:r w:rsidR="00914190">
        <w:rPr>
          <w:lang w:eastAsia="zh-CN"/>
        </w:rPr>
        <w:t>4</w:t>
      </w:r>
      <w:r>
        <w:rPr>
          <w:lang w:eastAsia="zh-CN"/>
        </w:rPr>
        <w:t>.2</w:t>
      </w:r>
      <w:r>
        <w:rPr>
          <w:lang w:eastAsia="zh-CN"/>
        </w:rPr>
        <w:tab/>
      </w:r>
      <w:r>
        <w:t>Procedures</w:t>
      </w:r>
      <w:bookmarkEnd w:id="189"/>
    </w:p>
    <w:p w14:paraId="43DC9CB9" w14:textId="43ACEB1D" w:rsidR="00105845" w:rsidRDefault="00DE7394" w:rsidP="00105845">
      <w:pPr>
        <w:ind w:left="420" w:firstLine="420"/>
      </w:pPr>
      <w:r>
        <w:object w:dxaOrig="8091" w:dyaOrig="4809" w14:anchorId="01CB14BD">
          <v:shape id="_x0000_i1034" type="#_x0000_t75" style="width:404.2pt;height:240.55pt" o:ole="">
            <v:imagedata r:id="rId35" o:title=""/>
            <o:lock v:ext="edit" aspectratio="f"/>
          </v:shape>
          <o:OLEObject Type="Embed" ProgID="Visio.Drawing.11" ShapeID="_x0000_i1034" DrawAspect="Content" ObjectID="_1715167034" r:id="rId36"/>
        </w:object>
      </w:r>
    </w:p>
    <w:p w14:paraId="0175427F" w14:textId="192AE538" w:rsidR="00105845" w:rsidRDefault="00105845" w:rsidP="00105845">
      <w:pPr>
        <w:pStyle w:val="TF"/>
        <w:rPr>
          <w:lang w:val="en-US"/>
        </w:rPr>
      </w:pPr>
      <w:r>
        <w:t>Figure 6.</w:t>
      </w:r>
      <w:r>
        <w:rPr>
          <w:lang w:val="en-US"/>
        </w:rPr>
        <w:t>4</w:t>
      </w:r>
      <w:r>
        <w:t>.2-1: Procedure for</w:t>
      </w:r>
      <w:r>
        <w:rPr>
          <w:lang w:val="en-US"/>
        </w:rPr>
        <w:t xml:space="preserve"> analytics </w:t>
      </w:r>
      <w:r>
        <w:rPr>
          <w:lang w:val="en-US" w:eastAsia="ko-KR"/>
        </w:rPr>
        <w:t>exposure to UE</w:t>
      </w:r>
    </w:p>
    <w:p w14:paraId="0A84BB16" w14:textId="18BE5651" w:rsidR="00105845" w:rsidRDefault="00105845" w:rsidP="00105845">
      <w:pPr>
        <w:pStyle w:val="B1"/>
        <w:numPr>
          <w:ilvl w:val="0"/>
          <w:numId w:val="12"/>
        </w:numPr>
        <w:rPr>
          <w:lang w:val="en-US" w:eastAsia="zh-CN"/>
        </w:rPr>
      </w:pPr>
      <w:r>
        <w:rPr>
          <w:lang w:val="en-US" w:eastAsia="zh-CN"/>
        </w:rPr>
        <w:t>The UE negotiates with the AF though application layer on analytics subscription</w:t>
      </w:r>
      <w:r w:rsidR="00DE7394" w:rsidRPr="00DE7394">
        <w:rPr>
          <w:lang w:val="en-US" w:eastAsia="zh-CN"/>
        </w:rPr>
        <w:t xml:space="preserve"> </w:t>
      </w:r>
      <w:r w:rsidR="00DE7394">
        <w:rPr>
          <w:lang w:val="en-US" w:eastAsia="zh-CN"/>
        </w:rPr>
        <w:t>and generates a UE’s subscription correlation ID</w:t>
      </w:r>
      <w:r>
        <w:rPr>
          <w:lang w:val="en-US" w:eastAsia="zh-CN"/>
        </w:rPr>
        <w:t>.</w:t>
      </w:r>
    </w:p>
    <w:p w14:paraId="2109F045" w14:textId="77777777" w:rsidR="00105845" w:rsidRDefault="00105845" w:rsidP="00105845">
      <w:pPr>
        <w:pStyle w:val="B1"/>
        <w:numPr>
          <w:ilvl w:val="0"/>
          <w:numId w:val="12"/>
        </w:numPr>
        <w:rPr>
          <w:lang w:val="en-US" w:eastAsia="zh-CN"/>
        </w:rPr>
      </w:pPr>
      <w:r>
        <w:rPr>
          <w:lang w:val="en-US" w:eastAsia="zh-CN"/>
        </w:rPr>
        <w:t xml:space="preserve">The </w:t>
      </w:r>
      <w:r>
        <w:rPr>
          <w:rFonts w:hint="eastAsia"/>
          <w:lang w:val="en-US" w:eastAsia="zh-CN"/>
        </w:rPr>
        <w:t>AF</w:t>
      </w:r>
      <w:r>
        <w:rPr>
          <w:lang w:val="en-US" w:eastAsia="zh-CN"/>
        </w:rPr>
        <w:t xml:space="preserve"> selects the </w:t>
      </w:r>
      <w:r>
        <w:rPr>
          <w:rFonts w:hint="eastAsia"/>
          <w:lang w:val="en-US" w:eastAsia="zh-CN"/>
        </w:rPr>
        <w:t>NWDAF</w:t>
      </w:r>
      <w:r>
        <w:rPr>
          <w:lang w:val="en-US" w:eastAsia="zh-CN"/>
        </w:rPr>
        <w:t xml:space="preserve"> </w:t>
      </w:r>
      <w:r w:rsidRPr="00D5671F">
        <w:rPr>
          <w:lang w:val="en-US" w:eastAsia="zh-CN"/>
        </w:rPr>
        <w:t>(possibly via NEF)</w:t>
      </w:r>
      <w:r>
        <w:rPr>
          <w:lang w:val="en-US" w:eastAsia="zh-CN"/>
        </w:rPr>
        <w:t xml:space="preserve"> either by</w:t>
      </w:r>
      <w:r>
        <w:rPr>
          <w:rFonts w:hint="eastAsia"/>
          <w:lang w:val="en-US" w:eastAsia="zh-CN"/>
        </w:rPr>
        <w:t xml:space="preserve"> local configuration or </w:t>
      </w:r>
      <w:r>
        <w:rPr>
          <w:lang w:val="en-US" w:eastAsia="zh-CN"/>
        </w:rPr>
        <w:t xml:space="preserve">querying </w:t>
      </w:r>
      <w:r>
        <w:rPr>
          <w:rFonts w:hint="eastAsia"/>
          <w:lang w:val="en-US" w:eastAsia="zh-CN"/>
        </w:rPr>
        <w:t>the NRF</w:t>
      </w:r>
      <w:r>
        <w:rPr>
          <w:lang w:val="en-US" w:eastAsia="zh-CN"/>
        </w:rPr>
        <w:t xml:space="preserve"> according to</w:t>
      </w:r>
      <w:r>
        <w:rPr>
          <w:rFonts w:hint="eastAsia"/>
          <w:lang w:val="en-US" w:eastAsia="zh-CN"/>
        </w:rPr>
        <w:t xml:space="preserve"> </w:t>
      </w:r>
      <w:r>
        <w:rPr>
          <w:lang w:val="en-US" w:eastAsia="zh-CN"/>
        </w:rPr>
        <w:t>Analytics ID</w:t>
      </w:r>
      <w:r>
        <w:rPr>
          <w:rFonts w:hint="eastAsia"/>
          <w:lang w:val="en-US" w:eastAsia="zh-CN"/>
        </w:rPr>
        <w:t>, Area of Interest</w:t>
      </w:r>
      <w:r>
        <w:rPr>
          <w:lang w:val="en-US" w:eastAsia="zh-CN"/>
        </w:rPr>
        <w:t xml:space="preserve"> etc.</w:t>
      </w:r>
    </w:p>
    <w:p w14:paraId="15534BAB" w14:textId="656D83A6" w:rsidR="00105845" w:rsidRDefault="00105845" w:rsidP="00105845">
      <w:pPr>
        <w:pStyle w:val="B1"/>
        <w:numPr>
          <w:ilvl w:val="0"/>
          <w:numId w:val="12"/>
        </w:numPr>
        <w:rPr>
          <w:lang w:val="en-US" w:eastAsia="zh-CN"/>
        </w:rPr>
      </w:pPr>
      <w:r>
        <w:rPr>
          <w:lang w:val="en-US" w:eastAsia="zh-CN"/>
        </w:rPr>
        <w:t xml:space="preserve">The AF subscribes to the NWDAF </w:t>
      </w:r>
      <w:r w:rsidR="00DE7394">
        <w:rPr>
          <w:lang w:val="en-US" w:eastAsia="zh-CN"/>
        </w:rPr>
        <w:t>via</w:t>
      </w:r>
      <w:r w:rsidR="00DE7394">
        <w:rPr>
          <w:lang w:eastAsia="zh-CN"/>
        </w:rPr>
        <w:t xml:space="preserve"> Nnwdaf_AnalyticsSubscription_Subscribe</w:t>
      </w:r>
      <w:r w:rsidR="00DE7394">
        <w:rPr>
          <w:lang w:val="en-US" w:eastAsia="zh-CN"/>
        </w:rPr>
        <w:t xml:space="preserve"> </w:t>
      </w:r>
      <w:r>
        <w:rPr>
          <w:lang w:val="en-US" w:eastAsia="zh-CN"/>
        </w:rPr>
        <w:t>(UE identifier, Analytics ID, Area of Interest</w:t>
      </w:r>
      <w:r w:rsidR="00DE7394">
        <w:rPr>
          <w:lang w:val="en-US" w:eastAsia="zh-CN"/>
        </w:rPr>
        <w:t xml:space="preserve">, </w:t>
      </w:r>
      <w:r w:rsidR="00DE7394">
        <w:rPr>
          <w:lang w:eastAsia="zh-CN"/>
        </w:rPr>
        <w:t xml:space="preserve">Notification Target Address (+ </w:t>
      </w:r>
      <w:r w:rsidR="00DE7394">
        <w:t>callback URI</w:t>
      </w:r>
      <w:r w:rsidR="00DE7394">
        <w:rPr>
          <w:lang w:eastAsia="zh-CN"/>
        </w:rPr>
        <w:t>)</w:t>
      </w:r>
      <w:r w:rsidR="00DE7394">
        <w:rPr>
          <w:lang w:val="en-US" w:eastAsia="zh-CN"/>
        </w:rPr>
        <w:t>, Target UE IP Address, UE’s subscription correlation ID</w:t>
      </w:r>
      <w:r>
        <w:rPr>
          <w:lang w:val="en-US" w:eastAsia="zh-CN"/>
        </w:rPr>
        <w:t>) for analytics exposure to the UE.</w:t>
      </w:r>
    </w:p>
    <w:p w14:paraId="2D1EB6FC" w14:textId="5BC48263" w:rsidR="00DE7394" w:rsidRPr="00461D61" w:rsidRDefault="00DE7394" w:rsidP="00461D61">
      <w:pPr>
        <w:pStyle w:val="NO"/>
      </w:pPr>
      <w:r w:rsidRPr="00461D61">
        <w:t>N</w:t>
      </w:r>
      <w:r>
        <w:t>OTE</w:t>
      </w:r>
      <w:r w:rsidRPr="00461D61">
        <w:t xml:space="preserve">: </w:t>
      </w:r>
      <w:r w:rsidRPr="00461D61">
        <w:tab/>
        <w:t>In the case that the AF subscribes to the NWDAF on behalf of UE via SMF, the AF includes the Notification Target Address (+</w:t>
      </w:r>
      <w:r w:rsidRPr="00DE7394">
        <w:t>callback URI</w:t>
      </w:r>
      <w:r w:rsidRPr="00461D61">
        <w:t>) of SMF which is to be notified, and also includes Target UE IP address and UE’s subscription correlation ID, then performs the following step 4a-5a.</w:t>
      </w:r>
    </w:p>
    <w:p w14:paraId="1950000D" w14:textId="7DDF0973" w:rsidR="00DE7394" w:rsidRDefault="00DE7394" w:rsidP="00461D61">
      <w:pPr>
        <w:pStyle w:val="EditorsNote"/>
        <w:overflowPunct w:val="0"/>
        <w:autoSpaceDE w:val="0"/>
        <w:autoSpaceDN w:val="0"/>
        <w:adjustRightInd w:val="0"/>
        <w:ind w:hanging="1276"/>
        <w:textAlignment w:val="baseline"/>
        <w:rPr>
          <w:lang w:val="en-US" w:eastAsia="zh-CN"/>
        </w:rPr>
      </w:pPr>
      <w:r>
        <w:rPr>
          <w:lang w:val="en-US" w:eastAsia="ko-KR"/>
        </w:rPr>
        <w:t>Editor's note:</w:t>
      </w:r>
      <w:r>
        <w:rPr>
          <w:lang w:val="en-US" w:eastAsia="ko-KR"/>
        </w:rPr>
        <w:tab/>
      </w:r>
      <w:r>
        <w:rPr>
          <w:lang w:val="en-US" w:eastAsia="ko-KR" w:bidi="ar"/>
        </w:rPr>
        <w:t>There might be</w:t>
      </w:r>
      <w:r w:rsidRPr="00461D61">
        <w:rPr>
          <w:rFonts w:eastAsia="Malgun Gothic"/>
          <w:lang w:val="en-US" w:eastAsia="ko-KR" w:bidi="ar"/>
        </w:rPr>
        <w:t xml:space="preserve"> potential security issue when the AF subscribes to the NWDAF on behalf of the SMF</w:t>
      </w:r>
      <w:r>
        <w:rPr>
          <w:lang w:val="en-US" w:eastAsia="ko-KR" w:bidi="ar"/>
        </w:rPr>
        <w:t>, which is FFS.</w:t>
      </w:r>
    </w:p>
    <w:p w14:paraId="378A8A9E" w14:textId="5D7368D6" w:rsidR="00105845" w:rsidRDefault="00105845" w:rsidP="00105845">
      <w:pPr>
        <w:pStyle w:val="B1"/>
        <w:ind w:left="284" w:firstLine="0"/>
        <w:rPr>
          <w:lang w:val="en-US" w:eastAsia="zh-CN"/>
        </w:rPr>
      </w:pPr>
      <w:r>
        <w:rPr>
          <w:lang w:val="en-US" w:eastAsia="zh-CN"/>
        </w:rPr>
        <w:t>4a.</w:t>
      </w:r>
      <w:r w:rsidR="00B87D77">
        <w:rPr>
          <w:lang w:val="en-US" w:eastAsia="zh-CN"/>
        </w:rPr>
        <w:tab/>
      </w:r>
      <w:r>
        <w:rPr>
          <w:lang w:val="en-US" w:eastAsia="zh-CN"/>
        </w:rPr>
        <w:t xml:space="preserve">The </w:t>
      </w:r>
      <w:r>
        <w:rPr>
          <w:rFonts w:hint="eastAsia"/>
          <w:lang w:val="en-US" w:eastAsia="zh-CN"/>
        </w:rPr>
        <w:t xml:space="preserve">NWDAF </w:t>
      </w:r>
      <w:r>
        <w:rPr>
          <w:lang w:val="en-US" w:eastAsia="zh-CN"/>
        </w:rPr>
        <w:t xml:space="preserve">may return analytics data </w:t>
      </w:r>
      <w:r w:rsidR="00DE7394">
        <w:rPr>
          <w:lang w:val="en-US" w:eastAsia="zh-CN"/>
        </w:rPr>
        <w:t>with subscription correlation ID</w:t>
      </w:r>
      <w:r w:rsidR="00DE7394">
        <w:rPr>
          <w:lang w:eastAsia="zh-CN"/>
        </w:rPr>
        <w:t xml:space="preserve"> </w:t>
      </w:r>
      <w:r>
        <w:rPr>
          <w:rFonts w:hint="eastAsia"/>
          <w:lang w:val="en-US" w:eastAsia="zh-CN"/>
        </w:rPr>
        <w:t xml:space="preserve">to </w:t>
      </w:r>
      <w:r w:rsidRPr="00BA087E">
        <w:rPr>
          <w:lang w:val="en-US" w:eastAsia="zh-CN"/>
        </w:rPr>
        <w:t xml:space="preserve">the serving </w:t>
      </w:r>
      <w:r w:rsidR="00DE7394">
        <w:rPr>
          <w:lang w:val="en-US" w:eastAsia="zh-CN"/>
        </w:rPr>
        <w:t xml:space="preserve"> SMF according to the Notification Target address from AF, and instructs the notification message is to be exposed to which UE by Target UE IP address.</w:t>
      </w:r>
    </w:p>
    <w:p w14:paraId="0A7D2892" w14:textId="77777777" w:rsidR="00DE7394" w:rsidRDefault="00DE7394" w:rsidP="00DE7394">
      <w:pPr>
        <w:pStyle w:val="B1"/>
        <w:overflowPunct w:val="0"/>
        <w:autoSpaceDE w:val="0"/>
        <w:autoSpaceDN w:val="0"/>
        <w:adjustRightInd w:val="0"/>
        <w:textAlignment w:val="baseline"/>
        <w:rPr>
          <w:lang w:val="en-US" w:eastAsia="zh-CN"/>
        </w:rPr>
      </w:pPr>
      <w:r>
        <w:rPr>
          <w:lang w:val="en-US" w:eastAsia="zh-CN"/>
        </w:rPr>
        <w:t xml:space="preserve">5a. The SMF forwards the Analytics data together with an indication of subscription correlation ID for exposure to UE via NAS by invoking Namf_Communication_N1N2MessageTransfer to AMF as defined in clause </w:t>
      </w:r>
      <w:r>
        <w:rPr>
          <w:lang w:eastAsia="zh-CN"/>
        </w:rPr>
        <w:t>4.2.3.3</w:t>
      </w:r>
      <w:r>
        <w:rPr>
          <w:lang w:val="en-US" w:eastAsia="zh-CN"/>
        </w:rPr>
        <w:t xml:space="preserve"> of TS 23.502 [4].</w:t>
      </w:r>
    </w:p>
    <w:p w14:paraId="3E70DA8D" w14:textId="2F89C4E4" w:rsidR="00DE7394" w:rsidRDefault="00DE7394" w:rsidP="00461D61">
      <w:pPr>
        <w:pStyle w:val="EditorsNote"/>
        <w:overflowPunct w:val="0"/>
        <w:autoSpaceDE w:val="0"/>
        <w:autoSpaceDN w:val="0"/>
        <w:adjustRightInd w:val="0"/>
        <w:ind w:hanging="1276"/>
        <w:textAlignment w:val="baseline"/>
        <w:rPr>
          <w:lang w:val="en-US" w:eastAsia="ko-KR"/>
        </w:rPr>
      </w:pPr>
      <w:r w:rsidRPr="00461D61">
        <w:rPr>
          <w:lang w:val="en-US" w:eastAsia="ko-KR"/>
        </w:rPr>
        <w:lastRenderedPageBreak/>
        <w:t>Editor's note:</w:t>
      </w:r>
      <w:r w:rsidR="00EC5CF9">
        <w:rPr>
          <w:lang w:val="en-US" w:eastAsia="ko-KR"/>
        </w:rPr>
        <w:tab/>
      </w:r>
      <w:r w:rsidRPr="00461D61">
        <w:rPr>
          <w:lang w:val="en-US" w:eastAsia="ko-KR"/>
        </w:rPr>
        <w:t>How the SMF correlates the received analytics to the subscription and how the SMF knows its subscription is made by the AF is FFS.</w:t>
      </w:r>
    </w:p>
    <w:p w14:paraId="7BC5E10F" w14:textId="77777777" w:rsidR="00DE7394" w:rsidRDefault="00105845" w:rsidP="00855323">
      <w:pPr>
        <w:pStyle w:val="B1"/>
        <w:ind w:left="284" w:firstLine="0"/>
        <w:rPr>
          <w:lang w:val="en-US" w:eastAsia="zh-CN"/>
        </w:rPr>
      </w:pPr>
      <w:r>
        <w:rPr>
          <w:lang w:val="en-US" w:eastAsia="zh-CN"/>
        </w:rPr>
        <w:t>4b.</w:t>
      </w:r>
      <w:r w:rsidR="00B87D77">
        <w:rPr>
          <w:lang w:val="en-US" w:eastAsia="zh-CN"/>
        </w:rPr>
        <w:tab/>
      </w:r>
      <w:r>
        <w:rPr>
          <w:lang w:val="en-US" w:eastAsia="zh-CN"/>
        </w:rPr>
        <w:t>a</w:t>
      </w:r>
      <w:r w:rsidRPr="00BF7605">
        <w:rPr>
          <w:lang w:val="en-US" w:eastAsia="zh-CN"/>
        </w:rPr>
        <w:t>lternatively</w:t>
      </w:r>
      <w:r>
        <w:rPr>
          <w:lang w:val="en-US" w:eastAsia="zh-CN"/>
        </w:rPr>
        <w:t xml:space="preserve">, the NWDAF may return analytics data to the AF, </w:t>
      </w:r>
      <w:r w:rsidR="00DE7394">
        <w:rPr>
          <w:lang w:val="en-US" w:eastAsia="zh-CN"/>
        </w:rPr>
        <w:t xml:space="preserve">by invoking </w:t>
      </w:r>
      <w:r w:rsidR="00DE7394">
        <w:rPr>
          <w:lang w:eastAsia="zh-CN"/>
        </w:rPr>
        <w:t>Nnwdaf_AnalyticsSubscription_</w:t>
      </w:r>
      <w:r w:rsidR="00DE7394">
        <w:rPr>
          <w:lang w:val="en-US" w:eastAsia="zh-CN"/>
        </w:rPr>
        <w:t xml:space="preserve">Notify. </w:t>
      </w:r>
    </w:p>
    <w:p w14:paraId="0F43D310" w14:textId="1677FE41" w:rsidR="00C86B03" w:rsidRDefault="00DE7394" w:rsidP="00855323">
      <w:pPr>
        <w:pStyle w:val="B1"/>
        <w:ind w:left="284" w:firstLine="0"/>
        <w:rPr>
          <w:lang w:val="en-US" w:eastAsia="zh-CN"/>
        </w:rPr>
      </w:pPr>
      <w:r>
        <w:rPr>
          <w:lang w:val="en-US" w:eastAsia="zh-CN"/>
        </w:rPr>
        <w:t>5b.</w:t>
      </w:r>
      <w:r>
        <w:rPr>
          <w:lang w:val="en-US" w:eastAsia="zh-CN"/>
        </w:rPr>
        <w:tab/>
        <w:t>sends</w:t>
      </w:r>
      <w:r w:rsidR="00105845">
        <w:rPr>
          <w:lang w:val="en-US" w:eastAsia="zh-CN"/>
        </w:rPr>
        <w:t xml:space="preserve"> the analytics data to the UE over application layer.</w:t>
      </w:r>
    </w:p>
    <w:p w14:paraId="4C1C5B5A" w14:textId="7475B897" w:rsidR="00DE7394" w:rsidRPr="00461D61" w:rsidRDefault="00DE7394" w:rsidP="00461D61">
      <w:pPr>
        <w:pStyle w:val="NO"/>
      </w:pPr>
      <w:r>
        <w:t>NOTE:</w:t>
      </w:r>
      <w:r>
        <w:tab/>
        <w:t>It will be considered in the evaluation phase that whether 5GC Analytics exposure to UE via the network could be efficient compared to the GBR flow.</w:t>
      </w:r>
    </w:p>
    <w:p w14:paraId="3804BEDE" w14:textId="30245221" w:rsidR="00C86B03" w:rsidRDefault="00C86B03" w:rsidP="00C86B03">
      <w:pPr>
        <w:pStyle w:val="Heading3"/>
        <w:rPr>
          <w:lang w:eastAsia="zh-CN"/>
        </w:rPr>
      </w:pPr>
      <w:bookmarkStart w:id="190" w:name="_Toc104318322"/>
      <w:r>
        <w:rPr>
          <w:lang w:eastAsia="zh-CN"/>
        </w:rPr>
        <w:t>6.</w:t>
      </w:r>
      <w:r w:rsidR="009C552F">
        <w:rPr>
          <w:lang w:eastAsia="zh-CN"/>
        </w:rPr>
        <w:t>4</w:t>
      </w:r>
      <w:r>
        <w:rPr>
          <w:lang w:eastAsia="zh-CN"/>
        </w:rPr>
        <w:t>.3</w:t>
      </w:r>
      <w:r>
        <w:rPr>
          <w:lang w:eastAsia="zh-CN"/>
        </w:rPr>
        <w:tab/>
      </w:r>
      <w:r>
        <w:t xml:space="preserve">Impacts on </w:t>
      </w:r>
      <w:r w:rsidRPr="003115A8">
        <w:rPr>
          <w:lang w:eastAsia="zh-CN"/>
        </w:rPr>
        <w:t>services, entities and interfaces</w:t>
      </w:r>
      <w:bookmarkEnd w:id="190"/>
    </w:p>
    <w:p w14:paraId="291B0B03" w14:textId="45108A62" w:rsidR="00105845" w:rsidRDefault="00105845" w:rsidP="00193D34">
      <w:pPr>
        <w:rPr>
          <w:lang w:val="en-US" w:eastAsia="zh-CN"/>
        </w:rPr>
      </w:pPr>
      <w:r>
        <w:rPr>
          <w:lang w:val="en-US" w:eastAsia="zh-CN"/>
        </w:rPr>
        <w:t>AMF</w:t>
      </w:r>
      <w:r w:rsidR="00EC5CF9">
        <w:rPr>
          <w:lang w:val="en-US"/>
        </w:rPr>
        <w:t>/SMF</w:t>
      </w:r>
      <w:r>
        <w:rPr>
          <w:lang w:val="en-US" w:eastAsia="zh-CN"/>
        </w:rPr>
        <w:t xml:space="preserve">: </w:t>
      </w:r>
    </w:p>
    <w:p w14:paraId="0D824D0E" w14:textId="77777777" w:rsidR="00105845" w:rsidRDefault="00105845" w:rsidP="00EB4256">
      <w:pPr>
        <w:pStyle w:val="B1"/>
        <w:rPr>
          <w:lang w:val="en-US" w:eastAsia="zh-CN"/>
        </w:rPr>
      </w:pPr>
      <w:r>
        <w:t>-</w:t>
      </w:r>
      <w:r>
        <w:tab/>
      </w:r>
      <w:r>
        <w:rPr>
          <w:lang w:val="en-US" w:eastAsia="zh-CN"/>
        </w:rPr>
        <w:t xml:space="preserve">Supporting analytics </w:t>
      </w:r>
      <w:bookmarkStart w:id="191" w:name="OLE_LINK1"/>
      <w:r>
        <w:rPr>
          <w:lang w:val="en-US" w:eastAsia="zh-CN"/>
        </w:rPr>
        <w:t>exposure</w:t>
      </w:r>
      <w:bookmarkEnd w:id="191"/>
      <w:r>
        <w:rPr>
          <w:lang w:val="en-US" w:eastAsia="zh-CN"/>
        </w:rPr>
        <w:t xml:space="preserve"> from NWDAF to UE.</w:t>
      </w:r>
    </w:p>
    <w:p w14:paraId="5AD2D931" w14:textId="77777777" w:rsidR="00105845" w:rsidRDefault="00105845" w:rsidP="00EB4256">
      <w:pPr>
        <w:rPr>
          <w:lang w:val="en-US" w:eastAsia="zh-CN"/>
        </w:rPr>
      </w:pPr>
      <w:r>
        <w:rPr>
          <w:lang w:val="en-US" w:eastAsia="zh-CN"/>
        </w:rPr>
        <w:t>NWDAF</w:t>
      </w:r>
      <w:r>
        <w:rPr>
          <w:rFonts w:hint="eastAsia"/>
          <w:lang w:val="en-US" w:eastAsia="zh-CN"/>
        </w:rPr>
        <w:t>：</w:t>
      </w:r>
      <w:r>
        <w:rPr>
          <w:lang w:val="en-US" w:eastAsia="zh-CN"/>
        </w:rPr>
        <w:t xml:space="preserve"> </w:t>
      </w:r>
    </w:p>
    <w:p w14:paraId="3C6DAC8A" w14:textId="1461B272" w:rsidR="00743467" w:rsidRDefault="00105845" w:rsidP="00855323">
      <w:pPr>
        <w:pStyle w:val="B1"/>
        <w:rPr>
          <w:lang w:val="en-US" w:eastAsia="zh-CN"/>
        </w:rPr>
      </w:pPr>
      <w:r>
        <w:t>-</w:t>
      </w:r>
      <w:r>
        <w:tab/>
      </w:r>
      <w:r>
        <w:rPr>
          <w:lang w:val="en-US" w:eastAsia="zh-CN"/>
        </w:rPr>
        <w:t xml:space="preserve">Supporting analytics exposure to UE via </w:t>
      </w:r>
      <w:r w:rsidR="00EC5CF9">
        <w:rPr>
          <w:lang w:val="en-US" w:eastAsia="zh-CN"/>
        </w:rPr>
        <w:t>SMF</w:t>
      </w:r>
      <w:r>
        <w:rPr>
          <w:lang w:val="en-US" w:eastAsia="zh-CN"/>
        </w:rPr>
        <w:t>.</w:t>
      </w:r>
    </w:p>
    <w:p w14:paraId="690900FD" w14:textId="77777777" w:rsidR="00EC5CF9" w:rsidRDefault="00EC5CF9" w:rsidP="00EC5CF9">
      <w:r>
        <w:rPr>
          <w:lang w:val="en-US"/>
        </w:rPr>
        <w:t>UE</w:t>
      </w:r>
      <w:r>
        <w:t>:</w:t>
      </w:r>
    </w:p>
    <w:p w14:paraId="47E2F620" w14:textId="272C79EB" w:rsidR="00EC5CF9" w:rsidRDefault="00EC5CF9" w:rsidP="00EC5CF9">
      <w:pPr>
        <w:pStyle w:val="B1"/>
      </w:pPr>
      <w:r>
        <w:t>-</w:t>
      </w:r>
      <w:r>
        <w:tab/>
        <w:t xml:space="preserve">Supporting analytics exposure </w:t>
      </w:r>
      <w:r>
        <w:rPr>
          <w:lang w:val="en-US"/>
        </w:rPr>
        <w:t>from NWDAF via NAS</w:t>
      </w:r>
      <w:r>
        <w:t>.</w:t>
      </w:r>
    </w:p>
    <w:p w14:paraId="5680F3F0" w14:textId="77777777" w:rsidR="00743467" w:rsidRDefault="00743467" w:rsidP="00743467">
      <w:pPr>
        <w:pStyle w:val="Heading2"/>
      </w:pPr>
      <w:bookmarkStart w:id="192" w:name="_Toc104318323"/>
      <w:r>
        <w:t>6.</w:t>
      </w:r>
      <w:r w:rsidR="009C552F">
        <w:t>5</w:t>
      </w:r>
      <w:r>
        <w:tab/>
        <w:t>Solution #</w:t>
      </w:r>
      <w:r w:rsidR="009C552F">
        <w:t>5</w:t>
      </w:r>
      <w:r>
        <w:t xml:space="preserve">: </w:t>
      </w:r>
      <w:r w:rsidRPr="00743467">
        <w:t>5GC information exposure to UE</w:t>
      </w:r>
      <w:bookmarkEnd w:id="192"/>
    </w:p>
    <w:p w14:paraId="2C1B14CE" w14:textId="2007D9E4" w:rsidR="00743467" w:rsidRPr="00855323" w:rsidRDefault="00743467" w:rsidP="00CA3FE5">
      <w:pPr>
        <w:pStyle w:val="Heading3"/>
      </w:pPr>
      <w:bookmarkStart w:id="193" w:name="_Toc104318324"/>
      <w:r>
        <w:t>6.</w:t>
      </w:r>
      <w:r w:rsidR="009C552F">
        <w:t>5</w:t>
      </w:r>
      <w:r>
        <w:t>.1</w:t>
      </w:r>
      <w:r>
        <w:tab/>
        <w:t>Description</w:t>
      </w:r>
      <w:bookmarkEnd w:id="193"/>
    </w:p>
    <w:p w14:paraId="25F9FBC7" w14:textId="77777777" w:rsidR="001908F2" w:rsidRDefault="001908F2" w:rsidP="00CA3FE5">
      <w:pPr>
        <w:rPr>
          <w:lang w:val="en-US"/>
        </w:rPr>
      </w:pPr>
      <w:r w:rsidRPr="00032B7D">
        <w:rPr>
          <w:lang w:val="en-US"/>
        </w:rPr>
        <w:t>This solution addresses Key Issue #2</w:t>
      </w:r>
      <w:r>
        <w:rPr>
          <w:lang w:val="en-US"/>
        </w:rPr>
        <w:t>,</w:t>
      </w:r>
      <w:r w:rsidRPr="00032B7D">
        <w:rPr>
          <w:lang w:val="en-US"/>
        </w:rPr>
        <w:t xml:space="preserve"> in particular this solution addresses:</w:t>
      </w:r>
    </w:p>
    <w:p w14:paraId="023CCC13" w14:textId="77777777" w:rsidR="001908F2" w:rsidRPr="001908F2" w:rsidRDefault="001908F2" w:rsidP="001908F2">
      <w:pPr>
        <w:pStyle w:val="B1"/>
      </w:pPr>
      <w:r w:rsidRPr="001908F2">
        <w:t>-</w:t>
      </w:r>
      <w:r w:rsidRPr="001908F2">
        <w:tab/>
        <w:t>“Whether and for which purpose there is a need for 5GC to expose information or data analytics to the UE, and what are the information or data analytics that can be provided by 5GC to the UE to assist the Application AI/ML operation at the UE side”, and</w:t>
      </w:r>
    </w:p>
    <w:p w14:paraId="716DB304" w14:textId="77777777" w:rsidR="001908F2" w:rsidRPr="00855323" w:rsidRDefault="001908F2" w:rsidP="00CA3FE5">
      <w:pPr>
        <w:pStyle w:val="B1"/>
      </w:pPr>
      <w:r w:rsidRPr="001908F2">
        <w:t>-</w:t>
      </w:r>
      <w:r w:rsidRPr="001908F2">
        <w:tab/>
        <w:t xml:space="preserve"> “How the 5GC exposes such information or data analytics to the UE”.  </w:t>
      </w:r>
    </w:p>
    <w:p w14:paraId="1879908D" w14:textId="77777777" w:rsidR="001908F2" w:rsidRPr="00032B7D" w:rsidRDefault="001908F2" w:rsidP="00CA3FE5">
      <w:pPr>
        <w:rPr>
          <w:lang w:val="en-US"/>
        </w:rPr>
      </w:pPr>
      <w:r w:rsidRPr="00032B7D">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0307870D" w:rsidR="001908F2" w:rsidRPr="00032B7D" w:rsidRDefault="001908F2" w:rsidP="00CA3FE5">
      <w:pPr>
        <w:rPr>
          <w:lang w:val="en-US"/>
        </w:rPr>
      </w:pPr>
      <w:r w:rsidRPr="00032B7D">
        <w:rPr>
          <w:lang w:val="en-US"/>
        </w:rPr>
        <w:t xml:space="preserve">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w:t>
      </w:r>
      <w:r w:rsidRPr="002D4638">
        <w:rPr>
          <w:lang w:val="en-US"/>
        </w:rPr>
        <w:t xml:space="preserve">access to System Performance locally, this means that system information needs to be available in </w:t>
      </w:r>
      <w:r w:rsidRPr="00091514">
        <w:rPr>
          <w:lang w:val="en-US"/>
        </w:rPr>
        <w:t>both at the AF and the UE. E.g.</w:t>
      </w:r>
      <w:r w:rsidRPr="001908F2">
        <w:rPr>
          <w:lang w:val="en-US"/>
        </w:rPr>
        <w:t xml:space="preserve">, </w:t>
      </w:r>
      <w:r w:rsidRPr="00CA3FE5">
        <w:t>Application AIML operations, e.g., Federating Learning may require knowing planned change of bitrate, latency, or reliability</w:t>
      </w:r>
      <w:r w:rsidR="007545DD">
        <w:t xml:space="preserve">. </w:t>
      </w:r>
      <w:r w:rsidR="007545DD">
        <w:rPr>
          <w:lang w:val="en-US"/>
        </w:rPr>
        <w:t xml:space="preserve">This is further supported by </w:t>
      </w:r>
      <w:r w:rsidR="007545DD">
        <w:t>both, TS 22.261, clause, 6.40 and the approved FS_AIML with Use Cases and motivation as to why it is advantageous for the UE to use exposed Network capabilities to aid AIML operations running on the 5GS. E.g., In TS 22.261, clause 6.40, it is stated that “an AI/ML model can be distributed from an NW endpoint to the devices when they need it to adapt to the changed AI/ML tasks and environments”, the effect of these tasks and environments has a different impact on UE and AF and therefore it is clear that both AF and UE may benefit from exposed Network information.</w:t>
      </w:r>
    </w:p>
    <w:p w14:paraId="649A2274" w14:textId="42995A7B" w:rsidR="001908F2" w:rsidRPr="00032B7D" w:rsidRDefault="001908F2" w:rsidP="00CA3FE5">
      <w:pPr>
        <w:rPr>
          <w:lang w:val="en-US"/>
        </w:rPr>
      </w:pPr>
      <w:r w:rsidRPr="00032B7D">
        <w:rPr>
          <w:lang w:val="en-US"/>
        </w:rPr>
        <w:t xml:space="preserve">The 5GS is already capable </w:t>
      </w:r>
      <w:r w:rsidR="007545DD">
        <w:rPr>
          <w:lang w:val="en-US"/>
        </w:rPr>
        <w:t>of providing</w:t>
      </w:r>
      <w:r w:rsidRPr="00032B7D">
        <w:rPr>
          <w:lang w:val="en-US"/>
        </w:rPr>
        <w:t xml:space="preserve"> System performance Prediction event notification to an authorized External party, hereafter referred to as AF, and the current mechanism relies on NWDAF</w:t>
      </w:r>
      <w:r w:rsidR="007545DD">
        <w:rPr>
          <w:lang w:val="en-US"/>
        </w:rPr>
        <w:t xml:space="preserve"> and Network Exposure functionality</w:t>
      </w:r>
      <w:r w:rsidRPr="00032B7D">
        <w:rPr>
          <w:lang w:val="en-US"/>
        </w:rPr>
        <w:t xml:space="preserve"> to generate such predictions</w:t>
      </w:r>
      <w:r w:rsidR="007545DD" w:rsidRPr="007545DD">
        <w:t xml:space="preserve"> </w:t>
      </w:r>
      <w:r w:rsidR="007545DD">
        <w:t>and expose them to 3rd parties via the NEF</w:t>
      </w:r>
      <w:r w:rsidRPr="00032B7D">
        <w:rPr>
          <w:lang w:val="en-US"/>
        </w:rPr>
        <w:t xml:space="preserve">. </w:t>
      </w:r>
    </w:p>
    <w:p w14:paraId="0828A99D" w14:textId="1030F79B" w:rsidR="001908F2" w:rsidRPr="00032B7D" w:rsidRDefault="001908F2" w:rsidP="00CA3FE5">
      <w:pPr>
        <w:rPr>
          <w:lang w:val="en-US"/>
        </w:rPr>
      </w:pPr>
      <w:r w:rsidRPr="00CA3FE5">
        <w:rPr>
          <w:lang w:val="en-US"/>
        </w:rPr>
        <w:t xml:space="preserve">Therefore, System Performance predictions </w:t>
      </w:r>
      <w:r w:rsidR="007545DD">
        <w:rPr>
          <w:lang w:val="en-US"/>
        </w:rPr>
        <w:t xml:space="preserve">and </w:t>
      </w:r>
      <w:r w:rsidRPr="00CA3FE5">
        <w:rPr>
          <w:lang w:val="en-US"/>
        </w:rPr>
        <w:t>System Performance Statistics may also be provided to the UE by extending existing mechanism. Clause 6.</w:t>
      </w:r>
      <w:r w:rsidR="00CA3FE5">
        <w:rPr>
          <w:lang w:val="en-US"/>
        </w:rPr>
        <w:t>5</w:t>
      </w:r>
      <w:r w:rsidRPr="00CA3FE5">
        <w:rPr>
          <w:lang w:val="en-US"/>
        </w:rPr>
        <w:t>.1.1 describes new enhancements to 5G System Exposure procedures to provide Systems Performance Statistics and Prediction the UE.</w:t>
      </w:r>
    </w:p>
    <w:p w14:paraId="1AFFADFA" w14:textId="0E657EDB" w:rsidR="001908F2" w:rsidRPr="00032B7D" w:rsidRDefault="001908F2" w:rsidP="00CA3FE5">
      <w:pPr>
        <w:pStyle w:val="Heading4"/>
      </w:pPr>
      <w:bookmarkStart w:id="194" w:name="_Toc104318325"/>
      <w:r w:rsidRPr="00032B7D">
        <w:rPr>
          <w:rFonts w:eastAsia="Malgun Gothic"/>
        </w:rPr>
        <w:lastRenderedPageBreak/>
        <w:t>6.</w:t>
      </w:r>
      <w:r w:rsidR="00EB4256">
        <w:rPr>
          <w:rFonts w:eastAsia="Malgun Gothic"/>
        </w:rPr>
        <w:t>5</w:t>
      </w:r>
      <w:r w:rsidRPr="00032B7D">
        <w:rPr>
          <w:rFonts w:eastAsia="Malgun Gothic"/>
        </w:rPr>
        <w:t>.1.1</w:t>
      </w:r>
      <w:r w:rsidRPr="00032B7D">
        <w:rPr>
          <w:rFonts w:eastAsia="Malgun Gothic"/>
        </w:rPr>
        <w:tab/>
      </w:r>
      <w:r w:rsidRPr="00032B7D">
        <w:t>New capabilities to support UE System Performance and Predictions requests</w:t>
      </w:r>
      <w:bookmarkEnd w:id="194"/>
    </w:p>
    <w:p w14:paraId="296FF7EC" w14:textId="00BEC9EA" w:rsidR="007545DD" w:rsidRPr="00461D61" w:rsidRDefault="007545DD" w:rsidP="00CA3FE5">
      <w:pPr>
        <w:rPr>
          <w:lang w:val="en-US"/>
        </w:rPr>
      </w:pPr>
      <w:r>
        <w:t>As described in TS 23.288 [6], clause 6.2.8,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 E.g.,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 E.g.,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5DC1FD4D" w14:textId="2EAC9850" w:rsidR="001908F2" w:rsidRPr="00032B7D" w:rsidRDefault="001908F2" w:rsidP="00CA3FE5">
      <w:r w:rsidRPr="00032B7D">
        <w:t>If the UE is capable and configured to receive System Performance Statistics and Prediction information, the UE may indicate its capability during the Registration procedure by including a new IE, e.g., “</w:t>
      </w:r>
      <w:r w:rsidR="007545DD">
        <w:rPr>
          <w:lang w:val="en-US"/>
        </w:rPr>
        <w:t xml:space="preserve">Network Exposure </w:t>
      </w:r>
      <w:r w:rsidRPr="00032B7D">
        <w:t>capability</w:t>
      </w:r>
      <w:r w:rsidR="007545DD">
        <w:rPr>
          <w:lang w:val="en-US"/>
        </w:rPr>
        <w:t>. The UE may also indicate whether it is capable of receiving Network Exposure Capability Notifications and or Analytics over the CP, UP or both</w:t>
      </w:r>
      <w:r w:rsidRPr="00032B7D">
        <w:t xml:space="preserve">”. </w:t>
      </w:r>
      <w:r>
        <w:t xml:space="preserve">The UE capability may be used </w:t>
      </w:r>
      <w:r w:rsidRPr="005C3CC6">
        <w:t>by the AMF</w:t>
      </w:r>
      <w:r>
        <w:t>/UDM</w:t>
      </w:r>
      <w:r w:rsidRPr="005C3CC6">
        <w:t xml:space="preserve"> to determine whether to check </w:t>
      </w:r>
      <w:r w:rsidR="007545DD">
        <w:t>if</w:t>
      </w:r>
      <w:r w:rsidR="007545DD" w:rsidRPr="005C3CC6">
        <w:t xml:space="preserve"> </w:t>
      </w:r>
      <w:r w:rsidRPr="005C3CC6">
        <w:t xml:space="preserve">the UE is allowed to request </w:t>
      </w:r>
      <w:r w:rsidR="007545DD">
        <w:rPr>
          <w:lang w:val="en-US"/>
        </w:rPr>
        <w:t>and get Network Exposure information, and whether notifications/responses can be sent over the CP, UP or both. With this information along with the AIML operation type the UE is interesting about, the Network may</w:t>
      </w:r>
      <w:r w:rsidRPr="005C3CC6">
        <w:t xml:space="preserve"> fetch relevant Analytic ID</w:t>
      </w:r>
      <w:r w:rsidR="007545DD">
        <w:t>(s)</w:t>
      </w:r>
      <w:r>
        <w:t xml:space="preserve">. </w:t>
      </w:r>
    </w:p>
    <w:p w14:paraId="7A2F4851" w14:textId="134937F4" w:rsidR="007545DD" w:rsidRPr="00C54C0D" w:rsidRDefault="001908F2" w:rsidP="007545DD">
      <w:r w:rsidRPr="00032B7D">
        <w:t xml:space="preserve">To control whether the UE is allowed to </w:t>
      </w:r>
      <w:r w:rsidR="007545DD">
        <w:rPr>
          <w:lang w:val="en-US"/>
        </w:rPr>
        <w:t>access Network Exposure information,</w:t>
      </w:r>
      <w:r w:rsidRPr="00032B7D">
        <w:t>, the network operator may enable “</w:t>
      </w:r>
      <w:r w:rsidR="007545DD">
        <w:rPr>
          <w:lang w:val="en-US"/>
        </w:rPr>
        <w:t>Network Exposure Access</w:t>
      </w:r>
      <w:r w:rsidRPr="00032B7D">
        <w:t>” permission as part of the UE’s subscription record stored in the UDM. During the registration procedure, the AMF checks whether the UE is allowed to request</w:t>
      </w:r>
      <w:r w:rsidR="007545DD">
        <w:rPr>
          <w:lang w:val="en-US"/>
        </w:rPr>
        <w:t xml:space="preserve">/subscribe to Network Exposure events, which Analytics and Network Exposure information the UE is allowed to collect, and applicable information delivery mechanism (i.e., UP, CP or both). The AMF </w:t>
      </w:r>
      <w:r w:rsidRPr="00032B7D">
        <w:t xml:space="preserve">fetches the allowed Analytic IDs </w:t>
      </w:r>
      <w:r w:rsidR="007545DD">
        <w:rPr>
          <w:lang w:val="en-US"/>
        </w:rPr>
        <w:t xml:space="preserve">based on the </w:t>
      </w:r>
      <w:r w:rsidRPr="00032B7D">
        <w:t>AI/ML Operation Types</w:t>
      </w:r>
      <w:r w:rsidR="007545DD">
        <w:t>,</w:t>
      </w:r>
      <w:r w:rsidRPr="00032B7D">
        <w:t xml:space="preserve"> </w:t>
      </w:r>
      <w:r w:rsidR="007545DD">
        <w:rPr>
          <w:lang w:val="en-US"/>
        </w:rPr>
        <w:t xml:space="preserve">the correlation ID provided by the UE and the DCAF address if applicable, </w:t>
      </w:r>
      <w:r w:rsidRPr="00032B7D">
        <w:t>from the UDM.</w:t>
      </w:r>
      <w:r w:rsidR="007545DD">
        <w:t xml:space="preserve"> </w:t>
      </w:r>
      <w:r w:rsidR="007545DD">
        <w:rPr>
          <w:lang w:val="en-US"/>
        </w:rPr>
        <w:t xml:space="preserve">The mapping from AI/ML operation type is provided/updated by the AF to the UDM, either directly (if the AF is in the operator’s trusted domain) or via the NEF (if the AF is outside the operator’s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“UP” or “Both”,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 </w:t>
      </w:r>
    </w:p>
    <w:p w14:paraId="761F56A0" w14:textId="3F2A60F1" w:rsidR="001908F2" w:rsidRPr="00461D61" w:rsidRDefault="007545DD" w:rsidP="00CA3FE5">
      <w:pPr>
        <w:rPr>
          <w:lang w:val="en-US"/>
        </w:rPr>
      </w:pPr>
      <w:r>
        <w:rPr>
          <w:lang w:val="en-US"/>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 as an anchor.</w:t>
      </w:r>
    </w:p>
    <w:p w14:paraId="2B4B284B" w14:textId="7AF45478" w:rsidR="001908F2" w:rsidRPr="00032B7D" w:rsidRDefault="001908F2" w:rsidP="00CA3FE5">
      <w:r w:rsidRPr="00032B7D">
        <w:t xml:space="preserve">If the </w:t>
      </w:r>
      <w:r w:rsidR="00B11458">
        <w:rPr>
          <w:lang w:val="en-US"/>
        </w:rPr>
        <w:t xml:space="preserve">information delivery mode indicates “CP” or “Both”, and the </w:t>
      </w:r>
      <w:r w:rsidRPr="00032B7D">
        <w:t>UE is allowed according to its subscription</w:t>
      </w:r>
      <w:r w:rsidR="00B11458" w:rsidRPr="00B11458">
        <w:rPr>
          <w:lang w:val="en-US"/>
        </w:rPr>
        <w:t xml:space="preserve"> </w:t>
      </w:r>
      <w:r w:rsidR="00B11458">
        <w:rPr>
          <w:lang w:val="en-US"/>
        </w:rPr>
        <w:t>and policy</w:t>
      </w:r>
      <w:r w:rsidRPr="00032B7D">
        <w:t>, the UE may request</w:t>
      </w:r>
      <w:r w:rsidR="00B11458">
        <w:rPr>
          <w:lang w:val="en-US"/>
        </w:rPr>
        <w:t>, during a PDU Session Establishment procedure,</w:t>
      </w:r>
      <w:r w:rsidRPr="00032B7D">
        <w:t xml:space="preserve"> System Performance Statistics and Predictions through a NF such as the SMF. </w:t>
      </w:r>
      <w:r>
        <w:t>The UE request the establishment of a PDU Session using an S-NSSAI associated to the application AIML operation the UE is requesting Analytics for.</w:t>
      </w:r>
    </w:p>
    <w:p w14:paraId="7D559BEF" w14:textId="0E8CA5C0" w:rsidR="001908F2" w:rsidRPr="00032B7D" w:rsidRDefault="001908F2" w:rsidP="00CA3FE5">
      <w:r w:rsidRPr="00032B7D">
        <w:t>The SMF may subscribe, on behalf of the UE, to specific Analytics and AI/ML operation types</w:t>
      </w:r>
      <w:r w:rsidR="00B11458">
        <w:rPr>
          <w:lang w:val="en-US"/>
        </w:rPr>
        <w:t>.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w:t>
      </w:r>
      <w:r w:rsidRPr="00032B7D">
        <w:t>.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584C2618" w14:textId="0A596EB7" w:rsidR="001908F2" w:rsidRDefault="001908F2" w:rsidP="00CA3FE5">
      <w:r w:rsidRPr="00032B7D">
        <w:t>The UE may provide, in addition to the parameters specified in TS 23.503</w:t>
      </w:r>
      <w:r w:rsidR="00DE5197">
        <w:t xml:space="preserve"> [5]</w:t>
      </w:r>
      <w:r w:rsidRPr="00032B7D">
        <w:t>, clause 6.1.3, the PDU Session ID, AI/ML operation type(s) and mapping of AI/ML operation types to relevant Analytic IDs</w:t>
      </w:r>
      <w:r w:rsidR="00B11458">
        <w:rPr>
          <w:lang w:val="en-US"/>
        </w:rPr>
        <w:t xml:space="preserve">. If the UE does not have the mapping of AI/ML operation type(s) to Analytic IDs, the UE may provide a </w:t>
      </w:r>
      <w:r w:rsidRPr="00032B7D">
        <w:t xml:space="preserve">Correlation ID shared by the AF endpoint counterpart, </w:t>
      </w:r>
      <w:r w:rsidR="00B11458">
        <w:rPr>
          <w:lang w:val="en-US"/>
        </w:rPr>
        <w:t xml:space="preserve">which the UE may obtain </w:t>
      </w:r>
      <w:r w:rsidRPr="00032B7D">
        <w:t>through the application layer. During the PDU Session Establishment procedure, the SMF may</w:t>
      </w:r>
      <w:r w:rsidR="00B11458">
        <w:rPr>
          <w:lang w:val="en-US"/>
        </w:rPr>
        <w:t>, based on Operator Policy and/or Analytics,</w:t>
      </w:r>
      <w:r w:rsidRPr="00032B7D">
        <w:t xml:space="preserve"> provide in the PDU Session Establishment Accept message, </w:t>
      </w:r>
      <w:r w:rsidRPr="00032B7D">
        <w:lastRenderedPageBreak/>
        <w:t>e.g., within the PCO IE, the relevant Analytics IDs that are supported by the selected NWDAF (the one available in the AI/ML Network Slice the AI/ML operation is registered to)</w:t>
      </w:r>
      <w:r w:rsidR="00B11458">
        <w:t>.</w:t>
      </w:r>
    </w:p>
    <w:p w14:paraId="7FF8A4E0" w14:textId="086D38FA" w:rsidR="00B11458" w:rsidRPr="00461D61" w:rsidRDefault="00B11458" w:rsidP="00CA3FE5">
      <w:pPr>
        <w:rPr>
          <w:lang w:val="en-US"/>
        </w:rPr>
      </w:pPr>
      <w:r>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7C5E53BC" w14:textId="27F410D9" w:rsidR="001908F2" w:rsidRPr="00032B7D" w:rsidRDefault="001908F2" w:rsidP="00CA3FE5">
      <w:r w:rsidRPr="00032B7D">
        <w:t xml:space="preserve">The NWDAF </w:t>
      </w:r>
      <w:r w:rsidR="00B11458">
        <w:rPr>
          <w:lang w:val="en-US"/>
        </w:rPr>
        <w:t xml:space="preserve">may use </w:t>
      </w:r>
      <w:r w:rsidRPr="00032B7D">
        <w:t>the AI/ML operation type(s) and mapping of AI/ML operation types to relevant Analytic IDs</w:t>
      </w:r>
      <w:r w:rsidR="00B11458" w:rsidRPr="00B11458">
        <w:rPr>
          <w:lang w:val="en-US"/>
        </w:rPr>
        <w:t xml:space="preserve"> </w:t>
      </w:r>
      <w:r w:rsidR="00B11458">
        <w:rPr>
          <w:lang w:val="en-US"/>
        </w:rPr>
        <w:t xml:space="preserve">or the AIML operation type and the </w:t>
      </w:r>
      <w:r w:rsidRPr="00032B7D">
        <w:t>Correlation ID to fetch relevant trained ML Models to generate Analytics requested by the UE.</w:t>
      </w:r>
    </w:p>
    <w:p w14:paraId="49BF5E83" w14:textId="77777777" w:rsidR="001908F2" w:rsidRPr="001908F2" w:rsidRDefault="001908F2" w:rsidP="001908F2">
      <w:pPr>
        <w:rPr>
          <w:lang w:val="en-US"/>
        </w:rPr>
      </w:pPr>
      <w:r w:rsidRPr="00032B7D">
        <w:t>The NWDAF uses the PDU Session ID and SMF ID to notify relevant Analytics to the UE.</w:t>
      </w:r>
    </w:p>
    <w:p w14:paraId="4D99B44F" w14:textId="06658D82" w:rsidR="00743467" w:rsidRDefault="00743467" w:rsidP="00743467">
      <w:pPr>
        <w:pStyle w:val="Heading3"/>
        <w:rPr>
          <w:lang w:eastAsia="zh-CN"/>
        </w:rPr>
      </w:pPr>
      <w:bookmarkStart w:id="195" w:name="_Toc104318326"/>
      <w:r>
        <w:rPr>
          <w:lang w:eastAsia="zh-CN"/>
        </w:rPr>
        <w:lastRenderedPageBreak/>
        <w:t>6.</w:t>
      </w:r>
      <w:r w:rsidR="009C552F">
        <w:rPr>
          <w:lang w:eastAsia="zh-CN"/>
        </w:rPr>
        <w:t>5</w:t>
      </w:r>
      <w:r>
        <w:rPr>
          <w:lang w:eastAsia="zh-CN"/>
        </w:rPr>
        <w:t>.2</w:t>
      </w:r>
      <w:r>
        <w:rPr>
          <w:lang w:eastAsia="zh-CN"/>
        </w:rPr>
        <w:tab/>
      </w:r>
      <w:r>
        <w:t>Procedures</w:t>
      </w:r>
      <w:bookmarkEnd w:id="195"/>
    </w:p>
    <w:p w14:paraId="1CA72A0C" w14:textId="315D3851" w:rsidR="001908F2" w:rsidRDefault="00876920" w:rsidP="001908F2">
      <w:pPr>
        <w:pStyle w:val="TF"/>
        <w:rPr>
          <w:lang w:val="en-US"/>
        </w:rPr>
      </w:pPr>
      <w:r>
        <w:object w:dxaOrig="14865" w:dyaOrig="14296" w14:anchorId="513BBDC5">
          <v:shape id="_x0000_i1035" type="#_x0000_t75" style="width:510pt;height:554.2pt" o:ole="">
            <v:imagedata r:id="rId37" o:title=""/>
          </v:shape>
          <o:OLEObject Type="Embed" ProgID="Visio.Drawing.15" ShapeID="_x0000_i1035" DrawAspect="Content" ObjectID="_1715167035" r:id="rId38"/>
        </w:object>
      </w:r>
      <w:r w:rsidR="001908F2" w:rsidRPr="00032B7D">
        <w:rPr>
          <w:lang w:val="en-US"/>
        </w:rPr>
        <w:t>Figure 6.</w:t>
      </w:r>
      <w:r w:rsidR="00787E7E">
        <w:rPr>
          <w:lang w:val="en-US"/>
        </w:rPr>
        <w:t>5</w:t>
      </w:r>
      <w:r w:rsidR="001908F2" w:rsidRPr="00032B7D">
        <w:rPr>
          <w:lang w:val="en-US"/>
        </w:rPr>
        <w:t>.2-1 Operation specific System Performance Statistics and Predictions requested by UE</w:t>
      </w:r>
    </w:p>
    <w:p w14:paraId="09103873" w14:textId="77777777" w:rsidR="00876920" w:rsidRDefault="001908F2" w:rsidP="00876920">
      <w:pPr>
        <w:pStyle w:val="B1"/>
        <w:ind w:left="630" w:firstLine="0"/>
        <w:rPr>
          <w:lang w:val="en-US"/>
        </w:rPr>
      </w:pPr>
      <w:r>
        <w:rPr>
          <w:rFonts w:eastAsia="Malgun Gothic"/>
        </w:rPr>
        <w:t xml:space="preserve">0a-c: During the Registration procedure, </w:t>
      </w:r>
      <w:r w:rsidR="00876920">
        <w:rPr>
          <w:lang w:val="en-US"/>
        </w:rPr>
        <w:t xml:space="preserve">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operator’s trusted domain) or via the NEF (if the AF is outside the operator’s trusted domain). The AMF may provide in the Registration accept message an indication of whether the UE is allowed to collect Analytics and/or Network Exposure event notifications. Furthermore, </w:t>
      </w:r>
      <w:r w:rsidR="00876920">
        <w:rPr>
          <w:lang w:val="en-US"/>
        </w:rPr>
        <w:lastRenderedPageBreak/>
        <w:t>the AMF indicates information delivery mode, and if the information delivery mode is either “UP” or “Both”, the AMF may also provide the address of the AF providing access to Analytics and Event Notification (e.g., FQDN or IP address).</w:t>
      </w:r>
    </w:p>
    <w:p w14:paraId="4E524980" w14:textId="77777777" w:rsidR="00876920" w:rsidRDefault="00876920" w:rsidP="00876920">
      <w:pPr>
        <w:pStyle w:val="B1"/>
        <w:ind w:left="630" w:firstLine="0"/>
      </w:pPr>
      <w:r>
        <w:rPr>
          <w:lang w:val="en-US"/>
        </w:rPr>
        <w:t>If the information delivery mode indicates the UE may use only “UP” or “Both”, the UE may request a PDU Session Establishment to enable connectivity toward an AF (e.g., DCAF) and request Analytics and/or Event Notification.</w:t>
      </w:r>
    </w:p>
    <w:p w14:paraId="5404BEB0" w14:textId="2643DBC1" w:rsidR="001908F2" w:rsidRPr="00032B7D" w:rsidRDefault="001908F2" w:rsidP="001908F2">
      <w:pPr>
        <w:ind w:left="630" w:hanging="270"/>
      </w:pPr>
    </w:p>
    <w:p w14:paraId="13A4DEFD" w14:textId="069BF8D7" w:rsidR="00876920" w:rsidRPr="00461D61" w:rsidRDefault="00876920" w:rsidP="00461D61">
      <w:pPr>
        <w:pStyle w:val="B1"/>
      </w:pPr>
      <w:r>
        <w:t>0d. Based on the allowed delivery mechanism, the UE may determine whether it requests subscription to Analytics and/or Event Notifications, via UP, CP or Both.</w:t>
      </w:r>
    </w:p>
    <w:p w14:paraId="05C85C7E" w14:textId="18040ED2" w:rsidR="001908F2" w:rsidRPr="00032B7D" w:rsidRDefault="001908F2" w:rsidP="001908F2">
      <w:pPr>
        <w:pStyle w:val="B1"/>
      </w:pPr>
      <w:r w:rsidRPr="00032B7D">
        <w:rPr>
          <w:rFonts w:eastAsia="Malgun Gothic"/>
        </w:rPr>
        <w:t>1.</w:t>
      </w:r>
      <w:r w:rsidRPr="00032B7D">
        <w:rPr>
          <w:rFonts w:eastAsia="Malgun Gothic"/>
        </w:rPr>
        <w:tab/>
      </w:r>
      <w:r w:rsidR="00876920">
        <w:t xml:space="preserve">If the UE is allowed to request Analytics and/or Event Notifications, via CP, </w:t>
      </w:r>
      <w:r w:rsidR="00876920">
        <w:rPr>
          <w:lang w:eastAsia="ko-KR"/>
        </w:rPr>
        <w:t>t</w:t>
      </w:r>
      <w:r w:rsidRPr="00032B7D">
        <w:rPr>
          <w:lang w:eastAsia="ko-KR"/>
        </w:rPr>
        <w:t xml:space="preserve">he UE </w:t>
      </w:r>
      <w:r w:rsidRPr="00032B7D">
        <w:rPr>
          <w:lang w:eastAsia="zh-CN"/>
        </w:rPr>
        <w:t>subscribes to analytics information either using a PDU Session Establishment or PDU Session Modification procedure and it provides input parameters e.g., within the PCO IE, including AI/ML Operation Type, e.g</w:t>
      </w:r>
      <w:r w:rsidRPr="00032B7D">
        <w:t>., “Model Distribution”, “Operation Split”, “Federated Learning</w:t>
      </w:r>
      <w:r w:rsidRPr="002D4638">
        <w:t>”.</w:t>
      </w:r>
      <w:r>
        <w:t xml:space="preserve"> The SMF may use the application AI/ML Operation type, and correlation ID to correlate associated AF request and generate the list of Analytic IDs </w:t>
      </w:r>
    </w:p>
    <w:p w14:paraId="72910C43" w14:textId="77777777" w:rsidR="001908F2" w:rsidRPr="00032B7D" w:rsidRDefault="001908F2" w:rsidP="001908F2">
      <w:pPr>
        <w:pStyle w:val="B1"/>
        <w:ind w:left="852"/>
      </w:pPr>
      <w:r w:rsidRPr="00032B7D">
        <w:t>1b. Alternatively, the UE may use a UL NAS TRANSPORT message to convey inputs, indicating the PDU Session ID, S-NSSAI and DNN this request is intended for. The AMF uses this information to select the correct SMF.</w:t>
      </w:r>
    </w:p>
    <w:p w14:paraId="419052E9" w14:textId="77777777" w:rsidR="001908F2" w:rsidRPr="00032B7D" w:rsidRDefault="001908F2" w:rsidP="001908F2">
      <w:pPr>
        <w:pStyle w:val="B1"/>
        <w:ind w:left="852"/>
      </w:pPr>
      <w:r w:rsidRPr="00032B7D">
        <w:t>1c. The AMF uses a Nsmf_info_Request Service operation to relay the request to the SMF identified in 1b</w:t>
      </w:r>
    </w:p>
    <w:p w14:paraId="291F114B" w14:textId="77777777" w:rsidR="00876920" w:rsidRDefault="001908F2" w:rsidP="00876920">
      <w:pPr>
        <w:pStyle w:val="B1"/>
      </w:pPr>
      <w:r>
        <w:rPr>
          <w:lang w:eastAsia="zh-CN"/>
        </w:rPr>
        <w:t>2</w:t>
      </w:r>
      <w:r w:rsidRPr="00032B7D">
        <w:rPr>
          <w:lang w:eastAsia="zh-CN"/>
        </w:rPr>
        <w:t>.</w:t>
      </w:r>
      <w:r w:rsidRPr="00032B7D">
        <w:rPr>
          <w:lang w:eastAsia="zh-CN"/>
        </w:rPr>
        <w:tab/>
        <w:t>The SMF subscribes, on behalf of the UE, to Analytics associated specific AI/ML operation type (s) provided by the UE.</w:t>
      </w:r>
      <w:r w:rsidR="00876920">
        <w:rPr>
          <w:lang w:eastAsia="zh-CN"/>
        </w:rPr>
        <w:t xml:space="preserve"> </w:t>
      </w:r>
      <w:r w:rsidR="00876920">
        <w:rPr>
          <w:lang w:val="en-US"/>
        </w:rPr>
        <w:t>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58C99620" w14:textId="6A9F7A87" w:rsidR="001908F2" w:rsidRPr="00032B7D" w:rsidRDefault="00876920" w:rsidP="00876920">
      <w:pPr>
        <w:pStyle w:val="B1"/>
      </w:pPr>
      <w:r>
        <w:t>2b. The NWDAF may provide an immediate response to the NWDAF Service consumer, providing an Event Notification or relevant Analytics.</w:t>
      </w:r>
      <w:r w:rsidR="001908F2" w:rsidRPr="00032B7D">
        <w:rPr>
          <w:lang w:eastAsia="zh-CN"/>
        </w:rPr>
        <w:tab/>
      </w:r>
    </w:p>
    <w:p w14:paraId="48912F87" w14:textId="77777777" w:rsidR="001908F2" w:rsidRPr="00032B7D" w:rsidRDefault="001908F2" w:rsidP="001908F2">
      <w:pPr>
        <w:pStyle w:val="B1"/>
        <w:rPr>
          <w:lang w:eastAsia="ko-KR"/>
        </w:rPr>
      </w:pPr>
      <w:r>
        <w:rPr>
          <w:lang w:eastAsia="zh-CN"/>
        </w:rPr>
        <w:t>3</w:t>
      </w:r>
      <w:r w:rsidRPr="00032B7D">
        <w:rPr>
          <w:lang w:eastAsia="zh-CN"/>
        </w:rPr>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r w:rsidRPr="00032B7D">
        <w:rPr>
          <w:lang w:eastAsia="ko-KR"/>
        </w:rPr>
        <w:t>)</w:t>
      </w:r>
    </w:p>
    <w:p w14:paraId="04D92916" w14:textId="2FBDE60F" w:rsidR="001908F2" w:rsidRPr="00032B7D" w:rsidRDefault="001908F2" w:rsidP="001908F2">
      <w:pPr>
        <w:pStyle w:val="B1"/>
      </w:pPr>
      <w:r>
        <w:rPr>
          <w:lang w:eastAsia="ko-KR"/>
        </w:rPr>
        <w:t>4</w:t>
      </w:r>
      <w:r w:rsidRPr="00032B7D">
        <w:rPr>
          <w:lang w:eastAsia="ko-KR"/>
        </w:rPr>
        <w:t>.</w:t>
      </w:r>
      <w:r w:rsidR="000451A9">
        <w:rPr>
          <w:lang w:eastAsia="ko-KR"/>
        </w:rPr>
        <w:tab/>
      </w:r>
      <w:r w:rsidRPr="00032B7D">
        <w:rPr>
          <w:lang w:eastAsia="ko-KR"/>
        </w:rPr>
        <w:t xml:space="preserve">The SMF </w:t>
      </w:r>
      <w:r w:rsidRPr="00032B7D">
        <w:t>uses a Nsmf_info_Notification Service operation to relay the “</w:t>
      </w:r>
      <w:r w:rsidRPr="00032B7D">
        <w:rPr>
          <w:lang w:eastAsia="zh-CN"/>
        </w:rPr>
        <w:t>Nnwdaf_AnalyticsSubscription_Notify</w:t>
      </w:r>
      <w:r w:rsidRPr="00032B7D">
        <w:t>” message to the UE via the AMF</w:t>
      </w:r>
      <w:r w:rsidR="00876920">
        <w:t xml:space="preserve">. Alternatively, </w:t>
      </w:r>
      <w:r w:rsidR="00876920">
        <w:rPr>
          <w:lang w:val="en-US"/>
        </w:rPr>
        <w:t>based on policy or access to Network Analytics, e.g., showing high CP load, the SMF may route Analytics of Network Exposure notification through the UP, either directly through the UPF (via N4) or through and AF such as DCAF.</w:t>
      </w:r>
    </w:p>
    <w:p w14:paraId="1A09D8B5" w14:textId="5DB6A199" w:rsidR="001908F2" w:rsidRDefault="001908F2" w:rsidP="001908F2">
      <w:pPr>
        <w:pStyle w:val="B1"/>
      </w:pPr>
      <w:r>
        <w:t>5</w:t>
      </w:r>
      <w:r w:rsidRPr="00032B7D">
        <w:t>.</w:t>
      </w:r>
      <w:r w:rsidR="000451A9">
        <w:tab/>
      </w:r>
      <w:r w:rsidRPr="00032B7D">
        <w:t>The AMF uses a DL NAS TRANSPORT message to relay the “</w:t>
      </w:r>
      <w:r w:rsidRPr="00032B7D">
        <w:rPr>
          <w:lang w:eastAsia="zh-CN"/>
        </w:rPr>
        <w:t>Nnwdaf_AnalyticsSubscription_Notify</w:t>
      </w:r>
      <w:r w:rsidRPr="00032B7D">
        <w:t>” message carrying the System Performance Statistics and Predictions requested by the UE. Alternatively, the message may carry a Endpoint address where the UE could fetch the System Performance Statistics and Predictions, via the User Plane</w:t>
      </w:r>
    </w:p>
    <w:p w14:paraId="17258FF1" w14:textId="77777777" w:rsidR="00743467" w:rsidRPr="001908F2" w:rsidRDefault="00743467" w:rsidP="00743467"/>
    <w:p w14:paraId="170FBF75" w14:textId="04EE117B" w:rsidR="00743467" w:rsidRDefault="00743467" w:rsidP="00743467">
      <w:pPr>
        <w:pStyle w:val="Heading3"/>
        <w:rPr>
          <w:lang w:eastAsia="zh-CN"/>
        </w:rPr>
      </w:pPr>
      <w:bookmarkStart w:id="196" w:name="_Toc104318327"/>
      <w:r>
        <w:rPr>
          <w:lang w:eastAsia="zh-CN"/>
        </w:rPr>
        <w:t>6.</w:t>
      </w:r>
      <w:r w:rsidR="009C552F">
        <w:rPr>
          <w:lang w:eastAsia="zh-CN"/>
        </w:rPr>
        <w:t>5</w:t>
      </w:r>
      <w:r>
        <w:rPr>
          <w:lang w:eastAsia="zh-CN"/>
        </w:rPr>
        <w:t>.3</w:t>
      </w:r>
      <w:r>
        <w:rPr>
          <w:lang w:eastAsia="zh-CN"/>
        </w:rPr>
        <w:tab/>
      </w:r>
      <w:r>
        <w:t xml:space="preserve">Impacts on </w:t>
      </w:r>
      <w:r w:rsidRPr="003115A8">
        <w:rPr>
          <w:lang w:eastAsia="zh-CN"/>
        </w:rPr>
        <w:t>services, entities and interfaces</w:t>
      </w:r>
      <w:bookmarkEnd w:id="196"/>
    </w:p>
    <w:p w14:paraId="5230BA1A" w14:textId="77777777" w:rsidR="001908F2" w:rsidRDefault="001908F2" w:rsidP="001908F2">
      <w:r w:rsidRPr="00032B7D">
        <w:t xml:space="preserve">UE </w:t>
      </w:r>
    </w:p>
    <w:p w14:paraId="3260660A" w14:textId="0D65B676" w:rsidR="001908F2" w:rsidRDefault="001908F2" w:rsidP="00BF2D25">
      <w:pPr>
        <w:pStyle w:val="B1"/>
      </w:pPr>
      <w:r>
        <w:t>-</w:t>
      </w:r>
      <w:r w:rsidR="000451A9">
        <w:tab/>
      </w:r>
      <w:r>
        <w:t>Support for subscription to Network Performance Analytics and Predictions</w:t>
      </w:r>
    </w:p>
    <w:p w14:paraId="37376B5E" w14:textId="121597E0" w:rsidR="001908F2" w:rsidRDefault="001908F2" w:rsidP="00BF2D25">
      <w:pPr>
        <w:pStyle w:val="B1"/>
      </w:pPr>
      <w:r w:rsidRPr="002D4638">
        <w:t>-</w:t>
      </w:r>
      <w:r w:rsidR="000451A9">
        <w:tab/>
      </w:r>
      <w:r w:rsidRPr="002D4638">
        <w:t>Support sending relevant Performance Measurement to the relevant Application AIML operation</w:t>
      </w:r>
    </w:p>
    <w:p w14:paraId="641ED7E7" w14:textId="77777777" w:rsidR="001908F2" w:rsidRDefault="001908F2" w:rsidP="001908F2">
      <w:r>
        <w:t>SMF</w:t>
      </w:r>
    </w:p>
    <w:p w14:paraId="0E4DA232" w14:textId="61701908" w:rsidR="001908F2" w:rsidRDefault="001908F2" w:rsidP="00BF2D25">
      <w:pPr>
        <w:pStyle w:val="B1"/>
      </w:pPr>
      <w:r>
        <w:t>-</w:t>
      </w:r>
      <w:r w:rsidR="000451A9">
        <w:tab/>
      </w:r>
      <w:r>
        <w:t>Support for relaying UE subscription to Network Performance Analytics and Predictions</w:t>
      </w:r>
    </w:p>
    <w:p w14:paraId="0A86742C" w14:textId="77777777" w:rsidR="00876920" w:rsidRDefault="00876920" w:rsidP="00876920">
      <w:pPr>
        <w:pStyle w:val="B1"/>
      </w:pPr>
      <w:r>
        <w:t>-</w:t>
      </w:r>
      <w:r>
        <w:tab/>
        <w:t>Support delivery mechanism and forwarding of packets to UPF or DCAF</w:t>
      </w:r>
    </w:p>
    <w:p w14:paraId="23D3AC51" w14:textId="77777777" w:rsidR="00876920" w:rsidRDefault="00876920" w:rsidP="00BF2D25">
      <w:pPr>
        <w:pStyle w:val="B1"/>
      </w:pPr>
    </w:p>
    <w:p w14:paraId="53541382" w14:textId="77777777" w:rsidR="001908F2" w:rsidRDefault="001908F2" w:rsidP="001908F2">
      <w:r>
        <w:lastRenderedPageBreak/>
        <w:t>AMF/UDM</w:t>
      </w:r>
    </w:p>
    <w:p w14:paraId="08D41C8F" w14:textId="299A3EB0" w:rsidR="00876920" w:rsidRDefault="001908F2" w:rsidP="00461D61">
      <w:pPr>
        <w:pStyle w:val="B1"/>
      </w:pPr>
      <w:r>
        <w:t>-</w:t>
      </w:r>
      <w:r w:rsidR="000451A9">
        <w:tab/>
      </w:r>
      <w:r>
        <w:t>Support for UE authorization to request and obtain Network Performance Analytics and Predictions</w:t>
      </w:r>
    </w:p>
    <w:p w14:paraId="1D63B7D6" w14:textId="696C302B" w:rsidR="00876920" w:rsidRDefault="00697E98" w:rsidP="00461D61">
      <w:pPr>
        <w:pStyle w:val="B1"/>
      </w:pPr>
      <w:r>
        <w:t>-</w:t>
      </w:r>
      <w:r>
        <w:tab/>
      </w:r>
      <w:r w:rsidR="00876920" w:rsidRPr="009B6BC0">
        <w:t>Provide in the Registration accept message whether the UE is allowed to collect Analytics and/or Network Exposure event notifications</w:t>
      </w:r>
    </w:p>
    <w:p w14:paraId="51F66352" w14:textId="56C94C6B" w:rsidR="00876920" w:rsidRPr="00876920" w:rsidRDefault="00876920" w:rsidP="00876920">
      <w:pPr>
        <w:pStyle w:val="B1"/>
      </w:pPr>
      <w:r w:rsidRPr="00876920">
        <w:t>-</w:t>
      </w:r>
      <w:r w:rsidRPr="00876920">
        <w:tab/>
      </w:r>
      <w:r w:rsidRPr="00461D61">
        <w:t>Provide in the Registration accept message whether the UE is allowed to collect Analytics and/or Network Exposure event notifications</w:t>
      </w:r>
    </w:p>
    <w:p w14:paraId="744D1561" w14:textId="77777777" w:rsidR="00876920" w:rsidRDefault="00876920" w:rsidP="00876920">
      <w:r>
        <w:t>DCAF</w:t>
      </w:r>
    </w:p>
    <w:p w14:paraId="3AAE761F" w14:textId="30D59274" w:rsidR="00876920" w:rsidRPr="00461D61" w:rsidRDefault="00876920" w:rsidP="00461D61">
      <w:pPr>
        <w:pStyle w:val="B1"/>
        <w:ind w:hanging="298"/>
        <w:rPr>
          <w:lang w:val="en-US"/>
        </w:rPr>
      </w:pPr>
      <w:r>
        <w:t>-</w:t>
      </w:r>
      <w:r>
        <w:tab/>
        <w:t xml:space="preserve">Support relaying of Analytics and Predictions forwarded by SMF </w:t>
      </w:r>
    </w:p>
    <w:p w14:paraId="57192168" w14:textId="5FF846AD" w:rsidR="00BF41D6" w:rsidRDefault="00BF41D6" w:rsidP="00BF41D6">
      <w:pPr>
        <w:pStyle w:val="Heading2"/>
      </w:pPr>
      <w:bookmarkStart w:id="197" w:name="_Toc104318328"/>
      <w:r>
        <w:t>6.</w:t>
      </w:r>
      <w:r w:rsidR="009C552F">
        <w:t>6</w:t>
      </w:r>
      <w:r>
        <w:tab/>
        <w:t>Solution #</w:t>
      </w:r>
      <w:r w:rsidR="009C552F">
        <w:t>6</w:t>
      </w:r>
      <w:r>
        <w:t xml:space="preserve">: </w:t>
      </w:r>
      <w:r w:rsidRPr="000D0317">
        <w:t>Federated learning analytics as assistance to AI/ML application server</w:t>
      </w:r>
      <w:bookmarkEnd w:id="197"/>
    </w:p>
    <w:p w14:paraId="7A237CE0" w14:textId="4A6EAD28" w:rsidR="00BF41D6" w:rsidRDefault="00BF41D6" w:rsidP="00BF41D6">
      <w:pPr>
        <w:pStyle w:val="Heading3"/>
      </w:pPr>
      <w:bookmarkStart w:id="198" w:name="_Toc104318329"/>
      <w:r>
        <w:t>6.</w:t>
      </w:r>
      <w:r w:rsidR="009C552F">
        <w:t>6</w:t>
      </w:r>
      <w:r>
        <w:t>.1</w:t>
      </w:r>
      <w:r>
        <w:tab/>
        <w:t>Description</w:t>
      </w:r>
      <w:bookmarkEnd w:id="198"/>
    </w:p>
    <w:p w14:paraId="3E7AA55F" w14:textId="77777777" w:rsidR="00143070" w:rsidRDefault="00143070" w:rsidP="00143070">
      <w:r>
        <w:t xml:space="preserve">This solution addresses aspects of key issue #7 on </w:t>
      </w:r>
      <w:r w:rsidRPr="006D450C">
        <w:t>5GS Assistance to Federated Learning Operation</w:t>
      </w:r>
      <w:r>
        <w:t xml:space="preserve"> and key issue #3 on </w:t>
      </w:r>
      <w:r w:rsidRPr="006D450C">
        <w:t>5GC Information Exposure to authorized 3rd party for Application Layer AI / ML Operation</w:t>
      </w:r>
      <w:r>
        <w:t xml:space="preserve">. </w:t>
      </w:r>
    </w:p>
    <w:p w14:paraId="0226FB11" w14:textId="77777777" w:rsidR="00143070" w:rsidRDefault="00143070" w:rsidP="00143070">
      <w:r>
        <w:t>The solution allows 5GS to assist the FL application server to decide on which UEs should be part of FL process.</w:t>
      </w:r>
    </w:p>
    <w:p w14:paraId="2C7A6E94" w14:textId="3E263204" w:rsidR="00143070" w:rsidRPr="00C66547" w:rsidRDefault="00143070" w:rsidP="00143070">
      <w:r w:rsidRPr="002315CB">
        <w:t xml:space="preserve">The </w:t>
      </w:r>
      <w:r>
        <w:t>5GS</w:t>
      </w:r>
      <w:r w:rsidRPr="002315CB">
        <w:t xml:space="preserve"> </w:t>
      </w:r>
      <w:r w:rsidRPr="00C66547">
        <w:t>assistance process</w:t>
      </w:r>
      <w:r>
        <w:t xml:space="preserve"> to FL operation</w:t>
      </w:r>
      <w:r w:rsidRPr="00C66547">
        <w:t xml:space="preserve"> is explained in 4 key steps</w:t>
      </w:r>
      <w:r>
        <w:t>, and detailed procedures are available in clause 6.6.2</w:t>
      </w:r>
      <w:r w:rsidRPr="00C66547">
        <w:t>:</w:t>
      </w:r>
    </w:p>
    <w:p w14:paraId="6FF0EE78" w14:textId="77777777" w:rsidR="00143070" w:rsidRPr="00C66547" w:rsidRDefault="00143070" w:rsidP="00143070">
      <w:pPr>
        <w:pStyle w:val="B1"/>
      </w:pPr>
      <w:r w:rsidRPr="00C66547">
        <w:t>1.</w:t>
      </w:r>
      <w:r w:rsidRPr="00C66547">
        <w:tab/>
        <w:t>A</w:t>
      </w:r>
      <w:r>
        <w:t>I/ML a</w:t>
      </w:r>
      <w:r w:rsidRPr="00C66547">
        <w:t xml:space="preserve">pplication server prepares for running FL training by collecting information such as FL aggregated model size, </w:t>
      </w:r>
      <w:r>
        <w:t>potential</w:t>
      </w:r>
      <w:r w:rsidRPr="00C66547">
        <w:t xml:space="preserve">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C66547" w:rsidRDefault="00143070" w:rsidP="00143070">
      <w:pPr>
        <w:pStyle w:val="B1"/>
      </w:pPr>
      <w:r w:rsidRPr="00C66547">
        <w:t>2.</w:t>
      </w:r>
      <w:r w:rsidRPr="00C66547">
        <w:tab/>
        <w:t xml:space="preserve">Based on the above information, </w:t>
      </w:r>
      <w:r>
        <w:t>the AI/ML</w:t>
      </w:r>
      <w:r w:rsidRPr="00C66547">
        <w:t xml:space="preserve"> application server requests 5GS assistance, by providing the following input information to 5GS about local FL model training:</w:t>
      </w:r>
    </w:p>
    <w:p w14:paraId="62CF0507" w14:textId="77777777" w:rsidR="00143070" w:rsidRPr="00C66547" w:rsidRDefault="00143070" w:rsidP="00143070">
      <w:pPr>
        <w:pStyle w:val="B2"/>
      </w:pPr>
      <w:r w:rsidRPr="00C66547">
        <w:t>-</w:t>
      </w:r>
      <w:r w:rsidRPr="00C66547">
        <w:tab/>
        <w:t>Candidate FL members;</w:t>
      </w:r>
    </w:p>
    <w:p w14:paraId="3B00DAF9" w14:textId="77777777" w:rsidR="00143070" w:rsidRPr="00C66547" w:rsidRDefault="00143070" w:rsidP="00143070">
      <w:pPr>
        <w:pStyle w:val="B2"/>
      </w:pPr>
      <w:r w:rsidRPr="00C66547">
        <w:t>-</w:t>
      </w:r>
      <w:r w:rsidRPr="00C66547">
        <w:tab/>
        <w:t>Local model (i.e. model at learner side) size and aggregated model (i.e. model at server side) size (to determine what kind of latency could be provided for th</w:t>
      </w:r>
      <w:r>
        <w:t>e</w:t>
      </w:r>
      <w:r w:rsidRPr="00C66547">
        <w:t xml:space="preserve"> model size);</w:t>
      </w:r>
    </w:p>
    <w:p w14:paraId="2ADD5ED8" w14:textId="77777777" w:rsidR="00143070" w:rsidRPr="00C66547" w:rsidRDefault="00143070" w:rsidP="00143070">
      <w:pPr>
        <w:pStyle w:val="B2"/>
      </w:pPr>
      <w:r w:rsidRPr="00C66547">
        <w:t>-</w:t>
      </w:r>
      <w:r w:rsidRPr="00C66547">
        <w:tab/>
        <w:t>Expected number of iterations and time interval for each iteration;</w:t>
      </w:r>
    </w:p>
    <w:p w14:paraId="098C5CE3" w14:textId="77777777" w:rsidR="00143070" w:rsidRDefault="00143070" w:rsidP="00143070">
      <w:pPr>
        <w:pStyle w:val="B2"/>
        <w:rPr>
          <w:rFonts w:eastAsia="DengXian"/>
          <w:lang w:eastAsia="zh-CN"/>
        </w:rPr>
      </w:pPr>
      <w:r w:rsidRPr="00804ED7">
        <w:t>-</w:t>
      </w:r>
      <w:r w:rsidRPr="00804ED7">
        <w:tab/>
      </w:r>
      <w:r>
        <w:t xml:space="preserve">Optionally, </w:t>
      </w:r>
      <w:r w:rsidRPr="00804ED7">
        <w:t>Preferred time window when FL training needs to be performed.</w:t>
      </w:r>
    </w:p>
    <w:p w14:paraId="68D430D3"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2F620FFB" w14:textId="77777777" w:rsidR="00143070" w:rsidRPr="008A486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QoS requirements(e.g.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600BD74A" w14:textId="77777777" w:rsidR="00143070" w:rsidRPr="00804ED7" w:rsidRDefault="00143070" w:rsidP="00143070">
      <w:pPr>
        <w:pStyle w:val="B2"/>
      </w:pPr>
      <w:r w:rsidRPr="00804ED7">
        <w:t>-</w:t>
      </w:r>
      <w:r w:rsidRPr="00804ED7">
        <w:tab/>
        <w:t>Optionally, a request for geographical distribution of the UEs.</w:t>
      </w:r>
    </w:p>
    <w:p w14:paraId="414F1A2F" w14:textId="77777777" w:rsidR="00143070" w:rsidRPr="00C66547" w:rsidRDefault="00143070" w:rsidP="00143070">
      <w:pPr>
        <w:pStyle w:val="B2"/>
      </w:pPr>
      <w:r w:rsidRPr="00C66547">
        <w:t>-</w:t>
      </w:r>
      <w:r w:rsidRPr="00C66547">
        <w:tab/>
        <w:t>S-NSSAI.</w:t>
      </w:r>
    </w:p>
    <w:p w14:paraId="12AC50EC" w14:textId="77777777" w:rsidR="00143070" w:rsidRPr="00C66547" w:rsidRDefault="00143070" w:rsidP="00143070">
      <w:pPr>
        <w:pStyle w:val="B1"/>
      </w:pPr>
      <w:r w:rsidRPr="00C66547">
        <w:t>3.</w:t>
      </w:r>
      <w:r w:rsidRPr="00C66547">
        <w:tab/>
        <w:t>5GS collects can</w:t>
      </w:r>
      <w:r>
        <w:t xml:space="preserve">didate </w:t>
      </w:r>
      <w:r w:rsidRPr="00C66547">
        <w:t>FL members</w:t>
      </w:r>
      <w:r>
        <w:t>’</w:t>
      </w:r>
      <w:r w:rsidRPr="00C66547">
        <w:t xml:space="preserve"> data:</w:t>
      </w:r>
    </w:p>
    <w:p w14:paraId="77A92B06" w14:textId="77777777" w:rsidR="00143070" w:rsidRPr="00C66547" w:rsidRDefault="00143070" w:rsidP="00143070">
      <w:pPr>
        <w:pStyle w:val="B2"/>
      </w:pPr>
      <w:r w:rsidRPr="00C66547">
        <w:t>-</w:t>
      </w:r>
      <w:r w:rsidRPr="00C66547">
        <w:tab/>
        <w:t>Radio link quality (RSRP) for each candidate FL member</w:t>
      </w:r>
      <w:r>
        <w:t>;</w:t>
      </w:r>
    </w:p>
    <w:p w14:paraId="2FE47559" w14:textId="77777777" w:rsidR="00143070" w:rsidRPr="00C66547" w:rsidRDefault="00143070" w:rsidP="00143070">
      <w:pPr>
        <w:pStyle w:val="B2"/>
      </w:pPr>
      <w:r w:rsidRPr="00C66547">
        <w:t>-</w:t>
      </w:r>
      <w:r w:rsidRPr="00C66547">
        <w:tab/>
        <w:t>Expected QoS estimate in the area for FL training;</w:t>
      </w:r>
    </w:p>
    <w:p w14:paraId="6A76AE06" w14:textId="77777777" w:rsidR="00143070" w:rsidRPr="00C66547" w:rsidRDefault="00143070" w:rsidP="00143070">
      <w:pPr>
        <w:pStyle w:val="B2"/>
      </w:pPr>
      <w:r w:rsidRPr="00515F21">
        <w:t xml:space="preserve"> </w:t>
      </w:r>
      <w:r w:rsidRPr="00C66547">
        <w:t>-</w:t>
      </w:r>
      <w:r w:rsidRPr="00C66547">
        <w:tab/>
        <w:t xml:space="preserve">QoS configuration in PCF / capability </w:t>
      </w:r>
      <w:r>
        <w:rPr>
          <w:rFonts w:eastAsia="DengXian" w:hint="eastAsia"/>
          <w:lang w:eastAsia="zh-CN"/>
        </w:rPr>
        <w:t xml:space="preserve">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r w:rsidRPr="00C66547">
        <w:t xml:space="preserve"> (if UE</w:t>
      </w:r>
      <w:r w:rsidRPr="008C5639">
        <w:t>s</w:t>
      </w:r>
      <w:r w:rsidRPr="00C66547">
        <w:t xml:space="preserve"> can meet the required QoS (2MBPS) in the specified areas);</w:t>
      </w:r>
    </w:p>
    <w:p w14:paraId="65FEFC16" w14:textId="77777777" w:rsidR="00143070" w:rsidRDefault="00143070" w:rsidP="00143070">
      <w:pPr>
        <w:pStyle w:val="B2"/>
      </w:pPr>
      <w:r w:rsidRPr="00C66547">
        <w:t>-</w:t>
      </w:r>
      <w:r w:rsidRPr="00C66547">
        <w:tab/>
        <w:t>User Consent check for each member.</w:t>
      </w:r>
    </w:p>
    <w:p w14:paraId="0219C504" w14:textId="77777777" w:rsidR="00143070" w:rsidRPr="00007D7B" w:rsidRDefault="00143070" w:rsidP="00143070">
      <w:pPr>
        <w:pStyle w:val="B1"/>
      </w:pPr>
      <w:r w:rsidRPr="00007D7B">
        <w:lastRenderedPageBreak/>
        <w:t>4.</w:t>
      </w:r>
      <w:r w:rsidRPr="00007D7B">
        <w:tab/>
        <w:t>5GS estimates and provides following analytics / predictions to the application server:</w:t>
      </w:r>
    </w:p>
    <w:p w14:paraId="31A7E8F2" w14:textId="77777777" w:rsidR="00143070" w:rsidRPr="00007D7B" w:rsidRDefault="00143070" w:rsidP="00143070">
      <w:pPr>
        <w:pStyle w:val="B2"/>
      </w:pPr>
      <w:r w:rsidRPr="00007D7B">
        <w:t>-</w:t>
      </w:r>
      <w:r w:rsidRPr="00007D7B">
        <w:tab/>
        <w:t xml:space="preserve">For each </w:t>
      </w:r>
      <w:r>
        <w:t>c</w:t>
      </w:r>
      <w:r w:rsidRPr="00007D7B">
        <w:t>andidate member,</w:t>
      </w:r>
      <w:r>
        <w:t xml:space="preserve"> </w:t>
      </w:r>
      <w:r w:rsidRPr="00007D7B">
        <w:t>expected latency performance given aggregated and local model</w:t>
      </w:r>
      <w:r>
        <w:t xml:space="preserve"> size, in the form of </w:t>
      </w:r>
      <w:r w:rsidRPr="00007D7B">
        <w:t xml:space="preserve">an estimate of latency per iteration </w:t>
      </w:r>
      <w:r>
        <w:t>and/or an</w:t>
      </w:r>
      <w:r w:rsidRPr="00007D7B">
        <w:t xml:space="preserve"> average latency</w:t>
      </w:r>
      <w:r>
        <w:t xml:space="preserve"> over the duration for the FL process.</w:t>
      </w:r>
    </w:p>
    <w:p w14:paraId="11A05221" w14:textId="77777777" w:rsidR="00143070" w:rsidRPr="00007D7B" w:rsidRDefault="00143070" w:rsidP="00143070">
      <w:pPr>
        <w:pStyle w:val="B2"/>
      </w:pPr>
      <w:r w:rsidRPr="00007D7B">
        <w:t>-</w:t>
      </w:r>
      <w:r w:rsidRPr="00007D7B">
        <w:tab/>
      </w:r>
      <w:r>
        <w:t>A</w:t>
      </w:r>
      <w:r w:rsidRPr="00007D7B">
        <w:t xml:space="preserve"> suggested time window for </w:t>
      </w:r>
      <w:r>
        <w:t xml:space="preserve">a </w:t>
      </w:r>
      <w:r w:rsidRPr="00007D7B">
        <w:t>better result</w:t>
      </w:r>
      <w:r>
        <w:t xml:space="preserve"> for the FL operation, e.g. when</w:t>
      </w:r>
      <w:r w:rsidRPr="006B780B">
        <w:t xml:space="preserve"> network is going to be congested at the preferred time window when FL training needs to be performed, </w:t>
      </w:r>
      <w:r>
        <w:t>or when the NWDAF estimates that latency could be drastically reduced by delaying the FL training process to a later point in time.</w:t>
      </w:r>
    </w:p>
    <w:p w14:paraId="4E7B67AC" w14:textId="77777777" w:rsidR="00143070" w:rsidRDefault="00143070" w:rsidP="00143070">
      <w:pPr>
        <w:pStyle w:val="B2"/>
        <w:rPr>
          <w:rFonts w:eastAsia="DengXian"/>
          <w:lang w:eastAsia="zh-CN"/>
        </w:rPr>
      </w:pPr>
      <w:r w:rsidRPr="00007D7B">
        <w:t>-</w:t>
      </w:r>
      <w:r w:rsidRPr="00007D7B">
        <w:tab/>
        <w:t>Geographical distribution</w:t>
      </w:r>
      <w:r>
        <w:t xml:space="preserve"> information</w:t>
      </w:r>
      <w:r w:rsidRPr="00007D7B">
        <w:t xml:space="preserve"> </w:t>
      </w:r>
      <w:r>
        <w:t>for</w:t>
      </w:r>
      <w:r w:rsidRPr="00007D7B">
        <w:t xml:space="preserve"> the </w:t>
      </w:r>
      <w:r>
        <w:t xml:space="preserve">candidate members, </w:t>
      </w:r>
      <w:r w:rsidRPr="00007D7B">
        <w:t>if requ</w:t>
      </w:r>
      <w:r>
        <w:t>ested</w:t>
      </w:r>
      <w:r w:rsidRPr="00007D7B">
        <w:t xml:space="preserve"> by the </w:t>
      </w:r>
      <w:r>
        <w:t>AI/ML application server</w:t>
      </w:r>
      <w:r w:rsidRPr="00007D7B">
        <w:t xml:space="preserve"> for further processing </w:t>
      </w:r>
      <w:r>
        <w:t>its</w:t>
      </w:r>
      <w:r w:rsidRPr="00007D7B">
        <w:t xml:space="preserve"> </w:t>
      </w:r>
      <w:r>
        <w:t xml:space="preserve">FL member </w:t>
      </w:r>
      <w:r w:rsidRPr="00007D7B">
        <w:t>candidate selection algorithm</w:t>
      </w:r>
      <w:r>
        <w:t>.</w:t>
      </w:r>
    </w:p>
    <w:p w14:paraId="4637E7AE" w14:textId="5A59926D" w:rsidR="00BF41D6" w:rsidRDefault="00143070" w:rsidP="00DE5197">
      <w:pPr>
        <w:pStyle w:val="B2"/>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eastAsia="DengXian" w:hint="eastAsia"/>
          <w:lang w:eastAsia="zh-CN"/>
        </w:rPr>
        <w:t>.</w:t>
      </w:r>
    </w:p>
    <w:p w14:paraId="69BFCBE9" w14:textId="71A3119F" w:rsidR="00BF41D6" w:rsidRDefault="00BF41D6" w:rsidP="00BF41D6">
      <w:pPr>
        <w:pStyle w:val="Heading3"/>
        <w:rPr>
          <w:lang w:eastAsia="zh-CN"/>
        </w:rPr>
      </w:pPr>
      <w:bookmarkStart w:id="199" w:name="_Toc104318330"/>
      <w:r>
        <w:rPr>
          <w:lang w:eastAsia="zh-CN"/>
        </w:rPr>
        <w:t>6.</w:t>
      </w:r>
      <w:r w:rsidR="009C552F">
        <w:rPr>
          <w:lang w:eastAsia="zh-CN"/>
        </w:rPr>
        <w:t>6</w:t>
      </w:r>
      <w:r>
        <w:rPr>
          <w:lang w:eastAsia="zh-CN"/>
        </w:rPr>
        <w:t>.2</w:t>
      </w:r>
      <w:r>
        <w:rPr>
          <w:lang w:eastAsia="zh-CN"/>
        </w:rPr>
        <w:tab/>
      </w:r>
      <w:r>
        <w:t>Procedures</w:t>
      </w:r>
      <w:bookmarkEnd w:id="199"/>
    </w:p>
    <w:p w14:paraId="7DFE9158" w14:textId="13967E2D" w:rsidR="00143070" w:rsidRDefault="00143070" w:rsidP="00143070">
      <w:r>
        <w:t>The procedure for f</w:t>
      </w:r>
      <w:r w:rsidRPr="000E2635">
        <w:t>ederated learning analytics as assistance to AI/ML application server</w:t>
      </w:r>
      <w:r>
        <w:t xml:space="preserve"> is depicted in figure 6.6.2-1.</w:t>
      </w:r>
    </w:p>
    <w:p w14:paraId="2A1AC5CC" w14:textId="77777777" w:rsidR="00143070" w:rsidRDefault="00143070" w:rsidP="00143070"/>
    <w:p w14:paraId="6022DB14" w14:textId="77777777" w:rsidR="00143070" w:rsidRDefault="00143070" w:rsidP="00143070">
      <w:pPr>
        <w:pStyle w:val="TH"/>
      </w:pPr>
    </w:p>
    <w:p w14:paraId="343B8268" w14:textId="0F7347B6" w:rsidR="00143070" w:rsidRDefault="00143070" w:rsidP="00143070">
      <w:pPr>
        <w:pStyle w:val="TF"/>
        <w:rPr>
          <w:sz w:val="28"/>
          <w:lang w:eastAsia="zh-CN"/>
        </w:rPr>
      </w:pPr>
      <w:r>
        <w:object w:dxaOrig="19726" w:dyaOrig="13516" w14:anchorId="730B2987">
          <v:shape id="_x0000_i1036" type="#_x0000_t75" style="width:481.1pt;height:330pt" o:ole="">
            <v:imagedata r:id="rId39" o:title=""/>
          </v:shape>
          <o:OLEObject Type="Embed" ProgID="Visio.Drawing.15" ShapeID="_x0000_i1036" DrawAspect="Content" ObjectID="_1715167036" r:id="rId40"/>
        </w:object>
      </w:r>
      <w:r>
        <w:t>Figure 6.6.2-1:</w:t>
      </w:r>
      <w:r>
        <w:tab/>
        <w:t>F</w:t>
      </w:r>
      <w:r w:rsidRPr="000E2635">
        <w:t>ederated learning analytics as assistance to AI/ML application server</w:t>
      </w:r>
    </w:p>
    <w:p w14:paraId="6A069816" w14:textId="77777777" w:rsidR="00143070" w:rsidRDefault="00143070" w:rsidP="00143070">
      <w:pPr>
        <w:pStyle w:val="B1"/>
        <w:rPr>
          <w:lang w:val="en-US"/>
        </w:rPr>
      </w:pPr>
      <w:r>
        <w:t>1.</w:t>
      </w:r>
      <w:r>
        <w:tab/>
      </w:r>
      <w:r w:rsidRPr="00332D5E">
        <w:t>The</w:t>
      </w:r>
      <w:r>
        <w:t xml:space="preserve"> </w:t>
      </w:r>
      <w:r w:rsidRPr="00380CF0">
        <w:t>AF prep</w:t>
      </w:r>
      <w:r>
        <w:t xml:space="preserve">ares </w:t>
      </w:r>
      <w:r w:rsidRPr="00380CF0">
        <w:t xml:space="preserve">for running FL </w:t>
      </w:r>
      <w:r w:rsidRPr="00567992">
        <w:t>training by collecting information such as FL aggregated model size, potential FL members, model aggregation latency target in each iteration, expected number of iterations and time interval between iteration</w:t>
      </w:r>
      <w:r w:rsidRPr="008C5639">
        <w:t>s</w:t>
      </w:r>
      <w:r w:rsidRPr="00567992">
        <w:t>, local model size, time window</w:t>
      </w:r>
      <w:r w:rsidRPr="00EC7B60">
        <w:t>(s</w:t>
      </w:r>
      <w:r>
        <w:t>)</w:t>
      </w:r>
      <w:r w:rsidRPr="00567992">
        <w:t xml:space="preserve"> when FL training needs to be performed. It determines </w:t>
      </w:r>
      <w:r>
        <w:t xml:space="preserve">an </w:t>
      </w:r>
      <w:r w:rsidRPr="00567992">
        <w:t xml:space="preserve">initial list for candidate </w:t>
      </w:r>
      <w:r w:rsidRPr="00567992">
        <w:rPr>
          <w:lang w:val="en-US"/>
        </w:rPr>
        <w:t>FL members.</w:t>
      </w:r>
    </w:p>
    <w:p w14:paraId="1A0568B3" w14:textId="77777777" w:rsidR="00143070" w:rsidRPr="00D2295A" w:rsidRDefault="00143070" w:rsidP="00143070">
      <w:pPr>
        <w:pStyle w:val="NO"/>
      </w:pPr>
      <w:r>
        <w:t>NOTE:</w:t>
      </w:r>
      <w:r>
        <w:tab/>
        <w:t>This step happens at AI/ML application layer and is out of 3GPP scope.</w:t>
      </w:r>
    </w:p>
    <w:p w14:paraId="5C8E534C" w14:textId="77777777" w:rsidR="00143070" w:rsidRPr="00804ED7" w:rsidRDefault="00143070" w:rsidP="00143070">
      <w:pPr>
        <w:pStyle w:val="B1"/>
      </w:pPr>
      <w:r w:rsidRPr="00804ED7">
        <w:t>2.</w:t>
      </w:r>
      <w:r w:rsidRPr="00804ED7">
        <w:tab/>
        <w:t xml:space="preserve">Based on the information collected in step 1, </w:t>
      </w:r>
      <w:r>
        <w:t xml:space="preserve">the </w:t>
      </w:r>
      <w:r w:rsidRPr="00804ED7">
        <w:t>AF requests 5GS assistance and request for analytics</w:t>
      </w:r>
      <w:r>
        <w:t xml:space="preserve"> with Analytics ID set to FL analytics</w:t>
      </w:r>
      <w:r w:rsidRPr="00804ED7">
        <w:t xml:space="preserve">, and provides the following input information to 5GS about FL model training: </w:t>
      </w:r>
    </w:p>
    <w:p w14:paraId="5B1E7442" w14:textId="77777777" w:rsidR="00143070" w:rsidRPr="00804ED7" w:rsidRDefault="00143070" w:rsidP="00143070">
      <w:pPr>
        <w:pStyle w:val="B2"/>
      </w:pPr>
      <w:r w:rsidRPr="00804ED7">
        <w:lastRenderedPageBreak/>
        <w:t>-</w:t>
      </w:r>
      <w:r w:rsidRPr="00804ED7">
        <w:tab/>
        <w:t xml:space="preserve">Candidate FL members: </w:t>
      </w:r>
      <w:r>
        <w:t xml:space="preserve">a </w:t>
      </w:r>
      <w:r w:rsidRPr="00804ED7">
        <w:t>list of candidate FL members Ids, i.e.</w:t>
      </w:r>
      <w:r w:rsidRPr="00804ED7" w:rsidDel="00583878">
        <w:t xml:space="preserve"> </w:t>
      </w:r>
      <w:r w:rsidRPr="00583878">
        <w:t>one or more SUPI(s) or Internal Group Identifier(s)</w:t>
      </w:r>
      <w:r>
        <w:t>, as derived in step 1.</w:t>
      </w:r>
    </w:p>
    <w:p w14:paraId="3A5EE629" w14:textId="77777777" w:rsidR="00143070" w:rsidRPr="00804ED7" w:rsidRDefault="00143070" w:rsidP="00143070">
      <w:pPr>
        <w:pStyle w:val="B2"/>
      </w:pPr>
      <w:r w:rsidRPr="00804ED7">
        <w:t>-</w:t>
      </w:r>
      <w:r w:rsidRPr="00804ED7">
        <w:tab/>
        <w:t xml:space="preserve">Local model size: to determine uplink traffic requirements for the UEs participating to FL </w:t>
      </w:r>
      <w:r>
        <w:t xml:space="preserve">operation </w:t>
      </w:r>
      <w:r w:rsidRPr="00804ED7">
        <w:t>and wh</w:t>
      </w:r>
      <w:r w:rsidRPr="001B5987">
        <w:t>ich</w:t>
      </w:r>
      <w:r w:rsidRPr="00804ED7">
        <w:t xml:space="preserve"> kind of latency could be provided for this model size.</w:t>
      </w:r>
    </w:p>
    <w:p w14:paraId="65B09918" w14:textId="77777777" w:rsidR="00143070" w:rsidRPr="00804ED7" w:rsidRDefault="00143070" w:rsidP="00143070">
      <w:pPr>
        <w:pStyle w:val="B2"/>
      </w:pPr>
      <w:r w:rsidRPr="00804ED7">
        <w:t>-</w:t>
      </w:r>
      <w:r w:rsidRPr="00804ED7">
        <w:tab/>
        <w:t>Aggregated model size: to help 5GS to determine the QoS requirements and what kind of latency could be provided for this model size.</w:t>
      </w:r>
    </w:p>
    <w:p w14:paraId="42EE24A1" w14:textId="77777777" w:rsidR="00143070" w:rsidRPr="00804ED7" w:rsidRDefault="00143070" w:rsidP="00143070">
      <w:pPr>
        <w:pStyle w:val="B2"/>
      </w:pPr>
      <w:r w:rsidRPr="00804ED7">
        <w:t>-</w:t>
      </w:r>
      <w:r w:rsidRPr="00804ED7">
        <w:tab/>
        <w:t>Expected number of iterations (e.g. 5000, 10000) and time interval between iteration</w:t>
      </w:r>
      <w:r w:rsidRPr="008C5639">
        <w:t>s</w:t>
      </w:r>
      <w:r w:rsidRPr="00804ED7">
        <w:t>. These two information will then determine the overall time needed by FL training</w:t>
      </w:r>
      <w:r>
        <w:t xml:space="preserve"> operation</w:t>
      </w:r>
      <w:r w:rsidRPr="00804ED7">
        <w:t>.</w:t>
      </w:r>
    </w:p>
    <w:p w14:paraId="45001871" w14:textId="77777777" w:rsidR="00143070" w:rsidRDefault="00143070" w:rsidP="00143070">
      <w:pPr>
        <w:pStyle w:val="B2"/>
        <w:rPr>
          <w:rFonts w:eastAsia="DengXian"/>
          <w:lang w:eastAsia="zh-CN"/>
        </w:rPr>
      </w:pPr>
      <w:r w:rsidRPr="00804ED7">
        <w:t>-</w:t>
      </w:r>
      <w:r w:rsidRPr="00804ED7">
        <w:tab/>
      </w:r>
      <w:r>
        <w:t>Optionally, p</w:t>
      </w:r>
      <w:r w:rsidRPr="00804ED7">
        <w:t>referred time window</w:t>
      </w:r>
      <w:r w:rsidRPr="00EC7B60">
        <w:t>(s)</w:t>
      </w:r>
      <w:r w:rsidRPr="00804ED7">
        <w:t xml:space="preserve"> when FL training</w:t>
      </w:r>
      <w:r w:rsidRPr="00EC7B60">
        <w:t xml:space="preserve"> ope</w:t>
      </w:r>
      <w:r>
        <w:t>ration for the group</w:t>
      </w:r>
      <w:r w:rsidRPr="00804ED7">
        <w:t xml:space="preserve"> needs to be performed.</w:t>
      </w:r>
    </w:p>
    <w:p w14:paraId="2FB68CBB"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0941A812" w14:textId="77777777" w:rsidR="00143070" w:rsidRPr="00804ED7" w:rsidRDefault="00143070" w:rsidP="00143070">
      <w:pPr>
        <w:pStyle w:val="B2"/>
      </w:pPr>
      <w:r w:rsidRPr="00804ED7">
        <w:t>-</w:t>
      </w:r>
      <w:r w:rsidRPr="00804ED7">
        <w:tab/>
        <w:t>S-NSSAI.</w:t>
      </w:r>
    </w:p>
    <w:p w14:paraId="36D96E9D" w14:textId="77777777" w:rsidR="00143070" w:rsidRDefault="00143070" w:rsidP="00143070">
      <w:pPr>
        <w:pStyle w:val="B2"/>
        <w:rPr>
          <w:rFonts w:eastAsia="DengXian"/>
          <w:lang w:eastAsia="zh-CN"/>
        </w:rPr>
      </w:pPr>
      <w:r w:rsidRPr="00804ED7">
        <w:t>-</w:t>
      </w:r>
      <w:r w:rsidRPr="00804ED7">
        <w:tab/>
        <w:t>Optionally, a request for geographical distribution of the UEs.</w:t>
      </w:r>
    </w:p>
    <w:p w14:paraId="4E756017" w14:textId="77777777" w:rsidR="00143070" w:rsidRPr="008D7FA7"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QoS requirements</w:t>
      </w:r>
      <w:r>
        <w:rPr>
          <w:rFonts w:eastAsia="DengXian"/>
          <w:lang w:eastAsia="zh-CN"/>
        </w:rPr>
        <w:t xml:space="preserve"> </w:t>
      </w:r>
      <w:r>
        <w:rPr>
          <w:rFonts w:eastAsia="DengXian" w:hint="eastAsia"/>
          <w:lang w:eastAsia="zh-CN"/>
        </w:rPr>
        <w:t xml:space="preserve">(e.g.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07F43125" w14:textId="77777777" w:rsidR="00143070" w:rsidRDefault="00143070" w:rsidP="00143070">
      <w:pPr>
        <w:pStyle w:val="B1"/>
      </w:pPr>
      <w:r>
        <w:t>NOTE:</w:t>
      </w:r>
      <w:r>
        <w:tab/>
        <w:t>Privacy issues need to be addressed by SA3.</w:t>
      </w:r>
    </w:p>
    <w:p w14:paraId="3E0E034D" w14:textId="77777777" w:rsidR="00143070" w:rsidRPr="00804ED7" w:rsidRDefault="00143070" w:rsidP="00143070">
      <w:pPr>
        <w:pStyle w:val="B1"/>
      </w:pPr>
      <w:r w:rsidRPr="00804ED7">
        <w:t>3</w:t>
      </w:r>
      <w:r w:rsidRPr="00804ED7">
        <w:tab/>
        <w:t>NEF forwards the request to NWDAF.</w:t>
      </w:r>
    </w:p>
    <w:p w14:paraId="3AA176EB" w14:textId="77777777" w:rsidR="00143070" w:rsidRPr="00804ED7" w:rsidRDefault="00143070" w:rsidP="00143070">
      <w:pPr>
        <w:pStyle w:val="B1"/>
      </w:pPr>
      <w:r w:rsidRPr="00804ED7">
        <w:t>4-</w:t>
      </w:r>
      <w:r>
        <w:t>6</w:t>
      </w:r>
      <w:r w:rsidRPr="00804ED7">
        <w:tab/>
        <w:t xml:space="preserve">NWDAF collects </w:t>
      </w:r>
      <w:r>
        <w:t xml:space="preserve">data about candidate </w:t>
      </w:r>
      <w:r w:rsidRPr="00804ED7">
        <w:t>FL member</w:t>
      </w:r>
      <w:r>
        <w:t>s</w:t>
      </w:r>
      <w:r>
        <w:rPr>
          <w:rFonts w:eastAsia="DengXian" w:hint="eastAsia"/>
          <w:lang w:eastAsia="zh-CN"/>
        </w:rPr>
        <w:t xml:space="preserve"> from NFs</w:t>
      </w:r>
      <w:r w:rsidRPr="00804ED7">
        <w:t>:</w:t>
      </w:r>
    </w:p>
    <w:p w14:paraId="5F5BD5F5" w14:textId="77777777" w:rsidR="00143070" w:rsidRPr="00567992" w:rsidRDefault="00143070" w:rsidP="00143070">
      <w:pPr>
        <w:pStyle w:val="B2"/>
      </w:pPr>
      <w:r w:rsidRPr="00804ED7">
        <w:t>-</w:t>
      </w:r>
      <w:r w:rsidRPr="00804ED7">
        <w:tab/>
      </w:r>
      <w:r w:rsidRPr="00567992">
        <w:t>Radio link quality (RSRP) for each candidate UE/member, via OAM.</w:t>
      </w:r>
    </w:p>
    <w:p w14:paraId="612C07DF" w14:textId="77777777" w:rsidR="00143070" w:rsidRDefault="00143070" w:rsidP="00143070">
      <w:pPr>
        <w:pStyle w:val="B2"/>
      </w:pPr>
      <w:r w:rsidRPr="00567992">
        <w:t>-</w:t>
      </w:r>
      <w:r w:rsidRPr="00567992">
        <w:tab/>
        <w:t>Network capacity (to support expected traffic) estimate in the area for FL training</w:t>
      </w:r>
      <w:r>
        <w:t>. This could require additions to</w:t>
      </w:r>
      <w:r w:rsidRPr="00567992">
        <w:t xml:space="preserve"> network performance analytics</w:t>
      </w:r>
      <w:r>
        <w:t xml:space="preserve"> such as</w:t>
      </w:r>
      <w:r w:rsidRPr="00567992">
        <w:t xml:space="preserve"> e.g. maximum load that a gNB (absolute available throughput) can accept.</w:t>
      </w:r>
    </w:p>
    <w:p w14:paraId="7136D71E" w14:textId="4637A7E0" w:rsidR="00143070" w:rsidRPr="00024097" w:rsidRDefault="00143070" w:rsidP="00143070">
      <w:pPr>
        <w:pStyle w:val="B2"/>
      </w:pPr>
      <w:r w:rsidRPr="008C5639">
        <w:t>-</w:t>
      </w:r>
      <w:r w:rsidRPr="008C5639">
        <w:tab/>
      </w:r>
      <w:bookmarkStart w:id="200" w:name="OLE_LINK4"/>
      <w:bookmarkStart w:id="201" w:name="OLE_LINK5"/>
      <w:r w:rsidRPr="008C5639">
        <w:t>QoS configuration in PCF / capability</w:t>
      </w:r>
      <w:r>
        <w:rPr>
          <w:rFonts w:eastAsia="DengXian" w:hint="eastAsia"/>
          <w:lang w:eastAsia="zh-CN"/>
        </w:rPr>
        <w:t xml:space="preserve"> 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bookmarkEnd w:id="200"/>
      <w:bookmarkEnd w:id="201"/>
      <w:r w:rsidR="00BF2D25">
        <w:rPr>
          <w:rFonts w:eastAsia="DengXian"/>
          <w:lang w:eastAsia="zh-CN"/>
        </w:rPr>
        <w:t xml:space="preserve"> </w:t>
      </w:r>
      <w:r w:rsidRPr="008C5639">
        <w:t>(if UEs can meet the required QoS (2MBPS) in the specified areas)</w:t>
      </w:r>
    </w:p>
    <w:p w14:paraId="5FE78352" w14:textId="77777777" w:rsidR="00143070" w:rsidRPr="00804ED7" w:rsidRDefault="00143070" w:rsidP="00143070">
      <w:pPr>
        <w:pStyle w:val="B2"/>
      </w:pPr>
      <w:r w:rsidRPr="00804ED7">
        <w:t>-</w:t>
      </w:r>
      <w:r w:rsidRPr="00804ED7">
        <w:tab/>
        <w:t>User consent checking for each member, from UDM.</w:t>
      </w:r>
    </w:p>
    <w:p w14:paraId="4FA5D082" w14:textId="77777777" w:rsidR="00143070" w:rsidRPr="00804ED7" w:rsidRDefault="00143070" w:rsidP="00143070">
      <w:pPr>
        <w:pStyle w:val="B1"/>
      </w:pPr>
      <w:r>
        <w:t>7-8</w:t>
      </w:r>
      <w:r>
        <w:tab/>
      </w:r>
      <w:r w:rsidRPr="00804ED7">
        <w:t>NWDAF estimates and informs AF, via NEF, about analytics</w:t>
      </w:r>
      <w:r>
        <w:t xml:space="preserve"> and </w:t>
      </w:r>
      <w:r w:rsidRPr="00804ED7">
        <w:t>prediction</w:t>
      </w:r>
      <w:r>
        <w:t>s, per time window</w:t>
      </w:r>
      <w:r w:rsidRPr="00804ED7">
        <w:t>:</w:t>
      </w:r>
    </w:p>
    <w:p w14:paraId="273CDE66" w14:textId="77777777" w:rsidR="00143070" w:rsidRPr="00804ED7" w:rsidRDefault="00143070" w:rsidP="00143070">
      <w:pPr>
        <w:pStyle w:val="B2"/>
      </w:pPr>
      <w:r w:rsidRPr="00804ED7">
        <w:t>-</w:t>
      </w:r>
      <w:r w:rsidRPr="00804ED7">
        <w:tab/>
        <w:t>Candidate members’ expected latency performance given aggregated and local model</w:t>
      </w:r>
      <w:r w:rsidRPr="00804ED7">
        <w:rPr>
          <w:lang w:val="en-US"/>
        </w:rPr>
        <w:t xml:space="preserve"> size</w:t>
      </w:r>
      <w:r w:rsidRPr="00804ED7">
        <w:t xml:space="preserve">, per iteration </w:t>
      </w:r>
      <w:r>
        <w:t>and/</w:t>
      </w:r>
      <w:r w:rsidRPr="00804ED7">
        <w:t>or on average. This is needed for the AF to determine the number of members meeting latency target per iteration, as well as the expected number of members not able to meet the latency target during the overall FL training process.</w:t>
      </w:r>
    </w:p>
    <w:p w14:paraId="652CBA5B" w14:textId="77777777" w:rsidR="00143070" w:rsidRDefault="00143070" w:rsidP="00143070">
      <w:pPr>
        <w:pStyle w:val="B2"/>
        <w:rPr>
          <w:rFonts w:eastAsia="DengXian"/>
          <w:lang w:eastAsia="zh-CN"/>
        </w:rPr>
      </w:pPr>
      <w:r w:rsidRPr="00804ED7">
        <w:t>-</w:t>
      </w:r>
      <w:r w:rsidRPr="00804ED7">
        <w:tab/>
        <w:t xml:space="preserve">Geographical distribution of the </w:t>
      </w:r>
      <w:r w:rsidRPr="00024097">
        <w:t>memb</w:t>
      </w:r>
      <w:r>
        <w:t>er</w:t>
      </w:r>
      <w:r w:rsidRPr="00804ED7">
        <w:t xml:space="preserve"> UEs (if requested by the AF in step 2 for further processing in candidate selection algorithm), e.g. list of UEs per tracking areas.</w:t>
      </w:r>
    </w:p>
    <w:p w14:paraId="20CE1AE3" w14:textId="5D3D0C98" w:rsidR="00143070" w:rsidRPr="001B42C9" w:rsidRDefault="00143070" w:rsidP="00143070">
      <w:pPr>
        <w:pStyle w:val="B2"/>
        <w:rPr>
          <w:rFonts w:eastAsia="DengXian"/>
          <w:lang w:eastAsia="zh-CN"/>
        </w:rPr>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hint="eastAsia"/>
          <w:lang w:eastAsia="zh-CN"/>
        </w:rPr>
        <w:t>;</w:t>
      </w:r>
    </w:p>
    <w:p w14:paraId="1DEA48D0" w14:textId="77777777" w:rsidR="00143070" w:rsidRDefault="00143070" w:rsidP="00143070">
      <w:pPr>
        <w:pStyle w:val="B1"/>
      </w:pPr>
      <w:r>
        <w:t>9-11</w:t>
      </w:r>
      <w:r>
        <w:tab/>
      </w:r>
      <w:r w:rsidRPr="00556385">
        <w:t xml:space="preserve">Based on the received information, </w:t>
      </w:r>
      <w:r>
        <w:t>the AF</w:t>
      </w:r>
      <w:r w:rsidRPr="00556385">
        <w:t xml:space="preserve"> can estimate latency performance of FL model</w:t>
      </w:r>
      <w:r>
        <w:t xml:space="preserve"> training</w:t>
      </w:r>
      <w:r w:rsidRPr="00556385">
        <w:t xml:space="preserve"> and can take some decision on FL training</w:t>
      </w:r>
      <w:r>
        <w:t>, such as s</w:t>
      </w:r>
      <w:r w:rsidRPr="00556385">
        <w:t>tart</w:t>
      </w:r>
      <w:r>
        <w:t xml:space="preserve"> or d</w:t>
      </w:r>
      <w:r w:rsidRPr="00556385">
        <w:t>elay FL model training</w:t>
      </w:r>
      <w:r>
        <w:t>, or i</w:t>
      </w:r>
      <w:r w:rsidRPr="00556385">
        <w:t>ncrease targeted latency per iteration and start FL</w:t>
      </w:r>
      <w:r>
        <w:t>, or d</w:t>
      </w:r>
      <w:r w:rsidRPr="00556385">
        <w:t xml:space="preserve">ecide to add FL members and request </w:t>
      </w:r>
      <w:r>
        <w:t xml:space="preserve">again </w:t>
      </w:r>
      <w:r w:rsidRPr="00556385">
        <w:t xml:space="preserve">assistance from the </w:t>
      </w:r>
      <w:r>
        <w:t>5GS</w:t>
      </w:r>
      <w:r w:rsidRPr="00556385">
        <w:t xml:space="preserve"> for new candidate members</w:t>
      </w:r>
      <w:r>
        <w:t>, or de</w:t>
      </w:r>
      <w:r w:rsidRPr="00556385">
        <w:t>cide to use another FL selection algorithm</w:t>
      </w:r>
      <w:r>
        <w:t>.</w:t>
      </w:r>
    </w:p>
    <w:p w14:paraId="2CC7D30D" w14:textId="0A19126A" w:rsidR="00BF41D6" w:rsidRDefault="00143070" w:rsidP="00BF2D25">
      <w:pPr>
        <w:pStyle w:val="NO"/>
      </w:pPr>
      <w:r>
        <w:t>NOTE:</w:t>
      </w:r>
      <w:r>
        <w:tab/>
        <w:t>These steps happen at AI/ML application layer and are out of 3GPP scope.</w:t>
      </w:r>
    </w:p>
    <w:p w14:paraId="08F868DA" w14:textId="19A9BAB6" w:rsidR="00BF41D6" w:rsidRDefault="00BF41D6" w:rsidP="00BF41D6">
      <w:pPr>
        <w:pStyle w:val="Heading3"/>
        <w:rPr>
          <w:lang w:eastAsia="zh-CN"/>
        </w:rPr>
      </w:pPr>
      <w:bookmarkStart w:id="202" w:name="_Toc104318331"/>
      <w:r>
        <w:rPr>
          <w:lang w:eastAsia="zh-CN"/>
        </w:rPr>
        <w:t>6.</w:t>
      </w:r>
      <w:r w:rsidR="009C552F">
        <w:rPr>
          <w:lang w:eastAsia="zh-CN"/>
        </w:rPr>
        <w:t>6</w:t>
      </w:r>
      <w:r>
        <w:rPr>
          <w:lang w:eastAsia="zh-CN"/>
        </w:rPr>
        <w:t>.3</w:t>
      </w:r>
      <w:r>
        <w:rPr>
          <w:lang w:eastAsia="zh-CN"/>
        </w:rPr>
        <w:tab/>
      </w:r>
      <w:r>
        <w:t xml:space="preserve">Impacts on </w:t>
      </w:r>
      <w:r w:rsidRPr="003115A8">
        <w:rPr>
          <w:lang w:eastAsia="zh-CN"/>
        </w:rPr>
        <w:t>services, entities and interfaces</w:t>
      </w:r>
      <w:bookmarkEnd w:id="202"/>
    </w:p>
    <w:p w14:paraId="3D537292" w14:textId="6F5D9223" w:rsidR="003B01D7" w:rsidRDefault="00143070" w:rsidP="00BE7FDD">
      <w:r w:rsidRPr="00567992">
        <w:t xml:space="preserve">NWDAF </w:t>
      </w:r>
      <w:r>
        <w:t>providing new FL analytics on expected latency for candidate FL members, with input parameters provided by AI/ML application server.</w:t>
      </w:r>
    </w:p>
    <w:p w14:paraId="455F306B" w14:textId="1726E9A3" w:rsidR="00BF41D6" w:rsidRDefault="00BF41D6" w:rsidP="00BF41D6">
      <w:pPr>
        <w:pStyle w:val="Heading2"/>
      </w:pPr>
      <w:bookmarkStart w:id="203" w:name="_Toc104318332"/>
      <w:r>
        <w:lastRenderedPageBreak/>
        <w:t>6.</w:t>
      </w:r>
      <w:r w:rsidR="00C51BE0">
        <w:t>7</w:t>
      </w:r>
      <w:r>
        <w:tab/>
        <w:t>Solution #</w:t>
      </w:r>
      <w:r w:rsidR="00563025">
        <w:t>7</w:t>
      </w:r>
      <w:r>
        <w:t xml:space="preserve">: </w:t>
      </w:r>
      <w:r w:rsidRPr="003B01D7">
        <w:t>5GS information exposure for AI/ML operation</w:t>
      </w:r>
      <w:bookmarkEnd w:id="203"/>
    </w:p>
    <w:p w14:paraId="6FD1497E" w14:textId="430161FF" w:rsidR="00BF41D6" w:rsidRDefault="00BF41D6" w:rsidP="00BF41D6">
      <w:pPr>
        <w:pStyle w:val="Heading3"/>
      </w:pPr>
      <w:bookmarkStart w:id="204" w:name="_Toc104318333"/>
      <w:r>
        <w:t>6.</w:t>
      </w:r>
      <w:r w:rsidR="00C51BE0">
        <w:t>7</w:t>
      </w:r>
      <w:r>
        <w:t>.1</w:t>
      </w:r>
      <w:r>
        <w:tab/>
        <w:t>Description</w:t>
      </w:r>
      <w:bookmarkEnd w:id="204"/>
    </w:p>
    <w:p w14:paraId="63A4B735" w14:textId="77777777" w:rsidR="00E6215A" w:rsidRDefault="00563025" w:rsidP="00563025">
      <w:pPr>
        <w:spacing w:beforeLines="50" w:before="120" w:afterLines="50" w:after="120"/>
        <w:rPr>
          <w:noProof/>
          <w:lang w:eastAsia="en-GB"/>
        </w:rPr>
      </w:pPr>
      <w:r>
        <w:rPr>
          <w:noProof/>
        </w:rPr>
        <w:t xml:space="preserve">Awareness of UE UL/DL data rate at AI/ML application server is beneficial for it to make decision on AI/ML operation. </w:t>
      </w:r>
      <w:r w:rsidR="00E6215A" w:rsidRPr="00EB1281">
        <w:rPr>
          <w:noProof/>
          <w:lang w:eastAsia="en-GB"/>
        </w:rPr>
        <w:t>AI/ML application server needs 5GS to provide the supported UL/DL data rate to make the decision on AI/ML operation, e.g., to determine the splitting point for AI/ML model splitting, or to determine the AI/ML model and the size of parameter for AI/ML model downloading</w:t>
      </w:r>
      <w:r w:rsidR="00E6215A">
        <w:rPr>
          <w:noProof/>
          <w:lang w:eastAsia="en-GB"/>
        </w:rPr>
        <w:t xml:space="preserve">. </w:t>
      </w:r>
      <w:r>
        <w:rPr>
          <w:rFonts w:eastAsia="Malgun Gothic"/>
          <w:noProof/>
          <w:lang w:eastAsia="ko-KR"/>
        </w:rPr>
        <w:t xml:space="preserve">RAN node estimates the supported UL/DL data rate based on the channel condition between RAN node and UE, the bandwidth available for the UE and other factors. </w:t>
      </w:r>
      <w:r w:rsidR="00E6215A" w:rsidRPr="0087121E">
        <w:rPr>
          <w:noProof/>
          <w:lang w:eastAsia="en-GB"/>
        </w:rPr>
        <w:t>T</w:t>
      </w:r>
      <w:r w:rsidR="00E6215A">
        <w:rPr>
          <w:noProof/>
          <w:lang w:eastAsia="en-GB"/>
        </w:rPr>
        <w:t>hat is, t</w:t>
      </w:r>
      <w:r w:rsidR="00E6215A" w:rsidRPr="0087121E">
        <w:rPr>
          <w:noProof/>
          <w:lang w:eastAsia="en-GB"/>
        </w:rPr>
        <w:t>he</w:t>
      </w:r>
      <w:r w:rsidR="00E6215A">
        <w:rPr>
          <w:noProof/>
          <w:lang w:eastAsia="en-GB"/>
        </w:rPr>
        <w:t xml:space="preserve"> supported/available UL/DL data rate </w:t>
      </w:r>
      <w:r w:rsidR="00E6215A" w:rsidRPr="0087121E">
        <w:rPr>
          <w:noProof/>
          <w:lang w:eastAsia="en-GB"/>
        </w:rPr>
        <w:t xml:space="preserve">can be treated as </w:t>
      </w:r>
      <w:r w:rsidR="00E6215A">
        <w:rPr>
          <w:noProof/>
          <w:lang w:eastAsia="en-GB"/>
        </w:rPr>
        <w:t xml:space="preserve">the prediction of data rate for </w:t>
      </w:r>
      <w:r w:rsidR="00E6215A" w:rsidRPr="0087121E">
        <w:rPr>
          <w:noProof/>
          <w:lang w:eastAsia="en-GB"/>
        </w:rPr>
        <w:t>the near-future</w:t>
      </w:r>
      <w:r w:rsidR="00E6215A">
        <w:rPr>
          <w:noProof/>
          <w:lang w:eastAsia="en-GB"/>
        </w:rPr>
        <w:t>, which is not the mesurement of current data rate. Besides, after A</w:t>
      </w:r>
      <w:r w:rsidR="00E6215A" w:rsidRPr="00EB1281">
        <w:rPr>
          <w:noProof/>
          <w:lang w:eastAsia="en-GB"/>
        </w:rPr>
        <w:t xml:space="preserve">I/ML application server makes decision for AI/ML operation, it </w:t>
      </w:r>
      <w:r w:rsidR="00E6215A">
        <w:rPr>
          <w:noProof/>
          <w:lang w:eastAsia="en-GB"/>
        </w:rPr>
        <w:t xml:space="preserve">may </w:t>
      </w:r>
      <w:r w:rsidR="00E6215A" w:rsidRPr="00EB1281">
        <w:rPr>
          <w:noProof/>
          <w:lang w:eastAsia="en-GB"/>
        </w:rPr>
        <w:t>provide 5GS the required UL/DL data rate as the QoS requirement</w:t>
      </w:r>
      <w:r w:rsidR="00E6215A">
        <w:rPr>
          <w:noProof/>
          <w:lang w:eastAsia="en-GB"/>
        </w:rPr>
        <w:t>.</w:t>
      </w:r>
    </w:p>
    <w:p w14:paraId="4AFD51B2" w14:textId="256572DD" w:rsidR="00563025" w:rsidRDefault="00E6215A" w:rsidP="00563025">
      <w:pPr>
        <w:spacing w:beforeLines="50" w:before="120" w:afterLines="50" w:after="120"/>
        <w:rPr>
          <w:noProof/>
        </w:rPr>
      </w:pPr>
      <w:r>
        <w:rPr>
          <w:rFonts w:eastAsia="Malgun Gothic"/>
          <w:noProof/>
          <w:lang w:eastAsia="ko-KR"/>
        </w:rPr>
        <w:t xml:space="preserve">If the AI/ML operation last for a short time, e.g., 1s, then one single report of UL/DL data rate from 5GS is enough. Otherwise, </w:t>
      </w:r>
      <w:r w:rsidRPr="009A4017">
        <w:rPr>
          <w:rFonts w:eastAsia="Malgun Gothic"/>
          <w:noProof/>
          <w:lang w:eastAsia="ko-KR"/>
        </w:rPr>
        <w:t>data rate monitoring should be performed and feedback to AI/ML application server</w:t>
      </w:r>
      <w:r w:rsidRPr="005C0F53">
        <w:rPr>
          <w:rFonts w:eastAsia="Malgun Gothic"/>
          <w:noProof/>
          <w:lang w:eastAsia="ko-KR"/>
        </w:rPr>
        <w:t xml:space="preserve"> </w:t>
      </w:r>
      <w:r w:rsidRPr="009A4017">
        <w:rPr>
          <w:rFonts w:eastAsia="Malgun Gothic"/>
          <w:noProof/>
          <w:lang w:eastAsia="ko-KR"/>
        </w:rPr>
        <w:t>in order to enable adaptive AI/ML operation</w:t>
      </w:r>
      <w:r>
        <w:rPr>
          <w:rFonts w:eastAsia="Malgun Gothic"/>
          <w:noProof/>
          <w:lang w:eastAsia="ko-KR"/>
        </w:rPr>
        <w:t xml:space="preserve">, which </w:t>
      </w:r>
      <w:r w:rsidRPr="00EB46F5">
        <w:rPr>
          <w:rFonts w:eastAsia="Malgun Gothic"/>
          <w:noProof/>
          <w:lang w:eastAsia="ko-KR"/>
        </w:rPr>
        <w:t>reflects the changing network conditions in a timely manner</w:t>
      </w:r>
      <w:r>
        <w:rPr>
          <w:rFonts w:eastAsia="Malgun Gothic"/>
          <w:noProof/>
          <w:lang w:eastAsia="ko-KR"/>
        </w:rPr>
        <w:t xml:space="preserve">. </w:t>
      </w:r>
      <w:r w:rsidR="00563025" w:rsidRPr="0068398A">
        <w:rPr>
          <w:noProof/>
        </w:rPr>
        <w:t xml:space="preserve">In order to enable </w:t>
      </w:r>
      <w:r w:rsidR="00563025">
        <w:rPr>
          <w:noProof/>
        </w:rPr>
        <w:t xml:space="preserve">5GS </w:t>
      </w:r>
      <w:r w:rsidR="00563025" w:rsidRPr="0068398A">
        <w:rPr>
          <w:noProof/>
        </w:rPr>
        <w:t xml:space="preserve">to perform </w:t>
      </w:r>
      <w:r w:rsidR="00563025">
        <w:rPr>
          <w:noProof/>
        </w:rPr>
        <w:t>data rate monitoring for AI/ML operation,</w:t>
      </w:r>
      <w:r w:rsidR="00563025" w:rsidRPr="0068398A">
        <w:rPr>
          <w:noProof/>
        </w:rPr>
        <w:t xml:space="preserve"> </w:t>
      </w:r>
      <w:r w:rsidR="00563025">
        <w:rPr>
          <w:noProof/>
        </w:rPr>
        <w:t>AF</w:t>
      </w:r>
      <w:r w:rsidR="00563025" w:rsidRPr="0068398A">
        <w:rPr>
          <w:noProof/>
        </w:rPr>
        <w:t xml:space="preserve"> </w:t>
      </w:r>
      <w:r w:rsidR="00563025">
        <w:rPr>
          <w:noProof/>
        </w:rPr>
        <w:t xml:space="preserve">provides 5GS data rate monitoring request information. Data rate monitoring request information may include the following parameters, </w:t>
      </w:r>
    </w:p>
    <w:p w14:paraId="7333FB4B" w14:textId="751ECB64" w:rsidR="00563025" w:rsidRDefault="00CE6EBE" w:rsidP="00CE6EBE">
      <w:pPr>
        <w:pStyle w:val="B1"/>
        <w:rPr>
          <w:noProof/>
        </w:rPr>
      </w:pPr>
      <w:r>
        <w:rPr>
          <w:noProof/>
        </w:rPr>
        <w:t>-</w:t>
      </w:r>
      <w:r>
        <w:rPr>
          <w:noProof/>
        </w:rPr>
        <w:tab/>
      </w:r>
      <w:r w:rsidR="00563025">
        <w:rPr>
          <w:noProof/>
        </w:rPr>
        <w:t xml:space="preserve">The direction of </w:t>
      </w:r>
      <w:r w:rsidR="00563025" w:rsidRPr="00074E0D">
        <w:rPr>
          <w:noProof/>
        </w:rPr>
        <w:t xml:space="preserve">data rate monitoring, </w:t>
      </w:r>
      <w:r w:rsidR="00563025">
        <w:rPr>
          <w:noProof/>
        </w:rPr>
        <w:t>e.g., UL, DL, or both</w:t>
      </w:r>
    </w:p>
    <w:p w14:paraId="2C3C6016" w14:textId="396DC08D" w:rsidR="00563025" w:rsidRDefault="00CE6EBE" w:rsidP="00CE6EBE">
      <w:pPr>
        <w:pStyle w:val="B1"/>
        <w:rPr>
          <w:noProof/>
        </w:rPr>
      </w:pPr>
      <w:r>
        <w:rPr>
          <w:noProof/>
        </w:rPr>
        <w:t>-</w:t>
      </w:r>
      <w:r>
        <w:rPr>
          <w:noProof/>
        </w:rPr>
        <w:tab/>
      </w:r>
      <w:r w:rsidR="00563025">
        <w:rPr>
          <w:noProof/>
        </w:rPr>
        <w:t xml:space="preserve">Data rate reporting levels </w:t>
      </w:r>
    </w:p>
    <w:p w14:paraId="233EFEF1" w14:textId="4280B990" w:rsidR="00563025" w:rsidRDefault="00CE6EBE" w:rsidP="00CE6EBE">
      <w:pPr>
        <w:pStyle w:val="B1"/>
        <w:rPr>
          <w:noProof/>
        </w:rPr>
      </w:pPr>
      <w:r>
        <w:rPr>
          <w:noProof/>
        </w:rPr>
        <w:t>-</w:t>
      </w:r>
      <w:r>
        <w:rPr>
          <w:noProof/>
        </w:rPr>
        <w:tab/>
      </w:r>
      <w:r w:rsidR="00563025">
        <w:rPr>
          <w:noProof/>
        </w:rPr>
        <w:t>Data rate reporting periodicity</w:t>
      </w:r>
    </w:p>
    <w:p w14:paraId="1210DE72" w14:textId="5F5BA912" w:rsidR="00CE6EBE" w:rsidRDefault="00CE6EBE" w:rsidP="00CE6EBE">
      <w:pPr>
        <w:pStyle w:val="B1"/>
        <w:rPr>
          <w:noProof/>
        </w:rPr>
      </w:pPr>
      <w:r>
        <w:rPr>
          <w:noProof/>
          <w:lang w:eastAsia="en-GB"/>
        </w:rPr>
        <w:t>-</w:t>
      </w:r>
      <w:r>
        <w:rPr>
          <w:noProof/>
          <w:lang w:eastAsia="en-GB"/>
        </w:rPr>
        <w:tab/>
      </w:r>
      <w:r w:rsidRPr="006E2FCA">
        <w:rPr>
          <w:noProof/>
          <w:lang w:eastAsia="en-GB"/>
        </w:rPr>
        <w:t>Temporal Validity</w:t>
      </w:r>
    </w:p>
    <w:p w14:paraId="42C719F3" w14:textId="1C1FA362" w:rsidR="00563025" w:rsidRPr="00490FAE" w:rsidRDefault="00CE6EBE" w:rsidP="00563025">
      <w:pPr>
        <w:spacing w:beforeLines="50" w:before="120" w:afterLines="50" w:after="120"/>
        <w:rPr>
          <w:noProof/>
        </w:rPr>
      </w:pPr>
      <w:r>
        <w:rPr>
          <w:noProof/>
          <w:lang w:eastAsia="en-GB"/>
        </w:rPr>
        <w:t xml:space="preserve">Where Temporal Validity </w:t>
      </w:r>
      <w:r w:rsidRPr="002E73DC">
        <w:rPr>
          <w:noProof/>
          <w:lang w:eastAsia="en-GB"/>
        </w:rPr>
        <w:t>indicates the time interval(s) during which the data rate monitoring request is to be applied</w:t>
      </w:r>
      <w:r>
        <w:rPr>
          <w:noProof/>
          <w:lang w:eastAsia="en-GB"/>
        </w:rPr>
        <w:t xml:space="preserve">. If no data rate reporting periodicity and Temportal Validity are provided, it implies that one shot of reporting is requested by AF. </w:t>
      </w:r>
      <w:r w:rsidR="00563025">
        <w:rPr>
          <w:noProof/>
        </w:rPr>
        <w:t>Besides, t</w:t>
      </w:r>
      <w:r w:rsidR="00563025" w:rsidRPr="00490FAE">
        <w:rPr>
          <w:noProof/>
        </w:rPr>
        <w:t xml:space="preserve">he required </w:t>
      </w:r>
      <w:r w:rsidR="00563025">
        <w:rPr>
          <w:noProof/>
        </w:rPr>
        <w:t xml:space="preserve">UL/DL data rate may be optionally provided as the QoS requirement, which may be contained in data rate monitoring information or not. </w:t>
      </w:r>
    </w:p>
    <w:p w14:paraId="6B3B542B" w14:textId="69775F58" w:rsidR="00563025" w:rsidRDefault="00563025" w:rsidP="00563025">
      <w:pPr>
        <w:spacing w:beforeLines="50" w:before="120" w:afterLines="50" w:after="120"/>
        <w:rPr>
          <w:noProof/>
        </w:rPr>
      </w:pPr>
      <w:r w:rsidRPr="003D6CFC">
        <w:rPr>
          <w:noProof/>
        </w:rPr>
        <w:t xml:space="preserve">The solution relies on the </w:t>
      </w:r>
      <w:bookmarkStart w:id="205" w:name="_Hlk99118660"/>
      <w:r w:rsidRPr="00E13933">
        <w:rPr>
          <w:noProof/>
        </w:rPr>
        <w:t>Setting up an AF session with required QoS procedure</w:t>
      </w:r>
      <w:bookmarkEnd w:id="205"/>
      <w:r>
        <w:rPr>
          <w:noProof/>
        </w:rPr>
        <w:t xml:space="preserve"> and PDU Session Modification procedure</w:t>
      </w:r>
      <w:r w:rsidRPr="003D6CFC">
        <w:rPr>
          <w:noProof/>
        </w:rPr>
        <w:t xml:space="preserve"> in clause </w:t>
      </w:r>
      <w:r>
        <w:rPr>
          <w:noProof/>
        </w:rPr>
        <w:t xml:space="preserve">4.15.6.6 and </w:t>
      </w:r>
      <w:r w:rsidRPr="003D6CFC">
        <w:rPr>
          <w:noProof/>
        </w:rPr>
        <w:t>4.</w:t>
      </w:r>
      <w:r>
        <w:rPr>
          <w:noProof/>
        </w:rPr>
        <w:t>3</w:t>
      </w:r>
      <w:r w:rsidRPr="003D6CFC">
        <w:rPr>
          <w:noProof/>
        </w:rPr>
        <w:t>.</w:t>
      </w:r>
      <w:r>
        <w:rPr>
          <w:noProof/>
        </w:rPr>
        <w:t>3</w:t>
      </w:r>
      <w:r w:rsidRPr="003D6CFC">
        <w:rPr>
          <w:noProof/>
        </w:rPr>
        <w:t>.</w:t>
      </w:r>
      <w:r>
        <w:rPr>
          <w:noProof/>
        </w:rPr>
        <w:t>2</w:t>
      </w:r>
      <w:r w:rsidRPr="003D6CFC">
        <w:rPr>
          <w:noProof/>
        </w:rPr>
        <w:t xml:space="preserve"> </w:t>
      </w:r>
      <w:r>
        <w:rPr>
          <w:noProof/>
        </w:rPr>
        <w:t xml:space="preserve">respectively </w:t>
      </w:r>
      <w:r w:rsidRPr="003D6CFC">
        <w:rPr>
          <w:noProof/>
        </w:rPr>
        <w:t>in TS 23.502 [</w:t>
      </w:r>
      <w:r w:rsidR="00F7753F">
        <w:rPr>
          <w:noProof/>
        </w:rPr>
        <w:t>4</w:t>
      </w:r>
      <w:r w:rsidRPr="003D6CFC">
        <w:rPr>
          <w:noProof/>
        </w:rPr>
        <w:t xml:space="preserve">] to provision the </w:t>
      </w:r>
      <w:r>
        <w:rPr>
          <w:noProof/>
        </w:rPr>
        <w:t xml:space="preserve">data rate monitoring request informaiton </w:t>
      </w:r>
      <w:r w:rsidRPr="003D6CFC">
        <w:rPr>
          <w:noProof/>
        </w:rPr>
        <w:t xml:space="preserve">to the </w:t>
      </w:r>
      <w:r>
        <w:rPr>
          <w:noProof/>
        </w:rPr>
        <w:t>RAN node</w:t>
      </w:r>
      <w:r w:rsidRPr="003D6CFC">
        <w:rPr>
          <w:noProof/>
        </w:rPr>
        <w:t>.</w:t>
      </w:r>
      <w:r>
        <w:rPr>
          <w:noProof/>
        </w:rPr>
        <w:t xml:space="preserve"> Besides, the existing QoS monitoring scheme can be reused for data rate monitoring configuration and reporting. </w:t>
      </w:r>
    </w:p>
    <w:p w14:paraId="5E18EE1B" w14:textId="77777777" w:rsidR="00BF41D6" w:rsidRDefault="00563025" w:rsidP="00BF2D25">
      <w:pPr>
        <w:pStyle w:val="EditorsNote"/>
        <w:rPr>
          <w:lang w:eastAsia="ko-KR"/>
        </w:rPr>
      </w:pPr>
      <w:r>
        <w:rPr>
          <w:rFonts w:hint="eastAsia"/>
          <w:noProof/>
        </w:rPr>
        <w:lastRenderedPageBreak/>
        <w:t>Ed</w:t>
      </w:r>
      <w:r>
        <w:rPr>
          <w:noProof/>
        </w:rPr>
        <w:t xml:space="preserve">itor’s Note: </w:t>
      </w:r>
      <w:r w:rsidRPr="00075273">
        <w:rPr>
          <w:noProof/>
        </w:rPr>
        <w:t>Whether RAN can provide available bit rates is FFS and requires coordination with RAN WG</w:t>
      </w:r>
      <w:r>
        <w:rPr>
          <w:noProof/>
        </w:rPr>
        <w:t>.</w:t>
      </w:r>
    </w:p>
    <w:p w14:paraId="7D735EA4" w14:textId="3F6E0958" w:rsidR="00BF41D6" w:rsidRDefault="00BF41D6" w:rsidP="00BF41D6">
      <w:pPr>
        <w:pStyle w:val="Heading3"/>
        <w:rPr>
          <w:lang w:eastAsia="zh-CN"/>
        </w:rPr>
      </w:pPr>
      <w:bookmarkStart w:id="206" w:name="_Toc104318334"/>
      <w:r>
        <w:rPr>
          <w:lang w:eastAsia="zh-CN"/>
        </w:rPr>
        <w:t>6.</w:t>
      </w:r>
      <w:r w:rsidR="00C51BE0">
        <w:rPr>
          <w:lang w:eastAsia="zh-CN"/>
        </w:rPr>
        <w:t>7</w:t>
      </w:r>
      <w:r>
        <w:rPr>
          <w:lang w:eastAsia="zh-CN"/>
        </w:rPr>
        <w:t>.2</w:t>
      </w:r>
      <w:r>
        <w:rPr>
          <w:lang w:eastAsia="zh-CN"/>
        </w:rPr>
        <w:tab/>
      </w:r>
      <w:r>
        <w:t>Procedures</w:t>
      </w:r>
      <w:bookmarkEnd w:id="206"/>
    </w:p>
    <w:p w14:paraId="4E02BBCE" w14:textId="31F2C7BC" w:rsidR="00F61495" w:rsidRPr="00200261" w:rsidRDefault="00F61495" w:rsidP="00BF2D25">
      <w:pPr>
        <w:pStyle w:val="Heading4"/>
        <w:rPr>
          <w:rFonts w:eastAsia="Malgun Gothic"/>
          <w:lang w:eastAsia="ko-KR"/>
        </w:rPr>
      </w:pPr>
      <w:bookmarkStart w:id="207" w:name="_Toc104318335"/>
      <w:r w:rsidRPr="0030071D">
        <w:rPr>
          <w:rFonts w:eastAsia="Malgun Gothic"/>
          <w:lang w:eastAsia="ko-KR"/>
        </w:rPr>
        <w:t>6.</w:t>
      </w:r>
      <w:r w:rsidR="00F512EA">
        <w:rPr>
          <w:rFonts w:eastAsia="Malgun Gothic"/>
          <w:lang w:eastAsia="ko-KR"/>
        </w:rPr>
        <w:t>7</w:t>
      </w:r>
      <w:r w:rsidRPr="0030071D">
        <w:rPr>
          <w:rFonts w:eastAsia="Malgun Gothic"/>
          <w:lang w:eastAsia="ko-KR"/>
        </w:rPr>
        <w:t>.</w:t>
      </w:r>
      <w:r>
        <w:rPr>
          <w:rFonts w:eastAsia="Malgun Gothic"/>
          <w:lang w:eastAsia="ko-KR"/>
        </w:rPr>
        <w:t>2</w:t>
      </w:r>
      <w:r w:rsidRPr="0030071D">
        <w:rPr>
          <w:rFonts w:eastAsia="Malgun Gothic"/>
          <w:lang w:eastAsia="ko-KR"/>
        </w:rPr>
        <w:t>.</w:t>
      </w:r>
      <w:r>
        <w:rPr>
          <w:rFonts w:eastAsia="Malgun Gothic"/>
          <w:lang w:eastAsia="ko-KR"/>
        </w:rPr>
        <w:t>1</w:t>
      </w:r>
      <w:r w:rsidRPr="0030071D">
        <w:rPr>
          <w:rFonts w:eastAsia="Malgun Gothic"/>
          <w:lang w:eastAsia="ko-KR"/>
        </w:rPr>
        <w:tab/>
      </w:r>
      <w:r w:rsidR="00F512EA">
        <w:rPr>
          <w:rFonts w:eastAsia="Malgun Gothic"/>
          <w:lang w:eastAsia="ko-KR"/>
        </w:rPr>
        <w:t>D</w:t>
      </w:r>
      <w:r>
        <w:rPr>
          <w:rFonts w:eastAsia="Malgun Gothic"/>
          <w:lang w:eastAsia="ko-KR"/>
        </w:rPr>
        <w:t>ata rate monitoring scheme</w:t>
      </w:r>
      <w:bookmarkEnd w:id="207"/>
    </w:p>
    <w:p w14:paraId="59EB9BFC" w14:textId="064447E0" w:rsidR="00F61495" w:rsidRDefault="00F61495" w:rsidP="00F61495">
      <w:pPr>
        <w:pStyle w:val="ListParagraph"/>
        <w:ind w:left="360" w:hanging="360"/>
      </w:pPr>
      <w:r w:rsidRPr="0033760E">
        <w:t xml:space="preserve"> </w:t>
      </w:r>
      <w:r w:rsidR="009F2509">
        <w:object w:dxaOrig="19729" w:dyaOrig="15673" w14:anchorId="7118DF27">
          <v:shape id="_x0000_i1037" type="#_x0000_t75" style="width:481.65pt;height:382.35pt" o:ole="">
            <v:imagedata r:id="rId41" o:title=""/>
          </v:shape>
          <o:OLEObject Type="Embed" ProgID="Visio.Drawing.15" ShapeID="_x0000_i1037" DrawAspect="Content" ObjectID="_1715167037" r:id="rId42"/>
        </w:object>
      </w:r>
    </w:p>
    <w:p w14:paraId="3ECBFDB2" w14:textId="7DEBD6A4" w:rsidR="00F61495" w:rsidRPr="002F2DE8" w:rsidRDefault="00F61495" w:rsidP="00F61495">
      <w:pPr>
        <w:pStyle w:val="ListParagraph"/>
        <w:ind w:left="360" w:hanging="360"/>
        <w:jc w:val="center"/>
        <w:rPr>
          <w:rFonts w:ascii="Arial" w:hAnsi="Arial" w:cs="Arial"/>
          <w:b/>
          <w:noProof/>
        </w:rPr>
      </w:pPr>
      <w:r w:rsidRPr="002F2DE8">
        <w:rPr>
          <w:rFonts w:ascii="Arial" w:hAnsi="Arial" w:cs="Arial"/>
          <w:b/>
          <w:noProof/>
        </w:rPr>
        <w:t>Figure 6.</w:t>
      </w:r>
      <w:r w:rsidR="00F512EA">
        <w:rPr>
          <w:rFonts w:ascii="Arial" w:hAnsi="Arial" w:cs="Arial"/>
          <w:b/>
          <w:noProof/>
        </w:rPr>
        <w:t>7</w:t>
      </w:r>
      <w:r w:rsidRPr="002F2DE8">
        <w:rPr>
          <w:rFonts w:ascii="Arial" w:hAnsi="Arial" w:cs="Arial"/>
          <w:b/>
          <w:noProof/>
        </w:rPr>
        <w:t>.2.1 data rate monitoring procedure</w:t>
      </w:r>
    </w:p>
    <w:p w14:paraId="32D065C3" w14:textId="77777777" w:rsidR="00F61495" w:rsidRPr="00666490" w:rsidRDefault="00F61495" w:rsidP="001E425E">
      <w:pPr>
        <w:pStyle w:val="ListParagraph"/>
        <w:widowControl w:val="0"/>
        <w:numPr>
          <w:ilvl w:val="0"/>
          <w:numId w:val="15"/>
        </w:numPr>
        <w:spacing w:beforeLines="50" w:before="120" w:afterLines="50" w:after="120"/>
        <w:ind w:left="270" w:hanging="270"/>
        <w:contextualSpacing w:val="0"/>
        <w:rPr>
          <w:noProof/>
        </w:rPr>
      </w:pPr>
      <w:r w:rsidRPr="00666490">
        <w:rPr>
          <w:noProof/>
        </w:rPr>
        <w:t>the AI/ML application of UE requests for connectivity</w:t>
      </w:r>
      <w:r>
        <w:rPr>
          <w:noProof/>
        </w:rPr>
        <w:t xml:space="preserve">. </w:t>
      </w:r>
    </w:p>
    <w:p w14:paraId="7FDCCA58"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UE triggers PDU session establishment procedure according to clause 4.3.2.2.1 in TS 23.502</w:t>
      </w:r>
      <w:r w:rsidR="00193D34">
        <w:rPr>
          <w:noProof/>
        </w:rPr>
        <w:t xml:space="preserve"> [4]</w:t>
      </w:r>
      <w:r>
        <w:rPr>
          <w:noProof/>
        </w:rPr>
        <w:t xml:space="preserve">. </w:t>
      </w:r>
    </w:p>
    <w:p w14:paraId="544B905F" w14:textId="7CAE13FF"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The AI/ML application of UE communicates with AF/App server. </w:t>
      </w:r>
      <w:r w:rsidRPr="004913DC">
        <w:rPr>
          <w:noProof/>
        </w:rPr>
        <w:t xml:space="preserve">E.g., UE may provide </w:t>
      </w:r>
      <w:r w:rsidRPr="003A4C86">
        <w:rPr>
          <w:noProof/>
        </w:rPr>
        <w:t xml:space="preserve">the requested AI/ML model, </w:t>
      </w:r>
      <w:r>
        <w:rPr>
          <w:noProof/>
        </w:rPr>
        <w:t xml:space="preserve">the available AI/ML model in UE, </w:t>
      </w:r>
      <w:r w:rsidRPr="003A4C86">
        <w:rPr>
          <w:noProof/>
        </w:rPr>
        <w:t>the available computation and energy resource, memory limitation etc.</w:t>
      </w:r>
      <w:r w:rsidRPr="004913DC">
        <w:rPr>
          <w:noProof/>
        </w:rPr>
        <w:t xml:space="preserve"> </w:t>
      </w:r>
    </w:p>
    <w:p w14:paraId="71EE76D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rFonts w:hint="eastAsia"/>
          <w:noProof/>
        </w:rPr>
        <w:t>(</w:t>
      </w:r>
      <w:r>
        <w:rPr>
          <w:noProof/>
        </w:rPr>
        <w:t>Optional</w:t>
      </w:r>
      <w:r>
        <w:rPr>
          <w:rFonts w:hint="eastAsia"/>
          <w:noProof/>
        </w:rPr>
        <w:t xml:space="preserve">) </w:t>
      </w:r>
      <w:r>
        <w:rPr>
          <w:noProof/>
        </w:rPr>
        <w:t xml:space="preserve">AF/App server makes decision on AI/ML operation based on UE’s input and its own conditions. E.g., AF/App server determines the splitting point for AI/ML model splitting, or determine the AI/ML model and the size of parameter for AI/ML model downloading. </w:t>
      </w:r>
    </w:p>
    <w:p w14:paraId="6451BFEA" w14:textId="3D42104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Based on the AI/ML operation, AF/App server provision data rate monitoring </w:t>
      </w:r>
      <w:r w:rsidR="009F2509">
        <w:rPr>
          <w:noProof/>
        </w:rPr>
        <w:t xml:space="preserve">request </w:t>
      </w:r>
      <w:r>
        <w:rPr>
          <w:noProof/>
        </w:rPr>
        <w:t>informat</w:t>
      </w:r>
      <w:r w:rsidR="009F2509">
        <w:rPr>
          <w:noProof/>
        </w:rPr>
        <w:t>i</w:t>
      </w:r>
      <w:r>
        <w:rPr>
          <w:noProof/>
        </w:rPr>
        <w:t xml:space="preserve">on and optionally the required UL/DL data rate (provided if step 3 exists) </w:t>
      </w:r>
      <w:r w:rsidR="009F2509">
        <w:rPr>
          <w:rFonts w:eastAsia="Times New Roman"/>
        </w:rPr>
        <w:t xml:space="preserve">as the QoS requirement </w:t>
      </w:r>
      <w:r>
        <w:rPr>
          <w:noProof/>
        </w:rPr>
        <w:t xml:space="preserve">to PCF via NEF based on </w:t>
      </w:r>
      <w:r w:rsidRPr="00E13933">
        <w:rPr>
          <w:noProof/>
        </w:rPr>
        <w:t>Setting up an AF session with required QoS procedure</w:t>
      </w:r>
      <w:r>
        <w:rPr>
          <w:noProof/>
        </w:rPr>
        <w:t xml:space="preserve"> </w:t>
      </w:r>
      <w:r w:rsidRPr="003D6CFC">
        <w:rPr>
          <w:noProof/>
        </w:rPr>
        <w:t>in clause </w:t>
      </w:r>
      <w:r>
        <w:rPr>
          <w:noProof/>
        </w:rPr>
        <w:t>4.15.6.6 in TS 23.502</w:t>
      </w:r>
      <w:r w:rsidR="00F7753F">
        <w:rPr>
          <w:noProof/>
        </w:rPr>
        <w:t xml:space="preserve"> [4]</w:t>
      </w:r>
      <w:r>
        <w:rPr>
          <w:noProof/>
        </w:rPr>
        <w:t xml:space="preserve">. </w:t>
      </w:r>
      <w:r w:rsidRPr="009C2478">
        <w:rPr>
          <w:noProof/>
        </w:rPr>
        <w:t>The data rate monitoring request can be regarded as the AF subscribes to events of DATA_RATE_MONITORING. Alternatively, AF shall subscribe to events of DATA_RATE_MONITORING in AF request separately.</w:t>
      </w:r>
    </w:p>
    <w:p w14:paraId="2F3C5BA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961350">
        <w:rPr>
          <w:noProof/>
        </w:rPr>
        <w:t xml:space="preserve">PCF initiates SM Policy Association Modification procedure as defined in TS 23.502 </w:t>
      </w:r>
      <w:r w:rsidR="00F7753F">
        <w:rPr>
          <w:noProof/>
        </w:rPr>
        <w:t xml:space="preserve">[4] </w:t>
      </w:r>
      <w:r w:rsidRPr="00961350">
        <w:rPr>
          <w:noProof/>
        </w:rPr>
        <w:t xml:space="preserve">clause 4.16.5.2 to notify </w:t>
      </w:r>
      <w:r w:rsidRPr="00961350">
        <w:rPr>
          <w:noProof/>
        </w:rPr>
        <w:lastRenderedPageBreak/>
        <w:t xml:space="preserve">SMF about the modification of policies, which further triggers PDU session modification procedure. PCF includes the data rate monitoring request </w:t>
      </w:r>
      <w:r>
        <w:rPr>
          <w:noProof/>
        </w:rPr>
        <w:t xml:space="preserve">information </w:t>
      </w:r>
      <w:r w:rsidRPr="00961350">
        <w:rPr>
          <w:noProof/>
        </w:rPr>
        <w:t>(and optionally the requ</w:t>
      </w:r>
      <w:r>
        <w:rPr>
          <w:noProof/>
        </w:rPr>
        <w:t>ired</w:t>
      </w:r>
      <w:r w:rsidRPr="00961350">
        <w:rPr>
          <w:noProof/>
        </w:rPr>
        <w:t xml:space="preserve"> UL/DL data rate) in the PCC rules provided to SMF.</w:t>
      </w:r>
    </w:p>
    <w:p w14:paraId="399437B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854BF">
        <w:rPr>
          <w:noProof/>
        </w:rPr>
        <w:t>SMF configures RAN node to perform data rate monitoring request (or provides RAN node with the requ</w:t>
      </w:r>
      <w:r>
        <w:rPr>
          <w:noProof/>
        </w:rPr>
        <w:t>ired</w:t>
      </w:r>
      <w:r w:rsidRPr="00C854BF">
        <w:rPr>
          <w:noProof/>
        </w:rPr>
        <w:t xml:space="preserve"> UL/DL data rate) via AMF. The N2 SM information contains QFI(s), the data rate monitoring request ( or the requ</w:t>
      </w:r>
      <w:r>
        <w:rPr>
          <w:noProof/>
        </w:rPr>
        <w:t>ired</w:t>
      </w:r>
      <w:r w:rsidRPr="00C854BF">
        <w:rPr>
          <w:noProof/>
        </w:rPr>
        <w:t xml:space="preserve"> UL/DL data rate optionally). The data rate monitoring request (together with the req</w:t>
      </w:r>
      <w:r>
        <w:rPr>
          <w:noProof/>
        </w:rPr>
        <w:t>uired</w:t>
      </w:r>
      <w:r w:rsidRPr="00C854BF">
        <w:rPr>
          <w:noProof/>
        </w:rPr>
        <w:t xml:space="preserve"> UL/DL data rate optionally) can be associated with PDU session or QoS flow.</w:t>
      </w:r>
      <w:r w:rsidRPr="00AF19C2">
        <w:t xml:space="preserve"> </w:t>
      </w:r>
    </w:p>
    <w:p w14:paraId="0629FD2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754E2">
        <w:rPr>
          <w:noProof/>
        </w:rPr>
        <w:t xml:space="preserve">RAN </w:t>
      </w:r>
      <w:r>
        <w:rPr>
          <w:noProof/>
        </w:rPr>
        <w:t>node</w:t>
      </w:r>
      <w:r w:rsidRPr="00C754E2">
        <w:rPr>
          <w:noProof/>
        </w:rPr>
        <w:t xml:space="preserve"> perform</w:t>
      </w:r>
      <w:r>
        <w:rPr>
          <w:noProof/>
        </w:rPr>
        <w:t xml:space="preserve">s </w:t>
      </w:r>
      <w:r>
        <w:rPr>
          <w:rFonts w:hint="eastAsia"/>
          <w:noProof/>
        </w:rPr>
        <w:t>d</w:t>
      </w:r>
      <w:r>
        <w:rPr>
          <w:noProof/>
        </w:rPr>
        <w:t>ata rate</w:t>
      </w:r>
      <w:r w:rsidRPr="00C754E2">
        <w:rPr>
          <w:noProof/>
        </w:rPr>
        <w:t xml:space="preserve"> monitoring for the PDU session or QoS flow as requested by the network</w:t>
      </w:r>
      <w:r>
        <w:rPr>
          <w:noProof/>
        </w:rPr>
        <w:t>.</w:t>
      </w:r>
      <w:r w:rsidRPr="00EC7D8F">
        <w:t xml:space="preserve"> </w:t>
      </w:r>
    </w:p>
    <w:p w14:paraId="13E0EE27"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Similar as the existing QoS monitoring scheme, RAN node reports data rate monitoring results to PSA UPF in the UL data packets or UL dummy packets. </w:t>
      </w:r>
    </w:p>
    <w:p w14:paraId="371CF7C1" w14:textId="2A774A56"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UPF sends the data rate monitoring results to SMF based on </w:t>
      </w:r>
      <w:r w:rsidRPr="0097349B">
        <w:rPr>
          <w:noProof/>
        </w:rPr>
        <w:t>N4 Session Level Reporting procedure</w:t>
      </w:r>
      <w:r>
        <w:rPr>
          <w:noProof/>
        </w:rPr>
        <w:t xml:space="preserve">. SMF exposes the data rate monitoring results to </w:t>
      </w:r>
      <w:r w:rsidR="009F2509">
        <w:rPr>
          <w:rFonts w:eastAsia="Times New Roman"/>
        </w:rPr>
        <w:t>PCF or local NEF as configured by PCF</w:t>
      </w:r>
      <w:r>
        <w:rPr>
          <w:noProof/>
        </w:rPr>
        <w:t xml:space="preserve">. E.g., </w:t>
      </w:r>
      <w:r w:rsidRPr="00715818">
        <w:rPr>
          <w:noProof/>
        </w:rPr>
        <w:t>SMF triggers Nsmf_EventExposure_Notify with</w:t>
      </w:r>
      <w:r>
        <w:rPr>
          <w:noProof/>
        </w:rPr>
        <w:t xml:space="preserve"> data rate monitoring results. New event should be defined for data rate monitoring.  </w:t>
      </w:r>
    </w:p>
    <w:p w14:paraId="6D5979AF" w14:textId="77777777" w:rsidR="00F61495" w:rsidRDefault="00F61495" w:rsidP="00F7753F">
      <w:pPr>
        <w:pStyle w:val="ListParagraph"/>
        <w:widowControl w:val="0"/>
        <w:numPr>
          <w:ilvl w:val="0"/>
          <w:numId w:val="15"/>
        </w:numPr>
        <w:spacing w:beforeLines="50" w:before="120" w:afterLines="50" w:after="120"/>
        <w:ind w:left="270" w:hanging="270"/>
        <w:contextualSpacing w:val="0"/>
        <w:rPr>
          <w:noProof/>
        </w:rPr>
      </w:pPr>
      <w:r>
        <w:rPr>
          <w:noProof/>
        </w:rPr>
        <w:t xml:space="preserve">AF/App server makes decision on AI/ML operation based on 5GS’s input. E.g., AF/App server may change the splitting point for AI/ML model splitting, or change the size of parameter for AI/ML model downloading. </w:t>
      </w:r>
    </w:p>
    <w:p w14:paraId="1C9E0EDC" w14:textId="5B964258" w:rsidR="00BF41D6" w:rsidRDefault="00F61495" w:rsidP="002F2DE8">
      <w:pPr>
        <w:pStyle w:val="NO"/>
        <w:rPr>
          <w:noProof/>
        </w:rPr>
      </w:pPr>
      <w:r>
        <w:rPr>
          <w:noProof/>
        </w:rPr>
        <w:t>NOTE:</w:t>
      </w:r>
      <w:r w:rsidR="002612CB">
        <w:rPr>
          <w:noProof/>
        </w:rPr>
        <w:tab/>
      </w:r>
      <w:r w:rsidRPr="008E3939">
        <w:rPr>
          <w:noProof/>
        </w:rPr>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r>
        <w:rPr>
          <w:noProof/>
        </w:rPr>
        <w:t xml:space="preserve"> </w:t>
      </w:r>
    </w:p>
    <w:p w14:paraId="76ACD121" w14:textId="5E79F9BC" w:rsidR="00BF41D6" w:rsidRDefault="00BF41D6" w:rsidP="00BF41D6">
      <w:pPr>
        <w:pStyle w:val="Heading3"/>
        <w:rPr>
          <w:lang w:eastAsia="zh-CN"/>
        </w:rPr>
      </w:pPr>
      <w:bookmarkStart w:id="208" w:name="_Toc104318336"/>
      <w:r>
        <w:rPr>
          <w:lang w:eastAsia="zh-CN"/>
        </w:rPr>
        <w:t>6.</w:t>
      </w:r>
      <w:r w:rsidR="00C51BE0">
        <w:rPr>
          <w:lang w:eastAsia="zh-CN"/>
        </w:rPr>
        <w:t>7</w:t>
      </w:r>
      <w:r>
        <w:rPr>
          <w:lang w:eastAsia="zh-CN"/>
        </w:rPr>
        <w:t>.3</w:t>
      </w:r>
      <w:r>
        <w:rPr>
          <w:lang w:eastAsia="zh-CN"/>
        </w:rPr>
        <w:tab/>
      </w:r>
      <w:r>
        <w:t xml:space="preserve">Impacts on </w:t>
      </w:r>
      <w:r w:rsidRPr="003115A8">
        <w:rPr>
          <w:lang w:eastAsia="zh-CN"/>
        </w:rPr>
        <w:t>services, entities and interfaces</w:t>
      </w:r>
      <w:bookmarkEnd w:id="208"/>
    </w:p>
    <w:p w14:paraId="5EDFDC91" w14:textId="77777777" w:rsidR="001E425E" w:rsidRDefault="001E425E" w:rsidP="001E425E">
      <w:r>
        <w:t>The proposed solution is based on Rel-17 procedures but some enhancements may be needed to make it possible for the data rate monitoring scheme, such as:</w:t>
      </w:r>
    </w:p>
    <w:p w14:paraId="4D1D9100" w14:textId="77777777" w:rsidR="001E425E" w:rsidRDefault="001E425E" w:rsidP="001E425E">
      <w:r>
        <w:t>AF:</w:t>
      </w:r>
    </w:p>
    <w:p w14:paraId="02507D2D" w14:textId="77777777" w:rsidR="001E425E" w:rsidRDefault="001E425E" w:rsidP="002F2DE8">
      <w:pPr>
        <w:pStyle w:val="B1"/>
      </w:pPr>
      <w:r>
        <w:t>-</w:t>
      </w:r>
      <w:r>
        <w:tab/>
        <w:t>Include data rate monitoring request information in AF request</w:t>
      </w:r>
    </w:p>
    <w:p w14:paraId="5688CACA" w14:textId="77777777" w:rsidR="001E425E" w:rsidRDefault="001E425E" w:rsidP="001E425E">
      <w:r>
        <w:t>PCF:</w:t>
      </w:r>
    </w:p>
    <w:p w14:paraId="58D882A5" w14:textId="2F0587B8" w:rsidR="001E425E" w:rsidRDefault="001E425E" w:rsidP="002F2DE8">
      <w:pPr>
        <w:pStyle w:val="B1"/>
      </w:pPr>
      <w:r>
        <w:t>-</w:t>
      </w:r>
      <w:r>
        <w:tab/>
        <w:t xml:space="preserve">Include data </w:t>
      </w:r>
      <w:r w:rsidR="009F2509">
        <w:t>rate monitoring request informa</w:t>
      </w:r>
      <w:r>
        <w:t>t</w:t>
      </w:r>
      <w:r w:rsidR="009F2509">
        <w:t>i</w:t>
      </w:r>
      <w:r>
        <w:t>on in PCC rules</w:t>
      </w:r>
    </w:p>
    <w:p w14:paraId="0518D6ED" w14:textId="77777777" w:rsidR="001E425E" w:rsidRDefault="001E425E" w:rsidP="001E425E">
      <w:r>
        <w:t>SMF</w:t>
      </w:r>
      <w:r>
        <w:rPr>
          <w:rFonts w:ascii="MS Gothic" w:hAnsi="MS Gothic" w:cs="MS Gothic"/>
        </w:rPr>
        <w:t>：</w:t>
      </w:r>
    </w:p>
    <w:p w14:paraId="24F9F38D" w14:textId="2DDB348C" w:rsidR="001E425E" w:rsidRDefault="001E425E" w:rsidP="002F2DE8">
      <w:pPr>
        <w:pStyle w:val="B1"/>
      </w:pPr>
      <w:r>
        <w:t>-</w:t>
      </w:r>
      <w:r>
        <w:tab/>
        <w:t xml:space="preserve">Include data rate monitoring request information in N2 SM </w:t>
      </w:r>
      <w:r w:rsidR="009F2509">
        <w:t>information</w:t>
      </w:r>
      <w:r>
        <w:t xml:space="preserve"> towards RAN node</w:t>
      </w:r>
    </w:p>
    <w:p w14:paraId="24013D91" w14:textId="3AF815AE" w:rsidR="001E425E" w:rsidRDefault="001E425E" w:rsidP="002F2DE8">
      <w:pPr>
        <w:pStyle w:val="B1"/>
      </w:pPr>
      <w:r>
        <w:t>-</w:t>
      </w:r>
      <w:r>
        <w:tab/>
        <w:t xml:space="preserve">Expose data rate monitoring results to </w:t>
      </w:r>
      <w:r w:rsidR="009F2509">
        <w:t xml:space="preserve">PCF or </w:t>
      </w:r>
      <w:r>
        <w:t>AF</w:t>
      </w:r>
      <w:r w:rsidR="009F2509">
        <w:t xml:space="preserve"> or local NEF</w:t>
      </w:r>
    </w:p>
    <w:p w14:paraId="5EA3B93E" w14:textId="77777777" w:rsidR="001E425E" w:rsidRDefault="001E425E" w:rsidP="001E425E">
      <w:r>
        <w:t>UPF:</w:t>
      </w:r>
    </w:p>
    <w:p w14:paraId="4A0669FF" w14:textId="11DBFC2E" w:rsidR="001E425E" w:rsidRDefault="001E425E" w:rsidP="002F2DE8">
      <w:pPr>
        <w:pStyle w:val="B1"/>
      </w:pPr>
      <w:r>
        <w:t>-</w:t>
      </w:r>
      <w:r>
        <w:tab/>
        <w:t xml:space="preserve">Expose data rate monitoring results to </w:t>
      </w:r>
      <w:r w:rsidR="009F2509">
        <w:t xml:space="preserve">SMF or </w:t>
      </w:r>
      <w:r>
        <w:t>local NEF/AF</w:t>
      </w:r>
    </w:p>
    <w:p w14:paraId="731D39BE" w14:textId="77777777" w:rsidR="001E425E" w:rsidRDefault="001E425E" w:rsidP="001E425E">
      <w:r>
        <w:t>RAN:</w:t>
      </w:r>
    </w:p>
    <w:p w14:paraId="433D339F" w14:textId="5D91D9B8" w:rsidR="00AD72A5" w:rsidRDefault="001E425E" w:rsidP="002F2DE8">
      <w:pPr>
        <w:pStyle w:val="B1"/>
      </w:pPr>
      <w:r>
        <w:t>-</w:t>
      </w:r>
      <w:r>
        <w:tab/>
        <w:t xml:space="preserve">Send data rate monitoring results to </w:t>
      </w:r>
      <w:r w:rsidR="009F2509">
        <w:t xml:space="preserve">UPF </w:t>
      </w:r>
      <w:r>
        <w:t>over user plane</w:t>
      </w:r>
    </w:p>
    <w:p w14:paraId="1DF22F82" w14:textId="77777777" w:rsidR="001341F1" w:rsidRPr="001341F1" w:rsidRDefault="001341F1" w:rsidP="001341F1">
      <w:pPr>
        <w:pStyle w:val="Heading2"/>
      </w:pPr>
      <w:bookmarkStart w:id="209" w:name="_Toc104318337"/>
      <w:r w:rsidRPr="001341F1">
        <w:t>6.8</w:t>
      </w:r>
      <w:r w:rsidRPr="001341F1">
        <w:tab/>
        <w:t>Solution #8: 5GC information/analytics notification to the AF and the UE</w:t>
      </w:r>
      <w:bookmarkEnd w:id="209"/>
    </w:p>
    <w:p w14:paraId="6F155269" w14:textId="77777777" w:rsidR="001341F1" w:rsidRPr="001341F1" w:rsidRDefault="001341F1" w:rsidP="001341F1">
      <w:pPr>
        <w:pStyle w:val="Heading3"/>
      </w:pPr>
      <w:bookmarkStart w:id="210" w:name="_Toc104318338"/>
      <w:r w:rsidRPr="001341F1">
        <w:t>6.8.1</w:t>
      </w:r>
      <w:r w:rsidRPr="001341F1">
        <w:tab/>
      </w:r>
      <w:r w:rsidR="00EB4256" w:rsidRPr="00EB4256">
        <w:t>Introduction</w:t>
      </w:r>
      <w:bookmarkEnd w:id="210"/>
    </w:p>
    <w:p w14:paraId="20076B3A" w14:textId="77777777" w:rsidR="00EB4256" w:rsidRPr="00C0334C" w:rsidRDefault="00EB4256" w:rsidP="00EB4256">
      <w:pPr>
        <w:jc w:val="both"/>
        <w:rPr>
          <w:rFonts w:eastAsia="SimSun"/>
          <w:lang w:val="en-US" w:eastAsia="zh-CN"/>
        </w:rPr>
      </w:pPr>
      <w:r w:rsidRPr="00C0334C">
        <w:rPr>
          <w:rFonts w:eastAsia="SimSun"/>
          <w:lang w:val="en-US" w:eastAsia="zh-CN"/>
        </w:rPr>
        <w:t>This solution addresses Key Issue #2 "5GC information exposure to UE" and Key Issue #3 “5GC Information Exposure to authorized 3rd party for Application Layer AI / ML Operation”.</w:t>
      </w:r>
    </w:p>
    <w:p w14:paraId="57A944E5" w14:textId="77777777" w:rsidR="00EB4256" w:rsidRPr="00C0334C" w:rsidRDefault="00EB4256" w:rsidP="00EB4256">
      <w:r w:rsidRPr="00C0334C">
        <w:lastRenderedPageBreak/>
        <w:t>UE and AF may be notified on 5GC information or analytics</w:t>
      </w:r>
      <w:r w:rsidRPr="00C0334C" w:rsidDel="0078420B">
        <w:t xml:space="preserve"> </w:t>
      </w:r>
      <w:r w:rsidRPr="00C0334C">
        <w:t xml:space="preserve">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  </w:t>
      </w:r>
    </w:p>
    <w:p w14:paraId="13C4E135" w14:textId="77777777" w:rsidR="001341F1" w:rsidRDefault="00EB4256" w:rsidP="00EB4256">
      <w:pPr>
        <w:pStyle w:val="Heading3"/>
      </w:pPr>
      <w:bookmarkStart w:id="211" w:name="_Toc104318339"/>
      <w:r w:rsidRPr="001341F1">
        <w:t>6.8.</w:t>
      </w:r>
      <w:r w:rsidR="00F512EA">
        <w:t>2</w:t>
      </w:r>
      <w:r w:rsidRPr="001341F1">
        <w:tab/>
        <w:t>Description</w:t>
      </w:r>
      <w:bookmarkEnd w:id="211"/>
    </w:p>
    <w:p w14:paraId="030063D5" w14:textId="77777777" w:rsidR="00EB4256" w:rsidRPr="00C0334C" w:rsidRDefault="00EB4256" w:rsidP="00EB4256">
      <w:r w:rsidRPr="00C0334C">
        <w:rPr>
          <w:rFonts w:eastAsia="SimSun"/>
          <w:lang w:val="en-US" w:eastAsia="zh-CN"/>
        </w:rPr>
        <w:t xml:space="preserve">As described in clause 6.2.1 of </w:t>
      </w:r>
      <w:r w:rsidR="006108AC">
        <w:rPr>
          <w:rFonts w:eastAsia="SimSun"/>
          <w:lang w:val="en-US" w:eastAsia="zh-CN"/>
        </w:rPr>
        <w:t xml:space="preserve">TR </w:t>
      </w:r>
      <w:r w:rsidRPr="00C0334C">
        <w:rPr>
          <w:rFonts w:eastAsia="SimSun"/>
          <w:lang w:val="en-US" w:eastAsia="zh-CN"/>
        </w:rPr>
        <w:t>22.874</w:t>
      </w:r>
      <w:r w:rsidR="006108AC">
        <w:rPr>
          <w:rFonts w:eastAsia="SimSun"/>
          <w:lang w:val="en-US" w:eastAsia="zh-CN"/>
        </w:rPr>
        <w:t xml:space="preserve"> [</w:t>
      </w:r>
      <w:r w:rsidR="0060139A">
        <w:rPr>
          <w:rFonts w:eastAsia="SimSun"/>
          <w:lang w:val="en-US" w:eastAsia="zh-CN"/>
        </w:rPr>
        <w:t>8</w:t>
      </w:r>
      <w:r w:rsidR="006108AC">
        <w:rPr>
          <w:rFonts w:eastAsia="SimSun"/>
          <w:lang w:val="en-US" w:eastAsia="zh-CN"/>
        </w:rPr>
        <w:t>]</w:t>
      </w:r>
      <w:r w:rsidRPr="00C0334C">
        <w:rPr>
          <w:rFonts w:eastAsia="SimSun"/>
          <w:lang w:val="en-US" w:eastAsia="zh-CN"/>
        </w:rPr>
        <w:t xml:space="preserve">, AI accelerators are expected to enable the execution of complex AI/ML models directly on UE. </w:t>
      </w:r>
      <w:r w:rsidRPr="00C0334C">
        <w:t>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410290FC" w14:textId="77777777" w:rsidR="00EB4256" w:rsidRDefault="00EB4256" w:rsidP="00EB4256">
      <w:r w:rsidRPr="00C0334C">
        <w:rPr>
          <w:rFonts w:eastAsia="SimSun"/>
          <w:lang w:val="en-US" w:eastAsia="zh-CN"/>
        </w:rPr>
        <w:t>As</w:t>
      </w:r>
      <w:r w:rsidRPr="00C0334C">
        <w:t xml:space="preserve"> described in clause 7.4.3 of TR 22.874</w:t>
      </w:r>
      <w:r w:rsidR="006108AC">
        <w:t xml:space="preserve"> [</w:t>
      </w:r>
      <w:r w:rsidR="0060139A">
        <w:t>8</w:t>
      </w:r>
      <w:r w:rsidR="006108AC">
        <w:t>]</w:t>
      </w:r>
      <w:r w:rsidRPr="00C0334C">
        <w:t>,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6476E99B" w14:textId="63DF98BB" w:rsidR="009927BD" w:rsidRPr="00C0334C" w:rsidRDefault="009927BD" w:rsidP="00EB4256">
      <w:pPr>
        <w:rPr>
          <w:lang w:eastAsia="zh-CN"/>
        </w:rPr>
      </w:pPr>
      <w:r>
        <w:rPr>
          <w:lang w:eastAsia="zh-CN"/>
        </w:rPr>
        <w:t xml:space="preserve">In addition to </w:t>
      </w:r>
      <w:r w:rsidRPr="00094FD4">
        <w:rPr>
          <w:lang w:eastAsia="zh-CN"/>
        </w:rPr>
        <w:t xml:space="preserve">the </w:t>
      </w:r>
      <w:r w:rsidRPr="00094FD4">
        <w:rPr>
          <w:noProof/>
          <w:lang w:val="en-US" w:eastAsia="zh-CN"/>
        </w:rPr>
        <w:t>QoS Sustainability analytics</w:t>
      </w:r>
      <w:r w:rsidRPr="00094FD4">
        <w:rPr>
          <w:lang w:eastAsia="zh-CN"/>
        </w:rPr>
        <w:t>, the AF may subscribe</w:t>
      </w:r>
      <w:r>
        <w:rPr>
          <w:lang w:eastAsia="zh-CN"/>
        </w:rPr>
        <w:t xml:space="preserve"> </w:t>
      </w:r>
      <w:r w:rsidRPr="007D5F26">
        <w:rPr>
          <w:lang w:eastAsia="zh-CN"/>
        </w:rPr>
        <w:t>to</w:t>
      </w:r>
      <w:r w:rsidRPr="00094FD4">
        <w:rPr>
          <w:lang w:eastAsia="zh-CN"/>
        </w:rPr>
        <w:t xml:space="preserve"> the </w:t>
      </w:r>
      <w:r w:rsidRPr="007D5F26">
        <w:rPr>
          <w:lang w:eastAsia="zh-CN"/>
        </w:rPr>
        <w:t>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1A80ECA4" w14:textId="77777777" w:rsidR="00EB4256" w:rsidRPr="00C0334C" w:rsidRDefault="00EB4256" w:rsidP="00EB4256">
      <w:pPr>
        <w:rPr>
          <w:rFonts w:eastAsia="SimSun"/>
          <w:lang w:val="en-US" w:eastAsia="zh-CN"/>
        </w:rPr>
      </w:pPr>
      <w:r w:rsidRPr="00C0334C">
        <w:t>For all these reasons the UE and 3rd party applications (close to the UE and/or in the cloud) may need to obtain 5GC information or data analytics by subscribing or requesting e.g. QoS Sustainability Analytics from NWDAF</w:t>
      </w:r>
      <w:r w:rsidRPr="00C0334C">
        <w:rPr>
          <w:rFonts w:eastAsia="SimSun"/>
          <w:lang w:val="en-US" w:eastAsia="zh-CN"/>
        </w:rPr>
        <w:t xml:space="preserve"> to assist its local decision</w:t>
      </w:r>
      <w:r w:rsidRPr="00C0334C">
        <w:rPr>
          <w:lang w:val="en-US" w:eastAsia="zh-CN"/>
        </w:rPr>
        <w:t xml:space="preserve"> on application AI/ML operations</w:t>
      </w:r>
      <w:r w:rsidRPr="00C0334C">
        <w:rPr>
          <w:rFonts w:eastAsia="SimSun"/>
          <w:lang w:val="en-US" w:eastAsia="zh-CN"/>
        </w:rPr>
        <w:t>. For example, UE may download V2X AI/ML model from V2X AF/AS. To perform real-time AI/ML inference operations locally to determine application parameters (e.g. automatic driving level, inter-vehicle distance), the UE may need to obtain 5GC information</w:t>
      </w:r>
      <w:r w:rsidRPr="00C0334C">
        <w:t xml:space="preserve"> </w:t>
      </w:r>
      <w:r w:rsidRPr="00C0334C">
        <w:rPr>
          <w:rFonts w:eastAsia="SimSun"/>
          <w:lang w:val="en-US" w:eastAsia="zh-CN"/>
        </w:rPr>
        <w:t xml:space="preserve">or data analytics, e.g. QoS Sustainability analytics from NWDAF. The problem is how to subscribe 5GC information to the 5GC for the UE, and how the 5GC exposes such information or data analytics to the UE and to the AF. In this solution </w:t>
      </w:r>
      <w:r w:rsidRPr="00C0334C">
        <w:t>AF subscribes for both the AF and the UE</w:t>
      </w:r>
      <w:r>
        <w:t xml:space="preserve"> </w:t>
      </w:r>
      <w:r w:rsidRPr="00C0334C">
        <w:t xml:space="preserve">on the </w:t>
      </w:r>
      <w:r w:rsidRPr="00C0334C">
        <w:rPr>
          <w:rFonts w:eastAsia="SimSun"/>
          <w:lang w:val="en-US" w:eastAsia="zh-CN"/>
        </w:rPr>
        <w:t>5GC information and analytics</w:t>
      </w:r>
      <w:r w:rsidRPr="00C0334C" w:rsidDel="00AF322B">
        <w:t xml:space="preserve"> </w:t>
      </w:r>
      <w:r w:rsidRPr="00C0334C">
        <w:t xml:space="preserve">that relate to an AF Session/PDU Session. AF subscribes by operating on the specific AF Session. </w:t>
      </w:r>
    </w:p>
    <w:p w14:paraId="5F0318EE" w14:textId="2F237003" w:rsidR="00EB4256" w:rsidRPr="00C0334C" w:rsidRDefault="00EB4256" w:rsidP="00EB4256">
      <w:pPr>
        <w:rPr>
          <w:lang w:eastAsia="zh-CN"/>
        </w:rPr>
      </w:pPr>
      <w:r w:rsidRPr="00C0334C">
        <w:rPr>
          <w:lang w:eastAsia="zh-CN"/>
        </w:rPr>
        <w:t xml:space="preserve">The potential solution for 5GC information exposure to UE is shown in Figure </w:t>
      </w:r>
      <w:r w:rsidRPr="00C0334C">
        <w:t>6.</w:t>
      </w:r>
      <w:r w:rsidR="006108AC">
        <w:t>8</w:t>
      </w:r>
      <w:r w:rsidRPr="00C0334C">
        <w:t>.2-1</w:t>
      </w:r>
      <w:r w:rsidRPr="00C0334C">
        <w:rPr>
          <w:lang w:eastAsia="zh-CN"/>
        </w:rPr>
        <w:t>:</w:t>
      </w:r>
    </w:p>
    <w:p w14:paraId="14E05BFF" w14:textId="77777777" w:rsidR="00EB4256" w:rsidRPr="00C0334C" w:rsidRDefault="00EB4256" w:rsidP="00EB4256">
      <w:pPr>
        <w:pStyle w:val="B1"/>
        <w:rPr>
          <w:lang w:eastAsia="zh-CN"/>
        </w:rPr>
      </w:pPr>
      <w:r w:rsidRPr="00C0334C">
        <w:rPr>
          <w:lang w:eastAsia="zh-CN"/>
        </w:rPr>
        <w:t>-</w:t>
      </w:r>
      <w:r w:rsidRPr="00C0334C">
        <w:rPr>
          <w:lang w:eastAsia="zh-CN"/>
        </w:rPr>
        <w:tab/>
        <w:t xml:space="preserve">UE and AF make some negotiations in the application layer and potentially may determine that </w:t>
      </w:r>
    </w:p>
    <w:p w14:paraId="7E3610F0" w14:textId="77777777" w:rsidR="00EB4256" w:rsidRPr="00C0334C" w:rsidRDefault="00EB4256" w:rsidP="00EB4256">
      <w:pPr>
        <w:pStyle w:val="B2"/>
        <w:rPr>
          <w:lang w:val="en-US" w:eastAsia="zh-CN"/>
        </w:rPr>
      </w:pPr>
      <w:r w:rsidRPr="00C0334C">
        <w:rPr>
          <w:lang w:eastAsia="zh-CN"/>
        </w:rPr>
        <w:t>-</w:t>
      </w:r>
      <w:r w:rsidRPr="00C0334C">
        <w:rPr>
          <w:lang w:eastAsia="zh-CN"/>
        </w:rPr>
        <w:tab/>
        <w:t>5GC information</w:t>
      </w:r>
      <w:r w:rsidRPr="00C0334C">
        <w:rPr>
          <w:lang w:val="en-US" w:eastAsia="zh-CN"/>
        </w:rPr>
        <w:t xml:space="preserve"> (such as network data analytics from NWDAF, UE Location from AMF, etc.)</w:t>
      </w:r>
      <w:r w:rsidRPr="00C0334C">
        <w:rPr>
          <w:lang w:eastAsia="zh-CN"/>
        </w:rPr>
        <w:t xml:space="preserve"> is required for </w:t>
      </w:r>
      <w:r w:rsidRPr="00C0334C">
        <w:rPr>
          <w:rFonts w:eastAsia="SimSun"/>
          <w:lang w:val="en-US" w:eastAsia="zh-CN"/>
        </w:rPr>
        <w:t>the UE's</w:t>
      </w:r>
      <w:r w:rsidRPr="00C0334C">
        <w:rPr>
          <w:lang w:eastAsia="zh-CN"/>
        </w:rPr>
        <w:t xml:space="preserve"> local decision</w:t>
      </w:r>
      <w:r w:rsidRPr="00C0334C">
        <w:rPr>
          <w:lang w:val="en-US" w:eastAsia="zh-CN"/>
        </w:rPr>
        <w:t xml:space="preserve"> on application AI/ML operations;</w:t>
      </w:r>
    </w:p>
    <w:p w14:paraId="7B34B614" w14:textId="77777777" w:rsidR="00EB4256" w:rsidRPr="00C0334C" w:rsidRDefault="00EB4256" w:rsidP="00EB4256">
      <w:pPr>
        <w:pStyle w:val="B2"/>
        <w:rPr>
          <w:lang w:eastAsia="zh-CN"/>
        </w:rPr>
      </w:pPr>
      <w:r w:rsidRPr="00C0334C">
        <w:rPr>
          <w:lang w:val="en-US" w:eastAsia="zh-CN"/>
        </w:rPr>
        <w:t>-</w:t>
      </w:r>
      <w:r w:rsidRPr="00C0334C">
        <w:rPr>
          <w:lang w:val="en-US" w:eastAsia="zh-CN"/>
        </w:rPr>
        <w:tab/>
        <w:t>UE allows AF to subscribe the 5GC information on behalf of itself</w:t>
      </w:r>
      <w:r w:rsidRPr="00C0334C">
        <w:rPr>
          <w:lang w:eastAsia="zh-CN"/>
        </w:rPr>
        <w:t>.</w:t>
      </w:r>
    </w:p>
    <w:p w14:paraId="303A16E0" w14:textId="77777777" w:rsidR="00EB4256" w:rsidRPr="00C0334C" w:rsidRDefault="00EB4256" w:rsidP="00EB4256">
      <w:pPr>
        <w:pStyle w:val="NO"/>
        <w:rPr>
          <w:lang w:eastAsia="zh-CN"/>
        </w:rPr>
      </w:pPr>
      <w:r w:rsidRPr="00C0334C">
        <w:t>NOTE:</w:t>
      </w:r>
      <w:r w:rsidRPr="00C0334C">
        <w:tab/>
        <w:t xml:space="preserve">The </w:t>
      </w:r>
      <w:r w:rsidRPr="00C0334C">
        <w:rPr>
          <w:lang w:eastAsia="zh-CN"/>
        </w:rPr>
        <w:t>negotiation between UE and AF is out of 3GPP scope</w:t>
      </w:r>
      <w:r w:rsidRPr="00C0334C">
        <w:t>.</w:t>
      </w:r>
    </w:p>
    <w:p w14:paraId="3F8C61B9" w14:textId="77777777" w:rsidR="00EB4256" w:rsidRPr="00C0334C" w:rsidRDefault="00EB4256" w:rsidP="00EB4256">
      <w:pPr>
        <w:pStyle w:val="B1"/>
        <w:rPr>
          <w:lang w:eastAsia="zh-CN"/>
        </w:rPr>
      </w:pPr>
      <w:r w:rsidRPr="00C0334C">
        <w:rPr>
          <w:lang w:eastAsia="zh-CN"/>
        </w:rPr>
        <w:t>-</w:t>
      </w:r>
      <w:r w:rsidRPr="00C0334C">
        <w:rPr>
          <w:lang w:eastAsia="zh-CN"/>
        </w:rPr>
        <w:tab/>
        <w:t>AF subscribes 5GC information to 5GC for the UE based on application layer negotiation between UE and AF.</w:t>
      </w:r>
    </w:p>
    <w:p w14:paraId="078DC197" w14:textId="77777777" w:rsidR="00EB4256" w:rsidRPr="00C0334C" w:rsidRDefault="00EB4256" w:rsidP="00EB4256">
      <w:pPr>
        <w:pStyle w:val="B1"/>
        <w:rPr>
          <w:lang w:eastAsia="zh-CN"/>
        </w:rPr>
      </w:pPr>
      <w:r w:rsidRPr="00C0334C">
        <w:rPr>
          <w:lang w:eastAsia="zh-CN"/>
        </w:rPr>
        <w:t>-</w:t>
      </w:r>
      <w:r w:rsidRPr="00C0334C">
        <w:rPr>
          <w:lang w:eastAsia="zh-CN"/>
        </w:rPr>
        <w:tab/>
        <w:t>5GC information or data analytics can directly be exposed to UE through control plane (i.e. AMF/SMF) or user plane (i.e. UPF).</w:t>
      </w:r>
    </w:p>
    <w:p w14:paraId="644866FD" w14:textId="77777777" w:rsidR="00EB4256" w:rsidRPr="00C0334C" w:rsidRDefault="00EB4256" w:rsidP="00EB4256">
      <w:pPr>
        <w:pStyle w:val="B1"/>
        <w:rPr>
          <w:lang w:eastAsia="zh-CN"/>
        </w:rPr>
      </w:pPr>
      <w:r w:rsidRPr="00C0334C">
        <w:rPr>
          <w:lang w:eastAsia="zh-CN"/>
        </w:rPr>
        <w:t>-</w:t>
      </w:r>
      <w:r w:rsidRPr="00C0334C">
        <w:rPr>
          <w:lang w:eastAsia="zh-CN"/>
        </w:rPr>
        <w:tab/>
        <w:t xml:space="preserve">The UE can use 5GC information to make decisions </w:t>
      </w:r>
      <w:r w:rsidRPr="00C0334C">
        <w:rPr>
          <w:lang w:val="en-US" w:eastAsia="zh-CN"/>
        </w:rPr>
        <w:t>on application AI/ML operations</w:t>
      </w:r>
      <w:r w:rsidRPr="00C0334C">
        <w:rPr>
          <w:lang w:eastAsia="zh-CN"/>
        </w:rPr>
        <w:t xml:space="preserve"> locally.</w:t>
      </w:r>
    </w:p>
    <w:p w14:paraId="48A3ED66" w14:textId="77777777" w:rsidR="00EB4256" w:rsidRPr="00C0334C" w:rsidRDefault="000E19CC" w:rsidP="00EB4256">
      <w:pPr>
        <w:pStyle w:val="TF"/>
        <w:rPr>
          <w:lang w:val="en-US" w:eastAsia="zh-CN"/>
        </w:rPr>
      </w:pPr>
      <w:r w:rsidRPr="00213C68">
        <w:rPr>
          <w:noProof/>
          <w:lang w:eastAsia="en-GB"/>
        </w:rPr>
        <w:lastRenderedPageBreak/>
        <w:drawing>
          <wp:inline distT="0" distB="0" distL="0" distR="0" wp14:anchorId="0946ECDA" wp14:editId="00F91F19">
            <wp:extent cx="5222875" cy="1781810"/>
            <wp:effectExtent l="0" t="0" r="0" b="8890"/>
            <wp:docPr id="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22875" cy="1781810"/>
                    </a:xfrm>
                    <a:prstGeom prst="rect">
                      <a:avLst/>
                    </a:prstGeom>
                    <a:noFill/>
                    <a:ln>
                      <a:noFill/>
                    </a:ln>
                  </pic:spPr>
                </pic:pic>
              </a:graphicData>
            </a:graphic>
          </wp:inline>
        </w:drawing>
      </w:r>
    </w:p>
    <w:p w14:paraId="53D734B3" w14:textId="2A5316AF" w:rsidR="00EB4256" w:rsidRPr="001341F1" w:rsidRDefault="00EB4256" w:rsidP="00EB4256">
      <w:pPr>
        <w:pStyle w:val="TF"/>
      </w:pPr>
      <w:r w:rsidRPr="00C0334C">
        <w:t>Figure 6.</w:t>
      </w:r>
      <w:r w:rsidR="006108AC">
        <w:t>8</w:t>
      </w:r>
      <w:r w:rsidRPr="00C0334C">
        <w:t>.2-1: 5GC information exposure to UE for the subscription by AF</w:t>
      </w:r>
    </w:p>
    <w:p w14:paraId="020D9E48" w14:textId="77777777" w:rsidR="001341F1" w:rsidRPr="001341F1" w:rsidRDefault="001341F1" w:rsidP="001341F1">
      <w:pPr>
        <w:pStyle w:val="Heading3"/>
        <w:rPr>
          <w:lang w:eastAsia="zh-CN"/>
        </w:rPr>
      </w:pPr>
      <w:bookmarkStart w:id="212" w:name="_Toc104318340"/>
      <w:r w:rsidRPr="001341F1">
        <w:rPr>
          <w:lang w:eastAsia="zh-CN"/>
        </w:rPr>
        <w:t>6.8.</w:t>
      </w:r>
      <w:r w:rsidR="006108AC">
        <w:rPr>
          <w:lang w:eastAsia="zh-CN"/>
        </w:rPr>
        <w:t>3</w:t>
      </w:r>
      <w:r w:rsidRPr="001341F1">
        <w:rPr>
          <w:lang w:eastAsia="zh-CN"/>
        </w:rPr>
        <w:tab/>
      </w:r>
      <w:r w:rsidRPr="001341F1">
        <w:t>Procedures</w:t>
      </w:r>
      <w:bookmarkEnd w:id="212"/>
    </w:p>
    <w:p w14:paraId="5F7DEF2B" w14:textId="77777777" w:rsidR="00EB4256" w:rsidRPr="00C0334C" w:rsidRDefault="00EB4256" w:rsidP="00EB4256">
      <w:pPr>
        <w:pStyle w:val="Heading4"/>
      </w:pPr>
      <w:bookmarkStart w:id="213" w:name="_Toc104318341"/>
      <w:r w:rsidRPr="00C0334C">
        <w:rPr>
          <w:lang w:eastAsia="zh-CN"/>
        </w:rPr>
        <w:t>6.</w:t>
      </w:r>
      <w:r w:rsidR="006108AC">
        <w:rPr>
          <w:lang w:eastAsia="zh-CN"/>
        </w:rPr>
        <w:t>8</w:t>
      </w:r>
      <w:r w:rsidRPr="00C0334C">
        <w:rPr>
          <w:lang w:eastAsia="zh-CN"/>
        </w:rPr>
        <w:t>.3.1</w:t>
      </w:r>
      <w:r w:rsidRPr="00C0334C">
        <w:rPr>
          <w:lang w:eastAsia="zh-CN"/>
        </w:rPr>
        <w:tab/>
      </w:r>
      <w:r w:rsidRPr="00C0334C">
        <w:t>AF Subscription for 5GC information or analytics</w:t>
      </w:r>
      <w:bookmarkEnd w:id="213"/>
    </w:p>
    <w:p w14:paraId="7D4D3B9B" w14:textId="77777777" w:rsidR="00EB4256" w:rsidRPr="00C0334C" w:rsidRDefault="00EB4256" w:rsidP="00EB4256">
      <w:pPr>
        <w:keepNext/>
      </w:pPr>
      <w:r w:rsidRPr="00C0334C">
        <w:t xml:space="preserve">When the AF wants to subscribe on the 5GC information or analytics for the AF and the UE it triggers the subscription with a request which is addressed to the PCF. </w:t>
      </w:r>
    </w:p>
    <w:p w14:paraId="16F4AB3D" w14:textId="77777777" w:rsidR="00EB4256" w:rsidRPr="00C0334C" w:rsidRDefault="00EB4256" w:rsidP="00EB4256">
      <w:pPr>
        <w:keepNext/>
      </w:pPr>
      <w:r w:rsidRPr="00C0334C">
        <w:t>In case the AF is not trusted, the request can reach the PCF or NF/NWDAF through NEF.</w:t>
      </w:r>
    </w:p>
    <w:p w14:paraId="52D7A8D0" w14:textId="07C2E117" w:rsidR="00EB4256" w:rsidRPr="00C0334C" w:rsidRDefault="009927BD" w:rsidP="00461D61">
      <w:pPr>
        <w:jc w:val="center"/>
      </w:pPr>
      <w:r w:rsidRPr="004F6F3B">
        <w:rPr>
          <w:noProof/>
          <w:lang w:eastAsia="en-GB"/>
        </w:rPr>
        <w:drawing>
          <wp:inline distT="0" distB="0" distL="0" distR="0" wp14:anchorId="03B3B19C" wp14:editId="3132534A">
            <wp:extent cx="6013450" cy="350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3450" cy="3505200"/>
                    </a:xfrm>
                    <a:prstGeom prst="rect">
                      <a:avLst/>
                    </a:prstGeom>
                    <a:noFill/>
                    <a:ln>
                      <a:noFill/>
                    </a:ln>
                  </pic:spPr>
                </pic:pic>
              </a:graphicData>
            </a:graphic>
          </wp:inline>
        </w:drawing>
      </w:r>
    </w:p>
    <w:p w14:paraId="3674192B" w14:textId="7ED7B2FD" w:rsidR="00EB4256" w:rsidRPr="00C0334C" w:rsidRDefault="00EB4256" w:rsidP="00EB4256">
      <w:pPr>
        <w:pStyle w:val="TF"/>
      </w:pPr>
      <w:r w:rsidRPr="00C0334C">
        <w:t>Figure 6.</w:t>
      </w:r>
      <w:r w:rsidR="006108AC">
        <w:t>8</w:t>
      </w:r>
      <w:r w:rsidRPr="00C0334C">
        <w:t>.3.1-1: Procedure of 5GC information/analytics exposure to UE and AF: AF subscription</w:t>
      </w:r>
    </w:p>
    <w:p w14:paraId="1EF645CA" w14:textId="33FA92D7" w:rsidR="00EB4256" w:rsidRPr="00C0334C" w:rsidRDefault="00EB4256" w:rsidP="00EB4256">
      <w:pPr>
        <w:pStyle w:val="B1"/>
      </w:pPr>
      <w:r w:rsidRPr="00C0334C">
        <w:rPr>
          <w:lang w:eastAsia="zh-CN"/>
        </w:rPr>
        <w:t>1.</w:t>
      </w:r>
      <w:r w:rsidR="00E60F20">
        <w:rPr>
          <w:lang w:eastAsia="zh-CN"/>
        </w:rPr>
        <w:tab/>
      </w:r>
      <w:r w:rsidRPr="00C0334C">
        <w:rPr>
          <w:lang w:eastAsia="zh-CN"/>
        </w:rPr>
        <w:t>UE and AF make some negotiations in the application layer</w:t>
      </w:r>
      <w:r w:rsidRPr="00C0334C">
        <w:t>.</w:t>
      </w:r>
    </w:p>
    <w:p w14:paraId="43EAD8E8" w14:textId="77777777" w:rsidR="009927BD" w:rsidRDefault="00EB4256" w:rsidP="00EB4256">
      <w:pPr>
        <w:pStyle w:val="B1"/>
      </w:pPr>
      <w:r w:rsidRPr="00C0334C">
        <w:t>2</w:t>
      </w:r>
      <w:r w:rsidR="009927BD">
        <w:t>a-2b</w:t>
      </w:r>
      <w:r w:rsidRPr="00C0334C">
        <w:t>.</w:t>
      </w:r>
      <w:r w:rsidR="00E60F20">
        <w:tab/>
      </w:r>
      <w:r w:rsidRPr="00C0334C">
        <w:t>AF subscribes to network analytics/network information</w:t>
      </w:r>
      <w:r w:rsidR="009927BD" w:rsidRPr="0059772E">
        <w:t xml:space="preserve"> </w:t>
      </w:r>
      <w:r w:rsidR="009927BD">
        <w:t xml:space="preserve">or </w:t>
      </w:r>
      <w:r w:rsidR="009927BD" w:rsidRPr="00C0334C">
        <w:rPr>
          <w:noProof/>
          <w:lang w:val="en-US" w:eastAsia="zh-CN"/>
        </w:rPr>
        <w:t>data</w:t>
      </w:r>
      <w:r w:rsidR="009927BD" w:rsidRPr="00301350">
        <w:t xml:space="preserve"> analytics</w:t>
      </w:r>
      <w:r w:rsidR="009927BD">
        <w:t>.</w:t>
      </w:r>
    </w:p>
    <w:p w14:paraId="17098F10" w14:textId="4CF11643" w:rsidR="009927BD" w:rsidRDefault="00EB4256" w:rsidP="009927BD">
      <w:pPr>
        <w:pStyle w:val="B1"/>
      </w:pPr>
      <w:r w:rsidRPr="00C0334C">
        <w:t xml:space="preserve"> </w:t>
      </w:r>
      <w:r w:rsidR="009927BD">
        <w:t xml:space="preserve"> a.</w:t>
      </w:r>
      <w:r w:rsidR="009927BD" w:rsidRPr="00301350">
        <w:t xml:space="preserve"> </w:t>
      </w:r>
      <w:r w:rsidR="009927BD">
        <w:t>In case of 5GC information</w:t>
      </w:r>
      <w:r w:rsidR="009927BD" w:rsidRPr="00301350">
        <w:t xml:space="preserve"> </w:t>
      </w:r>
      <w:r w:rsidRPr="00C0334C">
        <w:t>that relate to an AF Session/PDU Session (e.g. Analytics on potential QoS change for a specific AF Session/PDU Session), AF can subscribe via PCF in order to set up or modify an AF application session context for the service (e.g. as in clause 4.2.2.2 of TS 29.514</w:t>
      </w:r>
      <w:r w:rsidR="006108AC">
        <w:t xml:space="preserve"> [</w:t>
      </w:r>
      <w:r w:rsidR="0060139A">
        <w:t>9</w:t>
      </w:r>
      <w:r w:rsidR="006108AC">
        <w:t>]</w:t>
      </w:r>
      <w:r w:rsidRPr="00C0334C">
        <w:t xml:space="preserve">).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C0334C">
        <w:lastRenderedPageBreak/>
        <w:t>include additional relevant information in this request such as the time interval for the analytics notifications or information that can be used to determine the location(s) for the analytics subscription.</w:t>
      </w:r>
    </w:p>
    <w:p w14:paraId="612EAEFD" w14:textId="77777777" w:rsidR="009927BD" w:rsidRPr="00461D61" w:rsidRDefault="009927BD" w:rsidP="00461D61">
      <w:pPr>
        <w:pStyle w:val="B1"/>
        <w:rPr>
          <w:rFonts w:eastAsia="DengXian"/>
        </w:rPr>
      </w:pPr>
      <w:r w:rsidRPr="009927BD">
        <w:t xml:space="preserve">  b. </w:t>
      </w:r>
      <w:r w:rsidRPr="00461D61">
        <w:rPr>
          <w:rFonts w:eastAsia="DengXian"/>
        </w:rPr>
        <w:t xml:space="preserve">In case of other 5GC information (apart from potential QoS change notification), the AF may directly subscribe the 5GC information for itself or for the UE. The AF may find the NF or NWDAF serving the UE by first querying the UDM. </w:t>
      </w:r>
    </w:p>
    <w:p w14:paraId="56FC14F2" w14:textId="77777777" w:rsidR="009927BD" w:rsidRPr="00461D61" w:rsidRDefault="009927BD" w:rsidP="00461D61">
      <w:pPr>
        <w:pStyle w:val="B2"/>
      </w:pPr>
      <w:r w:rsidRPr="009927BD">
        <w:t>-</w:t>
      </w:r>
      <w:r w:rsidRPr="009927BD">
        <w:tab/>
        <w:t xml:space="preserve">If the notification endpoint is </w:t>
      </w:r>
      <w:r w:rsidRPr="00461D61">
        <w:t>the AF</w:t>
      </w:r>
      <w:r w:rsidRPr="009927BD">
        <w:t>,</w:t>
      </w:r>
      <w:r w:rsidRPr="00461D61">
        <w:t xml:space="preserve"> the subscription procedure is the same as the clause 6.1.1.2 in TS 23.288 [6] or the clause 4.15.6 in TS 23.502 [4].</w:t>
      </w:r>
    </w:p>
    <w:p w14:paraId="1FBC7D7B" w14:textId="77777777" w:rsidR="009927BD" w:rsidRPr="00461D61" w:rsidRDefault="009927BD" w:rsidP="00461D61">
      <w:pPr>
        <w:pStyle w:val="B2"/>
      </w:pPr>
      <w:r w:rsidRPr="00461D61">
        <w:t>-</w:t>
      </w:r>
      <w:r w:rsidRPr="00461D61">
        <w:tab/>
        <w:t xml:space="preserve">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 </w:t>
      </w:r>
    </w:p>
    <w:p w14:paraId="7249F8EB" w14:textId="511D03FC" w:rsidR="009927BD" w:rsidRDefault="009927BD" w:rsidP="009927BD">
      <w:pPr>
        <w:pStyle w:val="B1"/>
      </w:pPr>
    </w:p>
    <w:p w14:paraId="6D4A0D67" w14:textId="77777777" w:rsidR="009927BD" w:rsidRPr="00C0334C" w:rsidRDefault="009927BD" w:rsidP="009927BD">
      <w:pPr>
        <w:pStyle w:val="B1"/>
      </w:pPr>
    </w:p>
    <w:p w14:paraId="769C2671" w14:textId="64E7F83E" w:rsidR="00EB4256" w:rsidRPr="00C0334C" w:rsidRDefault="00EB4256" w:rsidP="00EB4256">
      <w:pPr>
        <w:pStyle w:val="B1"/>
      </w:pPr>
      <w:r w:rsidRPr="00C0334C">
        <w:t>3.</w:t>
      </w:r>
      <w:r w:rsidR="00E60F20">
        <w:tab/>
      </w:r>
      <w:r w:rsidRPr="00C0334C">
        <w:t>PCF decides to update the policy of the PDU Session associated with the AF Session, including also the information provided by the AF in the previous step.</w:t>
      </w:r>
    </w:p>
    <w:p w14:paraId="5F7BC5B8" w14:textId="322B4881" w:rsidR="00EB4256" w:rsidRPr="00C0334C" w:rsidRDefault="00EB4256" w:rsidP="00EB4256">
      <w:pPr>
        <w:pStyle w:val="B1"/>
      </w:pPr>
      <w:r w:rsidRPr="00C0334C">
        <w:t>4.</w:t>
      </w:r>
      <w:r w:rsidR="00E60F20">
        <w:tab/>
      </w:r>
      <w:r w:rsidRPr="00C0334C">
        <w:t>PCF updates policy information to SMF, and instructing also the SMF to subscribe to related network analytics from NWDAF for the PDU Session.</w:t>
      </w:r>
    </w:p>
    <w:p w14:paraId="2A5D09AC" w14:textId="41893882" w:rsidR="00EB4256" w:rsidRPr="00C0334C" w:rsidRDefault="00EB4256" w:rsidP="00EB4256">
      <w:pPr>
        <w:pStyle w:val="B1"/>
      </w:pPr>
      <w:r w:rsidRPr="00C0334C">
        <w:t>5.</w:t>
      </w:r>
      <w:r w:rsidR="00E60F20">
        <w:tab/>
      </w:r>
      <w:r w:rsidRPr="00C0334C">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E48DF8E" w14:textId="48499D2E" w:rsidR="00EB4256" w:rsidRPr="00C0334C" w:rsidRDefault="00EB4256" w:rsidP="00EB4256">
      <w:pPr>
        <w:pStyle w:val="B1"/>
      </w:pPr>
      <w:r w:rsidRPr="00C0334C">
        <w:t>6</w:t>
      </w:r>
      <w:r w:rsidR="00E60F20">
        <w:t>.</w:t>
      </w:r>
      <w:r w:rsidR="00E60F20">
        <w:tab/>
      </w:r>
      <w:r w:rsidRPr="00C0334C">
        <w:t>NWDAF starts to collect and process data for the received request and derives data analytics.</w:t>
      </w:r>
    </w:p>
    <w:p w14:paraId="5CB51CC8" w14:textId="77777777" w:rsidR="00EB4256" w:rsidRPr="00EB4256" w:rsidRDefault="00EB4256" w:rsidP="00EB4256">
      <w:pPr>
        <w:pStyle w:val="NO"/>
        <w:rPr>
          <w:lang w:eastAsia="ko-KR"/>
        </w:rPr>
      </w:pPr>
      <w:r w:rsidRPr="00EB4256">
        <w:rPr>
          <w:lang w:eastAsia="ko-KR"/>
        </w:rPr>
        <w:t>NOTE:</w:t>
      </w:r>
      <w:r w:rsidRPr="00EB425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C0334C" w:rsidRDefault="00EB4256" w:rsidP="00EB4256">
      <w:pPr>
        <w:pStyle w:val="Heading4"/>
      </w:pPr>
      <w:bookmarkStart w:id="214" w:name="_Toc104318342"/>
      <w:r w:rsidRPr="00C0334C">
        <w:rPr>
          <w:lang w:eastAsia="zh-CN"/>
        </w:rPr>
        <w:lastRenderedPageBreak/>
        <w:t>6.</w:t>
      </w:r>
      <w:r w:rsidR="006108AC">
        <w:rPr>
          <w:lang w:eastAsia="zh-CN"/>
        </w:rPr>
        <w:t>8</w:t>
      </w:r>
      <w:r w:rsidRPr="00C0334C">
        <w:rPr>
          <w:lang w:eastAsia="zh-CN"/>
        </w:rPr>
        <w:t>.3.2</w:t>
      </w:r>
      <w:r w:rsidRPr="00C0334C">
        <w:rPr>
          <w:lang w:eastAsia="zh-CN"/>
        </w:rPr>
        <w:tab/>
        <w:t xml:space="preserve">5GC information or analytics </w:t>
      </w:r>
      <w:r w:rsidRPr="00C0334C">
        <w:t>notification to the AF and the UE</w:t>
      </w:r>
      <w:bookmarkEnd w:id="214"/>
    </w:p>
    <w:p w14:paraId="7B9B250B" w14:textId="06675FCC" w:rsidR="00EB4256" w:rsidRPr="00C0334C" w:rsidRDefault="00EB4256" w:rsidP="00461D61">
      <w:r w:rsidRPr="00C0334C">
        <w:t xml:space="preserve"> </w:t>
      </w:r>
      <w:r w:rsidR="001B534E">
        <w:rPr>
          <w:noProof/>
          <w:lang w:eastAsia="en-GB"/>
        </w:rPr>
        <w:drawing>
          <wp:inline distT="0" distB="0" distL="0" distR="0" wp14:anchorId="3B51D944" wp14:editId="1DAD315B">
            <wp:extent cx="5763895" cy="42068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3895" cy="4206875"/>
                    </a:xfrm>
                    <a:prstGeom prst="rect">
                      <a:avLst/>
                    </a:prstGeom>
                    <a:noFill/>
                  </pic:spPr>
                </pic:pic>
              </a:graphicData>
            </a:graphic>
          </wp:inline>
        </w:drawing>
      </w:r>
    </w:p>
    <w:p w14:paraId="09E9170D" w14:textId="037DB28D" w:rsidR="00EB4256" w:rsidRPr="00C0334C" w:rsidRDefault="00EB4256" w:rsidP="00EB4256">
      <w:pPr>
        <w:pStyle w:val="TF"/>
      </w:pPr>
      <w:r w:rsidRPr="00C0334C">
        <w:t>Figure 6.</w:t>
      </w:r>
      <w:r w:rsidR="006108AC">
        <w:t>8</w:t>
      </w:r>
      <w:r w:rsidRPr="00C0334C">
        <w:t xml:space="preserve">.3.2-1: Procedure of 5GC information exposure to UE and AF: notification to AF and UE </w:t>
      </w:r>
    </w:p>
    <w:p w14:paraId="4E261188" w14:textId="08377E1A" w:rsidR="00EB4256" w:rsidRPr="00C0334C" w:rsidRDefault="00EB4256" w:rsidP="00AB5E47">
      <w:pPr>
        <w:pStyle w:val="B1"/>
        <w:ind w:left="540" w:hanging="256"/>
      </w:pPr>
      <w:r w:rsidRPr="00C0334C">
        <w:t>1</w:t>
      </w:r>
      <w:r w:rsidR="004C1539">
        <w:t>.</w:t>
      </w:r>
      <w:r w:rsidR="004C1539">
        <w:tab/>
      </w:r>
      <w:r w:rsidRPr="00C0334C">
        <w:t>NWDAF or NF decides to trigger a notification for an active subscription, according to collected 5GC information.</w:t>
      </w:r>
    </w:p>
    <w:p w14:paraId="257B7702" w14:textId="773A9650" w:rsidR="00EB4256" w:rsidRDefault="00EB4256" w:rsidP="00EB4256">
      <w:pPr>
        <w:pStyle w:val="B1"/>
      </w:pPr>
      <w:r w:rsidRPr="00C0334C">
        <w:t>2</w:t>
      </w:r>
      <w:r w:rsidR="00440351">
        <w:t>a.</w:t>
      </w:r>
      <w:r w:rsidR="00440351" w:rsidRPr="00807C63">
        <w:t xml:space="preserve"> </w:t>
      </w:r>
      <w:r w:rsidR="00440351" w:rsidRPr="00D575C8">
        <w:t xml:space="preserve">In case of </w:t>
      </w:r>
      <w:r w:rsidR="00440351">
        <w:t>AF Session/PDU Session</w:t>
      </w:r>
      <w:r w:rsidR="00440351" w:rsidRPr="00D575C8">
        <w:t xml:space="preserve"> specific subscription</w:t>
      </w:r>
      <w:r w:rsidR="00440351">
        <w:t>,</w:t>
      </w:r>
      <w:r w:rsidR="00440351" w:rsidRPr="00D575C8">
        <w:t xml:space="preserve"> </w:t>
      </w:r>
      <w:r w:rsidR="00440351">
        <w:t>the</w:t>
      </w:r>
      <w:r w:rsidRPr="00C0334C">
        <w:t xml:space="preserve"> NWDAF notifies SMF, e.g. using potential QoS change notification as in clause 6.9 of TS 23.288</w:t>
      </w:r>
      <w:r w:rsidR="006108AC">
        <w:t xml:space="preserve"> [6]</w:t>
      </w:r>
      <w:r w:rsidRPr="00C0334C">
        <w:t xml:space="preserve">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 </w:t>
      </w:r>
    </w:p>
    <w:p w14:paraId="79A9E57A" w14:textId="77777777" w:rsidR="00440351" w:rsidRPr="00E079CC" w:rsidRDefault="00440351" w:rsidP="00440351">
      <w:pPr>
        <w:pStyle w:val="B1"/>
        <w:rPr>
          <w:rFonts w:eastAsia="DengXian"/>
          <w:lang w:val="en-US" w:eastAsia="zh-CN"/>
        </w:rPr>
      </w:pPr>
      <w:r w:rsidRPr="00E079CC">
        <w:rPr>
          <w:rFonts w:eastAsia="DengXian" w:hint="eastAsia"/>
          <w:lang w:val="en-US" w:eastAsia="zh-CN"/>
        </w:rPr>
        <w:t>2</w:t>
      </w:r>
      <w:r w:rsidRPr="00E079CC">
        <w:rPr>
          <w:rFonts w:eastAsia="DengXian"/>
          <w:lang w:val="en-US" w:eastAsia="zh-CN"/>
        </w:rPr>
        <w:t xml:space="preserve">b. In the more general case (e.g. </w:t>
      </w:r>
      <w:bookmarkStart w:id="215" w:name="_Hlk102487167"/>
      <w:r w:rsidRPr="00E079CC">
        <w:rPr>
          <w:rFonts w:eastAsia="DengXian"/>
          <w:lang w:val="en-US" w:eastAsia="zh-CN"/>
        </w:rPr>
        <w:t>non-AF Session/PDU Session specific subscription</w:t>
      </w:r>
      <w:bookmarkEnd w:id="215"/>
      <w:r w:rsidRPr="00E079CC">
        <w:rPr>
          <w:rFonts w:eastAsia="DengXian"/>
          <w:lang w:val="en-US" w:eastAsia="zh-CN"/>
        </w:rPr>
        <w:t>)</w:t>
      </w:r>
      <w:r>
        <w:rPr>
          <w:rFonts w:eastAsia="DengXian"/>
          <w:lang w:val="en-US" w:eastAsia="zh-CN"/>
        </w:rPr>
        <w:t>,</w:t>
      </w:r>
    </w:p>
    <w:p w14:paraId="05D5648C" w14:textId="77777777" w:rsidR="00440351" w:rsidRPr="00E079CC" w:rsidRDefault="00440351" w:rsidP="00461D61">
      <w:pPr>
        <w:pStyle w:val="B2"/>
        <w:rPr>
          <w:rFonts w:eastAsia="DengXian"/>
          <w:lang w:val="en-US" w:eastAsia="zh-CN"/>
        </w:rPr>
      </w:pPr>
      <w:r w:rsidRPr="00E079CC">
        <w:rPr>
          <w:rFonts w:eastAsia="DengXian"/>
          <w:lang w:val="en-US" w:eastAsia="zh-CN"/>
        </w:rPr>
        <w:t>-</w:t>
      </w:r>
      <w:r w:rsidRPr="00E079CC">
        <w:rPr>
          <w:rFonts w:eastAsia="DengXian"/>
          <w:lang w:val="en-US" w:eastAsia="zh-CN"/>
        </w:rPr>
        <w:tab/>
      </w:r>
      <w:r w:rsidRPr="0064708F">
        <w:t xml:space="preserve">If the notification endpoint is </w:t>
      </w:r>
      <w:r>
        <w:rPr>
          <w:lang w:val="en-US"/>
        </w:rPr>
        <w:t>the AF</w:t>
      </w:r>
      <w:r w:rsidRPr="0064708F">
        <w:t>,</w:t>
      </w:r>
      <w:r>
        <w:rPr>
          <w:lang w:val="en-US"/>
        </w:rPr>
        <w:t xml:space="preserve"> </w:t>
      </w:r>
      <w:r w:rsidRPr="00E079CC">
        <w:rPr>
          <w:rFonts w:eastAsia="DengXian"/>
          <w:lang w:val="en-US" w:eastAsia="zh-CN"/>
        </w:rPr>
        <w:t>the NF/NWDAF notifies the AF directly by using Nnf_EventExposure_Notify or Nnwdaf_AnalyticsSubscription_Notify according to the subscription.</w:t>
      </w:r>
    </w:p>
    <w:p w14:paraId="0978C854" w14:textId="3121F392" w:rsidR="00440351" w:rsidRPr="00461D61" w:rsidRDefault="00440351" w:rsidP="00461D61">
      <w:pPr>
        <w:pStyle w:val="B2"/>
        <w:rPr>
          <w:rFonts w:eastAsia="DengXian"/>
          <w:lang w:val="en-US" w:eastAsia="zh-CN"/>
        </w:rPr>
      </w:pPr>
      <w:r w:rsidRPr="00E079CC">
        <w:rPr>
          <w:rFonts w:eastAsia="DengXian"/>
          <w:lang w:val="en-US" w:eastAsia="zh-CN"/>
        </w:rPr>
        <w:t>-</w:t>
      </w:r>
      <w:r w:rsidRPr="00E079CC">
        <w:rPr>
          <w:rFonts w:eastAsia="DengXian"/>
          <w:lang w:val="en-US" w:eastAsia="zh-CN"/>
        </w:rPr>
        <w:tab/>
      </w:r>
      <w:r w:rsidRPr="0064708F">
        <w:t xml:space="preserve">If the notification endpoint is the UE, </w:t>
      </w:r>
      <w:r w:rsidRPr="00E079CC">
        <w:rPr>
          <w:rFonts w:eastAsia="DengXian"/>
          <w:lang w:val="en-US" w:eastAsia="zh-CN"/>
        </w:rPr>
        <w:t>the NF/NWDAF notifies the SMF who serves the UE by using Nnf_EventExposure_Notify or Nnwdaf_AnalyticsSubscription_Notify according to the subscription.</w:t>
      </w:r>
    </w:p>
    <w:p w14:paraId="0C915116" w14:textId="7E89FC54" w:rsidR="00EB4256" w:rsidRDefault="00EB4256" w:rsidP="00EB4256">
      <w:pPr>
        <w:pStyle w:val="B1"/>
      </w:pPr>
      <w:r w:rsidRPr="00C0334C">
        <w:t>3</w:t>
      </w:r>
      <w:r w:rsidR="00440351">
        <w:t>a</w:t>
      </w:r>
      <w:r w:rsidR="00AB5E47">
        <w:t>.</w:t>
      </w:r>
      <w:r w:rsidR="004C1539">
        <w:tab/>
      </w:r>
      <w:r w:rsidRPr="00C0334C">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4FE31D3C" w14:textId="77777777" w:rsidR="00440351" w:rsidRDefault="00440351" w:rsidP="00440351">
      <w:pPr>
        <w:pStyle w:val="B1"/>
        <w:ind w:firstLine="0"/>
      </w:pPr>
      <w:r>
        <w:t>UE is notified about the assistance information by either option A or option B. Option A includes step 4 to step 6 and option B includes step 7.</w:t>
      </w:r>
    </w:p>
    <w:p w14:paraId="44BADDFD" w14:textId="37464F92" w:rsidR="00440351" w:rsidRPr="00C0334C" w:rsidRDefault="00440351" w:rsidP="00461D61">
      <w:pPr>
        <w:pStyle w:val="B1"/>
        <w:ind w:firstLine="0"/>
      </w:pPr>
      <w:r>
        <w:t>Option A:</w:t>
      </w:r>
    </w:p>
    <w:p w14:paraId="3DE065CD" w14:textId="11650B7A" w:rsidR="00EB4256" w:rsidRPr="00C0334C" w:rsidRDefault="00EB4256" w:rsidP="00EB4256">
      <w:pPr>
        <w:pStyle w:val="B1"/>
      </w:pPr>
      <w:r w:rsidRPr="00C0334C">
        <w:t>4</w:t>
      </w:r>
      <w:r w:rsidR="004C1539">
        <w:t>.</w:t>
      </w:r>
      <w:r w:rsidR="004C1539">
        <w:tab/>
      </w:r>
      <w:r w:rsidRPr="00C0334C">
        <w:t>[Conditional] If UE is to be notified and it is in IDLE state, the network will trigger service request, and page the UE.</w:t>
      </w:r>
    </w:p>
    <w:p w14:paraId="64AE34C6" w14:textId="5D0C0CA0" w:rsidR="00EB4256" w:rsidRPr="00C0334C" w:rsidRDefault="00EB4256" w:rsidP="00EB4256">
      <w:pPr>
        <w:pStyle w:val="B1"/>
      </w:pPr>
      <w:r w:rsidRPr="00C0334C">
        <w:lastRenderedPageBreak/>
        <w:t>5</w:t>
      </w:r>
      <w:r w:rsidR="004C1539">
        <w:t>.</w:t>
      </w:r>
      <w:r w:rsidR="004C1539">
        <w:tab/>
      </w:r>
      <w:r w:rsidRPr="00C0334C">
        <w:t xml:space="preserve">If the UE needs to be notified, SMF carries the 5GC information </w:t>
      </w:r>
      <w:r w:rsidR="00440351">
        <w:rPr>
          <w:lang w:val="en-US"/>
        </w:rPr>
        <w:t>(e.g. QoS sustainability analytics by NWDAF, QoS monitoring result by UPF)</w:t>
      </w:r>
      <w:r w:rsidR="00440351" w:rsidRPr="00C0334C">
        <w:t xml:space="preserve"> </w:t>
      </w:r>
      <w:r w:rsidRPr="00C0334C">
        <w:t>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A2B7ED4" w14:textId="073F9D79" w:rsidR="00EB4256" w:rsidRPr="00C0334C" w:rsidRDefault="00EB4256" w:rsidP="00EB4256">
      <w:pPr>
        <w:pStyle w:val="B1"/>
      </w:pPr>
      <w:r w:rsidRPr="00C0334C">
        <w:t>6</w:t>
      </w:r>
      <w:r w:rsidR="004C1539">
        <w:t>.</w:t>
      </w:r>
      <w:r w:rsidR="004C1539">
        <w:tab/>
      </w:r>
      <w:r w:rsidRPr="00C0334C">
        <w:t>UE responds with a PDU SESSION MODIFICATION COMPLETE to confirm the reception of the above message.</w:t>
      </w:r>
    </w:p>
    <w:p w14:paraId="41AD37E6" w14:textId="77777777" w:rsidR="00EB4256" w:rsidRPr="00C0334C" w:rsidRDefault="00EB4256" w:rsidP="00EB4256">
      <w:pPr>
        <w:pStyle w:val="B1"/>
        <w:ind w:firstLine="0"/>
      </w:pPr>
      <w:r w:rsidRPr="00C0334C">
        <w:t>The UE and the AF may use the information received respectively in step 5 and 3 to trigger AI/ML specific operations in the UE or in the application. As an example, as described in clause 6.2.1 of TR 22.874</w:t>
      </w:r>
      <w:r w:rsidR="006108AC">
        <w:t xml:space="preserve"> [</w:t>
      </w:r>
      <w:r w:rsidR="0060139A">
        <w:t>8</w:t>
      </w:r>
      <w:r w:rsidR="006108AC">
        <w:t>]</w:t>
      </w:r>
      <w:r w:rsidRPr="00C0334C">
        <w:t>,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16419726" w14:textId="71F3CCD8" w:rsidR="00440351" w:rsidRPr="008C242A" w:rsidRDefault="00440351" w:rsidP="00440351">
      <w:pPr>
        <w:pStyle w:val="EditorsNote"/>
        <w:rPr>
          <w:lang w:val="en-US"/>
        </w:rPr>
      </w:pPr>
      <w:r>
        <w:rPr>
          <w:lang w:eastAsia="zh-CN"/>
        </w:rPr>
        <w:t xml:space="preserve">Editor’s note: </w:t>
      </w:r>
      <w:r>
        <w:rPr>
          <w:lang w:eastAsia="zh-CN"/>
        </w:rPr>
        <w:tab/>
      </w:r>
      <w:r>
        <w:t>Whether and how the UE can use 5GC information for AI/ML operations is FFS and needs to be describe with valid justification before solution can be adopted, considering also that the same information will be used by the AI/ML application server  i.e., in Option B.</w:t>
      </w:r>
    </w:p>
    <w:p w14:paraId="6D504FCA" w14:textId="77777777" w:rsidR="00440351" w:rsidRPr="0072633F" w:rsidRDefault="00440351" w:rsidP="00440351">
      <w:pPr>
        <w:pStyle w:val="EditorsNote"/>
        <w:rPr>
          <w:color w:val="000000"/>
        </w:rPr>
      </w:pPr>
      <w:r w:rsidRPr="0072633F">
        <w:rPr>
          <w:color w:val="000000"/>
        </w:rPr>
        <w:t>Option B:</w:t>
      </w:r>
    </w:p>
    <w:p w14:paraId="3D11E10F" w14:textId="22FA8203" w:rsidR="00440351" w:rsidRPr="00C0334C" w:rsidRDefault="00440351" w:rsidP="00440351">
      <w:pPr>
        <w:pStyle w:val="B1"/>
        <w:rPr>
          <w:lang w:val="en-US"/>
        </w:rPr>
      </w:pPr>
      <w:r>
        <w:t>7.</w:t>
      </w:r>
      <w:r>
        <w:tab/>
        <w:t>The AF may inform the UE, via application layer communication, about the assistance information based on the received information from 5GS and local configuration. The application layer communication between the AF and the UE is out of scope of 3GPP.</w:t>
      </w:r>
    </w:p>
    <w:p w14:paraId="3F005238" w14:textId="77777777" w:rsidR="001341F1" w:rsidRPr="00EB4256" w:rsidRDefault="001341F1" w:rsidP="001341F1">
      <w:pPr>
        <w:rPr>
          <w:lang w:val="en-US"/>
        </w:rPr>
      </w:pPr>
    </w:p>
    <w:p w14:paraId="0A5EFD19" w14:textId="6D8F119D" w:rsidR="001341F1" w:rsidRDefault="001341F1" w:rsidP="001341F1">
      <w:pPr>
        <w:pStyle w:val="Heading3"/>
        <w:rPr>
          <w:lang w:eastAsia="zh-CN"/>
        </w:rPr>
      </w:pPr>
      <w:bookmarkStart w:id="216" w:name="_Toc104318343"/>
      <w:r w:rsidRPr="00AB5E47">
        <w:rPr>
          <w:lang w:eastAsia="zh-CN"/>
        </w:rPr>
        <w:t>6.8.</w:t>
      </w:r>
      <w:r w:rsidR="00AB5E47">
        <w:rPr>
          <w:lang w:eastAsia="zh-CN"/>
        </w:rPr>
        <w:t>4</w:t>
      </w:r>
      <w:r w:rsidRPr="00AB5E47">
        <w:rPr>
          <w:lang w:eastAsia="zh-CN"/>
        </w:rPr>
        <w:tab/>
      </w:r>
      <w:r w:rsidRPr="00AB5E47">
        <w:t xml:space="preserve">Impacts on </w:t>
      </w:r>
      <w:r w:rsidRPr="00AB5E47">
        <w:rPr>
          <w:lang w:eastAsia="zh-CN"/>
        </w:rPr>
        <w:t>services, entities and interfaces</w:t>
      </w:r>
      <w:bookmarkEnd w:id="216"/>
    </w:p>
    <w:p w14:paraId="792057E2" w14:textId="2BEA0B1A" w:rsidR="00EB4256" w:rsidRPr="00C0334C" w:rsidRDefault="00EB4256" w:rsidP="00461D61">
      <w:pPr>
        <w:pStyle w:val="B1"/>
        <w:ind w:left="0" w:firstLine="0"/>
      </w:pPr>
      <w:r w:rsidRPr="00C0334C">
        <w:t>UE:</w:t>
      </w:r>
    </w:p>
    <w:p w14:paraId="68D874F5" w14:textId="77777777" w:rsidR="00EB4256" w:rsidRPr="00C0334C" w:rsidRDefault="00EB4256" w:rsidP="00461D61">
      <w:pPr>
        <w:pStyle w:val="B1"/>
      </w:pPr>
      <w:r w:rsidRPr="00C0334C">
        <w:rPr>
          <w:lang w:val="en-US"/>
        </w:rPr>
        <w:t>-</w:t>
      </w:r>
      <w:r w:rsidRPr="00C0334C">
        <w:rPr>
          <w:lang w:val="en-US"/>
        </w:rPr>
        <w:tab/>
        <w:t>Need to negotiate with AF to enable the AF to subscribe network information or data analytics to 5GC for the UE.</w:t>
      </w:r>
    </w:p>
    <w:p w14:paraId="530BBE95" w14:textId="77777777" w:rsidR="00EB4256" w:rsidRPr="00C0334C" w:rsidRDefault="00EB4256" w:rsidP="00461D61">
      <w:pPr>
        <w:pStyle w:val="B1"/>
      </w:pPr>
      <w:r w:rsidRPr="00C0334C">
        <w:t>-</w:t>
      </w:r>
      <w:r w:rsidRPr="00C0334C">
        <w:tab/>
        <w:t>Can now receive analytics via a PDU SESSION MODIFICATION COMMAND. In case of potential QoS change notification, the flag “predicted” allows the UE to know this is for the moment “just a prediction” and actual modification may happen in the future.</w:t>
      </w:r>
    </w:p>
    <w:p w14:paraId="049B4355" w14:textId="77777777" w:rsidR="00EB4256" w:rsidRPr="00884AF7" w:rsidRDefault="00EB4256" w:rsidP="00461D61">
      <w:pPr>
        <w:pStyle w:val="B1"/>
      </w:pPr>
      <w:r w:rsidRPr="00884AF7">
        <w:rPr>
          <w:lang w:val="en-US"/>
        </w:rPr>
        <w:t>-</w:t>
      </w:r>
      <w:r w:rsidRPr="00884AF7">
        <w:rPr>
          <w:lang w:val="en-US"/>
        </w:rPr>
        <w:tab/>
        <w:t xml:space="preserve">Need </w:t>
      </w:r>
      <w:r w:rsidRPr="00AB5E47">
        <w:t>to identify the application running over the Packet Filter or the QoS flow for which the predicted QoS change notification is received in NAS message, and notify the corresponding application</w:t>
      </w:r>
      <w:r w:rsidRPr="00884AF7">
        <w:rPr>
          <w:lang w:val="en-US"/>
        </w:rPr>
        <w:t>.</w:t>
      </w:r>
    </w:p>
    <w:p w14:paraId="5372C841" w14:textId="6269763B" w:rsidR="00EB4256" w:rsidRPr="00C0334C" w:rsidRDefault="00EB4256" w:rsidP="00461D61">
      <w:pPr>
        <w:pStyle w:val="B1"/>
        <w:ind w:left="0" w:firstLine="0"/>
      </w:pPr>
      <w:r w:rsidRPr="00C0334C">
        <w:t>SMF/PCF:</w:t>
      </w:r>
    </w:p>
    <w:p w14:paraId="75793E2D" w14:textId="77777777" w:rsidR="00EB4256" w:rsidRPr="00C0334C" w:rsidRDefault="00EB4256" w:rsidP="00461D61">
      <w:pPr>
        <w:pStyle w:val="B1"/>
        <w:rPr>
          <w:lang w:val="en-US"/>
        </w:rPr>
      </w:pPr>
      <w:r w:rsidRPr="00C0334C">
        <w:t>-</w:t>
      </w:r>
      <w:r w:rsidRPr="00C0334C">
        <w:rPr>
          <w:lang w:val="en-US"/>
        </w:rPr>
        <w:tab/>
        <w:t>For AF Session/PDU Session specific information, support subscription to analytics from NWDAF and sending the network information or data analytics to the corresponding UE according to the notification indication.</w:t>
      </w:r>
    </w:p>
    <w:p w14:paraId="47533903" w14:textId="02E9981E" w:rsidR="00EB4256" w:rsidRPr="00C0334C" w:rsidRDefault="00EB4256" w:rsidP="00461D61">
      <w:pPr>
        <w:pStyle w:val="B1"/>
        <w:ind w:left="0" w:firstLine="0"/>
      </w:pPr>
      <w:r w:rsidRPr="00C0334C">
        <w:t>AF:</w:t>
      </w:r>
    </w:p>
    <w:p w14:paraId="5EBEFAE2" w14:textId="77777777" w:rsidR="00EB4256" w:rsidRPr="00C0334C" w:rsidRDefault="00EB4256" w:rsidP="00461D61">
      <w:pPr>
        <w:pStyle w:val="B1"/>
      </w:pPr>
      <w:r w:rsidRPr="00C0334C">
        <w:t>-</w:t>
      </w:r>
      <w:r w:rsidRPr="00C0334C">
        <w:tab/>
        <w:t>Support subscribing for network information or data analytics from 5GC for the UE, and need to carry notification indication for the UE in the subscription service operation.</w:t>
      </w:r>
    </w:p>
    <w:p w14:paraId="5FABA54A" w14:textId="567D72D7" w:rsidR="00EB4256" w:rsidRPr="00C0334C" w:rsidRDefault="00440351" w:rsidP="00461D61">
      <w:pPr>
        <w:pStyle w:val="B1"/>
        <w:ind w:left="0" w:firstLine="0"/>
      </w:pPr>
      <w:r>
        <w:t>NF/</w:t>
      </w:r>
      <w:r w:rsidR="00EB4256" w:rsidRPr="00C0334C">
        <w:t>NWDAF:</w:t>
      </w:r>
    </w:p>
    <w:p w14:paraId="69BC8F51" w14:textId="6F27E12B" w:rsidR="001341F1" w:rsidRDefault="00EB4256" w:rsidP="00461D61">
      <w:pPr>
        <w:pStyle w:val="B1"/>
      </w:pPr>
      <w:r w:rsidRPr="00C0334C">
        <w:t>-</w:t>
      </w:r>
      <w:r w:rsidRPr="00C0334C">
        <w:tab/>
        <w:t>Notify AMF/SMF about network information or data analytics.</w:t>
      </w:r>
    </w:p>
    <w:p w14:paraId="07E88DF7" w14:textId="2CAF21F2" w:rsidR="00440351" w:rsidRDefault="00440351" w:rsidP="00461D61">
      <w:pPr>
        <w:pStyle w:val="B1"/>
      </w:pPr>
      <w:r w:rsidRPr="00301350">
        <w:t>-</w:t>
      </w:r>
      <w:r w:rsidRPr="00301350">
        <w:tab/>
        <w:t xml:space="preserve">Notify </w:t>
      </w:r>
      <w:r>
        <w:t>A</w:t>
      </w:r>
      <w:r w:rsidRPr="00301350">
        <w:t>F</w:t>
      </w:r>
      <w:r>
        <w:t xml:space="preserve"> or SMF</w:t>
      </w:r>
      <w:r w:rsidRPr="00301350">
        <w:t xml:space="preserve"> about </w:t>
      </w:r>
      <w:r>
        <w:t>the non-AF Session/PDU Session</w:t>
      </w:r>
      <w:r w:rsidRPr="00D575C8">
        <w:t xml:space="preserve"> specific</w:t>
      </w:r>
      <w:r w:rsidRPr="00301350">
        <w:t xml:space="preserve"> network information or data analytics.</w:t>
      </w:r>
    </w:p>
    <w:p w14:paraId="01D2F537" w14:textId="25AB87F0" w:rsidR="000056F0" w:rsidRPr="00A7799E" w:rsidRDefault="000056F0" w:rsidP="000056F0">
      <w:pPr>
        <w:pStyle w:val="Heading2"/>
      </w:pPr>
      <w:bookmarkStart w:id="217" w:name="_Toc30666566"/>
      <w:bookmarkStart w:id="218" w:name="_Toc31029860"/>
      <w:bookmarkStart w:id="219" w:name="_Toc31030751"/>
      <w:bookmarkStart w:id="220" w:name="_Toc43388318"/>
      <w:bookmarkStart w:id="221" w:name="_Toc43735548"/>
      <w:bookmarkStart w:id="222" w:name="_Toc50130536"/>
      <w:bookmarkStart w:id="223" w:name="_Toc50133850"/>
      <w:bookmarkStart w:id="224" w:name="_Toc50134190"/>
      <w:bookmarkStart w:id="225" w:name="_Toc50557142"/>
      <w:bookmarkStart w:id="226" w:name="_Toc50548820"/>
      <w:bookmarkStart w:id="227" w:name="_Toc55202125"/>
      <w:bookmarkStart w:id="228" w:name="_Toc57209747"/>
      <w:bookmarkStart w:id="229" w:name="_Toc57366138"/>
      <w:bookmarkStart w:id="230" w:name="_Toc68086089"/>
      <w:bookmarkStart w:id="231" w:name="_Toc104318344"/>
      <w:r>
        <w:lastRenderedPageBreak/>
        <w:t>6.</w:t>
      </w:r>
      <w:r>
        <w:rPr>
          <w:rFonts w:eastAsia="SimSun"/>
          <w:lang w:eastAsia="zh-CN"/>
        </w:rPr>
        <w:t>9</w:t>
      </w:r>
      <w:r>
        <w:tab/>
        <w:t>Solution #</w:t>
      </w:r>
      <w:r>
        <w:rPr>
          <w:rFonts w:eastAsia="SimSun"/>
          <w:lang w:eastAsia="zh-CN"/>
        </w:rPr>
        <w:t>9</w:t>
      </w:r>
      <w:r w:rsidRPr="00A7799E">
        <w:t xml:space="preserve">: </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t xml:space="preserve">AF influence on </w:t>
      </w:r>
      <w:r w:rsidR="00464F5C">
        <w:t>AI/ML operations related policies</w:t>
      </w:r>
      <w:bookmarkEnd w:id="231"/>
    </w:p>
    <w:p w14:paraId="1515E9D8" w14:textId="77777777" w:rsidR="000056F0" w:rsidRPr="00A7799E" w:rsidRDefault="000056F0" w:rsidP="000056F0">
      <w:pPr>
        <w:pStyle w:val="Heading3"/>
      </w:pPr>
      <w:bookmarkStart w:id="232" w:name="_Toc30666567"/>
      <w:bookmarkStart w:id="233" w:name="_Toc31029861"/>
      <w:bookmarkStart w:id="234" w:name="_Toc31030752"/>
      <w:bookmarkStart w:id="235" w:name="_Toc43388319"/>
      <w:bookmarkStart w:id="236" w:name="_Toc43735549"/>
      <w:bookmarkStart w:id="237" w:name="_Toc50130537"/>
      <w:bookmarkStart w:id="238" w:name="_Toc50133851"/>
      <w:bookmarkStart w:id="239" w:name="_Toc50134191"/>
      <w:bookmarkStart w:id="240" w:name="_Toc50557143"/>
      <w:bookmarkStart w:id="241" w:name="_Toc50548821"/>
      <w:bookmarkStart w:id="242" w:name="_Toc55202126"/>
      <w:bookmarkStart w:id="243" w:name="_Toc57209748"/>
      <w:bookmarkStart w:id="244" w:name="_Toc57366139"/>
      <w:bookmarkStart w:id="245" w:name="_Toc68086090"/>
      <w:bookmarkStart w:id="246" w:name="_Toc104318345"/>
      <w:r w:rsidRPr="00A7799E">
        <w:t>6.</w:t>
      </w:r>
      <w:r>
        <w:rPr>
          <w:rFonts w:eastAsia="SimSun"/>
          <w:lang w:eastAsia="zh-CN"/>
        </w:rPr>
        <w:t>9</w:t>
      </w:r>
      <w:r w:rsidRPr="00A7799E">
        <w:t>.1</w:t>
      </w:r>
      <w:r w:rsidRPr="00A7799E">
        <w:tab/>
        <w:t>Description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04B8B30E" w14:textId="77777777" w:rsidR="000056F0" w:rsidRDefault="000056F0" w:rsidP="000056F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4</w:t>
      </w:r>
      <w:r w:rsidRPr="00EE0D66">
        <w:rPr>
          <w:rFonts w:eastAsia="SimSun" w:hint="eastAsia"/>
          <w:lang w:eastAsia="zh-CN"/>
        </w:rPr>
        <w:t xml:space="preserve"> </w:t>
      </w:r>
      <w:r w:rsidRPr="00E9603C">
        <w:t>"</w:t>
      </w:r>
      <w:r w:rsidRPr="00C4545A">
        <w:t>Enhancing External Parameter Provisioning</w:t>
      </w:r>
      <w:r w:rsidRPr="00E9603C">
        <w:t xml:space="preserve"> "</w:t>
      </w:r>
      <w:r w:rsidRPr="00EE0D66">
        <w:rPr>
          <w:rFonts w:eastAsia="SimSun" w:hint="eastAsia"/>
          <w:lang w:eastAsia="zh-CN"/>
        </w:rPr>
        <w:t>.</w:t>
      </w:r>
    </w:p>
    <w:p w14:paraId="3CB9D150" w14:textId="77777777" w:rsidR="000056F0" w:rsidRDefault="000056F0" w:rsidP="000056F0">
      <w:pPr>
        <w:rPr>
          <w:rFonts w:eastAsia="SimSun"/>
          <w:lang w:eastAsia="zh-CN"/>
        </w:rPr>
      </w:pPr>
      <w:r>
        <w:rPr>
          <w:rFonts w:eastAsia="SimSun" w:hint="eastAsia"/>
          <w:lang w:eastAsia="zh-CN"/>
        </w:rPr>
        <w:t>A</w:t>
      </w:r>
      <w:r>
        <w:rPr>
          <w:rFonts w:eastAsia="SimSun"/>
          <w:lang w:eastAsia="zh-CN"/>
        </w:rPr>
        <w:t xml:space="preserve">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w:t>
      </w:r>
      <w:r w:rsidRPr="00C451CE">
        <w:rPr>
          <w:rFonts w:eastAsia="SimSun"/>
          <w:lang w:eastAsia="zh-CN"/>
        </w:rPr>
        <w:t>stability</w:t>
      </w:r>
      <w:r>
        <w:rPr>
          <w:rFonts w:eastAsia="SimSun"/>
          <w:lang w:eastAsia="zh-CN"/>
        </w:rPr>
        <w:t>.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F9FD0DD" w14:textId="7275E6AA" w:rsidR="000056F0" w:rsidRDefault="000056F0" w:rsidP="000056F0">
      <w:pPr>
        <w:rPr>
          <w:rFonts w:eastAsia="SimSun"/>
          <w:lang w:eastAsia="zh-CN"/>
        </w:rPr>
      </w:pPr>
      <w:r>
        <w:rPr>
          <w:rFonts w:eastAsia="SimSun" w:hint="eastAsia"/>
          <w:lang w:eastAsia="zh-CN"/>
        </w:rPr>
        <w:t>I</w:t>
      </w:r>
      <w:r>
        <w:rPr>
          <w:rFonts w:eastAsia="SimSun"/>
          <w:lang w:eastAsia="zh-CN"/>
        </w:rPr>
        <w:t xml:space="preserve">n this solution, AF can provide </w:t>
      </w:r>
      <w:r w:rsidR="00464F5C">
        <w:rPr>
          <w:rFonts w:eastAsia="SimSun"/>
          <w:lang w:eastAsia="zh-CN"/>
        </w:rPr>
        <w:t xml:space="preserve">configuration information required for AI/ML operations related policies </w:t>
      </w:r>
      <w:r>
        <w:rPr>
          <w:rFonts w:eastAsia="SimSun"/>
          <w:lang w:eastAsia="zh-CN"/>
        </w:rPr>
        <w:t xml:space="preserve">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w:t>
      </w:r>
      <w:r w:rsidR="00464F5C">
        <w:rPr>
          <w:rFonts w:eastAsia="SimSun"/>
          <w:lang w:eastAsia="zh-CN"/>
        </w:rPr>
        <w:t xml:space="preserve">configuration information required for AI/ML operations related policies </w:t>
      </w:r>
      <w:r>
        <w:rPr>
          <w:rFonts w:eastAsia="SimSun"/>
          <w:lang w:eastAsia="zh-CN"/>
        </w:rPr>
        <w:t>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w:t>
      </w:r>
      <w:r w:rsidRPr="00F9333C">
        <w:rPr>
          <w:rFonts w:eastAsia="SimSun"/>
          <w:lang w:eastAsia="zh-CN"/>
        </w:rPr>
        <w:t xml:space="preserve"> local networ</w:t>
      </w:r>
      <w:r>
        <w:rPr>
          <w:rFonts w:eastAsia="SimSun"/>
          <w:lang w:eastAsia="zh-CN"/>
        </w:rPr>
        <w:t>k and servers when UE enters area 1, and specific policies for are</w:t>
      </w:r>
      <w:r w:rsidRPr="00D55190">
        <w:rPr>
          <w:rFonts w:eastAsia="SimSun"/>
          <w:lang w:eastAsia="zh-CN"/>
        </w:rPr>
        <w:t>a 2 that put more AI/ML operations to the default server.</w:t>
      </w:r>
      <w:r>
        <w:rPr>
          <w:rFonts w:eastAsia="SimSun"/>
          <w:lang w:eastAsia="zh-CN"/>
        </w:rPr>
        <w:t xml:space="preserve"> In addition, with this capability, network can also assist AI/ML services to choose UE members dynamically whoever enter the particular area when conducting area-based model training.</w:t>
      </w:r>
    </w:p>
    <w:p w14:paraId="711C9037" w14:textId="77777777" w:rsidR="000056F0" w:rsidRPr="00B15B52" w:rsidRDefault="000056F0" w:rsidP="000056F0">
      <w:pPr>
        <w:rPr>
          <w:rFonts w:eastAsia="SimSun"/>
          <w:lang w:eastAsia="zh-CN"/>
        </w:rPr>
      </w:pPr>
      <w:r>
        <w:rPr>
          <w:rFonts w:eastAsia="SimSun"/>
          <w:lang w:eastAsia="zh-CN"/>
        </w:rPr>
        <w:t>In the procedure section, we provide AF influence on customized</w:t>
      </w:r>
      <w:r w:rsidRPr="0003733A">
        <w:rPr>
          <w:rFonts w:eastAsia="SimSun"/>
          <w:lang w:eastAsia="zh-CN"/>
        </w:rPr>
        <w:t xml:space="preserve"> </w:t>
      </w:r>
      <w:r>
        <w:rPr>
          <w:rFonts w:eastAsia="SimSun"/>
          <w:lang w:eastAsia="zh-CN"/>
        </w:rPr>
        <w:t xml:space="preserve">area-based AI/ML service policies as an example. </w:t>
      </w:r>
    </w:p>
    <w:p w14:paraId="6FD57754" w14:textId="77777777" w:rsidR="000056F0" w:rsidRPr="00A7799E" w:rsidRDefault="000056F0" w:rsidP="000056F0">
      <w:pPr>
        <w:pStyle w:val="Heading3"/>
        <w:rPr>
          <w:lang w:eastAsia="zh-CN"/>
        </w:rPr>
      </w:pPr>
      <w:bookmarkStart w:id="247" w:name="_Toc30666568"/>
      <w:bookmarkStart w:id="248" w:name="_Toc31029862"/>
      <w:bookmarkStart w:id="249" w:name="_Toc31030753"/>
      <w:bookmarkStart w:id="250" w:name="_Toc43388320"/>
      <w:bookmarkStart w:id="251" w:name="_Toc43735550"/>
      <w:bookmarkStart w:id="252" w:name="_Toc50130538"/>
      <w:bookmarkStart w:id="253" w:name="_Toc50133852"/>
      <w:bookmarkStart w:id="254" w:name="_Toc50134192"/>
      <w:bookmarkStart w:id="255" w:name="_Toc50557144"/>
      <w:bookmarkStart w:id="256" w:name="_Toc50548822"/>
      <w:bookmarkStart w:id="257" w:name="_Toc55202127"/>
      <w:bookmarkStart w:id="258" w:name="_Toc57209749"/>
      <w:bookmarkStart w:id="259" w:name="_Toc57366140"/>
      <w:bookmarkStart w:id="260" w:name="_Toc68086091"/>
      <w:bookmarkStart w:id="261" w:name="_Toc104318346"/>
      <w:r w:rsidRPr="00A7799E">
        <w:t>6.</w:t>
      </w:r>
      <w:r>
        <w:rPr>
          <w:rFonts w:eastAsia="SimSun"/>
          <w:lang w:eastAsia="zh-CN"/>
        </w:rPr>
        <w:t>9</w:t>
      </w:r>
      <w:r w:rsidRPr="00A7799E">
        <w:t>.2</w:t>
      </w:r>
      <w:r w:rsidRPr="00A7799E">
        <w:tab/>
        <w:t>Procedure</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t>s</w:t>
      </w:r>
      <w:bookmarkEnd w:id="261"/>
    </w:p>
    <w:p w14:paraId="6B4FBA57" w14:textId="5D67F3A7" w:rsidR="000056F0" w:rsidRPr="00A7799E" w:rsidRDefault="000056F0" w:rsidP="000056F0">
      <w:pPr>
        <w:pStyle w:val="Heading4"/>
        <w:rPr>
          <w:lang w:eastAsia="zh-CN"/>
        </w:rPr>
      </w:pPr>
      <w:bookmarkStart w:id="262" w:name="_Toc57209751"/>
      <w:bookmarkStart w:id="263" w:name="_Toc57366142"/>
      <w:bookmarkStart w:id="264" w:name="_Toc68086093"/>
      <w:bookmarkStart w:id="265" w:name="_Toc104318347"/>
      <w:r>
        <w:t>6.</w:t>
      </w:r>
      <w:r>
        <w:rPr>
          <w:rFonts w:eastAsia="SimSun"/>
          <w:lang w:eastAsia="zh-CN"/>
        </w:rPr>
        <w:t>9</w:t>
      </w:r>
      <w:r>
        <w:t>.2.1</w:t>
      </w:r>
      <w:r w:rsidRPr="00A7799E">
        <w:tab/>
      </w:r>
      <w:bookmarkEnd w:id="262"/>
      <w:bookmarkEnd w:id="263"/>
      <w:bookmarkEnd w:id="264"/>
      <w:r w:rsidR="00464F5C" w:rsidRPr="00D40CEE">
        <w:t>Procedure of AF influence on AI/ML operations related area-based policies</w:t>
      </w:r>
      <w:bookmarkEnd w:id="265"/>
    </w:p>
    <w:p w14:paraId="6CAC79F0" w14:textId="4E6F1180" w:rsidR="000056F0" w:rsidRPr="00EE0D66" w:rsidRDefault="000056F0" w:rsidP="000056F0">
      <w:pPr>
        <w:rPr>
          <w:rFonts w:eastAsia="SimSun"/>
          <w:lang w:eastAsia="zh-CN"/>
        </w:rPr>
      </w:pPr>
      <w:r>
        <w:rPr>
          <w:rFonts w:eastAsia="SimSun"/>
          <w:lang w:eastAsia="zh-CN"/>
        </w:rPr>
        <w:t xml:space="preserve">Figure 6.9.2.1-1 shows the procedure of AF influence on </w:t>
      </w:r>
      <w:r w:rsidR="00464F5C" w:rsidRPr="00D40CEE">
        <w:t>AI/ML operations related area-based policies</w:t>
      </w:r>
      <w:r>
        <w:rPr>
          <w:rFonts w:eastAsia="SimSun"/>
          <w:lang w:eastAsia="zh-CN"/>
        </w:rPr>
        <w:t>.</w:t>
      </w:r>
    </w:p>
    <w:p w14:paraId="2E839EC5" w14:textId="79E20575" w:rsidR="000056F0" w:rsidRPr="00F60F26" w:rsidRDefault="00464F5C" w:rsidP="00464F5C">
      <w:pPr>
        <w:jc w:val="center"/>
      </w:pPr>
      <w:r>
        <w:object w:dxaOrig="15631" w:dyaOrig="12521" w14:anchorId="60EDECAD">
          <v:shape id="_x0000_i1038" type="#_x0000_t75" style="width:481.65pt;height:385.65pt" o:ole="">
            <v:imagedata r:id="rId46" o:title=""/>
          </v:shape>
          <o:OLEObject Type="Embed" ProgID="Visio.Drawing.15" ShapeID="_x0000_i1038" DrawAspect="Content" ObjectID="_1715167038" r:id="rId47"/>
        </w:object>
      </w:r>
    </w:p>
    <w:p w14:paraId="0A6EACC2" w14:textId="6EF84AF1" w:rsidR="000056F0" w:rsidRDefault="000056F0" w:rsidP="000056F0">
      <w:pPr>
        <w:pStyle w:val="TF"/>
      </w:pPr>
      <w:r>
        <w:t>Figure 6.</w:t>
      </w:r>
      <w:r>
        <w:rPr>
          <w:rFonts w:eastAsia="SimSun"/>
          <w:lang w:eastAsia="zh-CN"/>
        </w:rPr>
        <w:t>9</w:t>
      </w:r>
      <w:r w:rsidRPr="00A7799E">
        <w:t>.2</w:t>
      </w:r>
      <w:r w:rsidRPr="00A7799E">
        <w:rPr>
          <w:lang w:eastAsia="zh-CN"/>
        </w:rPr>
        <w:t>.1</w:t>
      </w:r>
      <w:r w:rsidRPr="00A7799E">
        <w:t xml:space="preserve">-1 </w:t>
      </w:r>
      <w:r w:rsidR="00464F5C" w:rsidRPr="00F56627">
        <w:t>Procedure of AF influence on AI/ML operations related area-based policies</w:t>
      </w:r>
      <w:r w:rsidR="00464F5C">
        <w:t xml:space="preserve"> </w:t>
      </w:r>
    </w:p>
    <w:p w14:paraId="52E64300" w14:textId="43102FAF" w:rsidR="000056F0" w:rsidRPr="00853029"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F provides</w:t>
      </w:r>
      <w:r w:rsidRPr="00716EE8">
        <w:t xml:space="preserve"> </w:t>
      </w:r>
      <w:r w:rsidR="00464F5C">
        <w:rPr>
          <w:rFonts w:eastAsia="SimSun"/>
          <w:lang w:eastAsia="zh-CN"/>
        </w:rPr>
        <w:t xml:space="preserve">configuration information required for AI/ML operations related </w:t>
      </w:r>
      <w:r w:rsidR="00464F5C" w:rsidRPr="00F56627">
        <w:t>area-based</w:t>
      </w:r>
      <w:r w:rsidR="00464F5C">
        <w:rPr>
          <w:rFonts w:eastAsia="SimSun"/>
          <w:lang w:eastAsia="zh-CN"/>
        </w:rPr>
        <w:t xml:space="preserve"> </w:t>
      </w:r>
      <w:r>
        <w:t>to PCF via NEF and UDR using the procedure defined in clause 4.15.6.7 of TS 23.502 [4]. The AF may indicate in the request:</w:t>
      </w:r>
    </w:p>
    <w:p w14:paraId="66A53D80" w14:textId="7DF7273F" w:rsidR="000056F0" w:rsidRDefault="00660D00" w:rsidP="00D82B06">
      <w:pPr>
        <w:pStyle w:val="B1"/>
        <w:ind w:firstLine="62"/>
        <w:rPr>
          <w:rFonts w:eastAsia="DengXian"/>
          <w:lang w:eastAsia="zh-CN"/>
        </w:rPr>
      </w:pPr>
      <w:r>
        <w:rPr>
          <w:rFonts w:eastAsia="DengXian"/>
          <w:lang w:eastAsia="zh-CN"/>
        </w:rPr>
        <w:t>-</w:t>
      </w:r>
      <w:r>
        <w:rPr>
          <w:rFonts w:eastAsia="DengXian"/>
          <w:lang w:eastAsia="zh-CN"/>
        </w:rPr>
        <w:tab/>
      </w:r>
      <w:r w:rsidR="000056F0">
        <w:rPr>
          <w:rFonts w:eastAsia="DengXian" w:hint="eastAsia"/>
          <w:lang w:eastAsia="zh-CN"/>
        </w:rPr>
        <w:t>A</w:t>
      </w:r>
      <w:r w:rsidR="000056F0">
        <w:rPr>
          <w:rFonts w:eastAsia="DengXian"/>
          <w:lang w:eastAsia="zh-CN"/>
        </w:rPr>
        <w:t>rea (1…max);</w:t>
      </w:r>
    </w:p>
    <w:p w14:paraId="6C3543EB" w14:textId="62DA3D58"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AoI (cell or TAI list);</w:t>
      </w:r>
    </w:p>
    <w:p w14:paraId="527B8834" w14:textId="6970546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Filter information that may include one or more than one of the following parameters:</w:t>
      </w:r>
    </w:p>
    <w:p w14:paraId="0A698700" w14:textId="39D56FF5"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Application ID</w:t>
      </w:r>
      <w:r>
        <w:rPr>
          <w:lang w:eastAsia="zh-CN"/>
        </w:rPr>
        <w:t>;</w:t>
      </w:r>
    </w:p>
    <w:p w14:paraId="5E50BC88" w14:textId="092B17E4"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lang w:eastAsia="zh-CN"/>
        </w:rPr>
        <w:t>S-NSS</w:t>
      </w:r>
      <w:r w:rsidRPr="00660D00">
        <w:rPr>
          <w:lang w:eastAsia="zh-CN"/>
        </w:rPr>
        <w:t>I</w:t>
      </w:r>
      <w:r>
        <w:rPr>
          <w:lang w:eastAsia="zh-CN"/>
        </w:rPr>
        <w:t>;</w:t>
      </w:r>
    </w:p>
    <w:p w14:paraId="5A5D9688" w14:textId="1472694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DNN</w:t>
      </w:r>
      <w:r>
        <w:rPr>
          <w:lang w:eastAsia="zh-CN"/>
        </w:rPr>
        <w:t>;</w:t>
      </w:r>
    </w:p>
    <w:p w14:paraId="5CABA68E" w14:textId="7618D1FA"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Time duration: Start time and end time</w:t>
      </w:r>
      <w:r>
        <w:rPr>
          <w:lang w:eastAsia="zh-CN"/>
        </w:rPr>
        <w:t>;</w:t>
      </w:r>
    </w:p>
    <w:p w14:paraId="34AD3EA8" w14:textId="1561C6F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Target UE(s) (</w:t>
      </w:r>
      <w:r w:rsidRPr="00D55190">
        <w:rPr>
          <w:rFonts w:eastAsia="DengXian"/>
          <w:lang w:eastAsia="zh-CN"/>
        </w:rPr>
        <w:t>any U</w:t>
      </w:r>
      <w:r>
        <w:rPr>
          <w:rFonts w:eastAsia="DengXian"/>
          <w:lang w:eastAsia="zh-CN"/>
        </w:rPr>
        <w:t>E);</w:t>
      </w:r>
    </w:p>
    <w:p w14:paraId="7549872C" w14:textId="6319936B"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One or more than one of the following information:</w:t>
      </w:r>
    </w:p>
    <w:p w14:paraId="0C1F4866" w14:textId="6B0B1BBA"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IP address of AI/ML server</w:t>
      </w:r>
      <w:r>
        <w:rPr>
          <w:lang w:eastAsia="zh-CN"/>
        </w:rPr>
        <w:t>;</w:t>
      </w:r>
    </w:p>
    <w:p w14:paraId="2729389D" w14:textId="3E59D998"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Routing related information</w:t>
      </w:r>
      <w:r>
        <w:rPr>
          <w:lang w:eastAsia="zh-CN"/>
        </w:rPr>
        <w:t>;</w:t>
      </w:r>
    </w:p>
    <w:p w14:paraId="736DA46A" w14:textId="0310DD7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QoS related information</w:t>
      </w:r>
      <w:r>
        <w:rPr>
          <w:lang w:eastAsia="zh-CN"/>
        </w:rPr>
        <w:t>;</w:t>
      </w:r>
    </w:p>
    <w:p w14:paraId="50497E5A" w14:textId="21CB5797"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Slice related information</w:t>
      </w:r>
      <w:r>
        <w:rPr>
          <w:lang w:eastAsia="zh-CN"/>
        </w:rPr>
        <w:t>;</w:t>
      </w:r>
    </w:p>
    <w:p w14:paraId="1F22057D" w14:textId="57368158" w:rsidR="00660D00" w:rsidRPr="00660D00" w:rsidRDefault="00660D00" w:rsidP="00D82B06">
      <w:pPr>
        <w:pStyle w:val="B3"/>
        <w:ind w:firstLine="62"/>
        <w:rPr>
          <w:lang w:eastAsia="zh-CN"/>
        </w:rPr>
      </w:pPr>
      <w:r w:rsidRPr="00703B2C">
        <w:rPr>
          <w:rFonts w:hint="eastAsia"/>
          <w:lang w:eastAsia="zh-CN"/>
        </w:rPr>
        <w:lastRenderedPageBreak/>
        <w:t>-</w:t>
      </w:r>
      <w:r w:rsidRPr="00703B2C">
        <w:rPr>
          <w:rFonts w:hint="eastAsia"/>
          <w:lang w:eastAsia="zh-CN"/>
        </w:rPr>
        <w:tab/>
      </w:r>
      <w:r w:rsidRPr="00660D00">
        <w:rPr>
          <w:rFonts w:eastAsia="DengXian"/>
          <w:lang w:eastAsia="zh-CN"/>
        </w:rPr>
        <w:t>VN group data</w:t>
      </w:r>
      <w:r>
        <w:rPr>
          <w:lang w:eastAsia="zh-CN"/>
        </w:rPr>
        <w:t>;</w:t>
      </w:r>
    </w:p>
    <w:p w14:paraId="20AF5CC3" w14:textId="6FDC45CA"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CF sends location monitoring to the SMF</w:t>
      </w:r>
      <w:r w:rsidR="00464F5C" w:rsidRPr="00291D1A">
        <w:rPr>
          <w:rFonts w:eastAsia="DengXian"/>
          <w:lang w:eastAsia="zh-CN"/>
        </w:rPr>
        <w:t xml:space="preserve">, and the SMF then sends location monitoring to the AMF </w:t>
      </w:r>
      <w:r>
        <w:rPr>
          <w:rFonts w:eastAsia="DengXian"/>
          <w:lang w:eastAsia="zh-CN"/>
        </w:rPr>
        <w:t>to obtain the UE location presence in area of interest (i.e. Presence Reporting Area).</w:t>
      </w:r>
      <w:r w:rsidR="00464F5C">
        <w:rPr>
          <w:rFonts w:eastAsia="DengXian"/>
          <w:lang w:eastAsia="zh-CN"/>
        </w:rPr>
        <w:t xml:space="preserve"> </w:t>
      </w:r>
      <w:r w:rsidR="00464F5C" w:rsidRPr="00291D1A">
        <w:rPr>
          <w:rFonts w:eastAsia="DengXian"/>
          <w:lang w:eastAsia="zh-CN"/>
        </w:rPr>
        <w:t>Or, The PCF may provide Policy Control Request T</w:t>
      </w:r>
      <w:r w:rsidR="00464F5C" w:rsidRPr="00464F5C">
        <w:rPr>
          <w:rFonts w:eastAsia="DengXian"/>
          <w:lang w:eastAsia="zh-CN"/>
        </w:rPr>
        <w:t>riggers to the AMF indicating a specific UE for e.g. location change.</w:t>
      </w:r>
    </w:p>
    <w:p w14:paraId="02867B16" w14:textId="77777777" w:rsidR="000056F0" w:rsidRDefault="000056F0" w:rsidP="000056F0">
      <w:pPr>
        <w:numPr>
          <w:ilvl w:val="0"/>
          <w:numId w:val="16"/>
        </w:numPr>
        <w:rPr>
          <w:rFonts w:eastAsia="DengXian"/>
          <w:lang w:eastAsia="zh-CN"/>
        </w:rPr>
      </w:pPr>
      <w:r>
        <w:rPr>
          <w:rFonts w:eastAsia="DengXian"/>
          <w:lang w:eastAsia="zh-CN"/>
        </w:rPr>
        <w:t xml:space="preserve">When the UE(s) enter area 1, the </w:t>
      </w:r>
      <w:r>
        <w:rPr>
          <w:rFonts w:eastAsia="DengXian" w:hint="eastAsia"/>
          <w:lang w:eastAsia="zh-CN"/>
        </w:rPr>
        <w:t>A</w:t>
      </w:r>
      <w:r>
        <w:rPr>
          <w:rFonts w:eastAsia="DengXian"/>
          <w:lang w:eastAsia="zh-CN"/>
        </w:rPr>
        <w:t>MF reports that the UE(s) have entered area 1, or the PCF may determine the UE(s) are in area1 when the UE(s) establish PDU session.</w:t>
      </w:r>
    </w:p>
    <w:p w14:paraId="59929EBE"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 xml:space="preserve">CF, based on the information received from the AF, sends access and mobility related policies received from the AF to the AMF and the UE(s) using </w:t>
      </w:r>
      <w:r>
        <w:t>the procedure defined in clause 4.2.4.3 of TS 23.502 [4]</w:t>
      </w:r>
      <w:r>
        <w:rPr>
          <w:rFonts w:eastAsia="DengXian"/>
          <w:lang w:eastAsia="zh-CN"/>
        </w:rPr>
        <w:t>.</w:t>
      </w:r>
    </w:p>
    <w:p w14:paraId="68E0B244" w14:textId="77777777" w:rsidR="000056F0" w:rsidRDefault="000056F0" w:rsidP="000056F0">
      <w:pPr>
        <w:numPr>
          <w:ilvl w:val="0"/>
          <w:numId w:val="16"/>
        </w:numPr>
        <w:rPr>
          <w:rFonts w:eastAsia="DengXian"/>
          <w:lang w:eastAsia="zh-CN"/>
        </w:rPr>
      </w:pPr>
      <w:r>
        <w:rPr>
          <w:rFonts w:eastAsia="DengXian"/>
          <w:lang w:eastAsia="zh-CN"/>
        </w:rPr>
        <w:t>The PCF, based on the information received from the AF, sends session related policies to the SMF that may include routing rules, related QoS rules, charging rules and resource monitoring related information.</w:t>
      </w:r>
    </w:p>
    <w:p w14:paraId="0BBC9CE7" w14:textId="310E554D" w:rsidR="00464F5C" w:rsidRPr="00461D61" w:rsidRDefault="00464F5C" w:rsidP="00461D61">
      <w:pPr>
        <w:pStyle w:val="NO"/>
      </w:pPr>
      <w:r w:rsidRPr="00464F5C">
        <w:t>NOTE:</w:t>
      </w:r>
      <w:r w:rsidRPr="00464F5C">
        <w:tab/>
        <w:t>In this solution, external parameters</w:t>
      </w:r>
      <w:r>
        <w:t xml:space="preserve"> </w:t>
      </w:r>
      <w:r w:rsidRPr="00464F5C">
        <w:t>(e.g. AM policy information, SM policy information) are only supported to provision to same PCF.</w:t>
      </w:r>
    </w:p>
    <w:p w14:paraId="0F23D357" w14:textId="1C37F802" w:rsidR="000056F0" w:rsidRDefault="000056F0" w:rsidP="000056F0">
      <w:pPr>
        <w:numPr>
          <w:ilvl w:val="0"/>
          <w:numId w:val="16"/>
        </w:numPr>
        <w:rPr>
          <w:rFonts w:eastAsia="DengXian"/>
          <w:lang w:eastAsia="zh-CN"/>
        </w:rPr>
      </w:pP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6C6F7503" w14:textId="77777777" w:rsidR="000056F0" w:rsidRDefault="000056F0" w:rsidP="000056F0">
      <w:pPr>
        <w:numPr>
          <w:ilvl w:val="0"/>
          <w:numId w:val="16"/>
        </w:numPr>
        <w:rPr>
          <w:rFonts w:eastAsia="DengXian"/>
          <w:lang w:eastAsia="zh-CN"/>
        </w:rPr>
      </w:pPr>
      <w:r>
        <w:rPr>
          <w:rFonts w:eastAsia="DengXian"/>
          <w:lang w:eastAsia="zh-CN"/>
        </w:rPr>
        <w:t>The UE(s) initiate DNS request to get IP address of AI/ML server of area 1.</w:t>
      </w:r>
    </w:p>
    <w:p w14:paraId="0AE8EE14" w14:textId="77777777" w:rsidR="000056F0" w:rsidRDefault="000056F0" w:rsidP="000056F0">
      <w:pPr>
        <w:numPr>
          <w:ilvl w:val="0"/>
          <w:numId w:val="16"/>
        </w:numPr>
        <w:rPr>
          <w:rFonts w:eastAsia="DengXian"/>
          <w:lang w:eastAsia="zh-CN"/>
        </w:rPr>
      </w:pPr>
      <w:r>
        <w:rPr>
          <w:rFonts w:eastAsia="DengXian"/>
          <w:lang w:eastAsia="zh-CN"/>
        </w:rPr>
        <w:t>The UE(s) start AI/ML operations with AI/ML server under the policies of area 1. For example, with better policy assurance, the UE(s) can get more network resources to assist in training and inference.</w:t>
      </w:r>
    </w:p>
    <w:p w14:paraId="25021DA7" w14:textId="77777777" w:rsidR="000056F0" w:rsidRPr="00483363" w:rsidRDefault="000056F0" w:rsidP="000056F0">
      <w:pPr>
        <w:numPr>
          <w:ilvl w:val="0"/>
          <w:numId w:val="16"/>
        </w:numPr>
        <w:rPr>
          <w:rFonts w:eastAsia="DengXian"/>
          <w:lang w:eastAsia="zh-CN"/>
        </w:rPr>
      </w:pPr>
      <w:r>
        <w:rPr>
          <w:rFonts w:eastAsia="DengXian"/>
          <w:lang w:eastAsia="zh-CN"/>
        </w:rPr>
        <w:t xml:space="preserve">The </w:t>
      </w:r>
      <w:r w:rsidRPr="00483363">
        <w:rPr>
          <w:rFonts w:eastAsia="DengXian"/>
          <w:lang w:eastAsia="zh-CN"/>
        </w:rPr>
        <w:t xml:space="preserve">AF may receive notifications from </w:t>
      </w:r>
      <w:r>
        <w:rPr>
          <w:rFonts w:eastAsia="DengXian"/>
          <w:lang w:eastAsia="zh-CN"/>
        </w:rPr>
        <w:t xml:space="preserve">the </w:t>
      </w:r>
      <w:r w:rsidRPr="00483363">
        <w:rPr>
          <w:rFonts w:eastAsia="DengXian"/>
          <w:lang w:eastAsia="zh-CN"/>
        </w:rPr>
        <w:t>SMF</w:t>
      </w:r>
      <w:r>
        <w:rPr>
          <w:rFonts w:eastAsia="DengXian"/>
          <w:lang w:eastAsia="zh-CN"/>
        </w:rPr>
        <w:t xml:space="preserve"> or the NWDAF.</w:t>
      </w:r>
    </w:p>
    <w:p w14:paraId="5D3865D6" w14:textId="3E20AFC3"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 xml:space="preserve">F may update the </w:t>
      </w:r>
      <w:r w:rsidR="00464F5C" w:rsidRPr="00291D1A">
        <w:rPr>
          <w:rFonts w:eastAsia="DengXian"/>
          <w:lang w:eastAsia="zh-CN"/>
        </w:rPr>
        <w:t>config</w:t>
      </w:r>
      <w:r w:rsidR="00464F5C" w:rsidRPr="00464F5C">
        <w:rPr>
          <w:rFonts w:eastAsia="DengXian"/>
          <w:lang w:eastAsia="zh-CN"/>
        </w:rPr>
        <w:t>uration information</w:t>
      </w:r>
      <w:r w:rsidR="00464F5C" w:rsidRPr="00291D1A">
        <w:rPr>
          <w:rFonts w:eastAsia="DengXian"/>
          <w:lang w:eastAsia="zh-CN"/>
        </w:rPr>
        <w:t xml:space="preserve"> </w:t>
      </w:r>
      <w:r>
        <w:rPr>
          <w:rFonts w:eastAsia="DengXian"/>
          <w:lang w:eastAsia="zh-CN"/>
        </w:rPr>
        <w:t xml:space="preserve">based on the information received in step </w:t>
      </w:r>
      <w:r w:rsidR="00464F5C">
        <w:rPr>
          <w:rFonts w:eastAsia="DengXian"/>
          <w:lang w:eastAsia="zh-CN"/>
        </w:rPr>
        <w:t xml:space="preserve">9 </w:t>
      </w:r>
      <w:r>
        <w:rPr>
          <w:rFonts w:eastAsia="DengXian"/>
          <w:lang w:eastAsia="zh-CN"/>
        </w:rPr>
        <w:t xml:space="preserve">and send the updated </w:t>
      </w:r>
      <w:r w:rsidR="00464F5C" w:rsidRPr="00291D1A">
        <w:rPr>
          <w:rFonts w:eastAsia="DengXian"/>
          <w:lang w:eastAsia="zh-CN"/>
        </w:rPr>
        <w:t xml:space="preserve">configuration </w:t>
      </w:r>
      <w:r>
        <w:rPr>
          <w:rFonts w:eastAsia="DengXian"/>
          <w:lang w:eastAsia="zh-CN"/>
        </w:rPr>
        <w:t>to the PCF.</w:t>
      </w:r>
    </w:p>
    <w:p w14:paraId="57A7983C" w14:textId="0703B019" w:rsidR="000056F0" w:rsidRDefault="000056F0" w:rsidP="000056F0">
      <w:pPr>
        <w:numPr>
          <w:ilvl w:val="0"/>
          <w:numId w:val="16"/>
        </w:numPr>
        <w:rPr>
          <w:rFonts w:eastAsia="DengXian"/>
          <w:lang w:eastAsia="zh-CN"/>
        </w:rPr>
      </w:pPr>
      <w:r>
        <w:rPr>
          <w:rFonts w:eastAsia="DengXian"/>
          <w:lang w:eastAsia="zh-CN"/>
        </w:rPr>
        <w:t>When the UE(s) enter area 2</w:t>
      </w:r>
      <w:r w:rsidR="00464F5C">
        <w:rPr>
          <w:rFonts w:eastAsia="DengXian"/>
          <w:lang w:eastAsia="zh-CN"/>
        </w:rPr>
        <w:t xml:space="preserve"> </w:t>
      </w:r>
      <w:r w:rsidR="00464F5C" w:rsidRPr="00291D1A">
        <w:rPr>
          <w:rFonts w:eastAsia="DengXian"/>
          <w:lang w:eastAsia="zh-CN"/>
        </w:rPr>
        <w:t>based on the configuration information</w:t>
      </w:r>
      <w:r>
        <w:rPr>
          <w:rFonts w:eastAsia="DengXian"/>
          <w:lang w:eastAsia="zh-CN"/>
        </w:rPr>
        <w:t>, the PCF sends related policies of area 2 received from the AF in step 1 to related NFs as step 3-</w:t>
      </w:r>
      <w:r w:rsidR="00464F5C">
        <w:rPr>
          <w:rFonts w:eastAsia="DengXian"/>
          <w:lang w:eastAsia="zh-CN"/>
        </w:rPr>
        <w:t>5</w:t>
      </w:r>
      <w:r>
        <w:rPr>
          <w:rFonts w:eastAsia="DengXian"/>
          <w:lang w:eastAsia="zh-CN"/>
        </w:rPr>
        <w:t>.</w:t>
      </w:r>
    </w:p>
    <w:p w14:paraId="5388194D" w14:textId="77777777" w:rsidR="000056F0" w:rsidRDefault="000056F0" w:rsidP="000056F0">
      <w:pPr>
        <w:numPr>
          <w:ilvl w:val="0"/>
          <w:numId w:val="16"/>
        </w:numPr>
        <w:rPr>
          <w:rFonts w:eastAsia="DengXian"/>
          <w:lang w:eastAsia="zh-CN"/>
        </w:rPr>
      </w:pPr>
      <w:r w:rsidRPr="008779C9">
        <w:t xml:space="preserve"> </w:t>
      </w: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273F8135"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S</w:t>
      </w:r>
      <w:r>
        <w:rPr>
          <w:rFonts w:eastAsia="DengXian"/>
          <w:lang w:eastAsia="zh-CN"/>
        </w:rPr>
        <w:t>MF may send a notification to the AF that User Plane has changed or other notifications based on the subscription from the AF.</w:t>
      </w:r>
    </w:p>
    <w:p w14:paraId="4A4C86C0" w14:textId="77777777" w:rsidR="000056F0" w:rsidRDefault="000056F0" w:rsidP="000056F0">
      <w:pPr>
        <w:numPr>
          <w:ilvl w:val="0"/>
          <w:numId w:val="16"/>
        </w:numPr>
        <w:rPr>
          <w:rFonts w:eastAsia="DengXian"/>
          <w:lang w:eastAsia="zh-CN"/>
        </w:rPr>
      </w:pPr>
      <w:r>
        <w:rPr>
          <w:rFonts w:eastAsia="DengXian"/>
          <w:lang w:eastAsia="zh-CN"/>
        </w:rPr>
        <w:t>UE(s) initiate DNS request to get IP address of AI/ML server of area 2.</w:t>
      </w:r>
    </w:p>
    <w:p w14:paraId="1D1FD9D7" w14:textId="5EEB73A8" w:rsidR="000056F0" w:rsidRPr="004B0EBB" w:rsidRDefault="000056F0" w:rsidP="00B15B52">
      <w:pPr>
        <w:numPr>
          <w:ilvl w:val="0"/>
          <w:numId w:val="16"/>
        </w:numPr>
      </w:pPr>
      <w:r>
        <w:rPr>
          <w:rFonts w:eastAsia="DengXian"/>
          <w:lang w:eastAsia="zh-CN"/>
        </w:rPr>
        <w:t>UE(s) start AI/ML operations with AI/ML server under the policies of area 2.</w:t>
      </w:r>
    </w:p>
    <w:p w14:paraId="69F4D329" w14:textId="77777777" w:rsidR="000056F0" w:rsidRPr="00A7799E" w:rsidRDefault="000056F0" w:rsidP="000056F0">
      <w:pPr>
        <w:pStyle w:val="Heading3"/>
        <w:rPr>
          <w:lang w:eastAsia="zh-CN"/>
        </w:rPr>
      </w:pPr>
      <w:bookmarkStart w:id="266" w:name="_Toc43735551"/>
      <w:bookmarkStart w:id="267" w:name="_Toc30666569"/>
      <w:bookmarkStart w:id="268" w:name="_Toc31029863"/>
      <w:bookmarkStart w:id="269" w:name="_Toc31030754"/>
      <w:bookmarkStart w:id="270" w:name="_Toc43388321"/>
      <w:bookmarkStart w:id="271" w:name="_Toc50130539"/>
      <w:bookmarkStart w:id="272" w:name="_Toc50133853"/>
      <w:bookmarkStart w:id="273" w:name="_Toc50134193"/>
      <w:bookmarkStart w:id="274" w:name="_Toc50557145"/>
      <w:bookmarkStart w:id="275" w:name="_Toc50548823"/>
      <w:bookmarkStart w:id="276" w:name="_Toc55202128"/>
      <w:bookmarkStart w:id="277" w:name="_Toc57209752"/>
      <w:bookmarkStart w:id="278" w:name="_Toc57366143"/>
      <w:bookmarkStart w:id="279" w:name="_Toc68086094"/>
      <w:bookmarkStart w:id="280" w:name="_Toc104318348"/>
      <w:r>
        <w:rPr>
          <w:lang w:eastAsia="zh-CN"/>
        </w:rPr>
        <w:t>6.</w:t>
      </w:r>
      <w:r>
        <w:rPr>
          <w:rFonts w:eastAsia="SimSun"/>
          <w:lang w:eastAsia="zh-CN"/>
        </w:rPr>
        <w:t>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7055C5BA" w14:textId="77777777" w:rsidR="000056F0" w:rsidRPr="008A2AF2" w:rsidRDefault="000056F0" w:rsidP="000056F0">
      <w:pPr>
        <w:pStyle w:val="B1"/>
        <w:rPr>
          <w:rFonts w:eastAsia="DengXian"/>
          <w:lang w:eastAsia="zh-CN"/>
        </w:rPr>
      </w:pPr>
      <w:r w:rsidRPr="008A2AF2">
        <w:rPr>
          <w:rFonts w:eastAsia="DengXian" w:hint="eastAsia"/>
          <w:lang w:eastAsia="zh-CN"/>
        </w:rPr>
        <w:t>P</w:t>
      </w:r>
      <w:r w:rsidRPr="008A2AF2">
        <w:rPr>
          <w:rFonts w:eastAsia="DengXian"/>
          <w:lang w:eastAsia="zh-CN"/>
        </w:rPr>
        <w:t>CF:</w:t>
      </w:r>
    </w:p>
    <w:p w14:paraId="5FE6383C" w14:textId="598B327C" w:rsidR="00AB5E47" w:rsidRDefault="00AB5E47" w:rsidP="00AB5E47">
      <w:pPr>
        <w:pStyle w:val="B1"/>
        <w:numPr>
          <w:ilvl w:val="0"/>
          <w:numId w:val="17"/>
        </w:numPr>
        <w:rPr>
          <w:rFonts w:eastAsia="DengXian"/>
          <w:lang w:eastAsia="zh-CN"/>
        </w:rPr>
      </w:pPr>
      <w:r>
        <w:rPr>
          <w:rFonts w:eastAsia="DengXian"/>
          <w:lang w:eastAsia="zh-CN"/>
        </w:rPr>
        <w:t xml:space="preserve">To support customized service of AI/ML operation; </w:t>
      </w:r>
    </w:p>
    <w:p w14:paraId="1E084D76" w14:textId="362F4DFD" w:rsidR="00AB5E47" w:rsidRDefault="00AB5E47" w:rsidP="00AB5E47">
      <w:pPr>
        <w:pStyle w:val="B1"/>
        <w:numPr>
          <w:ilvl w:val="0"/>
          <w:numId w:val="17"/>
        </w:numPr>
        <w:rPr>
          <w:rFonts w:eastAsia="DengXian"/>
          <w:lang w:eastAsia="zh-CN"/>
        </w:rPr>
      </w:pPr>
      <w:r>
        <w:rPr>
          <w:rFonts w:eastAsia="DengXian"/>
          <w:lang w:eastAsia="zh-CN"/>
        </w:rPr>
        <w:t xml:space="preserve">To support receiving </w:t>
      </w:r>
      <w:r>
        <w:rPr>
          <w:rFonts w:eastAsia="SimSun"/>
        </w:rPr>
        <w:t>additional</w:t>
      </w:r>
      <w:r w:rsidRPr="007330D3">
        <w:rPr>
          <w:rFonts w:eastAsia="SimSun"/>
        </w:rPr>
        <w:t xml:space="preserve"> parameter</w:t>
      </w:r>
      <w:r>
        <w:rPr>
          <w:rFonts w:eastAsia="SimSun"/>
        </w:rPr>
        <w:t>s provisioned by AF for AI/ML service policies.</w:t>
      </w:r>
    </w:p>
    <w:p w14:paraId="5B94FEB9" w14:textId="77777777" w:rsidR="00AD72A5" w:rsidRDefault="00AD72A5" w:rsidP="00AB5E47">
      <w:pPr>
        <w:pStyle w:val="B1"/>
      </w:pPr>
    </w:p>
    <w:p w14:paraId="7DFCE5A1" w14:textId="77777777" w:rsidR="00BF28DC" w:rsidRDefault="00BF28DC" w:rsidP="00BE7FDD"/>
    <w:p w14:paraId="6A025D4D" w14:textId="77777777" w:rsidR="00041BA3" w:rsidRPr="000E6833" w:rsidRDefault="00041BA3" w:rsidP="00041BA3">
      <w:pPr>
        <w:pStyle w:val="Heading2"/>
        <w:rPr>
          <w:lang w:eastAsia="ko-KR"/>
        </w:rPr>
      </w:pPr>
      <w:bookmarkStart w:id="281" w:name="_Toc435670433"/>
      <w:bookmarkStart w:id="282" w:name="_Toc436124703"/>
      <w:bookmarkStart w:id="283" w:name="_Toc509905226"/>
      <w:bookmarkStart w:id="284" w:name="_Toc510604403"/>
      <w:bookmarkStart w:id="285" w:name="_Toc22214904"/>
      <w:bookmarkStart w:id="286" w:name="_Toc23254037"/>
      <w:bookmarkStart w:id="287" w:name="_Toc104318349"/>
      <w:r w:rsidRPr="000E6833">
        <w:rPr>
          <w:lang w:eastAsia="ko-KR"/>
        </w:rPr>
        <w:lastRenderedPageBreak/>
        <w:t>6.</w:t>
      </w:r>
      <w:r>
        <w:rPr>
          <w:lang w:eastAsia="ko-KR"/>
        </w:rPr>
        <w:t>10</w:t>
      </w:r>
      <w:r w:rsidRPr="000E6833">
        <w:rPr>
          <w:lang w:eastAsia="ko-KR"/>
        </w:rPr>
        <w:tab/>
        <w:t>Solution #</w:t>
      </w:r>
      <w:r>
        <w:rPr>
          <w:lang w:eastAsia="ko-KR"/>
        </w:rPr>
        <w:t>10</w:t>
      </w:r>
      <w:r w:rsidRPr="000E6833">
        <w:rPr>
          <w:lang w:eastAsia="ko-KR"/>
        </w:rPr>
        <w:t xml:space="preserve">: </w:t>
      </w:r>
      <w:bookmarkEnd w:id="281"/>
      <w:bookmarkEnd w:id="282"/>
      <w:bookmarkEnd w:id="283"/>
      <w:bookmarkEnd w:id="284"/>
      <w:bookmarkEnd w:id="285"/>
      <w:bookmarkEnd w:id="286"/>
      <w:r w:rsidRPr="000E6833">
        <w:rPr>
          <w:lang w:eastAsia="ko-KR"/>
        </w:rPr>
        <w:t>Background Data Transfer Extensions to support non-real-time Application AI/ML traffic transport</w:t>
      </w:r>
      <w:bookmarkEnd w:id="287"/>
      <w:r w:rsidRPr="000E6833">
        <w:rPr>
          <w:lang w:eastAsia="ko-KR"/>
        </w:rPr>
        <w:t xml:space="preserve"> </w:t>
      </w:r>
    </w:p>
    <w:p w14:paraId="77C25113" w14:textId="77777777" w:rsidR="00041BA3" w:rsidRPr="000E6833" w:rsidRDefault="00041BA3" w:rsidP="00041BA3">
      <w:pPr>
        <w:pStyle w:val="Heading3"/>
      </w:pPr>
      <w:bookmarkStart w:id="288" w:name="_Toc22214905"/>
      <w:bookmarkStart w:id="289" w:name="_Toc23254038"/>
      <w:bookmarkStart w:id="290" w:name="_Toc104318350"/>
      <w:r w:rsidRPr="000E6833">
        <w:t>6.</w:t>
      </w:r>
      <w:r>
        <w:t>10</w:t>
      </w:r>
      <w:r w:rsidRPr="000E6833">
        <w:t>.1</w:t>
      </w:r>
      <w:r w:rsidRPr="000E6833">
        <w:tab/>
        <w:t>Description</w:t>
      </w:r>
      <w:bookmarkEnd w:id="288"/>
      <w:bookmarkEnd w:id="289"/>
      <w:bookmarkEnd w:id="290"/>
    </w:p>
    <w:p w14:paraId="74AD3AA3" w14:textId="77777777" w:rsidR="00041BA3" w:rsidRPr="0019750C" w:rsidRDefault="00041BA3" w:rsidP="00B15B52">
      <w:r w:rsidRPr="0019750C">
        <w:t xml:space="preserve">This KI is to address KI#5: 5GC Enhancement to enable Application AI/ML Traffic Transport.   </w:t>
      </w:r>
    </w:p>
    <w:p w14:paraId="34AF7F6B" w14:textId="77777777" w:rsidR="00041BA3" w:rsidRDefault="00041BA3" w:rsidP="0019750C">
      <w:r w:rsidRPr="0019750C">
        <w:t xml:space="preserve">Network capacity planning is a major challenge for any mobile operator.  In order to enable the MNOs to assist ASPs to transport their Application AI/ML traffic in a more </w:t>
      </w:r>
      <w:r w:rsidRPr="00190D6E">
        <w:t>controlled time-table to ensure the availability of network resources, this solution proposes to extend</w:t>
      </w:r>
      <w:r w:rsidRPr="001E012B">
        <w:t xml:space="preserve"> the existing Background Data Transfer (BDT) mechanism to support planned</w:t>
      </w:r>
      <w:r w:rsidRPr="00920602">
        <w:t xml:space="preserve"> and event driven application AI/ML traffic.  </w:t>
      </w:r>
    </w:p>
    <w:p w14:paraId="640E1264" w14:textId="77777777" w:rsidR="00961B93" w:rsidRPr="00854D93" w:rsidRDefault="00961B93" w:rsidP="00961B93">
      <w:pPr>
        <w:pStyle w:val="NO"/>
      </w:pPr>
      <w:r w:rsidRPr="00854D93">
        <w:t>NOTE 1:</w:t>
      </w:r>
      <w:r w:rsidRPr="00854D93">
        <w:tab/>
        <w:t xml:space="preserve">Occurrences of the name BDT throughout this solution (eg procedure names) may be replaced by a more suitable name, which may better reflect the enhancements proposed by this solution. </w:t>
      </w:r>
      <w:r w:rsidRPr="003C01B9">
        <w:t>This is to be discussed before conclusions are reached.</w:t>
      </w:r>
      <w:r w:rsidRPr="00854D93">
        <w:t xml:space="preserve"> </w:t>
      </w:r>
    </w:p>
    <w:p w14:paraId="669BEEE0" w14:textId="7A3B15E5" w:rsidR="00961B93" w:rsidRPr="00920602" w:rsidRDefault="00961B93" w:rsidP="00461D61">
      <w:pPr>
        <w:pStyle w:val="NO"/>
      </w:pPr>
      <w:r w:rsidRPr="003C01B9">
        <w:t>NOTE 2:</w:t>
      </w:r>
      <w:r w:rsidRPr="003C01B9">
        <w:tab/>
        <w:t>The updates to the TSs indicated in this paper are for information purpose only.</w:t>
      </w:r>
    </w:p>
    <w:p w14:paraId="4BB7FD9E" w14:textId="77777777" w:rsidR="00041BA3" w:rsidRPr="003D643B" w:rsidRDefault="00041BA3" w:rsidP="00B15B52">
      <w:r w:rsidRPr="00920602">
        <w:t>As described in TS 23.503</w:t>
      </w:r>
      <w:r w:rsidRPr="002D399A">
        <w:t xml:space="preserve"> [5]</w:t>
      </w:r>
      <w:r w:rsidRPr="004C5FE4">
        <w:t xml:space="preserve">, clause 6.1.2.4, today BDT supports two different ways of applying data transfer policies, </w:t>
      </w:r>
      <w:r w:rsidRPr="00887205">
        <w:t xml:space="preserve">One is for a future PDU session and another one is </w:t>
      </w:r>
      <w:r w:rsidRPr="004B20EF">
        <w:t xml:space="preserve">for an existing PDU session.  Even though the initial intent of BDT is to support non-time-critical data during off-hour, given the ability of BDT of allowing negotiation in advance of </w:t>
      </w:r>
      <w:r w:rsidRPr="00D45B17">
        <w:t xml:space="preserve">the desired data transfer time-table and location, data volume </w:t>
      </w:r>
      <w:r w:rsidRPr="003C3388">
        <w:t xml:space="preserve">and data transfer policy (e.g. bit rate </w:t>
      </w:r>
      <w:r w:rsidRPr="003D643B">
        <w:t>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TS 22.261 [2], clause 6.40.2:</w:t>
      </w:r>
    </w:p>
    <w:p w14:paraId="6C8976C1" w14:textId="77777777" w:rsidR="0019750C" w:rsidRPr="003D643B" w:rsidRDefault="0019750C" w:rsidP="0019750C">
      <w:pPr>
        <w:pStyle w:val="B1"/>
      </w:pPr>
      <w:r w:rsidRPr="003D643B">
        <w:t>-</w:t>
      </w:r>
      <w:r w:rsidRPr="003D643B">
        <w:tab/>
        <w:t>the in-time data transfer,</w:t>
      </w:r>
    </w:p>
    <w:p w14:paraId="709DBA94" w14:textId="77777777" w:rsidR="0019750C" w:rsidRPr="003D643B" w:rsidRDefault="0019750C" w:rsidP="00AB5E47">
      <w:pPr>
        <w:pStyle w:val="B1"/>
      </w:pPr>
      <w:r w:rsidRPr="003D643B">
        <w:t>-</w:t>
      </w:r>
      <w:r w:rsidRPr="003D643B">
        <w:tab/>
        <w:t xml:space="preserve">the event driven (e.g. responding to the threshold reporting of “Network Performance” from NWDAF for the area of interest and time window, UE’s location etc.) data transfer, and  </w:t>
      </w:r>
    </w:p>
    <w:p w14:paraId="6E0BB254" w14:textId="77777777" w:rsidR="0019750C" w:rsidRPr="003D643B" w:rsidRDefault="0019750C" w:rsidP="00AB5E47">
      <w:pPr>
        <w:pStyle w:val="B1"/>
      </w:pPr>
      <w:r w:rsidRPr="003D643B">
        <w:t>-</w:t>
      </w:r>
      <w:r w:rsidRPr="003D643B">
        <w:tab/>
        <w:t>the dynamic policy adaptation data transfer</w:t>
      </w:r>
    </w:p>
    <w:p w14:paraId="51C53661" w14:textId="61B1328D" w:rsidR="00041BA3" w:rsidRPr="002D0543" w:rsidRDefault="00041BA3" w:rsidP="00AB5E47">
      <w:r w:rsidRPr="00E24695">
        <w:t>According to TS 22.261</w:t>
      </w:r>
      <w:r w:rsidR="00961B93">
        <w:t xml:space="preserve"> [2]</w:t>
      </w:r>
      <w:r w:rsidRPr="00E24695">
        <w:t>, clause 7.10, there are KPIs defined for the QoS performance for the data transfer to support split AI/ML inferenc</w:t>
      </w:r>
      <w:r w:rsidRPr="006450B9">
        <w:t>e, AI/ML model download and FL learning.  In order to leverage the existing BDT mechanisms as described above to support the non-real-time Application AI/ML traffic, the BDT Transfer Policy needs to be extended to support additional QoS parameters beyond t</w:t>
      </w:r>
      <w:r w:rsidRPr="002D0543">
        <w:t xml:space="preserve">he traffic bit rate and volume that have been defined.   The following additional QoS parameters are proposed by this solution to be added to the BDT Transfer Policy to support Application AI/ML traffic: </w:t>
      </w:r>
    </w:p>
    <w:p w14:paraId="15C3F671" w14:textId="47C3FD42" w:rsidR="0019750C" w:rsidRPr="002D0543" w:rsidRDefault="0019750C" w:rsidP="0019750C">
      <w:pPr>
        <w:pStyle w:val="B1"/>
      </w:pPr>
      <w:r w:rsidRPr="002D0543">
        <w:t>-</w:t>
      </w:r>
      <w:r w:rsidRPr="002D0543">
        <w:tab/>
        <w:t>Packet Delay Budget for UL/DL per UE</w:t>
      </w:r>
      <w:r w:rsidR="00961B93">
        <w:t>;</w:t>
      </w:r>
    </w:p>
    <w:p w14:paraId="19D2004E" w14:textId="44D7AB9C" w:rsidR="0019750C" w:rsidRDefault="0019750C" w:rsidP="0019750C">
      <w:pPr>
        <w:pStyle w:val="B1"/>
      </w:pPr>
      <w:r w:rsidRPr="0048147A">
        <w:t>-</w:t>
      </w:r>
      <w:r w:rsidRPr="0048147A">
        <w:tab/>
        <w:t>Packet Error Rate for UL/DL per UE</w:t>
      </w:r>
      <w:r w:rsidR="00961B93">
        <w:t>;</w:t>
      </w:r>
    </w:p>
    <w:p w14:paraId="6036FD13" w14:textId="77777777" w:rsidR="00961B93" w:rsidRPr="00BD7B40" w:rsidRDefault="00961B93" w:rsidP="00961B93">
      <w:pPr>
        <w:pStyle w:val="B1"/>
      </w:pPr>
      <w:r w:rsidRPr="0048147A">
        <w:t>-</w:t>
      </w:r>
      <w:r w:rsidRPr="0048147A">
        <w:tab/>
        <w:t xml:space="preserve">Packet </w:t>
      </w:r>
      <w:r>
        <w:t>Loss</w:t>
      </w:r>
      <w:r w:rsidRPr="0048147A">
        <w:t xml:space="preserve"> Rate for UL/DL per UE</w:t>
      </w:r>
      <w:r>
        <w:t>;</w:t>
      </w:r>
    </w:p>
    <w:p w14:paraId="3897B584" w14:textId="77777777" w:rsidR="00961B93" w:rsidRPr="00961B93" w:rsidRDefault="00961B93" w:rsidP="00961B93">
      <w:pPr>
        <w:pStyle w:val="B1"/>
      </w:pPr>
      <w:r w:rsidRPr="00961B93">
        <w:t>-</w:t>
      </w:r>
      <w:r w:rsidRPr="00961B93">
        <w:tab/>
      </w:r>
      <w:r w:rsidRPr="00961B93">
        <w:rPr>
          <w:lang w:eastAsia="zh-CN"/>
        </w:rPr>
        <w:t xml:space="preserve">Guaranteed </w:t>
      </w:r>
      <w:r w:rsidRPr="00961B93">
        <w:t>Bitrate for UL/DL per UE;</w:t>
      </w:r>
    </w:p>
    <w:p w14:paraId="76C37014" w14:textId="77777777" w:rsidR="00961B93" w:rsidRDefault="00961B93" w:rsidP="00961B93">
      <w:pPr>
        <w:pStyle w:val="EditorsNote"/>
      </w:pPr>
      <w:r w:rsidRPr="003C4733">
        <w:t>Editor</w:t>
      </w:r>
      <w:r>
        <w:t>'</w:t>
      </w:r>
      <w:r w:rsidRPr="003C4733">
        <w:t>s note:</w:t>
      </w:r>
      <w:r>
        <w:rPr>
          <w:rFonts w:hint="eastAsia"/>
        </w:rPr>
        <w:tab/>
      </w:r>
      <w:r>
        <w:t>Whether and H</w:t>
      </w:r>
      <w:r w:rsidRPr="007D5B85">
        <w:t xml:space="preserve">ow to monitor and report </w:t>
      </w:r>
      <w:r>
        <w:t xml:space="preserve">the </w:t>
      </w:r>
      <w:r w:rsidRPr="007D5B85">
        <w:t>Variance of Packet Delay for UL/DL of all UEs</w:t>
      </w:r>
      <w:r>
        <w:t xml:space="preserve"> is FFS</w:t>
      </w:r>
      <w:r w:rsidRPr="003C4733">
        <w:t>.</w:t>
      </w:r>
    </w:p>
    <w:p w14:paraId="42AFAC52" w14:textId="77777777" w:rsidR="00961B93" w:rsidRPr="000D2DD0" w:rsidRDefault="00961B93" w:rsidP="00961B93">
      <w:pPr>
        <w:pStyle w:val="EditorsNote"/>
        <w:rPr>
          <w:rFonts w:eastAsia="MS Mincho"/>
        </w:rPr>
      </w:pPr>
      <w:r w:rsidRPr="003C4733">
        <w:t>Editor</w:t>
      </w:r>
      <w:r>
        <w:t>'</w:t>
      </w:r>
      <w:r w:rsidRPr="003C4733">
        <w:t>s note:</w:t>
      </w:r>
      <w:r>
        <w:rPr>
          <w:rFonts w:hint="eastAsia"/>
        </w:rPr>
        <w:tab/>
      </w:r>
      <w:r w:rsidRPr="00D31B48">
        <w:t xml:space="preserve">This </w:t>
      </w:r>
      <w:r>
        <w:t>solution</w:t>
      </w:r>
      <w:r w:rsidRPr="00D31B48">
        <w:t xml:space="preserve"> is not only suitable for </w:t>
      </w:r>
      <w:r w:rsidRPr="00A950E6">
        <w:t>non-real-time AI/ML traffic transmission</w:t>
      </w:r>
      <w:r w:rsidRPr="00D31B48">
        <w:t xml:space="preserve">, but also suitable for </w:t>
      </w:r>
      <w:r w:rsidRPr="00BC69DD">
        <w:t>general AI/ML traffic transmission</w:t>
      </w:r>
      <w:r>
        <w:t>. H</w:t>
      </w:r>
      <w:r w:rsidRPr="007D5B85">
        <w:t xml:space="preserve">ow </w:t>
      </w:r>
      <w:r>
        <w:t xml:space="preserve">this solution can be </w:t>
      </w:r>
      <w:r w:rsidRPr="004F28CA">
        <w:t>extended to support</w:t>
      </w:r>
      <w:r>
        <w:t xml:space="preserve"> </w:t>
      </w:r>
      <w:r w:rsidRPr="00BC69DD">
        <w:t>general AI/ML traffic transmission</w:t>
      </w:r>
      <w:r>
        <w:t xml:space="preserve"> is FFS.</w:t>
      </w:r>
    </w:p>
    <w:p w14:paraId="6A0E312C" w14:textId="3D815A3F" w:rsidR="00961B93" w:rsidRDefault="00961B93" w:rsidP="00961B93">
      <w:pPr>
        <w:pStyle w:val="NO"/>
      </w:pPr>
      <w:bookmarkStart w:id="291" w:name="a"/>
      <w:bookmarkEnd w:id="291"/>
      <w:r w:rsidRPr="00301350">
        <w:t>NOTE</w:t>
      </w:r>
      <w:r>
        <w:t xml:space="preserve"> 3</w:t>
      </w:r>
      <w:r w:rsidRPr="00301350">
        <w:t>:</w:t>
      </w:r>
      <w:r w:rsidRPr="00301350">
        <w:tab/>
        <w:t>The QoS parameters for uplink and downlink may be asymmetrical based on the KPIs that were defined in clause 7.10 of TS</w:t>
      </w:r>
      <w:r>
        <w:t> </w:t>
      </w:r>
      <w:r w:rsidRPr="00301350">
        <w:t>22.261</w:t>
      </w:r>
      <w:r>
        <w:t> </w:t>
      </w:r>
      <w:r w:rsidRPr="00301350">
        <w:t>[2].</w:t>
      </w:r>
    </w:p>
    <w:p w14:paraId="05D14BCB" w14:textId="7E9783B3" w:rsidR="00961B93" w:rsidRDefault="00961B93" w:rsidP="00961B93">
      <w:pPr>
        <w:jc w:val="both"/>
        <w:rPr>
          <w:lang w:eastAsia="zh-CN"/>
        </w:rPr>
      </w:pPr>
      <w:r>
        <w:rPr>
          <w:lang w:eastAsia="zh-CN"/>
        </w:rPr>
        <w:t>In addition, this solution also proposes to merge with Solution#14 which addresses minimum guarantee of the QoS performance among the selected FL members when they are participating in the FL operation</w:t>
      </w:r>
      <w:r w:rsidRPr="00011BF3">
        <w:rPr>
          <w:lang w:eastAsia="zh-CN"/>
        </w:rPr>
        <w:t xml:space="preserve">. </w:t>
      </w:r>
      <w:r>
        <w:rPr>
          <w:color w:val="0A0E0F"/>
          <w:shd w:val="clear" w:color="auto" w:fill="FFFFFF"/>
        </w:rPr>
        <w:t xml:space="preserve"> When supporting the FL operation </w:t>
      </w:r>
      <w:r>
        <w:rPr>
          <w:lang w:eastAsia="zh-CN"/>
        </w:rPr>
        <w:t>as described in</w:t>
      </w:r>
      <w:r w:rsidRPr="002D1F01">
        <w:rPr>
          <w:lang w:eastAsia="zh-CN"/>
        </w:rPr>
        <w:t xml:space="preserve"> TR 22.874</w:t>
      </w:r>
      <w:r>
        <w:rPr>
          <w:lang w:eastAsia="zh-CN"/>
        </w:rPr>
        <w:t xml:space="preserve"> [8]</w:t>
      </w:r>
      <w:r w:rsidRPr="002D1F01">
        <w:rPr>
          <w:lang w:eastAsia="zh-CN"/>
        </w:rPr>
        <w:t>, [P.R.7.4-002] and related description</w:t>
      </w:r>
      <w:r>
        <w:rPr>
          <w:color w:val="0A0E0F"/>
          <w:shd w:val="clear" w:color="auto" w:fill="FFFFFF"/>
        </w:rPr>
        <w:t>, one fundamental important consideration is</w:t>
      </w:r>
      <w:r w:rsidRPr="00011BF3">
        <w:rPr>
          <w:color w:val="0A0E0F"/>
          <w:shd w:val="clear" w:color="auto" w:fill="FFFFFF"/>
        </w:rPr>
        <w:t xml:space="preserve"> </w:t>
      </w:r>
      <w:r>
        <w:rPr>
          <w:color w:val="0A0E0F"/>
          <w:shd w:val="clear" w:color="auto" w:fill="FFFFFF"/>
        </w:rPr>
        <w:t>to eliminate</w:t>
      </w:r>
      <w:r w:rsidRPr="00011BF3">
        <w:rPr>
          <w:color w:val="0A0E0F"/>
          <w:shd w:val="clear" w:color="auto" w:fill="FFFFFF"/>
        </w:rPr>
        <w:t xml:space="preserve"> bias - allowing diverse users and devices to participate and bring to the learning task diversity of input data, as the users will have different attributes. It is important not to merely focus on the 'best performing devices' in the </w:t>
      </w:r>
      <w:r w:rsidRPr="00011BF3">
        <w:rPr>
          <w:color w:val="0A0E0F"/>
          <w:shd w:val="clear" w:color="auto" w:fill="FFFFFF"/>
        </w:rPr>
        <w:lastRenderedPageBreak/>
        <w:t>federation and drop the rest. It may increase the performance in terms of time to iterate the synchronous federated learning task to drop stragglers, but this will reduce the diversity of the data set and introduce bias.</w:t>
      </w:r>
      <w:r>
        <w:rPr>
          <w:color w:val="0A0E0F"/>
          <w:shd w:val="clear" w:color="auto" w:fill="FFFFFF"/>
        </w:rPr>
        <w:t xml:space="preserve"> </w:t>
      </w:r>
      <w:r>
        <w:rPr>
          <w:lang w:eastAsia="zh-CN"/>
        </w:rPr>
        <w:t xml:space="preserve">This phenomenon as described is referred as “flock”.  </w:t>
      </w:r>
    </w:p>
    <w:p w14:paraId="49554BCA" w14:textId="53C74C01" w:rsidR="00961B93" w:rsidRPr="00301350" w:rsidRDefault="00961B93" w:rsidP="00961B93">
      <w:pPr>
        <w:jc w:val="both"/>
        <w:rPr>
          <w:lang w:eastAsia="x-none"/>
        </w:rPr>
      </w:pPr>
      <w:r>
        <w:rPr>
          <w:lang w:eastAsia="zh-CN"/>
        </w:rPr>
        <w:t>It is important to strike a right balance between performance and diversity when proceeding with the FL operation.  The</w:t>
      </w:r>
      <w:r w:rsidRPr="00011BF3">
        <w:rPr>
          <w:lang w:eastAsia="zh-CN"/>
        </w:rPr>
        <w:t xml:space="preserve"> </w:t>
      </w:r>
      <w:r>
        <w:rPr>
          <w:lang w:eastAsia="zh-CN"/>
        </w:rPr>
        <w:t>AF may not necessarily select the best performance UEs, but certain minimum performance should be guaranteed for the selected UEs in order to sustain the effectiveness of the FL operation. 5G system</w:t>
      </w:r>
      <w:r w:rsidRPr="00011BF3">
        <w:rPr>
          <w:lang w:eastAsia="zh-CN"/>
        </w:rPr>
        <w:t xml:space="preserve"> should avoid </w:t>
      </w:r>
      <w:r>
        <w:rPr>
          <w:lang w:eastAsia="zh-CN"/>
        </w:rPr>
        <w:t>risking selected UE performance for participating in the</w:t>
      </w:r>
      <w:r w:rsidRPr="00011BF3">
        <w:rPr>
          <w:lang w:eastAsia="zh-CN"/>
        </w:rPr>
        <w:t xml:space="preserve"> federated learning process that </w:t>
      </w:r>
      <w:r>
        <w:rPr>
          <w:lang w:eastAsia="zh-CN"/>
        </w:rPr>
        <w:t>are</w:t>
      </w:r>
      <w:r w:rsidRPr="00011BF3">
        <w:rPr>
          <w:lang w:eastAsia="zh-CN"/>
        </w:rPr>
        <w:t xml:space="preserve"> caused by an inappropriate communication resource allocation. The mobile network, at least, should guarantee the minimum required QoS for </w:t>
      </w:r>
      <w:r>
        <w:rPr>
          <w:lang w:eastAsia="zh-CN"/>
        </w:rPr>
        <w:t>the selected UEs to ensure the adequate performance for the FL operation</w:t>
      </w:r>
      <w:r w:rsidRPr="00011BF3">
        <w:rPr>
          <w:lang w:eastAsia="zh-CN"/>
        </w:rPr>
        <w:t>.</w:t>
      </w:r>
      <w:r>
        <w:rPr>
          <w:lang w:eastAsia="zh-CN"/>
        </w:rPr>
        <w:t xml:space="preserve"> In the context of this solution, </w:t>
      </w:r>
      <w:r w:rsidRPr="002D1F01">
        <w:t xml:space="preserve">Flock QoS </w:t>
      </w:r>
      <w:r>
        <w:t>refers to</w:t>
      </w:r>
      <w:r w:rsidRPr="002D1F01">
        <w:t xml:space="preserve"> </w:t>
      </w:r>
      <w:r>
        <w:t>a set of</w:t>
      </w:r>
      <w:r w:rsidRPr="002D1F01">
        <w:t xml:space="preserve"> QoS parameter</w:t>
      </w:r>
      <w:r>
        <w:t>s</w:t>
      </w:r>
      <w:r w:rsidRPr="002D1F01">
        <w:t xml:space="preserve"> that </w:t>
      </w:r>
      <w:r>
        <w:t>specifies the minimum QoS performance for a group of UEs</w:t>
      </w:r>
      <w:r w:rsidRPr="002D1F01">
        <w:t>.</w:t>
      </w:r>
      <w:r w:rsidRPr="00011BF3">
        <w:rPr>
          <w:lang w:eastAsia="zh-CN"/>
        </w:rPr>
        <w:t xml:space="preserve"> </w:t>
      </w:r>
      <w:r>
        <w:rPr>
          <w:lang w:eastAsia="zh-CN"/>
        </w:rPr>
        <w:t xml:space="preserve"> </w:t>
      </w:r>
    </w:p>
    <w:p w14:paraId="68496231" w14:textId="77777777" w:rsidR="00961B93" w:rsidRDefault="00961B93" w:rsidP="00961B93">
      <w:r>
        <w:t xml:space="preserve">Also as defined in the </w:t>
      </w:r>
      <w:r w:rsidRPr="00301350">
        <w:t>clause 6.1.2.4 of TS</w:t>
      </w:r>
      <w:r>
        <w:t> </w:t>
      </w:r>
      <w:r w:rsidRPr="00301350">
        <w:t>23.503</w:t>
      </w:r>
      <w:r>
        <w:t> </w:t>
      </w:r>
      <w:r w:rsidRPr="00301350">
        <w:t>[5],</w:t>
      </w:r>
      <w:r>
        <w:t xml:space="preserve"> the </w:t>
      </w:r>
      <w:r w:rsidRPr="006D3031">
        <w:rPr>
          <w:rFonts w:eastAsiaTheme="minorEastAsia"/>
          <w:lang w:eastAsia="zh-CN"/>
        </w:rPr>
        <w:t xml:space="preserve">PCF </w:t>
      </w:r>
      <w:r>
        <w:rPr>
          <w:rFonts w:eastAsiaTheme="minorEastAsia"/>
          <w:lang w:eastAsia="zh-CN"/>
        </w:rPr>
        <w:t xml:space="preserve">may </w:t>
      </w:r>
      <w:r w:rsidRPr="006D3031">
        <w:rPr>
          <w:rFonts w:eastAsiaTheme="minorEastAsia"/>
          <w:lang w:eastAsia="zh-CN"/>
        </w:rPr>
        <w:t>determine the candidate list of BDT policies based on</w:t>
      </w:r>
      <w:r>
        <w:rPr>
          <w:rFonts w:eastAsiaTheme="minorEastAsia"/>
          <w:lang w:eastAsia="zh-CN"/>
        </w:rPr>
        <w:t xml:space="preserve"> </w:t>
      </w:r>
      <w:r w:rsidRPr="00893343">
        <w:rPr>
          <w:rFonts w:eastAsiaTheme="minorEastAsia"/>
          <w:lang w:eastAsia="zh-CN"/>
        </w:rPr>
        <w:t>the analytics on "Network Performance" from NWDAF</w:t>
      </w:r>
      <w:r>
        <w:rPr>
          <w:rFonts w:eastAsiaTheme="minorEastAsia"/>
          <w:lang w:eastAsia="zh-CN"/>
        </w:rPr>
        <w:t xml:space="preserve">. </w:t>
      </w:r>
      <w:r w:rsidRPr="00501922">
        <w:rPr>
          <w:rFonts w:eastAsiaTheme="minorEastAsia"/>
          <w:lang w:eastAsia="zh-CN"/>
        </w:rPr>
        <w:t xml:space="preserve">In order to </w:t>
      </w:r>
      <w:r>
        <w:rPr>
          <w:rFonts w:eastAsiaTheme="minorEastAsia"/>
          <w:lang w:eastAsia="zh-CN"/>
        </w:rPr>
        <w:t>assist PCF to determine</w:t>
      </w:r>
      <w:r w:rsidRPr="00501922">
        <w:rPr>
          <w:rFonts w:eastAsiaTheme="minorEastAsia"/>
          <w:lang w:eastAsia="zh-CN"/>
        </w:rPr>
        <w:t xml:space="preserve"> these</w:t>
      </w:r>
      <w:r w:rsidRPr="005C693A">
        <w:t xml:space="preserve"> </w:t>
      </w:r>
      <w:r w:rsidRPr="002D0543">
        <w:t>additional QoS parameters</w:t>
      </w:r>
      <w:r w:rsidRPr="00501922">
        <w:rPr>
          <w:rFonts w:eastAsiaTheme="minorEastAsia"/>
          <w:lang w:eastAsia="zh-CN"/>
        </w:rPr>
        <w:t xml:space="preserve"> to the BDT </w:t>
      </w:r>
      <w:r>
        <w:t>p</w:t>
      </w:r>
      <w:r w:rsidRPr="002D0543">
        <w:t>olicy</w:t>
      </w:r>
      <w:r w:rsidRPr="00501922">
        <w:rPr>
          <w:rFonts w:eastAsiaTheme="minorEastAsia"/>
          <w:lang w:eastAsia="zh-CN"/>
        </w:rPr>
        <w:t xml:space="preserve">, it is necessary to enhance the </w:t>
      </w:r>
      <w:r w:rsidRPr="00893343">
        <w:rPr>
          <w:rFonts w:eastAsiaTheme="minorEastAsia"/>
          <w:lang w:eastAsia="zh-CN"/>
        </w:rPr>
        <w:t>"Network Performance"</w:t>
      </w:r>
      <w:r w:rsidRPr="00501922">
        <w:rPr>
          <w:rFonts w:eastAsiaTheme="minorEastAsia"/>
          <w:lang w:eastAsia="zh-CN"/>
        </w:rPr>
        <w:t xml:space="preserve"> analy</w:t>
      </w:r>
      <w:r>
        <w:rPr>
          <w:rFonts w:eastAsiaTheme="minorEastAsia"/>
          <w:lang w:eastAsia="zh-CN"/>
        </w:rPr>
        <w:t>tics</w:t>
      </w:r>
      <w:r w:rsidRPr="00501922">
        <w:rPr>
          <w:rFonts w:eastAsiaTheme="minorEastAsia"/>
          <w:lang w:eastAsia="zh-CN"/>
        </w:rPr>
        <w:t xml:space="preserve"> </w:t>
      </w:r>
      <w:r>
        <w:rPr>
          <w:rFonts w:eastAsiaTheme="minorEastAsia"/>
          <w:lang w:eastAsia="zh-CN"/>
        </w:rPr>
        <w:t>by</w:t>
      </w:r>
      <w:r w:rsidRPr="00501922">
        <w:rPr>
          <w:rFonts w:eastAsiaTheme="minorEastAsia"/>
          <w:lang w:eastAsia="zh-CN"/>
        </w:rPr>
        <w:t xml:space="preserve"> </w:t>
      </w:r>
      <w:r>
        <w:rPr>
          <w:rFonts w:eastAsiaTheme="minorEastAsia"/>
          <w:lang w:eastAsia="zh-CN"/>
        </w:rPr>
        <w:t xml:space="preserve">NWDAF. So this solution also proposes to </w:t>
      </w:r>
      <w:r>
        <w:t>add some</w:t>
      </w:r>
      <w:r w:rsidRPr="000D4842">
        <w:t xml:space="preserve"> </w:t>
      </w:r>
      <w:r>
        <w:t xml:space="preserve">new output parameters into the Network Performance analytics as defined </w:t>
      </w:r>
      <w:r w:rsidRPr="00A70518">
        <w:t>in the Table 6.6.3-1 and Table 6.6.3-2 of TS 23.288 [6]</w:t>
      </w:r>
      <w:r>
        <w:t>, such as:</w:t>
      </w:r>
    </w:p>
    <w:p w14:paraId="6248DB86" w14:textId="77777777" w:rsidR="00961B93" w:rsidRPr="002D0543" w:rsidRDefault="00961B93" w:rsidP="00961B93">
      <w:pPr>
        <w:pStyle w:val="B1"/>
      </w:pPr>
      <w:r w:rsidRPr="002D0543">
        <w:t>-</w:t>
      </w:r>
      <w:r w:rsidRPr="002D0543">
        <w:tab/>
      </w:r>
      <w:r>
        <w:t>Average packet delay;</w:t>
      </w:r>
    </w:p>
    <w:p w14:paraId="201A88D6" w14:textId="77777777" w:rsidR="00961B93" w:rsidRDefault="00961B93" w:rsidP="00961B93">
      <w:pPr>
        <w:pStyle w:val="B1"/>
      </w:pPr>
      <w:r w:rsidRPr="0048147A">
        <w:t>-</w:t>
      </w:r>
      <w:r w:rsidRPr="0048147A">
        <w:tab/>
      </w:r>
      <w:r>
        <w:t>Average packet e</w:t>
      </w:r>
      <w:r w:rsidRPr="0060058C">
        <w:t xml:space="preserve">rror </w:t>
      </w:r>
      <w:r>
        <w:t>r</w:t>
      </w:r>
      <w:r w:rsidRPr="0060058C">
        <w:t>ate</w:t>
      </w:r>
      <w:r>
        <w:t>;</w:t>
      </w:r>
    </w:p>
    <w:p w14:paraId="35003576" w14:textId="77777777" w:rsidR="00961B93" w:rsidRDefault="00961B93" w:rsidP="00961B93">
      <w:pPr>
        <w:pStyle w:val="B1"/>
      </w:pPr>
      <w:r w:rsidRPr="0048147A">
        <w:t>-</w:t>
      </w:r>
      <w:r w:rsidRPr="0048147A">
        <w:tab/>
      </w:r>
      <w:r>
        <w:t>Average packet l</w:t>
      </w:r>
      <w:r w:rsidRPr="0049224E">
        <w:t>oss</w:t>
      </w:r>
      <w:r w:rsidRPr="0060058C">
        <w:t xml:space="preserve"> </w:t>
      </w:r>
      <w:r>
        <w:t>r</w:t>
      </w:r>
      <w:r w:rsidRPr="0060058C">
        <w:t>ate</w:t>
      </w:r>
      <w:r>
        <w:t>;</w:t>
      </w:r>
    </w:p>
    <w:p w14:paraId="6280E4AA" w14:textId="4B63E5D1" w:rsidR="00961B93" w:rsidRPr="00301350" w:rsidRDefault="00961B93" w:rsidP="00961B93">
      <w:pPr>
        <w:pStyle w:val="B1"/>
      </w:pPr>
      <w:r w:rsidRPr="0048147A">
        <w:t>-</w:t>
      </w:r>
      <w:r w:rsidRPr="0048147A">
        <w:tab/>
      </w:r>
      <w:r>
        <w:t>Average bitrate;</w:t>
      </w:r>
    </w:p>
    <w:p w14:paraId="1B7A87CF" w14:textId="77777777" w:rsidR="00041BA3" w:rsidRPr="00920602" w:rsidRDefault="00041BA3">
      <w:r w:rsidRPr="001E012B">
        <w:t>Further details of the proposal are described in the following Solutions clause</w:t>
      </w:r>
      <w:r w:rsidRPr="00920602">
        <w:t xml:space="preserve">. </w:t>
      </w:r>
    </w:p>
    <w:p w14:paraId="46B8CD44" w14:textId="77777777" w:rsidR="00041BA3" w:rsidRPr="004C5FE4" w:rsidRDefault="00041BA3" w:rsidP="00041BA3">
      <w:pPr>
        <w:pStyle w:val="Heading3"/>
        <w:rPr>
          <w:lang w:val="en-CA"/>
        </w:rPr>
      </w:pPr>
      <w:bookmarkStart w:id="292" w:name="_Toc104318351"/>
      <w:r w:rsidRPr="00920602">
        <w:rPr>
          <w:lang w:val="en-CA"/>
        </w:rPr>
        <w:t>6.10</w:t>
      </w:r>
      <w:r w:rsidRPr="002D399A">
        <w:rPr>
          <w:lang w:val="en-CA"/>
        </w:rPr>
        <w:t>.2</w:t>
      </w:r>
      <w:r w:rsidRPr="002D399A">
        <w:rPr>
          <w:lang w:val="en-CA"/>
        </w:rPr>
        <w:tab/>
        <w:t>Solutions</w:t>
      </w:r>
      <w:bookmarkEnd w:id="292"/>
      <w:r w:rsidRPr="002D399A">
        <w:rPr>
          <w:lang w:val="en-CA"/>
        </w:rPr>
        <w:tab/>
      </w:r>
    </w:p>
    <w:p w14:paraId="3AA784F7" w14:textId="77777777" w:rsidR="00041BA3" w:rsidRPr="00887205" w:rsidRDefault="00041BA3" w:rsidP="00041BA3">
      <w:pPr>
        <w:rPr>
          <w:lang w:val="en-CA"/>
        </w:rPr>
      </w:pPr>
      <w:r w:rsidRPr="004C5FE4">
        <w:rPr>
          <w:lang w:val="en-CA"/>
        </w:rPr>
        <w:t xml:space="preserve">The intent of this solution is to extend the existing BDT data transfer mechanism to support non-real-time Application AI/ML data transfer.  </w:t>
      </w:r>
    </w:p>
    <w:p w14:paraId="47A4DAB6" w14:textId="653D3B7E" w:rsidR="00041BA3" w:rsidRDefault="00041BA3" w:rsidP="00041BA3">
      <w:pPr>
        <w:rPr>
          <w:lang w:val="en-CA"/>
        </w:rPr>
      </w:pPr>
      <w:r w:rsidRPr="00887205">
        <w:rPr>
          <w:lang w:val="en-CA"/>
        </w:rPr>
        <w:t>The solution describes the update to the BDT transfer policy in clause 6.1.2.4 of TS 23.503</w:t>
      </w:r>
      <w:r w:rsidR="0019750C">
        <w:rPr>
          <w:lang w:val="en-CA"/>
        </w:rPr>
        <w:t xml:space="preserve"> [5]</w:t>
      </w:r>
      <w:r w:rsidRPr="0019750C">
        <w:rPr>
          <w:lang w:val="en-CA"/>
        </w:rPr>
        <w:t xml:space="preserve">. This update includes added </w:t>
      </w:r>
      <w:r w:rsidRPr="00AB5E47">
        <w:rPr>
          <w:lang w:val="en-CA"/>
        </w:rPr>
        <w:t>QoS parameters</w:t>
      </w:r>
      <w:r w:rsidRPr="0019750C">
        <w:rPr>
          <w:lang w:val="en-CA"/>
        </w:rPr>
        <w:t xml:space="preserve"> support</w:t>
      </w:r>
      <w:r w:rsidR="00961B93">
        <w:rPr>
          <w:lang w:val="en-CA"/>
        </w:rPr>
        <w:t xml:space="preserve"> and potentially update the Network Performance analytics by NWDAF in TS 23.288 [6] to support the additional QoS parameters</w:t>
      </w:r>
      <w:r w:rsidRPr="0019750C">
        <w:rPr>
          <w:lang w:val="en-CA"/>
        </w:rPr>
        <w:t>.  It also updates the existing BDT negotiation procedures for future PDU session as defined in clause 4.16.7.2 of TS 23.502</w:t>
      </w:r>
      <w:r w:rsidR="0019750C">
        <w:rPr>
          <w:lang w:val="en-CA"/>
        </w:rPr>
        <w:t xml:space="preserve"> [4]</w:t>
      </w:r>
      <w:r w:rsidRPr="0019750C">
        <w:rPr>
          <w:lang w:val="en-CA"/>
        </w:rPr>
        <w:t xml:space="preserve"> to include the </w:t>
      </w:r>
      <w:r w:rsidRPr="00AB5E47">
        <w:rPr>
          <w:lang w:val="en-CA"/>
        </w:rPr>
        <w:t>additional QoS parameters</w:t>
      </w:r>
      <w:r w:rsidRPr="0019750C">
        <w:rPr>
          <w:lang w:val="en-CA"/>
        </w:rPr>
        <w:t xml:space="preserve"> support, and in addition, it specifies how AIML AF discovers its serving NEF as well as the need for the NEF to authenticate/authorize the AIML AF. Finally, this solution presents the procedures on how BDT can be applied to the existing or future PDU session.   </w:t>
      </w:r>
    </w:p>
    <w:p w14:paraId="1B0528D7" w14:textId="033E490E" w:rsidR="00961B93" w:rsidRPr="00461D61" w:rsidRDefault="00961B93" w:rsidP="00041BA3">
      <w:r>
        <w:rPr>
          <w:lang w:eastAsia="zh-CN"/>
        </w:rPr>
        <w:t>In addition, this solution also proposes to merge with Solution#14 which addresses minimum guarantee of the QoS performance among the selected FL members when they are participating in the FL operation</w:t>
      </w:r>
      <w:r w:rsidRPr="002D1F01">
        <w:rPr>
          <w:lang w:eastAsia="zh-CN"/>
        </w:rPr>
        <w:t xml:space="preserve">. </w:t>
      </w:r>
      <w:r>
        <w:rPr>
          <w:color w:val="0A0E0F"/>
          <w:shd w:val="clear" w:color="auto" w:fill="FFFFFF"/>
        </w:rPr>
        <w:t xml:space="preserve"> </w:t>
      </w:r>
    </w:p>
    <w:p w14:paraId="1A674FF0" w14:textId="77777777" w:rsidR="00041BA3" w:rsidRPr="001E012B" w:rsidRDefault="00041BA3" w:rsidP="00041BA3">
      <w:pPr>
        <w:pStyle w:val="Heading4"/>
        <w:rPr>
          <w:lang w:val="en-CA"/>
        </w:rPr>
      </w:pPr>
      <w:bookmarkStart w:id="293" w:name="_Toc104318352"/>
      <w:r w:rsidRPr="00190D6E">
        <w:rPr>
          <w:lang w:val="en-CA"/>
        </w:rPr>
        <w:t>6.10.2.1</w:t>
      </w:r>
      <w:r w:rsidRPr="00190D6E">
        <w:rPr>
          <w:lang w:val="en-CA"/>
        </w:rPr>
        <w:tab/>
        <w:t>Additional QoS Parameters for BDT Transfer Policy</w:t>
      </w:r>
      <w:r w:rsidRPr="001E012B">
        <w:rPr>
          <w:lang w:val="en-CA"/>
        </w:rPr>
        <w:t xml:space="preserve"> to support Application AI/ML data transfer</w:t>
      </w:r>
      <w:bookmarkEnd w:id="293"/>
    </w:p>
    <w:p w14:paraId="0872592C" w14:textId="77777777" w:rsidR="00041BA3" w:rsidRPr="00AB5E47" w:rsidRDefault="00041BA3" w:rsidP="00AB5E47">
      <w:r w:rsidRPr="00920602">
        <w:rPr>
          <w:lang w:val="en-CA"/>
        </w:rPr>
        <w:t xml:space="preserve">The current BDT data transfer policy does not support the QoS parameters other than the </w:t>
      </w:r>
      <w:r w:rsidRPr="002D399A">
        <w:rPr>
          <w:lang w:val="en-CA"/>
        </w:rPr>
        <w:t>maximum aggregated bitrate.  In order to meet the KPIs that have been defined in TS 22.261</w:t>
      </w:r>
      <w:r w:rsidR="0019750C">
        <w:rPr>
          <w:lang w:val="en-CA"/>
        </w:rPr>
        <w:t xml:space="preserve"> [2]</w:t>
      </w:r>
      <w:r w:rsidRPr="0019750C">
        <w:rPr>
          <w:lang w:val="en-CA"/>
        </w:rPr>
        <w:t>, clause 7.10 to support the QoS performance for the data transfer for various Application AI/ML traffic, this solution proposed to enhance the BDT transfer policy for the support of the following QoS parameters that have been indicated in the KPIs:</w:t>
      </w:r>
    </w:p>
    <w:p w14:paraId="25D39C31" w14:textId="77777777" w:rsidR="00E41FBA" w:rsidRPr="0019750C" w:rsidRDefault="00E41FBA" w:rsidP="00E41FBA">
      <w:pPr>
        <w:pStyle w:val="B1"/>
      </w:pPr>
      <w:r w:rsidRPr="0019750C">
        <w:t>-</w:t>
      </w:r>
      <w:r w:rsidRPr="0019750C">
        <w:tab/>
        <w:t>Packet Delay Budget for UL/DL per UE</w:t>
      </w:r>
    </w:p>
    <w:p w14:paraId="421BC7E9" w14:textId="77777777" w:rsidR="00E41FBA" w:rsidRDefault="00E41FBA" w:rsidP="00E41FBA">
      <w:pPr>
        <w:pStyle w:val="B1"/>
      </w:pPr>
      <w:r w:rsidRPr="00190D6E">
        <w:t>-</w:t>
      </w:r>
      <w:r w:rsidRPr="00190D6E">
        <w:tab/>
        <w:t>Packet Error Rate for UL/DL per UE</w:t>
      </w:r>
    </w:p>
    <w:p w14:paraId="63CEB17E" w14:textId="77777777" w:rsidR="00961B93" w:rsidRPr="00BD7B40" w:rsidRDefault="00961B93" w:rsidP="00961B93">
      <w:pPr>
        <w:pStyle w:val="B1"/>
      </w:pPr>
      <w:r w:rsidRPr="0048147A">
        <w:t>-</w:t>
      </w:r>
      <w:r w:rsidRPr="0048147A">
        <w:tab/>
        <w:t xml:space="preserve">Packet </w:t>
      </w:r>
      <w:r>
        <w:t>Loss</w:t>
      </w:r>
      <w:r w:rsidRPr="0048147A">
        <w:t xml:space="preserve"> Rate for UL/DL per UE</w:t>
      </w:r>
      <w:r>
        <w:t>;</w:t>
      </w:r>
    </w:p>
    <w:p w14:paraId="4A42128E" w14:textId="3C40971F" w:rsidR="00961B93" w:rsidRPr="0019750C" w:rsidRDefault="00961B93" w:rsidP="00961B93">
      <w:pPr>
        <w:pStyle w:val="B1"/>
      </w:pPr>
      <w:r w:rsidRPr="00961B93">
        <w:t>-</w:t>
      </w:r>
      <w:r w:rsidRPr="00961B93">
        <w:tab/>
      </w:r>
      <w:r w:rsidRPr="00461D61">
        <w:rPr>
          <w:lang w:eastAsia="zh-CN"/>
        </w:rPr>
        <w:t xml:space="preserve">Guaranteed </w:t>
      </w:r>
      <w:r w:rsidRPr="00961B93">
        <w:t>Bitrate for UL/DL per UE;</w:t>
      </w:r>
    </w:p>
    <w:p w14:paraId="3ED113C1" w14:textId="4FBC5599" w:rsidR="00041BA3" w:rsidRPr="0019750C" w:rsidRDefault="00041BA3" w:rsidP="00041BA3">
      <w:pPr>
        <w:rPr>
          <w:lang w:val="en-CA"/>
        </w:rPr>
      </w:pPr>
      <w:r w:rsidRPr="0019750C">
        <w:rPr>
          <w:lang w:val="en-CA"/>
        </w:rPr>
        <w:t>This solution proposes to update the BDT policy descriptions in clause 6.1.2.4 of TS 23.503</w:t>
      </w:r>
      <w:r w:rsidR="0019750C">
        <w:rPr>
          <w:lang w:val="en-CA"/>
        </w:rPr>
        <w:t xml:space="preserve"> [5]</w:t>
      </w:r>
      <w:r w:rsidRPr="0019750C">
        <w:rPr>
          <w:lang w:val="en-CA"/>
        </w:rPr>
        <w:t xml:space="preserve"> </w:t>
      </w:r>
      <w:r w:rsidR="00961B93">
        <w:rPr>
          <w:lang w:val="en-CA"/>
        </w:rPr>
        <w:t>and the Network Performance analytics by NWDAF in TS 23.288 [6]</w:t>
      </w:r>
      <w:r w:rsidR="00961B93" w:rsidRPr="00301350">
        <w:rPr>
          <w:lang w:val="en-CA"/>
        </w:rPr>
        <w:t xml:space="preserve"> </w:t>
      </w:r>
      <w:r w:rsidRPr="0019750C">
        <w:rPr>
          <w:lang w:val="en-CA"/>
        </w:rPr>
        <w:t xml:space="preserve">to include the support of </w:t>
      </w:r>
      <w:r w:rsidRPr="00AB5E47">
        <w:rPr>
          <w:lang w:val="en-CA"/>
        </w:rPr>
        <w:t>the above QoS parameters</w:t>
      </w:r>
      <w:r w:rsidRPr="0019750C">
        <w:rPr>
          <w:lang w:val="en-CA"/>
        </w:rPr>
        <w:t xml:space="preserve">. The </w:t>
      </w:r>
      <w:r w:rsidR="00961B93">
        <w:rPr>
          <w:lang w:val="en-CA"/>
        </w:rPr>
        <w:t>proposed</w:t>
      </w:r>
      <w:r w:rsidR="00961B93" w:rsidRPr="00AB5E47">
        <w:rPr>
          <w:lang w:val="en-CA"/>
        </w:rPr>
        <w:t xml:space="preserve"> </w:t>
      </w:r>
      <w:r w:rsidRPr="0019750C">
        <w:rPr>
          <w:lang w:val="en-CA"/>
        </w:rPr>
        <w:t xml:space="preserve">update to clause 6.1.2.4 of TS 23.503 </w:t>
      </w:r>
      <w:r w:rsidR="0019750C">
        <w:rPr>
          <w:lang w:val="en-CA"/>
        </w:rPr>
        <w:t xml:space="preserve">[5] </w:t>
      </w:r>
      <w:r w:rsidR="00961B93">
        <w:rPr>
          <w:lang w:val="en-CA"/>
        </w:rPr>
        <w:t>and the Network Performance analytics by NWDAF in TS 23.288 [6]</w:t>
      </w:r>
      <w:r w:rsidR="00961B93" w:rsidRPr="00301350">
        <w:rPr>
          <w:lang w:val="en-CA"/>
        </w:rPr>
        <w:t xml:space="preserve"> </w:t>
      </w:r>
      <w:r w:rsidRPr="0019750C">
        <w:rPr>
          <w:lang w:val="en-CA"/>
        </w:rPr>
        <w:t>is shown in “</w:t>
      </w:r>
      <w:r w:rsidRPr="0019750C">
        <w:rPr>
          <w:b/>
          <w:i/>
          <w:lang w:val="en-CA"/>
        </w:rPr>
        <w:t>bold italic</w:t>
      </w:r>
      <w:r w:rsidRPr="0019750C">
        <w:rPr>
          <w:lang w:val="en-CA"/>
        </w:rPr>
        <w:t xml:space="preserve">” below. </w:t>
      </w:r>
    </w:p>
    <w:p w14:paraId="75EFB258" w14:textId="77777777" w:rsidR="00041BA3" w:rsidRPr="0019750C" w:rsidRDefault="00041BA3" w:rsidP="00041BA3">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772880" w14:paraId="63681801" w14:textId="77777777" w:rsidTr="00772880">
        <w:tc>
          <w:tcPr>
            <w:tcW w:w="9628" w:type="dxa"/>
            <w:shd w:val="clear" w:color="auto" w:fill="auto"/>
          </w:tcPr>
          <w:p w14:paraId="0799D501" w14:textId="2A676594" w:rsidR="00041BA3" w:rsidRPr="00961B93" w:rsidRDefault="00041BA3" w:rsidP="00D45B17">
            <w:pPr>
              <w:pStyle w:val="Heading4"/>
              <w:rPr>
                <w:b/>
              </w:rPr>
            </w:pPr>
            <w:bookmarkStart w:id="294" w:name="_Toc19197330"/>
            <w:bookmarkStart w:id="295" w:name="_Toc27896483"/>
            <w:bookmarkStart w:id="296" w:name="_Toc36192651"/>
            <w:bookmarkStart w:id="297" w:name="_Toc37076382"/>
            <w:bookmarkStart w:id="298" w:name="_Toc45194828"/>
            <w:bookmarkStart w:id="299" w:name="_Toc47594240"/>
            <w:bookmarkStart w:id="300" w:name="_Toc51836871"/>
            <w:bookmarkStart w:id="301" w:name="_Toc91154814"/>
            <w:bookmarkStart w:id="302" w:name="_Toc104318353"/>
            <w:bookmarkStart w:id="303" w:name="_Hlk97774134"/>
            <w:r w:rsidRPr="00961B93">
              <w:rPr>
                <w:b/>
              </w:rPr>
              <w:lastRenderedPageBreak/>
              <w:t>6.1.2.4</w:t>
            </w:r>
            <w:r w:rsidRPr="00961B93">
              <w:rPr>
                <w:b/>
              </w:rPr>
              <w:tab/>
              <w:t>Negotiation for future background data transfer</w:t>
            </w:r>
            <w:bookmarkEnd w:id="294"/>
            <w:bookmarkEnd w:id="295"/>
            <w:bookmarkEnd w:id="296"/>
            <w:bookmarkEnd w:id="297"/>
            <w:bookmarkEnd w:id="298"/>
            <w:bookmarkEnd w:id="299"/>
            <w:bookmarkEnd w:id="300"/>
            <w:bookmarkEnd w:id="301"/>
            <w:r w:rsidR="00961B93" w:rsidRPr="00961B93">
              <w:rPr>
                <w:b/>
              </w:rPr>
              <w:t xml:space="preserve"> </w:t>
            </w:r>
            <w:r w:rsidR="00961B93" w:rsidRPr="00961B93">
              <w:rPr>
                <w:rFonts w:cs="Arial"/>
                <w:b/>
                <w:bCs/>
                <w:szCs w:val="24"/>
              </w:rPr>
              <w:t>(TS 23.503 [5])</w:t>
            </w:r>
            <w:bookmarkEnd w:id="302"/>
          </w:p>
          <w:p w14:paraId="338D44BB" w14:textId="77777777" w:rsidR="00041BA3" w:rsidRPr="001E012B" w:rsidRDefault="00041BA3" w:rsidP="00D45B17">
            <w:r w:rsidRPr="00190D6E">
              <w:t>The AF may contact the PCF via the NEF (and Npcf_BDTPolicyControl_Create service operation) to request a time window and related conditions for future background data transfer (BDT).</w:t>
            </w:r>
          </w:p>
          <w:p w14:paraId="4D928AB5" w14:textId="77777777" w:rsidR="00041BA3" w:rsidRPr="00920602" w:rsidRDefault="00041BA3" w:rsidP="00D45B17">
            <w:pPr>
              <w:pStyle w:val="NO"/>
            </w:pPr>
            <w:r w:rsidRPr="00920602">
              <w:t>NOTE 1:</w:t>
            </w:r>
            <w:r w:rsidRPr="00920602">
              <w:tab/>
              <w:t>The NEF may contact any PCF in the operator network.</w:t>
            </w:r>
          </w:p>
          <w:p w14:paraId="09E01441" w14:textId="77777777" w:rsidR="00041BA3" w:rsidRPr="0019750C" w:rsidRDefault="00041BA3" w:rsidP="00D45B17">
            <w:r w:rsidRPr="002D399A">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w:t>
            </w:r>
            <w:r w:rsidRPr="004C5FE4">
              <w:t xml:space="preserve">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w:t>
            </w:r>
            <w:r w:rsidRPr="002D0543">
              <w:t>In addition the AF may provide latency and reliability requirements for UL/DL per UE.</w:t>
            </w:r>
            <w:r w:rsidRPr="0019750C">
              <w:t xml:space="preserve"> </w:t>
            </w:r>
          </w:p>
          <w:p w14:paraId="7475B490" w14:textId="77777777" w:rsidR="00041BA3" w:rsidRPr="0019750C" w:rsidRDefault="00041BA3" w:rsidP="00D45B17">
            <w:pPr>
              <w:pStyle w:val="NO"/>
            </w:pPr>
            <w:r w:rsidRPr="002D0543">
              <w:t>NOTE 2:</w:t>
            </w:r>
            <w:r w:rsidRPr="002D0543">
              <w:tab/>
              <w:t>The</w:t>
            </w:r>
            <w:r w:rsidRPr="0019750C">
              <w:t xml:space="preserve"> </w:t>
            </w:r>
            <w:r w:rsidRPr="002D0543">
              <w:t>latency and reliability requirements provided by the AF should be explicit enough such that the PCF will be able to map them to their corresponding Packet Delay Budget (PDB) for UL/DL per UE, Packet Error Rate(PER) for UL/DL per UE, for UL/DL per UE.</w:t>
            </w:r>
            <w:r w:rsidRPr="0019750C">
              <w:t xml:space="preserve"> </w:t>
            </w:r>
          </w:p>
          <w:p w14:paraId="4C0BCB6E" w14:textId="77777777" w:rsidR="00961B93" w:rsidRPr="00407ACD" w:rsidRDefault="00961B93" w:rsidP="00961B93">
            <w:pPr>
              <w:jc w:val="both"/>
              <w:rPr>
                <w:rFonts w:eastAsiaTheme="minorEastAsia"/>
                <w:bCs/>
                <w:iCs/>
                <w:lang w:eastAsia="zh-CN"/>
              </w:rPr>
            </w:pPr>
            <w:r w:rsidRPr="00407ACD">
              <w:rPr>
                <w:rFonts w:eastAsiaTheme="minorEastAsia"/>
                <w:bCs/>
                <w:iCs/>
                <w:lang w:eastAsia="zh-CN"/>
              </w:rPr>
              <w:t xml:space="preserve">The PCF will ensure that network resources area available right before the time of the BDT actual data transmission in the following two ways: </w:t>
            </w:r>
          </w:p>
          <w:p w14:paraId="767044C9" w14:textId="2DFD54DF" w:rsidR="00961B93" w:rsidRPr="00461D61" w:rsidRDefault="00961B93" w:rsidP="00461D61">
            <w:pPr>
              <w:jc w:val="both"/>
              <w:rPr>
                <w:rFonts w:eastAsiaTheme="minorEastAsia"/>
                <w:bCs/>
                <w:iCs/>
                <w:lang w:eastAsia="zh-CN"/>
              </w:rPr>
            </w:pPr>
            <w:r w:rsidRPr="00407ACD">
              <w:rPr>
                <w:rFonts w:eastAsiaTheme="minorEastAsia"/>
                <w:bCs/>
                <w:iCs/>
                <w:lang w:eastAsia="zh-CN"/>
              </w:rPr>
              <w:t xml:space="preserve">1. The PCF may interact with the NWDAF as described in TS 23.502 [4] </w:t>
            </w:r>
            <w:r w:rsidRPr="00407ACD">
              <w:rPr>
                <w:bCs/>
                <w:iCs/>
                <w:lang w:eastAsia="zh-CN"/>
              </w:rPr>
              <w:t xml:space="preserve">4.16.7.3, and upon receiving a notification about degradation of the network, may re-negotiate the </w:t>
            </w:r>
            <w:r w:rsidRPr="00407ACD">
              <w:rPr>
                <w:rFonts w:eastAsiaTheme="minorEastAsia"/>
                <w:bCs/>
                <w:iCs/>
                <w:lang w:eastAsia="zh-CN"/>
              </w:rPr>
              <w:t xml:space="preserve">background data </w:t>
            </w:r>
            <w:r w:rsidRPr="00407ACD">
              <w:rPr>
                <w:bCs/>
                <w:iCs/>
              </w:rPr>
              <w:t>transfer policy with the AF/NEF if needed</w:t>
            </w:r>
            <w:r w:rsidRPr="00407ACD">
              <w:rPr>
                <w:rFonts w:eastAsiaTheme="minorEastAsia"/>
                <w:bCs/>
                <w:iCs/>
                <w:lang w:eastAsia="zh-CN"/>
              </w:rPr>
              <w:t>. The subscription with the NWDAF can be such that the PCF will have visibility into the available network resources right until the moment of actual BDT transmission.</w:t>
            </w:r>
          </w:p>
          <w:p w14:paraId="382DD1C6" w14:textId="77777777" w:rsidR="00041BA3" w:rsidRPr="002D0543" w:rsidRDefault="00041BA3" w:rsidP="00D45B17">
            <w:r w:rsidRPr="002D0543">
              <w:t>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TS 23.502 [3].</w:t>
            </w:r>
          </w:p>
          <w:p w14:paraId="50D56B80" w14:textId="77777777" w:rsidR="00041BA3" w:rsidRPr="0048147A" w:rsidRDefault="00041BA3" w:rsidP="00D45B17">
            <w:pPr>
              <w:pStyle w:val="NO"/>
            </w:pPr>
            <w:r w:rsidRPr="002D0543">
              <w:t>NOTE 3:</w:t>
            </w:r>
            <w:r w:rsidRPr="002D0543">
              <w:tab/>
              <w:t>A 3rd party application server is typically not able to provide any specific network area information</w:t>
            </w:r>
            <w:r w:rsidRPr="0048147A">
              <w:t xml:space="preserve"> and if so, the AF request is for the whole operator network.</w:t>
            </w:r>
          </w:p>
          <w:p w14:paraId="2689EDC9" w14:textId="77777777" w:rsidR="00041BA3" w:rsidRPr="00403348" w:rsidRDefault="00041BA3" w:rsidP="00D45B17">
            <w:r w:rsidRPr="00485AFC">
              <w:t>The PCF shall first retrieve all existing BDT policies stored for any ASP from the UDR. The PCF may retrieve analytics on "Network Performance" from NWDAF following the procedure and services de</w:t>
            </w:r>
            <w:r w:rsidRPr="00403348">
              <w:t>scribed in TS 23.288 [24].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77777777" w:rsidR="00041BA3" w:rsidRPr="00772880" w:rsidRDefault="00041BA3" w:rsidP="00D45B17">
            <w:pPr>
              <w:rPr>
                <w:b/>
                <w:bCs/>
                <w:i/>
                <w:iCs/>
              </w:rPr>
            </w:pPr>
            <w:r w:rsidRPr="00403348">
              <w:t>A BDT policy consists of a recommended time window for the background data transfer, a reference to a chargin</w:t>
            </w:r>
            <w:r w:rsidRPr="003539A4">
              <w:t>g rate for this time window</w:t>
            </w:r>
            <w:r w:rsidRPr="00385EB9">
              <w:rPr>
                <w:b/>
                <w:bCs/>
                <w:i/>
                <w:iCs/>
              </w:rPr>
              <w:t xml:space="preserve">, </w:t>
            </w:r>
            <w:r w:rsidRPr="00D0086D">
              <w:t xml:space="preserve">optionally a maximum aggregated bitrate (indicating that the charging according to the referenced charging rate is only applicable for the aggregated traffic of all involved UEs that stays below this value) </w:t>
            </w:r>
            <w:r w:rsidRPr="00D0086D">
              <w:rPr>
                <w:b/>
                <w:bCs/>
                <w:i/>
                <w:iCs/>
              </w:rPr>
              <w:t>and optionally QoS parameters of Packet Delay Budget (PDB) for UL/DL per UE, Packet Error Rate(PER) for UL/DL per UE etc. to be equally used by any UE in the BDT group</w:t>
            </w:r>
            <w:r w:rsidRPr="00287D73">
              <w:t xml:space="preserve">. </w:t>
            </w:r>
            <w:r w:rsidRPr="0019750C">
              <w:t xml:space="preserve">Finally, the PCF shall provide the candidate list of BDT policies </w:t>
            </w:r>
            <w:r w:rsidRPr="00190D6E">
              <w:t>to the AF via NEF together with the Background Data Transfer Reference ID. If the AF received more than one BDT policy, the AF shall select one of them and inform the PCF about the selected BDT policy.</w:t>
            </w:r>
          </w:p>
          <w:p w14:paraId="4076FDC8" w14:textId="44F76B22" w:rsidR="00041BA3" w:rsidRPr="00190D6E" w:rsidRDefault="00041BA3" w:rsidP="00D45B17">
            <w:pPr>
              <w:pStyle w:val="NO"/>
            </w:pPr>
            <w:r w:rsidRPr="001E012B">
              <w:t>NOTE </w:t>
            </w:r>
            <w:r w:rsidR="0019750C">
              <w:t>4</w:t>
            </w:r>
            <w:r w:rsidRPr="0019750C">
              <w:t>:</w:t>
            </w:r>
            <w:r w:rsidRPr="0019750C">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w:t>
            </w:r>
            <w:r w:rsidRPr="00190D6E">
              <w:t>xceeded by the ASP and charge the excess traffic differently.</w:t>
            </w:r>
          </w:p>
          <w:p w14:paraId="2FF2A9BD" w14:textId="62D5C0DB" w:rsidR="00041BA3" w:rsidRPr="00190D6E" w:rsidRDefault="00041BA3" w:rsidP="00D45B17">
            <w:pPr>
              <w:pStyle w:val="NO"/>
            </w:pPr>
            <w:r w:rsidRPr="00190D6E">
              <w:t>NOTE </w:t>
            </w:r>
            <w:r w:rsidR="0019750C">
              <w:t>5</w:t>
            </w:r>
            <w:r w:rsidRPr="0019750C">
              <w:t>:</w:t>
            </w:r>
            <w:r w:rsidRPr="0019750C">
              <w:tab/>
              <w:t>It is assumed that the 3rd party application server is configured to understand the reference to a charging rate based on the agreement with the operator.</w:t>
            </w:r>
          </w:p>
          <w:p w14:paraId="0B668776" w14:textId="77777777" w:rsidR="00041BA3" w:rsidRPr="00772880" w:rsidRDefault="00041BA3" w:rsidP="00772880">
            <w:pPr>
              <w:pStyle w:val="NO"/>
              <w:spacing w:after="0"/>
              <w:ind w:left="850" w:hanging="850"/>
              <w:rPr>
                <w:sz w:val="24"/>
                <w:szCs w:val="24"/>
              </w:rPr>
            </w:pPr>
            <w:r w:rsidRPr="00772880">
              <w:rPr>
                <w:sz w:val="24"/>
                <w:szCs w:val="24"/>
              </w:rPr>
              <w:t xml:space="preserve">: </w:t>
            </w:r>
          </w:p>
          <w:p w14:paraId="77677E80" w14:textId="77777777" w:rsidR="00041BA3" w:rsidRPr="00772880" w:rsidRDefault="00041BA3" w:rsidP="00772880">
            <w:pPr>
              <w:pStyle w:val="NO"/>
              <w:spacing w:after="0"/>
              <w:ind w:left="850" w:hanging="850"/>
              <w:rPr>
                <w:sz w:val="24"/>
                <w:szCs w:val="24"/>
              </w:rPr>
            </w:pPr>
            <w:r w:rsidRPr="00772880">
              <w:rPr>
                <w:sz w:val="24"/>
                <w:szCs w:val="24"/>
              </w:rPr>
              <w:t xml:space="preserve">: </w:t>
            </w:r>
          </w:p>
          <w:p w14:paraId="586CDD06" w14:textId="77777777" w:rsidR="00041BA3" w:rsidRPr="00772880" w:rsidRDefault="00041BA3" w:rsidP="00772880">
            <w:pPr>
              <w:pStyle w:val="NO"/>
              <w:spacing w:after="240"/>
              <w:ind w:left="850" w:hanging="850"/>
              <w:rPr>
                <w:sz w:val="24"/>
                <w:szCs w:val="24"/>
              </w:rPr>
            </w:pPr>
            <w:r w:rsidRPr="00772880">
              <w:rPr>
                <w:sz w:val="24"/>
                <w:szCs w:val="24"/>
              </w:rPr>
              <w:lastRenderedPageBreak/>
              <w:t>:</w:t>
            </w:r>
          </w:p>
        </w:tc>
      </w:tr>
      <w:bookmarkEnd w:id="303"/>
    </w:tbl>
    <w:p w14:paraId="2B6DBCA0" w14:textId="77777777" w:rsidR="00041BA3" w:rsidRDefault="00041BA3" w:rsidP="00041BA3">
      <w:pPr>
        <w:rPr>
          <w:lang w:val="en-CA"/>
        </w:rPr>
      </w:pPr>
    </w:p>
    <w:tbl>
      <w:tblPr>
        <w:tblStyle w:val="TableGrid"/>
        <w:tblW w:w="0" w:type="auto"/>
        <w:tblLook w:val="04A0" w:firstRow="1" w:lastRow="0" w:firstColumn="1" w:lastColumn="0" w:noHBand="0" w:noVBand="1"/>
      </w:tblPr>
      <w:tblGrid>
        <w:gridCol w:w="9628"/>
      </w:tblGrid>
      <w:tr w:rsidR="00961B93" w14:paraId="389DCA09" w14:textId="77777777" w:rsidTr="00720465">
        <w:tc>
          <w:tcPr>
            <w:tcW w:w="9628" w:type="dxa"/>
          </w:tcPr>
          <w:p w14:paraId="2E0FC076" w14:textId="77777777" w:rsidR="00961B93" w:rsidRPr="003C01B9" w:rsidRDefault="00961B93" w:rsidP="00720465">
            <w:pPr>
              <w:pStyle w:val="FP"/>
              <w:keepNext/>
              <w:pBdr>
                <w:top w:val="single" w:sz="4" w:space="1" w:color="auto"/>
              </w:pBdr>
              <w:spacing w:before="120" w:after="180"/>
              <w:ind w:left="1134" w:hanging="1134"/>
              <w:rPr>
                <w:rFonts w:ascii="Arial" w:hAnsi="Arial" w:cs="Arial"/>
                <w:b/>
                <w:bCs/>
                <w:sz w:val="24"/>
                <w:szCs w:val="24"/>
              </w:rPr>
            </w:pPr>
            <w:r w:rsidRPr="00854D93">
              <w:rPr>
                <w:rFonts w:ascii="Arial" w:hAnsi="Arial" w:cs="Arial"/>
                <w:b/>
                <w:bCs/>
                <w:sz w:val="24"/>
                <w:szCs w:val="24"/>
              </w:rPr>
              <w:lastRenderedPageBreak/>
              <w:t>6.6.3</w:t>
            </w:r>
            <w:r w:rsidRPr="003C01B9">
              <w:rPr>
                <w:rFonts w:ascii="Arial" w:hAnsi="Arial" w:cs="Arial"/>
                <w:b/>
                <w:bCs/>
                <w:sz w:val="24"/>
                <w:szCs w:val="24"/>
              </w:rPr>
              <w:tab/>
              <w:t>Output Analytics (TS 23.288 [6])</w:t>
            </w:r>
          </w:p>
          <w:p w14:paraId="2D573959" w14:textId="77777777" w:rsidR="00961B93" w:rsidRPr="003C01B9" w:rsidRDefault="00961B93" w:rsidP="00720465">
            <w:pPr>
              <w:rPr>
                <w:rFonts w:eastAsia="Yu Mincho"/>
              </w:rPr>
            </w:pPr>
            <w:r w:rsidRPr="003C01B9">
              <w:rPr>
                <w:rFonts w:eastAsia="Yu Mincho"/>
              </w:rPr>
              <w:t>The NWDAF shall be able to provide both statistics and predictions on Network Performance.</w:t>
            </w:r>
          </w:p>
          <w:p w14:paraId="063FD3F1" w14:textId="77777777" w:rsidR="00961B93" w:rsidRPr="003C01B9" w:rsidRDefault="00961B93" w:rsidP="00720465">
            <w:pPr>
              <w:rPr>
                <w:lang w:eastAsia="zh-CN"/>
              </w:rPr>
            </w:pPr>
            <w:r w:rsidRPr="003C01B9">
              <w:rPr>
                <w:lang w:eastAsia="zh-CN"/>
              </w:rPr>
              <w:t>Network performance statistics</w:t>
            </w:r>
            <w:r w:rsidRPr="003C01B9">
              <w:t xml:space="preserve"> are defined in Table </w:t>
            </w:r>
            <w:r w:rsidRPr="003C01B9">
              <w:rPr>
                <w:lang w:eastAsia="zh-CN"/>
              </w:rPr>
              <w:t>6.6</w:t>
            </w:r>
            <w:r w:rsidRPr="003C01B9">
              <w:t>.</w:t>
            </w:r>
            <w:r w:rsidRPr="003C01B9">
              <w:rPr>
                <w:lang w:eastAsia="zh-CN"/>
              </w:rPr>
              <w:t>3</w:t>
            </w:r>
            <w:r w:rsidRPr="003C01B9">
              <w:t>-</w:t>
            </w:r>
            <w:r w:rsidRPr="003C01B9">
              <w:rPr>
                <w:lang w:eastAsia="zh-CN"/>
              </w:rPr>
              <w:t>1.</w:t>
            </w:r>
          </w:p>
          <w:p w14:paraId="59B27866" w14:textId="77777777" w:rsidR="00961B93" w:rsidRPr="003C01B9" w:rsidRDefault="00961B93" w:rsidP="00720465">
            <w:pPr>
              <w:pStyle w:val="TH"/>
              <w:rPr>
                <w:lang w:eastAsia="zh-CN"/>
              </w:rPr>
            </w:pPr>
            <w:r w:rsidRPr="003C01B9">
              <w:t>Table</w:t>
            </w:r>
            <w:r w:rsidRPr="003C01B9">
              <w:rPr>
                <w:lang w:eastAsia="zh-CN"/>
              </w:rPr>
              <w:t xml:space="preserve"> 6.6.3-1</w:t>
            </w:r>
            <w:r w:rsidRPr="003C01B9">
              <w:t xml:space="preserve">: </w:t>
            </w:r>
            <w:r w:rsidRPr="003C01B9">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961B93" w:rsidRPr="003C01B9" w14:paraId="56B19CC0" w14:textId="77777777" w:rsidTr="00720465">
              <w:trPr>
                <w:jc w:val="center"/>
              </w:trPr>
              <w:tc>
                <w:tcPr>
                  <w:tcW w:w="3544" w:type="dxa"/>
                </w:tcPr>
                <w:p w14:paraId="2EC1D592" w14:textId="77777777" w:rsidR="00961B93" w:rsidRPr="003C01B9" w:rsidRDefault="00961B93" w:rsidP="00720465">
                  <w:pPr>
                    <w:pStyle w:val="TAH"/>
                  </w:pPr>
                  <w:r w:rsidRPr="003C01B9">
                    <w:t>Information</w:t>
                  </w:r>
                </w:p>
              </w:tc>
              <w:tc>
                <w:tcPr>
                  <w:tcW w:w="5694" w:type="dxa"/>
                </w:tcPr>
                <w:p w14:paraId="5D2B06D2" w14:textId="77777777" w:rsidR="00961B93" w:rsidRPr="003C01B9" w:rsidRDefault="00961B93" w:rsidP="00720465">
                  <w:pPr>
                    <w:pStyle w:val="TAH"/>
                  </w:pPr>
                  <w:r w:rsidRPr="003C01B9">
                    <w:t>Description</w:t>
                  </w:r>
                </w:p>
              </w:tc>
            </w:tr>
            <w:tr w:rsidR="00961B93" w:rsidRPr="003C01B9" w14:paraId="46D131C7" w14:textId="77777777" w:rsidTr="00720465">
              <w:trPr>
                <w:jc w:val="center"/>
              </w:trPr>
              <w:tc>
                <w:tcPr>
                  <w:tcW w:w="3544" w:type="dxa"/>
                </w:tcPr>
                <w:p w14:paraId="76D75241" w14:textId="77777777" w:rsidR="00961B93" w:rsidRPr="003C01B9" w:rsidRDefault="00961B93" w:rsidP="00720465">
                  <w:pPr>
                    <w:pStyle w:val="TAL"/>
                  </w:pPr>
                  <w:r w:rsidRPr="003C01B9">
                    <w:t>List of network performance information (1..max)</w:t>
                  </w:r>
                </w:p>
              </w:tc>
              <w:tc>
                <w:tcPr>
                  <w:tcW w:w="5694" w:type="dxa"/>
                </w:tcPr>
                <w:p w14:paraId="3D7B8605" w14:textId="77777777" w:rsidR="00961B93" w:rsidRPr="003C01B9" w:rsidRDefault="00961B93" w:rsidP="00720465">
                  <w:pPr>
                    <w:pStyle w:val="TAL"/>
                  </w:pPr>
                  <w:r w:rsidRPr="003C01B9">
                    <w:t>Observed statistics during the Analytics target period</w:t>
                  </w:r>
                </w:p>
              </w:tc>
            </w:tr>
            <w:tr w:rsidR="00961B93" w:rsidRPr="003C01B9" w14:paraId="64AB66AC" w14:textId="77777777" w:rsidTr="00720465">
              <w:trPr>
                <w:jc w:val="center"/>
              </w:trPr>
              <w:tc>
                <w:tcPr>
                  <w:tcW w:w="3544" w:type="dxa"/>
                </w:tcPr>
                <w:p w14:paraId="626F6F77" w14:textId="77777777" w:rsidR="00961B93" w:rsidRPr="003C01B9" w:rsidRDefault="00961B93" w:rsidP="00720465">
                  <w:pPr>
                    <w:pStyle w:val="TAL"/>
                  </w:pPr>
                  <w:r w:rsidRPr="003C01B9">
                    <w:t>&gt; Area subset</w:t>
                  </w:r>
                </w:p>
              </w:tc>
              <w:tc>
                <w:tcPr>
                  <w:tcW w:w="5694" w:type="dxa"/>
                </w:tcPr>
                <w:p w14:paraId="68140FB4" w14:textId="77777777" w:rsidR="00961B93" w:rsidRPr="003C01B9" w:rsidRDefault="00961B93" w:rsidP="00720465">
                  <w:pPr>
                    <w:pStyle w:val="TAL"/>
                  </w:pPr>
                  <w:r w:rsidRPr="003C01B9">
                    <w:t>List of TAs or Cell IDs within the requested area of interest as defined in clause 6.6.1</w:t>
                  </w:r>
                </w:p>
              </w:tc>
            </w:tr>
            <w:tr w:rsidR="00961B93" w:rsidRPr="003C01B9" w14:paraId="57185A8D" w14:textId="77777777" w:rsidTr="00720465">
              <w:trPr>
                <w:jc w:val="center"/>
              </w:trPr>
              <w:tc>
                <w:tcPr>
                  <w:tcW w:w="3544" w:type="dxa"/>
                </w:tcPr>
                <w:p w14:paraId="1E8EBF1C" w14:textId="77777777" w:rsidR="00961B93" w:rsidRPr="003C01B9" w:rsidRDefault="00961B93" w:rsidP="00720465">
                  <w:pPr>
                    <w:pStyle w:val="TAL"/>
                  </w:pPr>
                  <w:r w:rsidRPr="003C01B9">
                    <w:t>&gt; Analytics target period subset</w:t>
                  </w:r>
                </w:p>
              </w:tc>
              <w:tc>
                <w:tcPr>
                  <w:tcW w:w="5694" w:type="dxa"/>
                </w:tcPr>
                <w:p w14:paraId="65465ADA" w14:textId="77777777" w:rsidR="00961B93" w:rsidRPr="003C01B9" w:rsidRDefault="00961B93" w:rsidP="00720465">
                  <w:pPr>
                    <w:pStyle w:val="TAL"/>
                  </w:pPr>
                  <w:r w:rsidRPr="003C01B9">
                    <w:t>Time window within the requested Analytics target period as defined in clause 6.6.1.</w:t>
                  </w:r>
                </w:p>
              </w:tc>
            </w:tr>
            <w:tr w:rsidR="00961B93" w:rsidRPr="003C01B9" w14:paraId="585CD6E3" w14:textId="77777777" w:rsidTr="00720465">
              <w:trPr>
                <w:jc w:val="center"/>
              </w:trPr>
              <w:tc>
                <w:tcPr>
                  <w:tcW w:w="3544" w:type="dxa"/>
                </w:tcPr>
                <w:p w14:paraId="5C56A8A4" w14:textId="77777777" w:rsidR="00961B93" w:rsidRPr="003C01B9" w:rsidRDefault="00961B93" w:rsidP="00720465">
                  <w:pPr>
                    <w:pStyle w:val="TAL"/>
                  </w:pPr>
                  <w:r w:rsidRPr="003C01B9">
                    <w:t>&gt; gNB status information (NOTE 1)</w:t>
                  </w:r>
                </w:p>
              </w:tc>
              <w:tc>
                <w:tcPr>
                  <w:tcW w:w="5694" w:type="dxa"/>
                </w:tcPr>
                <w:p w14:paraId="0390781E" w14:textId="77777777" w:rsidR="00961B93" w:rsidRPr="003C01B9" w:rsidRDefault="00961B93" w:rsidP="00720465">
                  <w:pPr>
                    <w:pStyle w:val="TAL"/>
                  </w:pPr>
                  <w:r w:rsidRPr="003C01B9">
                    <w:t>Average ratio of gNBs that have been up and running during the entire Analytics target period in the area subset</w:t>
                  </w:r>
                </w:p>
              </w:tc>
            </w:tr>
            <w:tr w:rsidR="00961B93" w:rsidRPr="003C01B9" w14:paraId="02008157" w14:textId="77777777" w:rsidTr="00720465">
              <w:trPr>
                <w:jc w:val="center"/>
              </w:trPr>
              <w:tc>
                <w:tcPr>
                  <w:tcW w:w="3544" w:type="dxa"/>
                </w:tcPr>
                <w:p w14:paraId="7CACA0F2" w14:textId="77777777" w:rsidR="00961B93" w:rsidRPr="003C01B9" w:rsidRDefault="00961B93" w:rsidP="00720465">
                  <w:pPr>
                    <w:pStyle w:val="TAL"/>
                  </w:pPr>
                  <w:r w:rsidRPr="003C01B9">
                    <w:t>&gt; gNB resource usage (NOTE 1)</w:t>
                  </w:r>
                </w:p>
              </w:tc>
              <w:tc>
                <w:tcPr>
                  <w:tcW w:w="5694" w:type="dxa"/>
                </w:tcPr>
                <w:p w14:paraId="05A765FE" w14:textId="77777777" w:rsidR="00961B93" w:rsidRPr="003C01B9" w:rsidRDefault="00961B93" w:rsidP="00720465">
                  <w:pPr>
                    <w:pStyle w:val="TAL"/>
                  </w:pPr>
                  <w:r w:rsidRPr="003C01B9">
                    <w:t>Average usage of assigned resources (CPU, memory, disk)</w:t>
                  </w:r>
                </w:p>
              </w:tc>
            </w:tr>
            <w:tr w:rsidR="00961B93" w:rsidRPr="003C01B9" w14:paraId="1FBA3C6C" w14:textId="77777777" w:rsidTr="00720465">
              <w:trPr>
                <w:jc w:val="center"/>
              </w:trPr>
              <w:tc>
                <w:tcPr>
                  <w:tcW w:w="3544" w:type="dxa"/>
                </w:tcPr>
                <w:p w14:paraId="686EA5B1" w14:textId="77777777" w:rsidR="00961B93" w:rsidRPr="003C01B9" w:rsidRDefault="00961B93" w:rsidP="00720465">
                  <w:pPr>
                    <w:pStyle w:val="TAL"/>
                  </w:pPr>
                  <w:r w:rsidRPr="003C01B9">
                    <w:t>&gt; Number of UEs (NOTE 1)</w:t>
                  </w:r>
                </w:p>
              </w:tc>
              <w:tc>
                <w:tcPr>
                  <w:tcW w:w="5694" w:type="dxa"/>
                </w:tcPr>
                <w:p w14:paraId="77D77541" w14:textId="77777777" w:rsidR="00961B93" w:rsidRPr="003C01B9" w:rsidRDefault="00961B93" w:rsidP="00720465">
                  <w:pPr>
                    <w:pStyle w:val="TAL"/>
                  </w:pPr>
                  <w:r w:rsidRPr="003C01B9">
                    <w:t>Average number of UEs observed in the area subset</w:t>
                  </w:r>
                </w:p>
              </w:tc>
            </w:tr>
            <w:tr w:rsidR="00961B93" w:rsidRPr="003C01B9" w14:paraId="0CE32116" w14:textId="77777777" w:rsidTr="00720465">
              <w:trPr>
                <w:jc w:val="center"/>
              </w:trPr>
              <w:tc>
                <w:tcPr>
                  <w:tcW w:w="3544" w:type="dxa"/>
                </w:tcPr>
                <w:p w14:paraId="46ACADD0" w14:textId="77777777" w:rsidR="00961B93" w:rsidRPr="003C01B9" w:rsidRDefault="00961B93" w:rsidP="00720465">
                  <w:pPr>
                    <w:pStyle w:val="TAL"/>
                  </w:pPr>
                  <w:r w:rsidRPr="003C01B9">
                    <w:t>&gt; Communication performance (NOTE 1)</w:t>
                  </w:r>
                </w:p>
              </w:tc>
              <w:tc>
                <w:tcPr>
                  <w:tcW w:w="5694" w:type="dxa"/>
                </w:tcPr>
                <w:p w14:paraId="6994CF57" w14:textId="77777777" w:rsidR="00961B93" w:rsidRPr="003C01B9" w:rsidRDefault="00961B93" w:rsidP="00720465">
                  <w:pPr>
                    <w:pStyle w:val="TAL"/>
                  </w:pPr>
                  <w:r w:rsidRPr="003C01B9">
                    <w:t>Average ratio of successful setup of PDU Sessions</w:t>
                  </w:r>
                </w:p>
              </w:tc>
            </w:tr>
            <w:tr w:rsidR="00961B93" w:rsidRPr="003C01B9" w14:paraId="2C70389F" w14:textId="77777777" w:rsidTr="00720465">
              <w:trPr>
                <w:jc w:val="center"/>
              </w:trPr>
              <w:tc>
                <w:tcPr>
                  <w:tcW w:w="3544" w:type="dxa"/>
                </w:tcPr>
                <w:p w14:paraId="007912BA" w14:textId="77777777" w:rsidR="00961B93" w:rsidRPr="003C01B9" w:rsidRDefault="00961B93" w:rsidP="00720465">
                  <w:pPr>
                    <w:pStyle w:val="TAL"/>
                  </w:pPr>
                  <w:r w:rsidRPr="003C01B9">
                    <w:t>&gt; Mobility performance (NOTE 1)</w:t>
                  </w:r>
                </w:p>
              </w:tc>
              <w:tc>
                <w:tcPr>
                  <w:tcW w:w="5694" w:type="dxa"/>
                </w:tcPr>
                <w:p w14:paraId="3FD012DB" w14:textId="77777777" w:rsidR="00961B93" w:rsidRPr="003C01B9" w:rsidRDefault="00961B93" w:rsidP="00720465">
                  <w:pPr>
                    <w:pStyle w:val="TAL"/>
                  </w:pPr>
                  <w:r w:rsidRPr="003C01B9">
                    <w:t>Average ratio of successful handover</w:t>
                  </w:r>
                </w:p>
              </w:tc>
            </w:tr>
            <w:tr w:rsidR="00961B93" w:rsidRPr="003C01B9" w14:paraId="1F0EB896" w14:textId="77777777" w:rsidTr="00720465">
              <w:trPr>
                <w:jc w:val="center"/>
              </w:trPr>
              <w:tc>
                <w:tcPr>
                  <w:tcW w:w="3544" w:type="dxa"/>
                </w:tcPr>
                <w:p w14:paraId="683901A1" w14:textId="77777777" w:rsidR="00961B93" w:rsidRPr="003C01B9" w:rsidRDefault="00961B93" w:rsidP="00720465">
                  <w:pPr>
                    <w:pStyle w:val="TAL"/>
                  </w:pPr>
                  <w:r w:rsidRPr="003C01B9">
                    <w:t>&gt; UE group ID or UE ID</w:t>
                  </w:r>
                </w:p>
              </w:tc>
              <w:tc>
                <w:tcPr>
                  <w:tcW w:w="5694" w:type="dxa"/>
                </w:tcPr>
                <w:p w14:paraId="6E005D78" w14:textId="77777777" w:rsidR="00961B93" w:rsidRPr="003C01B9" w:rsidRDefault="00961B93" w:rsidP="00720465">
                  <w:pPr>
                    <w:pStyle w:val="TAL"/>
                  </w:pPr>
                  <w:r w:rsidRPr="003C01B9">
                    <w:t>Identifies a UE or a group of UEs, e.g. internal group ID defined in TS 23.501 [3] clause 5.9.7, or SUPI.</w:t>
                  </w:r>
                </w:p>
              </w:tc>
            </w:tr>
            <w:tr w:rsidR="00961B93" w:rsidRPr="003C01B9" w14:paraId="25C36289" w14:textId="77777777" w:rsidTr="00720465">
              <w:trPr>
                <w:jc w:val="center"/>
              </w:trPr>
              <w:tc>
                <w:tcPr>
                  <w:tcW w:w="3544" w:type="dxa"/>
                </w:tcPr>
                <w:p w14:paraId="12CC0CDD" w14:textId="77777777" w:rsidR="00961B93" w:rsidRPr="003C01B9" w:rsidRDefault="00961B93" w:rsidP="00720465">
                  <w:pPr>
                    <w:pStyle w:val="TAL"/>
                    <w:rPr>
                      <w:b/>
                      <w:i/>
                    </w:rPr>
                  </w:pPr>
                  <w:r w:rsidRPr="003C01B9">
                    <w:rPr>
                      <w:b/>
                      <w:i/>
                    </w:rPr>
                    <w:t xml:space="preserve">      &gt;&gt; Packet delay</w:t>
                  </w:r>
                </w:p>
              </w:tc>
              <w:tc>
                <w:tcPr>
                  <w:tcW w:w="5694" w:type="dxa"/>
                </w:tcPr>
                <w:p w14:paraId="391640DE" w14:textId="77777777" w:rsidR="00961B93" w:rsidRPr="003C01B9" w:rsidRDefault="00961B93" w:rsidP="00720465">
                  <w:pPr>
                    <w:pStyle w:val="TAL"/>
                    <w:rPr>
                      <w:b/>
                      <w:i/>
                    </w:rPr>
                  </w:pPr>
                  <w:r w:rsidRPr="003C01B9">
                    <w:rPr>
                      <w:b/>
                      <w:i/>
                    </w:rPr>
                    <w:t>Average of the packet delay and variance of the packet delay (in the case of a UE group)</w:t>
                  </w:r>
                </w:p>
              </w:tc>
            </w:tr>
            <w:tr w:rsidR="00961B93" w:rsidRPr="003C01B9" w14:paraId="23EFA6FE" w14:textId="77777777" w:rsidTr="00720465">
              <w:trPr>
                <w:jc w:val="center"/>
              </w:trPr>
              <w:tc>
                <w:tcPr>
                  <w:tcW w:w="3544" w:type="dxa"/>
                </w:tcPr>
                <w:p w14:paraId="53A7EC19" w14:textId="77777777" w:rsidR="00961B93" w:rsidRPr="003C01B9" w:rsidRDefault="00961B93" w:rsidP="00720465">
                  <w:pPr>
                    <w:pStyle w:val="TAL"/>
                    <w:rPr>
                      <w:b/>
                      <w:i/>
                    </w:rPr>
                  </w:pPr>
                  <w:r w:rsidRPr="003C01B9">
                    <w:rPr>
                      <w:b/>
                      <w:i/>
                    </w:rPr>
                    <w:t xml:space="preserve">      &gt;&gt; Packet error rate</w:t>
                  </w:r>
                </w:p>
              </w:tc>
              <w:tc>
                <w:tcPr>
                  <w:tcW w:w="5694" w:type="dxa"/>
                </w:tcPr>
                <w:p w14:paraId="6C195C1D" w14:textId="77777777" w:rsidR="00961B93" w:rsidRPr="003C01B9" w:rsidRDefault="00961B93" w:rsidP="00720465">
                  <w:pPr>
                    <w:pStyle w:val="TAL"/>
                    <w:rPr>
                      <w:b/>
                      <w:i/>
                    </w:rPr>
                  </w:pPr>
                  <w:r w:rsidRPr="003C01B9">
                    <w:rPr>
                      <w:b/>
                      <w:i/>
                    </w:rPr>
                    <w:t>Average of the packet error rate and variance of the packet error rate (in the case of a UE group)</w:t>
                  </w:r>
                </w:p>
              </w:tc>
            </w:tr>
            <w:tr w:rsidR="00961B93" w:rsidRPr="003C01B9" w14:paraId="1E8B2E94" w14:textId="77777777" w:rsidTr="00720465">
              <w:trPr>
                <w:jc w:val="center"/>
              </w:trPr>
              <w:tc>
                <w:tcPr>
                  <w:tcW w:w="3544" w:type="dxa"/>
                </w:tcPr>
                <w:p w14:paraId="3BE62BD3" w14:textId="77777777" w:rsidR="00961B93" w:rsidRPr="003C01B9" w:rsidRDefault="00961B93" w:rsidP="00720465">
                  <w:pPr>
                    <w:pStyle w:val="TAL"/>
                    <w:rPr>
                      <w:b/>
                      <w:i/>
                    </w:rPr>
                  </w:pPr>
                  <w:r w:rsidRPr="003C01B9">
                    <w:rPr>
                      <w:b/>
                      <w:i/>
                    </w:rPr>
                    <w:t xml:space="preserve">      &gt;&gt; Packet loss rate</w:t>
                  </w:r>
                </w:p>
              </w:tc>
              <w:tc>
                <w:tcPr>
                  <w:tcW w:w="5694" w:type="dxa"/>
                </w:tcPr>
                <w:p w14:paraId="082C176C" w14:textId="77777777" w:rsidR="00961B93" w:rsidRPr="003C01B9" w:rsidRDefault="00961B93" w:rsidP="00720465">
                  <w:pPr>
                    <w:pStyle w:val="TAL"/>
                    <w:rPr>
                      <w:b/>
                      <w:i/>
                    </w:rPr>
                  </w:pPr>
                  <w:r w:rsidRPr="003C01B9">
                    <w:rPr>
                      <w:b/>
                      <w:i/>
                    </w:rPr>
                    <w:t>Average of the packet loss rate and variance of the packet loss rate (in the case of a UE group)</w:t>
                  </w:r>
                </w:p>
              </w:tc>
            </w:tr>
            <w:tr w:rsidR="00961B93" w:rsidRPr="003C01B9" w14:paraId="32F1D0DC" w14:textId="77777777" w:rsidTr="00720465">
              <w:trPr>
                <w:jc w:val="center"/>
              </w:trPr>
              <w:tc>
                <w:tcPr>
                  <w:tcW w:w="9238" w:type="dxa"/>
                  <w:gridSpan w:val="2"/>
                </w:tcPr>
                <w:p w14:paraId="5C869AE9" w14:textId="77777777" w:rsidR="00961B93" w:rsidRPr="003C01B9" w:rsidRDefault="00961B93" w:rsidP="00720465">
                  <w:pPr>
                    <w:pStyle w:val="TAN"/>
                  </w:pPr>
                  <w:r w:rsidRPr="003C01B9">
                    <w:t>NOTE 1:</w:t>
                  </w:r>
                  <w:r w:rsidRPr="003C01B9">
                    <w:tab/>
                    <w:t>Analytics subset that can be used in "list of analytics subsets that are requested" and "Preferred level of accuracy per analytics subset".</w:t>
                  </w:r>
                </w:p>
              </w:tc>
            </w:tr>
          </w:tbl>
          <w:p w14:paraId="01E65733" w14:textId="77777777" w:rsidR="00961B93" w:rsidRPr="003C01B9" w:rsidRDefault="00961B93" w:rsidP="00720465">
            <w:pPr>
              <w:pStyle w:val="B1"/>
              <w:rPr>
                <w:rFonts w:eastAsia="Yu Mincho"/>
              </w:rPr>
            </w:pPr>
          </w:p>
          <w:p w14:paraId="7CABF9BE" w14:textId="77777777" w:rsidR="00961B93" w:rsidRPr="003C01B9" w:rsidRDefault="00961B93" w:rsidP="00720465">
            <w:pPr>
              <w:rPr>
                <w:lang w:eastAsia="zh-CN"/>
              </w:rPr>
            </w:pPr>
            <w:r w:rsidRPr="003C01B9">
              <w:rPr>
                <w:lang w:eastAsia="zh-CN"/>
              </w:rPr>
              <w:t>Network performance predictions</w:t>
            </w:r>
            <w:r w:rsidRPr="003C01B9">
              <w:t xml:space="preserve"> are defined in Table </w:t>
            </w:r>
            <w:r w:rsidRPr="003C01B9">
              <w:rPr>
                <w:lang w:eastAsia="zh-CN"/>
              </w:rPr>
              <w:t>6.6</w:t>
            </w:r>
            <w:r w:rsidRPr="003C01B9">
              <w:t>.</w:t>
            </w:r>
            <w:r w:rsidRPr="003C01B9">
              <w:rPr>
                <w:lang w:eastAsia="zh-CN"/>
              </w:rPr>
              <w:t>3</w:t>
            </w:r>
            <w:r w:rsidRPr="003C01B9">
              <w:t>-</w:t>
            </w:r>
            <w:r w:rsidRPr="003C01B9">
              <w:rPr>
                <w:lang w:eastAsia="zh-CN"/>
              </w:rPr>
              <w:t>2.</w:t>
            </w:r>
          </w:p>
          <w:p w14:paraId="6C98F365" w14:textId="77777777" w:rsidR="00961B93" w:rsidRPr="003C01B9" w:rsidRDefault="00961B93" w:rsidP="00720465">
            <w:pPr>
              <w:pStyle w:val="TH"/>
              <w:rPr>
                <w:lang w:eastAsia="zh-CN"/>
              </w:rPr>
            </w:pPr>
            <w:r w:rsidRPr="003C01B9">
              <w:t>Table</w:t>
            </w:r>
            <w:r w:rsidRPr="003C01B9">
              <w:rPr>
                <w:lang w:eastAsia="zh-CN"/>
              </w:rPr>
              <w:t xml:space="preserve"> 6.6.3-2</w:t>
            </w:r>
            <w:r w:rsidRPr="003C01B9">
              <w:t xml:space="preserve">: </w:t>
            </w:r>
            <w:r w:rsidRPr="003C01B9">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961B93" w:rsidRPr="003C01B9" w14:paraId="116116EC" w14:textId="77777777" w:rsidTr="00720465">
              <w:trPr>
                <w:jc w:val="center"/>
              </w:trPr>
              <w:tc>
                <w:tcPr>
                  <w:tcW w:w="3544" w:type="dxa"/>
                </w:tcPr>
                <w:p w14:paraId="42BE66E6" w14:textId="77777777" w:rsidR="00961B93" w:rsidRPr="003C01B9" w:rsidRDefault="00961B93" w:rsidP="00720465">
                  <w:pPr>
                    <w:pStyle w:val="TAH"/>
                  </w:pPr>
                  <w:r w:rsidRPr="003C01B9">
                    <w:t>Information</w:t>
                  </w:r>
                </w:p>
              </w:tc>
              <w:tc>
                <w:tcPr>
                  <w:tcW w:w="5645" w:type="dxa"/>
                </w:tcPr>
                <w:p w14:paraId="1D7E4D1D" w14:textId="77777777" w:rsidR="00961B93" w:rsidRPr="003C01B9" w:rsidRDefault="00961B93" w:rsidP="00720465">
                  <w:pPr>
                    <w:pStyle w:val="TAH"/>
                  </w:pPr>
                  <w:r w:rsidRPr="003C01B9">
                    <w:t>Description</w:t>
                  </w:r>
                </w:p>
              </w:tc>
            </w:tr>
            <w:tr w:rsidR="00961B93" w:rsidRPr="003C01B9" w14:paraId="52B48D1E" w14:textId="77777777" w:rsidTr="00720465">
              <w:trPr>
                <w:jc w:val="center"/>
              </w:trPr>
              <w:tc>
                <w:tcPr>
                  <w:tcW w:w="3544" w:type="dxa"/>
                </w:tcPr>
                <w:p w14:paraId="54B916DA" w14:textId="77777777" w:rsidR="00961B93" w:rsidRPr="003C01B9" w:rsidRDefault="00961B93" w:rsidP="00720465">
                  <w:pPr>
                    <w:pStyle w:val="TAL"/>
                  </w:pPr>
                  <w:r w:rsidRPr="003C01B9">
                    <w:t>List of network performance information (1..max)</w:t>
                  </w:r>
                </w:p>
              </w:tc>
              <w:tc>
                <w:tcPr>
                  <w:tcW w:w="5645" w:type="dxa"/>
                </w:tcPr>
                <w:p w14:paraId="5BAE8F19" w14:textId="77777777" w:rsidR="00961B93" w:rsidRPr="003C01B9" w:rsidRDefault="00961B93" w:rsidP="00720465">
                  <w:pPr>
                    <w:pStyle w:val="TAL"/>
                  </w:pPr>
                  <w:r w:rsidRPr="003C01B9">
                    <w:t>Predicted analytics during the Analytics target period</w:t>
                  </w:r>
                </w:p>
              </w:tc>
            </w:tr>
            <w:tr w:rsidR="00961B93" w:rsidRPr="003C01B9" w14:paraId="194D5A88" w14:textId="77777777" w:rsidTr="00720465">
              <w:trPr>
                <w:jc w:val="center"/>
              </w:trPr>
              <w:tc>
                <w:tcPr>
                  <w:tcW w:w="3544" w:type="dxa"/>
                </w:tcPr>
                <w:p w14:paraId="7396AC56" w14:textId="77777777" w:rsidR="00961B93" w:rsidRPr="003C01B9" w:rsidRDefault="00961B93" w:rsidP="00720465">
                  <w:pPr>
                    <w:pStyle w:val="TAL"/>
                  </w:pPr>
                  <w:r w:rsidRPr="003C01B9">
                    <w:t>&gt; Area subset</w:t>
                  </w:r>
                </w:p>
              </w:tc>
              <w:tc>
                <w:tcPr>
                  <w:tcW w:w="5645" w:type="dxa"/>
                </w:tcPr>
                <w:p w14:paraId="765E436B" w14:textId="77777777" w:rsidR="00961B93" w:rsidRPr="003C01B9" w:rsidRDefault="00961B93" w:rsidP="00720465">
                  <w:pPr>
                    <w:pStyle w:val="TAL"/>
                  </w:pPr>
                  <w:r w:rsidRPr="003C01B9">
                    <w:t>List of TAs or Cell IDs within the requested area of interest as defined in clause 6.6.1</w:t>
                  </w:r>
                </w:p>
              </w:tc>
            </w:tr>
            <w:tr w:rsidR="00961B93" w:rsidRPr="003C01B9" w14:paraId="559F2EDB" w14:textId="77777777" w:rsidTr="00720465">
              <w:trPr>
                <w:jc w:val="center"/>
              </w:trPr>
              <w:tc>
                <w:tcPr>
                  <w:tcW w:w="3544" w:type="dxa"/>
                </w:tcPr>
                <w:p w14:paraId="4796D438" w14:textId="77777777" w:rsidR="00961B93" w:rsidRPr="003C01B9" w:rsidRDefault="00961B93" w:rsidP="00720465">
                  <w:pPr>
                    <w:pStyle w:val="TAL"/>
                  </w:pPr>
                  <w:r w:rsidRPr="003C01B9">
                    <w:t>&gt; Analytics target period subset</w:t>
                  </w:r>
                </w:p>
              </w:tc>
              <w:tc>
                <w:tcPr>
                  <w:tcW w:w="5645" w:type="dxa"/>
                </w:tcPr>
                <w:p w14:paraId="005846C2" w14:textId="77777777" w:rsidR="00961B93" w:rsidRPr="003C01B9" w:rsidRDefault="00961B93" w:rsidP="00720465">
                  <w:pPr>
                    <w:pStyle w:val="TAL"/>
                  </w:pPr>
                  <w:r w:rsidRPr="003C01B9">
                    <w:t>Time window within the requested Analytics target period as defined in clause 6.6.1.</w:t>
                  </w:r>
                </w:p>
              </w:tc>
            </w:tr>
            <w:tr w:rsidR="00961B93" w:rsidRPr="003C01B9" w14:paraId="46DE78BF" w14:textId="77777777" w:rsidTr="00720465">
              <w:trPr>
                <w:jc w:val="center"/>
              </w:trPr>
              <w:tc>
                <w:tcPr>
                  <w:tcW w:w="3544" w:type="dxa"/>
                </w:tcPr>
                <w:p w14:paraId="56D5721B" w14:textId="77777777" w:rsidR="00961B93" w:rsidRPr="003C01B9" w:rsidRDefault="00961B93" w:rsidP="00720465">
                  <w:pPr>
                    <w:pStyle w:val="TAL"/>
                  </w:pPr>
                  <w:r w:rsidRPr="003C01B9">
                    <w:t>&gt; gNB status information (NOTE 1)</w:t>
                  </w:r>
                </w:p>
              </w:tc>
              <w:tc>
                <w:tcPr>
                  <w:tcW w:w="5645" w:type="dxa"/>
                </w:tcPr>
                <w:p w14:paraId="55876946" w14:textId="77777777" w:rsidR="00961B93" w:rsidRPr="003C01B9" w:rsidRDefault="00961B93" w:rsidP="00720465">
                  <w:pPr>
                    <w:pStyle w:val="TAL"/>
                  </w:pPr>
                  <w:r w:rsidRPr="003C01B9">
                    <w:t>Average ratio of gNBs that will be up and running during the entire Analytics target period in the area subset</w:t>
                  </w:r>
                </w:p>
              </w:tc>
            </w:tr>
            <w:tr w:rsidR="00961B93" w:rsidRPr="003C01B9" w14:paraId="1777D76C" w14:textId="77777777" w:rsidTr="00720465">
              <w:trPr>
                <w:jc w:val="center"/>
              </w:trPr>
              <w:tc>
                <w:tcPr>
                  <w:tcW w:w="3544" w:type="dxa"/>
                </w:tcPr>
                <w:p w14:paraId="5FCB1AD1" w14:textId="77777777" w:rsidR="00961B93" w:rsidRPr="003C01B9" w:rsidRDefault="00961B93" w:rsidP="00720465">
                  <w:pPr>
                    <w:pStyle w:val="TAL"/>
                  </w:pPr>
                  <w:r w:rsidRPr="003C01B9">
                    <w:t>&gt; gNB resource usage (NOTE 1)</w:t>
                  </w:r>
                </w:p>
              </w:tc>
              <w:tc>
                <w:tcPr>
                  <w:tcW w:w="5645" w:type="dxa"/>
                </w:tcPr>
                <w:p w14:paraId="0DD09F31" w14:textId="77777777" w:rsidR="00961B93" w:rsidRPr="003C01B9" w:rsidRDefault="00961B93" w:rsidP="00720465">
                  <w:pPr>
                    <w:pStyle w:val="TAL"/>
                  </w:pPr>
                  <w:r w:rsidRPr="003C01B9">
                    <w:t>Average usage of assigned resources (CPU, memory, disk) (average, peak)</w:t>
                  </w:r>
                </w:p>
              </w:tc>
            </w:tr>
            <w:tr w:rsidR="00961B93" w:rsidRPr="003C01B9" w14:paraId="4F8EF3CC" w14:textId="77777777" w:rsidTr="00720465">
              <w:trPr>
                <w:jc w:val="center"/>
              </w:trPr>
              <w:tc>
                <w:tcPr>
                  <w:tcW w:w="3544" w:type="dxa"/>
                </w:tcPr>
                <w:p w14:paraId="6B8FFBAF" w14:textId="77777777" w:rsidR="00961B93" w:rsidRPr="003C01B9" w:rsidRDefault="00961B93" w:rsidP="00720465">
                  <w:pPr>
                    <w:pStyle w:val="TAL"/>
                  </w:pPr>
                  <w:r w:rsidRPr="003C01B9">
                    <w:t>&gt; Number of UEs (NOTE 1)</w:t>
                  </w:r>
                </w:p>
              </w:tc>
              <w:tc>
                <w:tcPr>
                  <w:tcW w:w="5645" w:type="dxa"/>
                </w:tcPr>
                <w:p w14:paraId="0DB76449" w14:textId="77777777" w:rsidR="00961B93" w:rsidRPr="003C01B9" w:rsidRDefault="00961B93" w:rsidP="00720465">
                  <w:pPr>
                    <w:pStyle w:val="TAL"/>
                  </w:pPr>
                  <w:r w:rsidRPr="003C01B9">
                    <w:t>Average number of UEs predicted in the area subset</w:t>
                  </w:r>
                </w:p>
              </w:tc>
            </w:tr>
            <w:tr w:rsidR="00961B93" w:rsidRPr="003C01B9" w14:paraId="3832C03A" w14:textId="77777777" w:rsidTr="00720465">
              <w:trPr>
                <w:jc w:val="center"/>
              </w:trPr>
              <w:tc>
                <w:tcPr>
                  <w:tcW w:w="3544" w:type="dxa"/>
                </w:tcPr>
                <w:p w14:paraId="3A2BCA8D" w14:textId="77777777" w:rsidR="00961B93" w:rsidRPr="003C01B9" w:rsidRDefault="00961B93" w:rsidP="00720465">
                  <w:pPr>
                    <w:pStyle w:val="TAL"/>
                  </w:pPr>
                  <w:r w:rsidRPr="003C01B9">
                    <w:t>&gt; Communication performance (NOTE 1)</w:t>
                  </w:r>
                </w:p>
              </w:tc>
              <w:tc>
                <w:tcPr>
                  <w:tcW w:w="5645" w:type="dxa"/>
                </w:tcPr>
                <w:p w14:paraId="3D065D36" w14:textId="77777777" w:rsidR="00961B93" w:rsidRPr="003C01B9" w:rsidRDefault="00961B93" w:rsidP="00720465">
                  <w:pPr>
                    <w:pStyle w:val="TAL"/>
                  </w:pPr>
                  <w:r w:rsidRPr="003C01B9">
                    <w:t>Average ratio of successful setup of PDU Sessions</w:t>
                  </w:r>
                </w:p>
              </w:tc>
            </w:tr>
            <w:tr w:rsidR="00961B93" w:rsidRPr="003C01B9" w14:paraId="39396780" w14:textId="77777777" w:rsidTr="00720465">
              <w:trPr>
                <w:trHeight w:val="64"/>
                <w:jc w:val="center"/>
              </w:trPr>
              <w:tc>
                <w:tcPr>
                  <w:tcW w:w="3544" w:type="dxa"/>
                </w:tcPr>
                <w:p w14:paraId="0E054239" w14:textId="77777777" w:rsidR="00961B93" w:rsidRPr="003C01B9" w:rsidRDefault="00961B93" w:rsidP="00720465">
                  <w:pPr>
                    <w:pStyle w:val="TAL"/>
                  </w:pPr>
                  <w:r w:rsidRPr="003C01B9">
                    <w:t>&gt; Mobility performance (NOTE 1)</w:t>
                  </w:r>
                </w:p>
              </w:tc>
              <w:tc>
                <w:tcPr>
                  <w:tcW w:w="5645" w:type="dxa"/>
                </w:tcPr>
                <w:p w14:paraId="7ACA2D51" w14:textId="77777777" w:rsidR="00961B93" w:rsidRPr="003C01B9" w:rsidRDefault="00961B93" w:rsidP="00720465">
                  <w:pPr>
                    <w:pStyle w:val="TAL"/>
                  </w:pPr>
                  <w:r w:rsidRPr="003C01B9">
                    <w:t>Average ratio of successful handover</w:t>
                  </w:r>
                </w:p>
              </w:tc>
            </w:tr>
            <w:tr w:rsidR="00961B93" w:rsidRPr="003C01B9" w14:paraId="6E938374" w14:textId="77777777" w:rsidTr="00720465">
              <w:trPr>
                <w:trHeight w:val="64"/>
                <w:jc w:val="center"/>
              </w:trPr>
              <w:tc>
                <w:tcPr>
                  <w:tcW w:w="3544" w:type="dxa"/>
                </w:tcPr>
                <w:p w14:paraId="6A4462B4" w14:textId="77777777" w:rsidR="00961B93" w:rsidRPr="003C01B9" w:rsidRDefault="00961B93" w:rsidP="00720465">
                  <w:pPr>
                    <w:pStyle w:val="TAL"/>
                  </w:pPr>
                  <w:r w:rsidRPr="003C01B9">
                    <w:t>&gt; UE group ID or UE ID</w:t>
                  </w:r>
                </w:p>
              </w:tc>
              <w:tc>
                <w:tcPr>
                  <w:tcW w:w="5645" w:type="dxa"/>
                </w:tcPr>
                <w:p w14:paraId="5C8B7EFC" w14:textId="77777777" w:rsidR="00961B93" w:rsidRPr="003C01B9" w:rsidRDefault="00961B93" w:rsidP="00720465">
                  <w:pPr>
                    <w:pStyle w:val="TAL"/>
                  </w:pPr>
                  <w:r w:rsidRPr="003C01B9">
                    <w:t>Identifies a UE or a group of UEs, e.g. internal group ID defined in TS 23.501 [3] clause 5.9.7, or SUPI.</w:t>
                  </w:r>
                </w:p>
              </w:tc>
            </w:tr>
            <w:tr w:rsidR="00961B93" w:rsidRPr="003C01B9" w14:paraId="36E85B0F" w14:textId="77777777" w:rsidTr="00720465">
              <w:trPr>
                <w:trHeight w:val="64"/>
                <w:jc w:val="center"/>
              </w:trPr>
              <w:tc>
                <w:tcPr>
                  <w:tcW w:w="3544" w:type="dxa"/>
                </w:tcPr>
                <w:p w14:paraId="2C26E749" w14:textId="77777777" w:rsidR="00961B93" w:rsidRPr="003C01B9" w:rsidRDefault="00961B93" w:rsidP="00720465">
                  <w:pPr>
                    <w:pStyle w:val="TAL"/>
                  </w:pPr>
                  <w:r w:rsidRPr="003C01B9">
                    <w:rPr>
                      <w:b/>
                      <w:i/>
                    </w:rPr>
                    <w:t xml:space="preserve">      &gt;&gt; Packet delay</w:t>
                  </w:r>
                </w:p>
              </w:tc>
              <w:tc>
                <w:tcPr>
                  <w:tcW w:w="5645" w:type="dxa"/>
                </w:tcPr>
                <w:p w14:paraId="6B83B5F5" w14:textId="77777777" w:rsidR="00961B93" w:rsidRPr="003C01B9" w:rsidRDefault="00961B93" w:rsidP="00720465">
                  <w:pPr>
                    <w:pStyle w:val="TAL"/>
                  </w:pPr>
                  <w:r w:rsidRPr="003C01B9">
                    <w:rPr>
                      <w:b/>
                      <w:i/>
                    </w:rPr>
                    <w:t>Average of the packet delay and variance of the packet delay (in the case of a UE group)</w:t>
                  </w:r>
                  <w:r w:rsidRPr="003C01B9" w:rsidDel="00933853">
                    <w:rPr>
                      <w:b/>
                      <w:i/>
                    </w:rPr>
                    <w:t xml:space="preserve"> </w:t>
                  </w:r>
                </w:p>
              </w:tc>
            </w:tr>
            <w:tr w:rsidR="00961B93" w:rsidRPr="003C01B9" w14:paraId="6FE6F18A" w14:textId="77777777" w:rsidTr="00720465">
              <w:trPr>
                <w:trHeight w:val="64"/>
                <w:jc w:val="center"/>
              </w:trPr>
              <w:tc>
                <w:tcPr>
                  <w:tcW w:w="3544" w:type="dxa"/>
                </w:tcPr>
                <w:p w14:paraId="0AFA2D63" w14:textId="77777777" w:rsidR="00961B93" w:rsidRPr="003C01B9" w:rsidRDefault="00961B93" w:rsidP="00720465">
                  <w:pPr>
                    <w:pStyle w:val="TAL"/>
                  </w:pPr>
                  <w:r w:rsidRPr="003C01B9">
                    <w:rPr>
                      <w:b/>
                      <w:i/>
                    </w:rPr>
                    <w:t xml:space="preserve">      &gt;&gt; Packet error rate</w:t>
                  </w:r>
                </w:p>
              </w:tc>
              <w:tc>
                <w:tcPr>
                  <w:tcW w:w="5645" w:type="dxa"/>
                </w:tcPr>
                <w:p w14:paraId="3AABE7C3" w14:textId="77777777" w:rsidR="00961B93" w:rsidRPr="003C01B9" w:rsidRDefault="00961B93" w:rsidP="00720465">
                  <w:pPr>
                    <w:pStyle w:val="TAL"/>
                  </w:pPr>
                  <w:r w:rsidRPr="003C01B9">
                    <w:rPr>
                      <w:b/>
                      <w:i/>
                    </w:rPr>
                    <w:t>Average of the packet error rate and variance of the packet error rate (in the case of a UE group)</w:t>
                  </w:r>
                  <w:r w:rsidRPr="003C01B9" w:rsidDel="00933853">
                    <w:rPr>
                      <w:b/>
                      <w:i/>
                    </w:rPr>
                    <w:t xml:space="preserve"> </w:t>
                  </w:r>
                </w:p>
              </w:tc>
            </w:tr>
            <w:tr w:rsidR="00961B93" w:rsidRPr="003C01B9" w14:paraId="23FF5F27" w14:textId="77777777" w:rsidTr="00720465">
              <w:trPr>
                <w:trHeight w:val="64"/>
                <w:jc w:val="center"/>
              </w:trPr>
              <w:tc>
                <w:tcPr>
                  <w:tcW w:w="3544" w:type="dxa"/>
                </w:tcPr>
                <w:p w14:paraId="09CD22D6" w14:textId="77777777" w:rsidR="00961B93" w:rsidRPr="003C01B9" w:rsidRDefault="00961B93" w:rsidP="00720465">
                  <w:pPr>
                    <w:pStyle w:val="TAL"/>
                  </w:pPr>
                  <w:r w:rsidRPr="003C01B9">
                    <w:rPr>
                      <w:b/>
                      <w:i/>
                    </w:rPr>
                    <w:t xml:space="preserve">      &gt;&gt; Packet loss rate</w:t>
                  </w:r>
                </w:p>
              </w:tc>
              <w:tc>
                <w:tcPr>
                  <w:tcW w:w="5645" w:type="dxa"/>
                </w:tcPr>
                <w:p w14:paraId="1DBE2E35" w14:textId="77777777" w:rsidR="00961B93" w:rsidRPr="003C01B9" w:rsidRDefault="00961B93" w:rsidP="00720465">
                  <w:pPr>
                    <w:pStyle w:val="TAL"/>
                  </w:pPr>
                  <w:r w:rsidRPr="003C01B9">
                    <w:rPr>
                      <w:b/>
                      <w:i/>
                    </w:rPr>
                    <w:t>Average of the packet loss rate and variance of the packet loss rate (in the case of a UE group)</w:t>
                  </w:r>
                </w:p>
              </w:tc>
            </w:tr>
            <w:tr w:rsidR="00961B93" w:rsidRPr="003C01B9" w14:paraId="57C39537" w14:textId="77777777" w:rsidTr="00720465">
              <w:trPr>
                <w:trHeight w:val="64"/>
                <w:jc w:val="center"/>
              </w:trPr>
              <w:tc>
                <w:tcPr>
                  <w:tcW w:w="3544" w:type="dxa"/>
                </w:tcPr>
                <w:p w14:paraId="16F221FA" w14:textId="77777777" w:rsidR="00961B93" w:rsidRPr="003C01B9" w:rsidRDefault="00961B93" w:rsidP="00720465">
                  <w:pPr>
                    <w:pStyle w:val="TAL"/>
                  </w:pPr>
                  <w:r w:rsidRPr="003C01B9">
                    <w:t>&gt; Confidence</w:t>
                  </w:r>
                </w:p>
              </w:tc>
              <w:tc>
                <w:tcPr>
                  <w:tcW w:w="5645" w:type="dxa"/>
                </w:tcPr>
                <w:p w14:paraId="620E403F" w14:textId="77777777" w:rsidR="00961B93" w:rsidRPr="003C01B9" w:rsidRDefault="00961B93" w:rsidP="00720465">
                  <w:pPr>
                    <w:pStyle w:val="TAL"/>
                  </w:pPr>
                  <w:r w:rsidRPr="003C01B9">
                    <w:t>Confidence of this prediction</w:t>
                  </w:r>
                </w:p>
              </w:tc>
            </w:tr>
            <w:tr w:rsidR="00961B93" w:rsidRPr="003C01B9" w14:paraId="0D0FB39C" w14:textId="77777777" w:rsidTr="00720465">
              <w:trPr>
                <w:trHeight w:val="64"/>
                <w:jc w:val="center"/>
              </w:trPr>
              <w:tc>
                <w:tcPr>
                  <w:tcW w:w="9189" w:type="dxa"/>
                  <w:gridSpan w:val="2"/>
                </w:tcPr>
                <w:p w14:paraId="05404124" w14:textId="77777777" w:rsidR="00961B93" w:rsidRPr="003C01B9" w:rsidRDefault="00961B93" w:rsidP="00720465">
                  <w:pPr>
                    <w:pStyle w:val="TAN"/>
                  </w:pPr>
                  <w:r w:rsidRPr="003C01B9">
                    <w:t>NOTE 1:</w:t>
                  </w:r>
                  <w:r w:rsidRPr="003C01B9">
                    <w:tab/>
                    <w:t>Analytics subset that can be used in "list of analytics subsets that are requested" and "Preferred level of accuracy per analytics subset".</w:t>
                  </w:r>
                </w:p>
              </w:tc>
            </w:tr>
          </w:tbl>
          <w:p w14:paraId="2E6A1D9F" w14:textId="77777777" w:rsidR="00961B93" w:rsidRPr="003C01B9" w:rsidRDefault="00961B93" w:rsidP="00720465">
            <w:pPr>
              <w:rPr>
                <w:lang w:eastAsia="ko-KR"/>
              </w:rPr>
            </w:pPr>
          </w:p>
          <w:p w14:paraId="37FF2E36" w14:textId="77777777" w:rsidR="00961B93" w:rsidRPr="00301350" w:rsidRDefault="00961B93" w:rsidP="00720465">
            <w:pPr>
              <w:pStyle w:val="TH"/>
              <w:keepNext w:val="0"/>
              <w:keepLines w:val="0"/>
              <w:spacing w:before="0"/>
              <w:ind w:left="568" w:hanging="284"/>
              <w:jc w:val="left"/>
              <w:rPr>
                <w:rFonts w:cs="Arial"/>
                <w:bCs/>
                <w:sz w:val="24"/>
                <w:szCs w:val="24"/>
              </w:rPr>
            </w:pPr>
            <w:r w:rsidRPr="003C01B9">
              <w:rPr>
                <w:lang w:eastAsia="zh-CN"/>
              </w:rPr>
              <w:t>….</w:t>
            </w:r>
          </w:p>
          <w:p w14:paraId="539C921A" w14:textId="77777777" w:rsidR="00961B93" w:rsidRDefault="00961B93" w:rsidP="00720465">
            <w:pPr>
              <w:rPr>
                <w:rFonts w:eastAsia="MS Mincho"/>
                <w:lang w:val="en-CA"/>
              </w:rPr>
            </w:pPr>
          </w:p>
        </w:tc>
      </w:tr>
    </w:tbl>
    <w:p w14:paraId="41E29F8D" w14:textId="77777777" w:rsidR="00961B93" w:rsidRPr="00190D6E" w:rsidRDefault="00961B93" w:rsidP="00041BA3">
      <w:pPr>
        <w:rPr>
          <w:lang w:val="en-CA"/>
        </w:rPr>
      </w:pPr>
    </w:p>
    <w:p w14:paraId="2BEA0CEF" w14:textId="77777777" w:rsidR="00041BA3" w:rsidRPr="004C5FE4" w:rsidRDefault="00041BA3" w:rsidP="00041BA3">
      <w:pPr>
        <w:pStyle w:val="Heading4"/>
        <w:rPr>
          <w:lang w:val="en-CA"/>
        </w:rPr>
      </w:pPr>
      <w:bookmarkStart w:id="304" w:name="_Toc104318354"/>
      <w:r w:rsidRPr="00190D6E">
        <w:rPr>
          <w:lang w:val="en-CA"/>
        </w:rPr>
        <w:t>6.10.</w:t>
      </w:r>
      <w:r w:rsidRPr="001E012B">
        <w:rPr>
          <w:lang w:val="en-CA"/>
        </w:rPr>
        <w:t>2.</w:t>
      </w:r>
      <w:r w:rsidRPr="00920602">
        <w:rPr>
          <w:lang w:val="en-CA"/>
        </w:rPr>
        <w:t>2</w:t>
      </w:r>
      <w:r w:rsidRPr="00920602">
        <w:rPr>
          <w:lang w:val="en-CA"/>
        </w:rPr>
        <w:tab/>
        <w:t xml:space="preserve">BDT Negotiation </w:t>
      </w:r>
      <w:r w:rsidRPr="002D399A">
        <w:rPr>
          <w:lang w:val="en-CA"/>
        </w:rPr>
        <w:t>for future PDU session to support Application AI/ML data transfer</w:t>
      </w:r>
      <w:bookmarkEnd w:id="304"/>
      <w:r w:rsidRPr="002D399A">
        <w:rPr>
          <w:lang w:val="en-CA"/>
        </w:rPr>
        <w:t xml:space="preserve"> </w:t>
      </w:r>
    </w:p>
    <w:p w14:paraId="4CFEF940" w14:textId="77777777" w:rsidR="00041BA3" w:rsidRPr="0019750C" w:rsidRDefault="00041BA3" w:rsidP="00041BA3">
      <w:pPr>
        <w:rPr>
          <w:lang w:val="en-CA"/>
        </w:rPr>
      </w:pPr>
      <w:r w:rsidRPr="004C5FE4">
        <w:rPr>
          <w:lang w:val="en-CA"/>
        </w:rPr>
        <w:t>This section</w:t>
      </w:r>
      <w:r w:rsidRPr="00395B63">
        <w:rPr>
          <w:lang w:val="en-CA"/>
        </w:rPr>
        <w:t xml:space="preserve"> presents </w:t>
      </w:r>
      <w:r w:rsidRPr="00887205">
        <w:rPr>
          <w:lang w:val="en-CA"/>
        </w:rPr>
        <w:t xml:space="preserve">further clarifications on how to leverage the existing BDT procedures for negotiation of </w:t>
      </w:r>
      <w:r w:rsidRPr="004B20EF">
        <w:rPr>
          <w:lang w:val="en-CA"/>
        </w:rPr>
        <w:t>future background data transfer as specified in TS 23.502</w:t>
      </w:r>
      <w:r w:rsidR="0019750C">
        <w:rPr>
          <w:lang w:val="en-CA"/>
        </w:rPr>
        <w:t xml:space="preserve"> [4]</w:t>
      </w:r>
      <w:r w:rsidRPr="0019750C">
        <w:rPr>
          <w:lang w:val="en-CA"/>
        </w:rPr>
        <w:t xml:space="preserve">, clause 4.16.7.2 to support the Application AI/ML data transfer.  </w:t>
      </w:r>
    </w:p>
    <w:p w14:paraId="6CACF094" w14:textId="77777777" w:rsidR="00041BA3" w:rsidRPr="00920602" w:rsidRDefault="00041BA3" w:rsidP="00041BA3">
      <w:pPr>
        <w:rPr>
          <w:lang w:val="en-CA"/>
        </w:rPr>
      </w:pPr>
      <w:r w:rsidRPr="00190D6E">
        <w:rPr>
          <w:lang w:val="en-CA"/>
        </w:rPr>
        <w:t xml:space="preserve">Prior to the establishment of PDU session to support the BDT within </w:t>
      </w:r>
      <w:r w:rsidRPr="001E012B">
        <w:rPr>
          <w:lang w:val="en-CA"/>
        </w:rPr>
        <w:t>a specified time-window</w:t>
      </w:r>
      <w:r w:rsidRPr="00920602">
        <w:rPr>
          <w:lang w:val="en-CA"/>
        </w:rPr>
        <w:t>, AF initiates requests to its serving NEF</w:t>
      </w:r>
      <w:r w:rsidRPr="002D399A">
        <w:rPr>
          <w:lang w:val="en-CA"/>
        </w:rPr>
        <w:t xml:space="preserve"> to (re)negotiate BDT policy</w:t>
      </w:r>
      <w:r w:rsidRPr="004C5FE4">
        <w:rPr>
          <w:lang w:val="en-CA"/>
        </w:rPr>
        <w:t xml:space="preserve"> (as described in clause 6.1.2.4 of TS 23.503</w:t>
      </w:r>
      <w:r w:rsidR="0019750C">
        <w:rPr>
          <w:lang w:val="en-CA"/>
        </w:rPr>
        <w:t xml:space="preserve"> [5]</w:t>
      </w:r>
      <w:r w:rsidRPr="0019750C">
        <w:rPr>
          <w:lang w:val="en-CA"/>
        </w:rPr>
        <w:t>) that might have been pre-</w:t>
      </w:r>
      <w:r w:rsidRPr="00190D6E">
        <w:rPr>
          <w:lang w:val="en-CA"/>
        </w:rPr>
        <w:t xml:space="preserve">provisioned or earlier negotiated and stored </w:t>
      </w:r>
      <w:r w:rsidRPr="001E012B">
        <w:rPr>
          <w:lang w:val="en-CA"/>
        </w:rPr>
        <w:t xml:space="preserve">in the </w:t>
      </w:r>
      <w:r w:rsidRPr="00920602">
        <w:rPr>
          <w:lang w:val="en-CA"/>
        </w:rPr>
        <w:t xml:space="preserve">UDR.  </w:t>
      </w:r>
    </w:p>
    <w:p w14:paraId="41963FEC" w14:textId="77777777" w:rsidR="00041BA3" w:rsidRPr="003C1305" w:rsidRDefault="00041BA3" w:rsidP="00041BA3">
      <w:r w:rsidRPr="003C1305">
        <w:object w:dxaOrig="12920" w:dyaOrig="9241" w14:anchorId="6EDEEB74">
          <v:shape id="_x0000_i1039" type="#_x0000_t75" style="width:481.1pt;height:344.2pt" o:ole="">
            <v:imagedata r:id="rId48" o:title=""/>
          </v:shape>
          <o:OLEObject Type="Embed" ProgID="Visio.Drawing.15" ShapeID="_x0000_i1039" DrawAspect="Content" ObjectID="_1715167039" r:id="rId49"/>
        </w:object>
      </w:r>
    </w:p>
    <w:p w14:paraId="3C1F18C7" w14:textId="3735F7DA" w:rsidR="00041BA3" w:rsidRPr="00AB5E47" w:rsidRDefault="00041BA3" w:rsidP="00041BA3">
      <w:pPr>
        <w:jc w:val="center"/>
        <w:rPr>
          <w:rFonts w:ascii="Arial" w:hAnsi="Arial" w:cs="Arial"/>
          <w:b/>
        </w:rPr>
      </w:pPr>
      <w:r w:rsidRPr="00AB5E47">
        <w:rPr>
          <w:rFonts w:ascii="Arial" w:hAnsi="Arial" w:cs="Arial"/>
          <w:b/>
        </w:rPr>
        <w:t>Figure 6.</w:t>
      </w:r>
      <w:r w:rsidR="0019750C" w:rsidRPr="00AB5E47">
        <w:rPr>
          <w:rFonts w:ascii="Arial" w:hAnsi="Arial" w:cs="Arial"/>
          <w:b/>
        </w:rPr>
        <w:t>10</w:t>
      </w:r>
      <w:r w:rsidRPr="00AB5E47">
        <w:rPr>
          <w:rFonts w:ascii="Arial" w:hAnsi="Arial" w:cs="Arial"/>
          <w:b/>
        </w:rPr>
        <w:t xml:space="preserve">.2.2-1: BDT Policy Negotiation for future PDU session to support </w:t>
      </w:r>
      <w:r w:rsidRPr="00AB5E47">
        <w:rPr>
          <w:rFonts w:ascii="Arial" w:hAnsi="Arial" w:cs="Arial"/>
          <w:b/>
          <w:lang w:val="en-CA"/>
        </w:rPr>
        <w:t>Application AI/ML data transfer</w:t>
      </w:r>
    </w:p>
    <w:p w14:paraId="10064E2E" w14:textId="7D1D208E" w:rsidR="00041BA3" w:rsidRPr="00190D6E" w:rsidRDefault="00041BA3" w:rsidP="00041BA3">
      <w:pPr>
        <w:rPr>
          <w:lang w:val="en-CA"/>
        </w:rPr>
      </w:pPr>
      <w:r w:rsidRPr="003C1305">
        <w:t>The procedures as shown in Figure 6.</w:t>
      </w:r>
      <w:r w:rsidR="0019750C">
        <w:t>10</w:t>
      </w:r>
      <w:r w:rsidRPr="0019750C">
        <w:t>.2.</w:t>
      </w:r>
      <w:r w:rsidR="00E41FBA">
        <w:t>2</w:t>
      </w:r>
      <w:r w:rsidRPr="0019750C">
        <w:t xml:space="preserve">-1 above is based on the procedures </w:t>
      </w:r>
      <w:r w:rsidRPr="0019750C">
        <w:rPr>
          <w:lang w:val="en-CA"/>
        </w:rPr>
        <w:t>specified in TS 23.502</w:t>
      </w:r>
      <w:r w:rsidR="0019750C">
        <w:rPr>
          <w:lang w:val="en-CA"/>
        </w:rPr>
        <w:t xml:space="preserve"> [</w:t>
      </w:r>
      <w:r w:rsidR="003C1305">
        <w:rPr>
          <w:lang w:val="en-CA"/>
        </w:rPr>
        <w:t>4</w:t>
      </w:r>
      <w:r w:rsidR="0019750C">
        <w:rPr>
          <w:lang w:val="en-CA"/>
        </w:rPr>
        <w:t>]</w:t>
      </w:r>
      <w:r w:rsidRPr="0019750C">
        <w:rPr>
          <w:lang w:val="en-CA"/>
        </w:rPr>
        <w:t xml:space="preserve">, clause 4.16.7.2 to support negotiation for future background data transfer. </w:t>
      </w:r>
      <w:r w:rsidRPr="00190D6E">
        <w:rPr>
          <w:lang w:val="en-CA"/>
        </w:rPr>
        <w:t xml:space="preserve">The following descriptions focus on the changes to the existing procedures: </w:t>
      </w:r>
    </w:p>
    <w:p w14:paraId="5CF203EA" w14:textId="77777777" w:rsidR="00041BA3" w:rsidRPr="003C1305" w:rsidRDefault="00041BA3" w:rsidP="00041BA3">
      <w:pPr>
        <w:rPr>
          <w:lang w:val="en-CA"/>
        </w:rPr>
      </w:pPr>
      <w:r w:rsidRPr="001E012B">
        <w:rPr>
          <w:lang w:val="en-CA"/>
        </w:rPr>
        <w:t xml:space="preserve">Prior to </w:t>
      </w:r>
      <w:r w:rsidRPr="00920602">
        <w:rPr>
          <w:lang w:val="en-CA"/>
        </w:rPr>
        <w:t>the transport of the Application AI/ML data</w:t>
      </w:r>
      <w:r w:rsidRPr="002D399A">
        <w:rPr>
          <w:lang w:val="en-CA"/>
        </w:rPr>
        <w:t xml:space="preserve"> within the specified time-window, the AF negotiates with the 5G Core for the BDT policies that </w:t>
      </w:r>
      <w:r w:rsidRPr="004C5FE4">
        <w:rPr>
          <w:lang w:val="en-CA"/>
        </w:rPr>
        <w:t>apply to its given Application AI/ML data transfer</w:t>
      </w:r>
      <w:r w:rsidRPr="00395B63">
        <w:rPr>
          <w:lang w:val="en-CA"/>
        </w:rPr>
        <w:t xml:space="preserve"> corresponding to the authorized 3</w:t>
      </w:r>
      <w:r w:rsidRPr="00887205">
        <w:rPr>
          <w:vertAlign w:val="superscript"/>
          <w:lang w:val="en-CA"/>
        </w:rPr>
        <w:t>rd</w:t>
      </w:r>
      <w:r w:rsidRPr="00887205">
        <w:rPr>
          <w:lang w:val="en-CA"/>
        </w:rPr>
        <w:t xml:space="preserve"> party (</w:t>
      </w:r>
      <w:r w:rsidRPr="004B20EF">
        <w:rPr>
          <w:lang w:val="en-CA"/>
        </w:rPr>
        <w:t>i.e. AF), the AF is required to discover</w:t>
      </w:r>
      <w:r w:rsidRPr="00D45B17">
        <w:rPr>
          <w:lang w:val="en-CA"/>
        </w:rPr>
        <w:t xml:space="preserve"> its serving NEF, if it has not done so, using the mechanism as described in TS 23.501</w:t>
      </w:r>
      <w:r w:rsidR="003C1305">
        <w:rPr>
          <w:lang w:val="en-CA"/>
        </w:rPr>
        <w:t xml:space="preserve"> [3]</w:t>
      </w:r>
      <w:r w:rsidRPr="003C1305">
        <w:rPr>
          <w:lang w:val="en-CA"/>
        </w:rPr>
        <w:t xml:space="preserve">, clause 6.3.14.  </w:t>
      </w:r>
    </w:p>
    <w:p w14:paraId="4B8D139B" w14:textId="6176D7FA" w:rsidR="00041BA3" w:rsidRDefault="00041BA3" w:rsidP="00041BA3">
      <w:r w:rsidRPr="00190D6E">
        <w:rPr>
          <w:lang w:val="en-CA"/>
        </w:rPr>
        <w:t>In Step 1a, in addition to the list of parameters for Nnef_BDTNegotiation_Create Request from AF as described in clause 4.16.7.2 of TS 23.502</w:t>
      </w:r>
      <w:r w:rsidR="003C1305">
        <w:rPr>
          <w:lang w:val="en-CA"/>
        </w:rPr>
        <w:t xml:space="preserve"> [4]</w:t>
      </w:r>
      <w:r w:rsidRPr="003C1305">
        <w:rPr>
          <w:lang w:val="en-CA"/>
        </w:rPr>
        <w:t xml:space="preserve">, </w:t>
      </w:r>
      <w:r w:rsidRPr="003C1305">
        <w:t xml:space="preserve">the AI/ML AF should include the added </w:t>
      </w:r>
      <w:r w:rsidRPr="00AB5E47">
        <w:t>latency and reliability requirements</w:t>
      </w:r>
      <w:r w:rsidRPr="0019750C">
        <w:t xml:space="preserve"> as described in 6.</w:t>
      </w:r>
      <w:r w:rsidR="003C1305">
        <w:t>10</w:t>
      </w:r>
      <w:r w:rsidRPr="0019750C">
        <w:t>.2.1.</w:t>
      </w:r>
    </w:p>
    <w:p w14:paraId="669D2EFB" w14:textId="77777777" w:rsidR="00223E31" w:rsidRDefault="00223E31" w:rsidP="00223E31">
      <w:pPr>
        <w:rPr>
          <w:lang w:val="en-CA"/>
        </w:rPr>
      </w:pPr>
      <w:r>
        <w:rPr>
          <w:lang w:val="en-CA"/>
        </w:rPr>
        <w:lastRenderedPageBreak/>
        <w:t xml:space="preserve">Furthermore, if “flock” scenario applies to the group of selected FL UEs who are to be participated in this BDT session, the BDT policy </w:t>
      </w:r>
      <w:r w:rsidRPr="003C01B9">
        <w:rPr>
          <w:lang w:val="en-CA"/>
        </w:rPr>
        <w:t>automatically</w:t>
      </w:r>
      <w:r w:rsidRPr="006A3E57">
        <w:rPr>
          <w:lang w:val="en-CA"/>
        </w:rPr>
        <w:t xml:space="preserve"> </w:t>
      </w:r>
      <w:r w:rsidRPr="003C01B9">
        <w:rPr>
          <w:lang w:val="en-CA"/>
        </w:rPr>
        <w:t>takes into account</w:t>
      </w:r>
      <w:r w:rsidRPr="006A3E57">
        <w:rPr>
          <w:lang w:val="en-CA"/>
        </w:rPr>
        <w:t xml:space="preserve"> the Flock QoS policy into consideration by specifying the minimum guaranteed QoS requirements, </w:t>
      </w:r>
      <w:r w:rsidRPr="003C01B9">
        <w:rPr>
          <w:lang w:val="en-CA"/>
        </w:rPr>
        <w:t>via proper QoS attributes, e.g. Packet Delay Budget</w:t>
      </w:r>
      <w:r w:rsidRPr="006A3E57">
        <w:rPr>
          <w:lang w:val="en-CA"/>
        </w:rPr>
        <w:t>.</w:t>
      </w:r>
      <w:r>
        <w:rPr>
          <w:lang w:val="en-CA"/>
        </w:rPr>
        <w:t xml:space="preserve">  </w:t>
      </w:r>
    </w:p>
    <w:p w14:paraId="372042C1" w14:textId="009348E2" w:rsidR="00223E31" w:rsidRPr="003C01B9" w:rsidRDefault="00223E31" w:rsidP="00223E31">
      <w:pPr>
        <w:pStyle w:val="NO"/>
        <w:rPr>
          <w:lang w:eastAsia="zh-CN"/>
        </w:rPr>
      </w:pPr>
      <w:r w:rsidRPr="00140E21">
        <w:rPr>
          <w:lang w:eastAsia="zh-CN"/>
        </w:rPr>
        <w:t>NOTE</w:t>
      </w:r>
      <w:r>
        <w:rPr>
          <w:lang w:eastAsia="zh-CN"/>
        </w:rPr>
        <w:t> 1</w:t>
      </w:r>
      <w:r w:rsidRPr="00140E21">
        <w:rPr>
          <w:lang w:eastAsia="zh-CN"/>
        </w:rPr>
        <w:t>:</w:t>
      </w:r>
      <w:r w:rsidRPr="00140E21">
        <w:rPr>
          <w:lang w:eastAsia="zh-CN"/>
        </w:rPr>
        <w:tab/>
      </w:r>
      <w:r>
        <w:rPr>
          <w:lang w:eastAsia="zh-CN"/>
        </w:rPr>
        <w:t xml:space="preserve">Flock QoS </w:t>
      </w:r>
      <w:r w:rsidRPr="009533E2">
        <w:rPr>
          <w:lang w:eastAsia="zh-CN"/>
        </w:rPr>
        <w:t xml:space="preserve">is determined by an AF based on </w:t>
      </w:r>
      <w:r>
        <w:rPr>
          <w:lang w:eastAsia="zh-CN"/>
        </w:rPr>
        <w:t xml:space="preserve">AF’s </w:t>
      </w:r>
      <w:r w:rsidRPr="009533E2">
        <w:rPr>
          <w:lang w:eastAsia="zh-CN"/>
        </w:rPr>
        <w:t>internal logic (policy). For example, the AF can determine the flock QoS based on the UEs and the network input data and the FL trigger conditions.</w:t>
      </w:r>
    </w:p>
    <w:p w14:paraId="39A413ED" w14:textId="77777777" w:rsidR="00223E31" w:rsidRPr="00461D61" w:rsidRDefault="00223E31" w:rsidP="00041BA3"/>
    <w:p w14:paraId="7E35F4DA" w14:textId="77777777" w:rsidR="00041BA3" w:rsidRPr="002D399A" w:rsidRDefault="00041BA3" w:rsidP="00041BA3">
      <w:pPr>
        <w:rPr>
          <w:lang w:val="en-CA"/>
        </w:rPr>
      </w:pPr>
      <w:r w:rsidRPr="003C1305">
        <w:rPr>
          <w:lang w:val="en-CA"/>
        </w:rPr>
        <w:t>In Step 1b, t</w:t>
      </w:r>
      <w:r w:rsidRPr="003C1305">
        <w:t>he NEF may authenticate the AF and authorize the BDT request from the AF.  If the given AF is not authenticated and authorized, the NEF will reject AF’s request</w:t>
      </w:r>
      <w:r w:rsidRPr="00190D6E">
        <w:t xml:space="preserve"> through the </w:t>
      </w:r>
      <w:r w:rsidRPr="00190D6E">
        <w:rPr>
          <w:lang w:val="en-CA"/>
        </w:rPr>
        <w:t xml:space="preserve">Nnef_BDTNegotiation_Create Response, and </w:t>
      </w:r>
      <w:r w:rsidRPr="001E012B">
        <w:rPr>
          <w:lang w:val="en-CA"/>
        </w:rPr>
        <w:t xml:space="preserve">the following steps are </w:t>
      </w:r>
      <w:r w:rsidRPr="00920602">
        <w:rPr>
          <w:lang w:val="en-CA"/>
        </w:rPr>
        <w:t xml:space="preserve">skipped.  </w:t>
      </w:r>
    </w:p>
    <w:p w14:paraId="76FF3D56" w14:textId="77777777" w:rsidR="00041BA3" w:rsidRPr="003C1305" w:rsidRDefault="00041BA3" w:rsidP="00041BA3">
      <w:r w:rsidRPr="002D399A">
        <w:rPr>
          <w:lang w:val="en-CA"/>
        </w:rPr>
        <w:t>In Step 2, in addition to the list of parameters for Npcf_BDTPolicyControl_Create Request from AF as described in clause 4.16.7.2 of TS 23.502</w:t>
      </w:r>
      <w:r w:rsidR="003C1305">
        <w:rPr>
          <w:lang w:val="en-CA"/>
        </w:rPr>
        <w:t xml:space="preserve"> [4]</w:t>
      </w:r>
      <w:r w:rsidRPr="003C1305">
        <w:rPr>
          <w:lang w:val="en-CA"/>
        </w:rPr>
        <w:t xml:space="preserve">, </w:t>
      </w:r>
      <w:r w:rsidRPr="003C1305">
        <w:t xml:space="preserve">the NEF should include the added </w:t>
      </w:r>
      <w:r w:rsidRPr="00AB5E47">
        <w:t>latency and reliability requirements</w:t>
      </w:r>
      <w:r w:rsidRPr="0019750C">
        <w:t xml:space="preserve"> exactly as received from the</w:t>
      </w:r>
      <w:r w:rsidRPr="003C1305">
        <w:t xml:space="preserve"> AF.</w:t>
      </w:r>
    </w:p>
    <w:p w14:paraId="38E10D0B" w14:textId="77777777" w:rsidR="00041BA3" w:rsidRPr="0019750C" w:rsidRDefault="00041BA3" w:rsidP="00041BA3">
      <w:pPr>
        <w:rPr>
          <w:lang w:val="en-CA"/>
        </w:rPr>
      </w:pPr>
      <w:r w:rsidRPr="00AB5E47">
        <w:rPr>
          <w:lang w:val="en-CA"/>
        </w:rPr>
        <w:t xml:space="preserve">In Step 4, PDB and PER etc. QoS parameters may </w:t>
      </w:r>
      <w:r w:rsidRPr="00AB5E47">
        <w:t>also be provided by UDR as part of the BDT policies</w:t>
      </w:r>
      <w:r w:rsidRPr="00AB5E47">
        <w:rPr>
          <w:lang w:val="en-CA"/>
        </w:rPr>
        <w:t xml:space="preserve"> to the PCF. This may happen </w:t>
      </w:r>
      <w:r w:rsidRPr="00AB5E47">
        <w:t xml:space="preserve">if the PCF (or another PCF) had received from the AF/NEF in a previous BDT negotiation, latency and reliability requirements, mapped it to the corresponding </w:t>
      </w:r>
      <w:r w:rsidRPr="00AB5E47">
        <w:rPr>
          <w:lang w:val="en-CA"/>
        </w:rPr>
        <w:t>PDB and PER etc. QoS parameters, and stored it in the UDR.</w:t>
      </w:r>
      <w:r w:rsidRPr="0019750C">
        <w:rPr>
          <w:lang w:val="en-CA"/>
        </w:rPr>
        <w:t xml:space="preserve">  </w:t>
      </w:r>
    </w:p>
    <w:p w14:paraId="2CBE4221" w14:textId="23941270" w:rsidR="00041BA3" w:rsidRPr="0019750C" w:rsidRDefault="00041BA3" w:rsidP="003C1305">
      <w:pPr>
        <w:rPr>
          <w:strike/>
        </w:rPr>
      </w:pPr>
      <w:r w:rsidRPr="0019750C">
        <w:rPr>
          <w:lang w:val="en-CA"/>
        </w:rPr>
        <w:t xml:space="preserve">In Steps 5, 6 the PCF maps the additional </w:t>
      </w:r>
      <w:r w:rsidRPr="00AB5E47">
        <w:t>latency and reliability requirements</w:t>
      </w:r>
      <w:r w:rsidRPr="00AB5E47">
        <w:rPr>
          <w:lang w:val="en-CA"/>
        </w:rPr>
        <w:t xml:space="preserve"> to PDB and PER etc. QoS parameters</w:t>
      </w:r>
      <w:r w:rsidR="00223E31">
        <w:rPr>
          <w:lang w:val="en-CA"/>
        </w:rPr>
        <w:t xml:space="preserve">. </w:t>
      </w:r>
      <w:r w:rsidR="00223E31" w:rsidRPr="003C01B9">
        <w:rPr>
          <w:lang w:val="en-CA"/>
        </w:rPr>
        <w:t xml:space="preserve">As described in current step 5, </w:t>
      </w:r>
      <w:r w:rsidR="00223E31" w:rsidRPr="003C01B9">
        <w:t>the PCF may interact with the NWDAF and request analytic on the Network Performance analytics information for the Desired time window and the Network Area Information as defined in TS 23.288 [50].</w:t>
      </w:r>
      <w:r w:rsidR="00223E31" w:rsidRPr="003C01B9">
        <w:rPr>
          <w:lang w:val="en-CA"/>
        </w:rPr>
        <w:t xml:space="preserve"> the PCF may determine the PDR, PER etc. QoS parameters in the BDT policy based on the Network Performance analytics from NWDAF.</w:t>
      </w:r>
      <w:r w:rsidRPr="00AB5E47">
        <w:rPr>
          <w:lang w:val="en-CA"/>
        </w:rPr>
        <w:t xml:space="preserve"> </w:t>
      </w:r>
    </w:p>
    <w:p w14:paraId="19FBAB61" w14:textId="5E724E8B" w:rsidR="00041BA3" w:rsidRPr="00920602" w:rsidRDefault="00041BA3" w:rsidP="00041BA3">
      <w:r w:rsidRPr="003C1305">
        <w:t xml:space="preserve">After the BDT policy negotiation and before the PDU session is established to transport the Application AI/ML data, if the AF decides to select an alternative BDT policy </w:t>
      </w:r>
      <w:r w:rsidRPr="00190D6E">
        <w:t xml:space="preserve">(e.g. data rate reduction, relaxing delay constraints of non-real-time traffic etc.) </w:t>
      </w:r>
      <w:r w:rsidR="00223E31">
        <w:rPr>
          <w:lang w:val="en-CA"/>
        </w:rPr>
        <w:t xml:space="preserve">which may include the Flock QoS policy consideration with the minimum guaranteed QoS requirements </w:t>
      </w:r>
      <w:r w:rsidRPr="00190D6E">
        <w:t xml:space="preserve">as the result of certain AI/ML operation decision, </w:t>
      </w:r>
      <w:r w:rsidRPr="001E012B">
        <w:t xml:space="preserve">the AF may trigger Step </w:t>
      </w:r>
      <w:r w:rsidRPr="00920602">
        <w:t xml:space="preserve">8 to update the corresponding PCF via the support of NEF for the new selected BDT policy.  </w:t>
      </w:r>
    </w:p>
    <w:p w14:paraId="66EA7556" w14:textId="623C1DCD" w:rsidR="00041BA3" w:rsidRPr="00887205" w:rsidRDefault="00041BA3" w:rsidP="00041BA3">
      <w:pPr>
        <w:pStyle w:val="NO"/>
      </w:pPr>
      <w:r w:rsidRPr="002D399A">
        <w:t>NOTE</w:t>
      </w:r>
      <w:r w:rsidR="00223E31">
        <w:t xml:space="preserve"> 2</w:t>
      </w:r>
      <w:r w:rsidRPr="002D399A">
        <w:t>:</w:t>
      </w:r>
      <w:r w:rsidR="0056734B">
        <w:tab/>
      </w:r>
      <w:r w:rsidRPr="002D399A">
        <w:t xml:space="preserve">It is not in </w:t>
      </w:r>
      <w:r w:rsidRPr="004C5FE4">
        <w:t xml:space="preserve">the scope of this solution to specify the event or consideration that triggers the AF decision to update the BDT policy.  </w:t>
      </w:r>
    </w:p>
    <w:p w14:paraId="4BA460EC" w14:textId="77777777" w:rsidR="00041BA3" w:rsidRPr="003C1305" w:rsidRDefault="00041BA3" w:rsidP="00041BA3">
      <w:pPr>
        <w:rPr>
          <w:lang w:val="en-CA"/>
        </w:rPr>
      </w:pPr>
      <w:r w:rsidRPr="00887205">
        <w:t xml:space="preserve">In Step 12, </w:t>
      </w:r>
      <w:r w:rsidRPr="00887205">
        <w:rPr>
          <w:bCs/>
          <w:lang w:val="en-CA"/>
        </w:rPr>
        <w:t xml:space="preserve">the </w:t>
      </w:r>
      <w:r w:rsidRPr="00AB5E47">
        <w:rPr>
          <w:bCs/>
          <w:lang w:val="en-CA"/>
        </w:rPr>
        <w:t>additional</w:t>
      </w:r>
      <w:r w:rsidRPr="0019750C">
        <w:rPr>
          <w:bCs/>
          <w:lang w:val="en-CA"/>
        </w:rPr>
        <w:t xml:space="preserve"> QoS parameters may be added to the UDR by the PCF</w:t>
      </w:r>
      <w:r w:rsidRPr="0019750C">
        <w:rPr>
          <w:lang w:val="en-CA"/>
        </w:rPr>
        <w:t xml:space="preserve"> as part of the </w:t>
      </w:r>
      <w:r w:rsidRPr="003C1305">
        <w:rPr>
          <w:lang w:val="en-CA"/>
        </w:rPr>
        <w:t xml:space="preserve">updated BDT policies. </w:t>
      </w:r>
    </w:p>
    <w:p w14:paraId="7C272129" w14:textId="77777777" w:rsidR="00041BA3" w:rsidRPr="003C1305" w:rsidRDefault="00041BA3" w:rsidP="00041BA3">
      <w:pPr>
        <w:pStyle w:val="Heading4"/>
        <w:rPr>
          <w:lang w:val="en-CA"/>
        </w:rPr>
      </w:pPr>
      <w:bookmarkStart w:id="305" w:name="_Toc104318355"/>
      <w:r w:rsidRPr="003C1305">
        <w:rPr>
          <w:lang w:val="en-CA"/>
        </w:rPr>
        <w:t>6.10.2.3</w:t>
      </w:r>
      <w:r w:rsidRPr="003C1305">
        <w:rPr>
          <w:lang w:val="en-CA"/>
        </w:rPr>
        <w:tab/>
        <w:t>BDT Activation of Negotiated Future PDU Session or Existing PDU Session to support Application AI/ML data transfer</w:t>
      </w:r>
      <w:bookmarkEnd w:id="305"/>
      <w:r w:rsidRPr="003C1305">
        <w:rPr>
          <w:lang w:val="en-CA"/>
        </w:rPr>
        <w:t xml:space="preserve">   </w:t>
      </w:r>
    </w:p>
    <w:p w14:paraId="04302386" w14:textId="6B4D0033" w:rsidR="00041BA3" w:rsidRPr="00920602" w:rsidRDefault="00041BA3" w:rsidP="00041BA3">
      <w:pPr>
        <w:rPr>
          <w:lang w:val="en-CA"/>
        </w:rPr>
      </w:pPr>
      <w:r w:rsidRPr="00190D6E">
        <w:rPr>
          <w:lang w:val="en-CA"/>
        </w:rPr>
        <w:t>This clause describes two ways to activate</w:t>
      </w:r>
      <w:r w:rsidRPr="001E012B">
        <w:rPr>
          <w:lang w:val="en-CA"/>
        </w:rPr>
        <w:t xml:space="preserve">/apply the background data transfer – i.e. (a) activation of the negotiated </w:t>
      </w:r>
      <w:r w:rsidRPr="00920602">
        <w:rPr>
          <w:lang w:val="en-CA"/>
        </w:rPr>
        <w:t xml:space="preserve">future PDU session(s) based on the previously </w:t>
      </w:r>
      <w:r w:rsidRPr="002D399A">
        <w:rPr>
          <w:lang w:val="en-CA"/>
        </w:rPr>
        <w:t>negotiated BDT policy as described in clause 6.</w:t>
      </w:r>
      <w:r w:rsidR="003C1305">
        <w:rPr>
          <w:lang w:val="en-CA"/>
        </w:rPr>
        <w:t>10</w:t>
      </w:r>
      <w:r w:rsidRPr="003C1305">
        <w:rPr>
          <w:lang w:val="en-CA"/>
        </w:rPr>
        <w:t xml:space="preserve">.2.2 above; and (b) activation of the existing PDU session </w:t>
      </w:r>
      <w:r w:rsidRPr="00190D6E">
        <w:rPr>
          <w:lang w:val="en-CA"/>
        </w:rPr>
        <w:t xml:space="preserve">by applying the BDT policy just before the </w:t>
      </w:r>
      <w:r w:rsidRPr="001E012B">
        <w:rPr>
          <w:lang w:val="en-CA"/>
        </w:rPr>
        <w:t xml:space="preserve">start of the BDT transfer window. </w:t>
      </w:r>
      <w:r w:rsidRPr="00920602">
        <w:rPr>
          <w:lang w:val="en-CA"/>
        </w:rPr>
        <w:t xml:space="preserve">  </w:t>
      </w:r>
    </w:p>
    <w:p w14:paraId="45CF8872" w14:textId="040D9320" w:rsidR="00041BA3" w:rsidRPr="003C1305" w:rsidRDefault="00041BA3" w:rsidP="00041BA3">
      <w:pPr>
        <w:rPr>
          <w:lang w:val="en-CA"/>
        </w:rPr>
      </w:pPr>
      <w:r w:rsidRPr="00920602">
        <w:rPr>
          <w:lang w:val="en-CA"/>
        </w:rPr>
        <w:t xml:space="preserve">For the activation of the negotiated future PDU sessions(s) based on the previously negotiated BDT policy to support </w:t>
      </w:r>
      <w:r w:rsidRPr="002D399A">
        <w:rPr>
          <w:lang w:val="en-CA"/>
        </w:rPr>
        <w:t xml:space="preserve">the Application AI/ML data transfer, before the start of the BDT transfer window, </w:t>
      </w:r>
      <w:r w:rsidRPr="004C5FE4">
        <w:rPr>
          <w:lang w:val="en-CA"/>
        </w:rPr>
        <w:t xml:space="preserve">the AF triggers the UDR </w:t>
      </w:r>
      <w:r w:rsidRPr="00395B63">
        <w:rPr>
          <w:lang w:val="en-CA"/>
        </w:rPr>
        <w:t>via NEF by actuating Nnef_ApplyPolicy_Create service</w:t>
      </w:r>
      <w:r w:rsidRPr="00887205">
        <w:rPr>
          <w:lang w:val="en-CA"/>
        </w:rPr>
        <w:t xml:space="preserve"> to notify the PCF as described in clause 4.15.6.8 of TS 23.502</w:t>
      </w:r>
      <w:r w:rsidR="003C1305">
        <w:rPr>
          <w:lang w:val="en-CA"/>
        </w:rPr>
        <w:t xml:space="preserve"> [4]</w:t>
      </w:r>
      <w:r w:rsidRPr="003C1305">
        <w:rPr>
          <w:lang w:val="en-CA"/>
        </w:rPr>
        <w:t>.  PCF will then leverage the negotiated BDT policy to generate the PCC rules to support the establishment of the future PDU session(s).  For future details on how to apply the previously negotiated BDT policy can be referred to clause 6.1.2.4 of TS 23.503</w:t>
      </w:r>
      <w:r w:rsidR="003C1305">
        <w:rPr>
          <w:lang w:val="en-CA"/>
        </w:rPr>
        <w:t xml:space="preserve"> [5]</w:t>
      </w:r>
      <w:r w:rsidRPr="003C1305">
        <w:rPr>
          <w:lang w:val="en-CA"/>
        </w:rPr>
        <w:t xml:space="preserve"> and clause 4.15.6.8 of TS 23.502</w:t>
      </w:r>
      <w:r w:rsidR="003C1305">
        <w:rPr>
          <w:lang w:val="en-CA"/>
        </w:rPr>
        <w:t xml:space="preserve"> [4]</w:t>
      </w:r>
      <w:r w:rsidRPr="003C1305">
        <w:rPr>
          <w:lang w:val="en-CA"/>
        </w:rPr>
        <w:t xml:space="preserve">.  </w:t>
      </w:r>
    </w:p>
    <w:p w14:paraId="45B2632B" w14:textId="7CE9980C" w:rsidR="00041BA3" w:rsidRPr="003C1305" w:rsidRDefault="00041BA3" w:rsidP="00041BA3">
      <w:pPr>
        <w:rPr>
          <w:lang w:val="en-CA"/>
        </w:rPr>
      </w:pPr>
      <w:r w:rsidRPr="00190D6E">
        <w:rPr>
          <w:lang w:val="en-CA"/>
        </w:rPr>
        <w:t xml:space="preserve">If the PDU session has been established and the AF would like to apply the BDT policy to an existing PDU session </w:t>
      </w:r>
      <w:r w:rsidRPr="001E012B">
        <w:rPr>
          <w:lang w:val="en-CA"/>
        </w:rPr>
        <w:t xml:space="preserve">for individual UE </w:t>
      </w:r>
      <w:r w:rsidRPr="00920602">
        <w:rPr>
          <w:lang w:val="en-CA"/>
        </w:rPr>
        <w:t xml:space="preserve">to support the Application AI/ML data transfer, then the AF </w:t>
      </w:r>
      <w:r w:rsidRPr="002D399A">
        <w:rPr>
          <w:lang w:val="en-CA"/>
        </w:rPr>
        <w:t>invokes the Npcf_PolicyAuthorization_Create service directly to PCF or via NEF</w:t>
      </w:r>
      <w:r w:rsidRPr="004C5FE4">
        <w:rPr>
          <w:lang w:val="en-CA"/>
        </w:rPr>
        <w:t xml:space="preserve"> (via the N5 interface).  The AF provides</w:t>
      </w:r>
      <w:r w:rsidRPr="00395B63">
        <w:rPr>
          <w:lang w:val="en-CA"/>
        </w:rPr>
        <w:t xml:space="preserve"> the Background D</w:t>
      </w:r>
      <w:r w:rsidRPr="00887205">
        <w:rPr>
          <w:lang w:val="en-CA"/>
        </w:rPr>
        <w:t>ata Transfer Reference ID together with the AF session information to the PCF that serves the PDU session</w:t>
      </w:r>
      <w:r w:rsidRPr="004B20EF">
        <w:rPr>
          <w:lang w:val="en-CA"/>
        </w:rPr>
        <w:t>.  The PCF authorizes the AF request.  If the PCF determines that the AF can’t be authorized, it rejects the AF request.  Once the PCF authorizes the AF request, the PCF retrieves the corresponding BDT policy from UDR to derives the PCC rule for the BDT according to the transfer policy</w:t>
      </w:r>
      <w:r w:rsidR="00223E31">
        <w:rPr>
          <w:lang w:val="en-CA"/>
        </w:rPr>
        <w:t xml:space="preserve"> which may include the Flock QoS policy consideration with the minimum guaranteed QoS requirements</w:t>
      </w:r>
      <w:r w:rsidRPr="004B20EF">
        <w:rPr>
          <w:lang w:val="en-CA"/>
        </w:rPr>
        <w:t>.  The PCF updates the SMF with corresponding new PCC rule(s) with PCF initiated SM Policy Association Modification procedures as described in TS 23.502</w:t>
      </w:r>
      <w:r w:rsidR="003C1305">
        <w:rPr>
          <w:lang w:val="en-CA"/>
        </w:rPr>
        <w:t xml:space="preserve"> [4]</w:t>
      </w:r>
      <w:r w:rsidRPr="003C1305">
        <w:rPr>
          <w:lang w:val="en-CA"/>
        </w:rPr>
        <w:t xml:space="preserve">, clause 4.16.5.2.  </w:t>
      </w:r>
      <w:r w:rsidRPr="003C1305">
        <w:t>F</w:t>
      </w:r>
      <w:r w:rsidRPr="00190D6E">
        <w:t>urther details on how AF applies the Background Data Transfer Policy to an existing session</w:t>
      </w:r>
      <w:r w:rsidRPr="001E012B">
        <w:t xml:space="preserve"> </w:t>
      </w:r>
      <w:r w:rsidRPr="001E012B">
        <w:rPr>
          <w:lang w:val="en-CA"/>
        </w:rPr>
        <w:t>are provided in</w:t>
      </w:r>
      <w:r w:rsidRPr="00920602">
        <w:rPr>
          <w:lang w:val="en-CA"/>
        </w:rPr>
        <w:t xml:space="preserve"> clause 6.1.2.4 of TS 23.503</w:t>
      </w:r>
      <w:r w:rsidR="003C1305">
        <w:rPr>
          <w:lang w:val="en-CA"/>
        </w:rPr>
        <w:t xml:space="preserve"> [5]</w:t>
      </w:r>
      <w:r w:rsidRPr="003C1305">
        <w:rPr>
          <w:lang w:val="en-CA"/>
        </w:rPr>
        <w:t>.</w:t>
      </w:r>
    </w:p>
    <w:p w14:paraId="679335B8" w14:textId="77777777" w:rsidR="00041BA3" w:rsidRPr="0019750C" w:rsidRDefault="00041BA3" w:rsidP="00041BA3">
      <w:pPr>
        <w:jc w:val="center"/>
      </w:pPr>
      <w:r w:rsidRPr="0019750C">
        <w:object w:dxaOrig="13020" w:dyaOrig="6375" w14:anchorId="78FBBAAC">
          <v:shape id="_x0000_i1040" type="#_x0000_t75" style="width:454.9pt;height:223.1pt" o:ole="">
            <v:imagedata r:id="rId50" o:title=""/>
          </v:shape>
          <o:OLEObject Type="Embed" ProgID="Visio.Drawing.15" ShapeID="_x0000_i1040" DrawAspect="Content" ObjectID="_1715167040" r:id="rId51"/>
        </w:object>
      </w:r>
    </w:p>
    <w:p w14:paraId="1580D087" w14:textId="17D1EA00" w:rsidR="00041BA3" w:rsidRPr="00AB5E47" w:rsidRDefault="00041BA3" w:rsidP="00041BA3">
      <w:pPr>
        <w:jc w:val="center"/>
        <w:rPr>
          <w:rFonts w:ascii="Arial" w:hAnsi="Arial" w:cs="Arial"/>
          <w:b/>
        </w:rPr>
      </w:pPr>
      <w:r w:rsidRPr="00AB5E47">
        <w:rPr>
          <w:rFonts w:ascii="Arial" w:hAnsi="Arial" w:cs="Arial"/>
          <w:b/>
        </w:rPr>
        <w:t>Figure 6.</w:t>
      </w:r>
      <w:r w:rsidR="003C1305" w:rsidRPr="00AB5E47">
        <w:rPr>
          <w:rFonts w:ascii="Arial" w:hAnsi="Arial" w:cs="Arial"/>
          <w:b/>
        </w:rPr>
        <w:t>10</w:t>
      </w:r>
      <w:r w:rsidRPr="00AB5E47">
        <w:rPr>
          <w:rFonts w:ascii="Arial" w:hAnsi="Arial" w:cs="Arial"/>
          <w:b/>
        </w:rPr>
        <w:t>.2.3-1: Applying BDT policy to an existing PDU session to support</w:t>
      </w:r>
      <w:r w:rsidRPr="00AB5E47">
        <w:rPr>
          <w:rFonts w:ascii="Arial" w:hAnsi="Arial" w:cs="Arial"/>
          <w:b/>
          <w:lang w:val="en-CA"/>
        </w:rPr>
        <w:t xml:space="preserve"> Application AI/ML data transfer</w:t>
      </w:r>
    </w:p>
    <w:p w14:paraId="09CC881D" w14:textId="3C403401" w:rsidR="00041BA3" w:rsidRPr="003C1305" w:rsidRDefault="00041BA3" w:rsidP="00223E31">
      <w:pPr>
        <w:pStyle w:val="B1"/>
        <w:numPr>
          <w:ilvl w:val="0"/>
          <w:numId w:val="88"/>
        </w:numPr>
      </w:pPr>
      <w:r w:rsidRPr="00190D6E">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w:t>
      </w:r>
      <w:r w:rsidRPr="001E012B">
        <w:t xml:space="preserve">as described in clause </w:t>
      </w:r>
      <w:r w:rsidRPr="001E012B">
        <w:rPr>
          <w:lang w:eastAsia="zh-CN"/>
        </w:rPr>
        <w:t>5.2.5.3.2 of TS 23.502</w:t>
      </w:r>
      <w:r w:rsidR="003C1305">
        <w:rPr>
          <w:lang w:eastAsia="zh-CN"/>
        </w:rPr>
        <w:t xml:space="preserve"> [4]</w:t>
      </w:r>
      <w:r w:rsidRPr="003C1305">
        <w:rPr>
          <w:lang w:eastAsia="zh-CN"/>
        </w:rPr>
        <w:t xml:space="preserve"> </w:t>
      </w:r>
      <w:r w:rsidRPr="003C1305">
        <w:t xml:space="preserve">is to authorise an AF request and to create policies as requested by the authorized AF for the PDU Session to which the AF session is bound. More specifically, the added </w:t>
      </w:r>
      <w:r w:rsidRPr="00AB5E47">
        <w:t>latency and reliability requirements</w:t>
      </w:r>
      <w:r w:rsidRPr="0019750C">
        <w:t xml:space="preserve"> as described in 6.</w:t>
      </w:r>
      <w:r w:rsidR="003C1305">
        <w:t>10</w:t>
      </w:r>
      <w:r w:rsidRPr="0019750C">
        <w:t xml:space="preserve">.2.1 should be included in the </w:t>
      </w:r>
      <w:r w:rsidRPr="003C1305">
        <w:t xml:space="preserve">AI/ML AF request.  </w:t>
      </w:r>
    </w:p>
    <w:p w14:paraId="068E7570" w14:textId="1636EB9B" w:rsidR="00041BA3" w:rsidRPr="00190D6E" w:rsidRDefault="00041BA3" w:rsidP="003C1305">
      <w:pPr>
        <w:pStyle w:val="NO"/>
      </w:pPr>
      <w:r w:rsidRPr="003C1305">
        <w:t>NOTE:</w:t>
      </w:r>
      <w:r w:rsidR="0056734B">
        <w:tab/>
      </w:r>
      <w:r w:rsidRPr="003C1305">
        <w:t>It is not the scope of this solution to specify the event(s) or consideration(s) that triggers the AF decision to apply the BDT policy to an existing PDU session.</w:t>
      </w:r>
    </w:p>
    <w:p w14:paraId="223C064E" w14:textId="346F8307" w:rsidR="00041BA3" w:rsidRPr="00190D6E" w:rsidRDefault="00041BA3" w:rsidP="00223E31">
      <w:pPr>
        <w:pStyle w:val="B1"/>
        <w:numPr>
          <w:ilvl w:val="0"/>
          <w:numId w:val="88"/>
        </w:numPr>
      </w:pPr>
      <w:r w:rsidRPr="00190D6E">
        <w:t xml:space="preserve">The PCF authorizes the AF request.  </w:t>
      </w:r>
    </w:p>
    <w:p w14:paraId="73CAB626" w14:textId="3B296EEE" w:rsidR="00041BA3" w:rsidRPr="002D399A" w:rsidRDefault="00041BA3" w:rsidP="00223E31">
      <w:pPr>
        <w:pStyle w:val="B1"/>
        <w:numPr>
          <w:ilvl w:val="0"/>
          <w:numId w:val="88"/>
        </w:numPr>
      </w:pPr>
      <w:r w:rsidRPr="001E012B">
        <w:t>If the PCF determines that the AF can’t be authorized, it rejects the AF request by including the rejection in Npcf_PolicyAuthorization_Create response</w:t>
      </w:r>
      <w:r w:rsidRPr="00920602">
        <w:t xml:space="preserve">.  All the subsequent steps below are skipped. </w:t>
      </w:r>
    </w:p>
    <w:p w14:paraId="42BACB83" w14:textId="30F8981A" w:rsidR="00041BA3" w:rsidRPr="004B20EF" w:rsidRDefault="00223E31" w:rsidP="00223E31">
      <w:pPr>
        <w:pStyle w:val="B1"/>
      </w:pPr>
      <w:r>
        <w:t>4-</w:t>
      </w:r>
      <w:r w:rsidR="00041BA3" w:rsidRPr="004C5FE4">
        <w:t>5.</w:t>
      </w:r>
      <w:r>
        <w:t xml:space="preserve"> </w:t>
      </w:r>
      <w:r w:rsidR="00041BA3" w:rsidRPr="004C5FE4">
        <w:t>Once the PCF authorizes the AF request, the PCF retrieves the corresponding BDT policy</w:t>
      </w:r>
      <w:r w:rsidR="00041BA3" w:rsidRPr="00395B63">
        <w:t xml:space="preserve"> from UDR to derives the PCC rule</w:t>
      </w:r>
      <w:r w:rsidR="00041BA3" w:rsidRPr="00887205">
        <w:t>(s) for the BDT according to the transfer policy</w:t>
      </w:r>
      <w:r w:rsidR="00041BA3" w:rsidRPr="004B20EF">
        <w:t xml:space="preserve"> that has been pre-provisioned</w:t>
      </w:r>
      <w:r>
        <w:t xml:space="preserve"> </w:t>
      </w:r>
      <w:r>
        <w:rPr>
          <w:lang w:val="en-CA"/>
        </w:rPr>
        <w:t>which may include the Flock QoS policy consideration with the minimum QoS requirements</w:t>
      </w:r>
      <w:r w:rsidR="00041BA3" w:rsidRPr="004B20EF">
        <w:t xml:space="preserve">.  </w:t>
      </w:r>
    </w:p>
    <w:p w14:paraId="131E363C" w14:textId="3E94FC6A" w:rsidR="00041BA3" w:rsidRPr="003C1305" w:rsidRDefault="00223E31" w:rsidP="00223E31">
      <w:pPr>
        <w:pStyle w:val="B1"/>
      </w:pPr>
      <w:r>
        <w:t>6.</w:t>
      </w:r>
      <w:r>
        <w:tab/>
      </w:r>
      <w:r w:rsidR="00041BA3" w:rsidRPr="004B20EF">
        <w:t xml:space="preserve">The PCF updates the SMF with corresponding new PCC rule(s) with PCF initiated SM Policy Association Modification procedures as </w:t>
      </w:r>
      <w:r w:rsidR="00041BA3" w:rsidRPr="00D45B17">
        <w:t>described in TS 23.502</w:t>
      </w:r>
      <w:r w:rsidR="003C1305">
        <w:t xml:space="preserve"> [4]</w:t>
      </w:r>
      <w:r w:rsidR="00041BA3" w:rsidRPr="003C1305">
        <w:t>, clause 4.16.5.2.</w:t>
      </w:r>
    </w:p>
    <w:p w14:paraId="091366E1" w14:textId="77777777" w:rsidR="00041BA3" w:rsidRPr="003C1305" w:rsidRDefault="00041BA3" w:rsidP="00041BA3">
      <w:pPr>
        <w:spacing w:after="120"/>
      </w:pPr>
      <w:r w:rsidRPr="00190D6E">
        <w:t xml:space="preserve">Further details on how PCC rules are applied to </w:t>
      </w:r>
      <w:r w:rsidRPr="001E012B">
        <w:t>either future or an existing PDU session</w:t>
      </w:r>
      <w:r w:rsidRPr="00920602">
        <w:t xml:space="preserve"> </w:t>
      </w:r>
      <w:r w:rsidRPr="00920602">
        <w:rPr>
          <w:lang w:val="en-CA"/>
        </w:rPr>
        <w:t>are provided in clause 6.1.2.4 of TS 23.503</w:t>
      </w:r>
      <w:r w:rsidR="003C1305">
        <w:rPr>
          <w:lang w:val="en-CA"/>
        </w:rPr>
        <w:t xml:space="preserve"> [5]</w:t>
      </w:r>
      <w:r w:rsidRPr="003C1305">
        <w:t xml:space="preserve">. </w:t>
      </w:r>
    </w:p>
    <w:p w14:paraId="58462360" w14:textId="77777777" w:rsidR="00223E31" w:rsidRPr="00301350" w:rsidRDefault="00223E31" w:rsidP="00223E31">
      <w:pPr>
        <w:pStyle w:val="Heading4"/>
        <w:rPr>
          <w:lang w:val="en-CA"/>
        </w:rPr>
      </w:pPr>
      <w:bookmarkStart w:id="306" w:name="_Toc104318356"/>
      <w:r w:rsidRPr="00301350">
        <w:rPr>
          <w:lang w:val="en-CA"/>
        </w:rPr>
        <w:t>6.10.2.</w:t>
      </w:r>
      <w:r>
        <w:rPr>
          <w:lang w:val="en-CA"/>
        </w:rPr>
        <w:t>4</w:t>
      </w:r>
      <w:r w:rsidRPr="00301350">
        <w:rPr>
          <w:lang w:val="en-CA"/>
        </w:rPr>
        <w:tab/>
      </w:r>
      <w:r>
        <w:rPr>
          <w:lang w:val="en-CA"/>
        </w:rPr>
        <w:t xml:space="preserve">NWDAF Analytics </w:t>
      </w:r>
      <w:r>
        <w:rPr>
          <w:lang w:eastAsia="zh-CN"/>
        </w:rPr>
        <w:t>support</w:t>
      </w:r>
      <w:r w:rsidRPr="00140E21">
        <w:rPr>
          <w:lang w:eastAsia="zh-CN"/>
        </w:rPr>
        <w:t xml:space="preserve"> for BDT warning notification</w:t>
      </w:r>
      <w:bookmarkEnd w:id="306"/>
    </w:p>
    <w:p w14:paraId="485E795D" w14:textId="74986933" w:rsidR="00041BA3" w:rsidRPr="00D23713" w:rsidRDefault="00223E31" w:rsidP="00D23713">
      <w:pPr>
        <w:rPr>
          <w:lang w:val="en-CA"/>
        </w:rPr>
      </w:pPr>
      <w:r w:rsidRPr="00A63B6F">
        <w:rPr>
          <w:lang w:val="en-CA"/>
        </w:rPr>
        <w:t xml:space="preserve">In order to ensure that </w:t>
      </w:r>
      <w:r w:rsidRPr="003C01B9">
        <w:rPr>
          <w:lang w:val="en-CA"/>
        </w:rPr>
        <w:t xml:space="preserve">sufficient network resources are available to support the BDT when transfer window is approaching, this solution proposes to extend the Procedure for BDT warning notification as described in clause 4.16.7.3 of TS 23.502 [4] to be extended to leverage several QoS related Analytic as described in TS 23.288 to assess the </w:t>
      </w:r>
      <w:r w:rsidRPr="003C01B9">
        <w:rPr>
          <w:lang w:eastAsia="zh-CN"/>
        </w:rPr>
        <w:t xml:space="preserve">likelihood of a QoS change for an Analytics target period in the future in a certain area.  </w:t>
      </w:r>
      <w:r w:rsidRPr="003C01B9">
        <w:rPr>
          <w:lang w:val="en-CA"/>
        </w:rPr>
        <w:t>The proposed update to clause 4.16.7.3 of TS 23.502 [4] is shown in "</w:t>
      </w:r>
      <w:r w:rsidRPr="003C01B9">
        <w:rPr>
          <w:b/>
          <w:bCs/>
          <w:i/>
          <w:iCs/>
          <w:lang w:val="en-CA"/>
        </w:rPr>
        <w:t>bold italic</w:t>
      </w:r>
      <w:r w:rsidRPr="003C01B9">
        <w:rPr>
          <w:lang w:val="en-CA"/>
        </w:rPr>
        <w:t>" below.</w:t>
      </w:r>
    </w:p>
    <w:tbl>
      <w:tblPr>
        <w:tblStyle w:val="TableGrid"/>
        <w:tblW w:w="0" w:type="auto"/>
        <w:tblLook w:val="04A0" w:firstRow="1" w:lastRow="0" w:firstColumn="1" w:lastColumn="0" w:noHBand="0" w:noVBand="1"/>
      </w:tblPr>
      <w:tblGrid>
        <w:gridCol w:w="9628"/>
      </w:tblGrid>
      <w:tr w:rsidR="00D23713" w14:paraId="2B8EEFD9" w14:textId="77777777" w:rsidTr="009C0D1A">
        <w:tc>
          <w:tcPr>
            <w:tcW w:w="9628" w:type="dxa"/>
          </w:tcPr>
          <w:p w14:paraId="3129439A" w14:textId="77777777" w:rsidR="00D23713" w:rsidRDefault="00D23713" w:rsidP="009C0D1A">
            <w:pPr>
              <w:spacing w:before="120" w:after="120"/>
              <w:rPr>
                <w:lang w:eastAsia="zh-CN"/>
              </w:rPr>
            </w:pPr>
            <w:r w:rsidRPr="00F97F0E">
              <w:rPr>
                <w:i/>
                <w:iCs/>
                <w:lang w:eastAsia="zh-CN"/>
              </w:rPr>
              <w:t>Proposed changes to clause 4.16.7.3 of TS 23.502</w:t>
            </w:r>
            <w:r>
              <w:rPr>
                <w:lang w:eastAsia="zh-CN"/>
              </w:rPr>
              <w:t xml:space="preserve">. </w:t>
            </w:r>
          </w:p>
          <w:p w14:paraId="17133DE5" w14:textId="77777777" w:rsidR="00D23713" w:rsidRDefault="00D23713" w:rsidP="009C0D1A">
            <w:pPr>
              <w:spacing w:before="120" w:after="120"/>
              <w:rPr>
                <w:lang w:eastAsia="zh-CN"/>
              </w:rPr>
            </w:pPr>
            <w:r>
              <w:rPr>
                <w:lang w:eastAsia="zh-CN"/>
              </w:rPr>
              <w:t>:</w:t>
            </w:r>
          </w:p>
          <w:p w14:paraId="583A3097" w14:textId="77777777" w:rsidR="00D23713" w:rsidRDefault="00D23713" w:rsidP="009C0D1A">
            <w:pPr>
              <w:pStyle w:val="B1"/>
              <w:numPr>
                <w:ilvl w:val="0"/>
                <w:numId w:val="89"/>
              </w:numPr>
              <w:overflowPunct w:val="0"/>
              <w:autoSpaceDE w:val="0"/>
              <w:autoSpaceDN w:val="0"/>
              <w:adjustRightInd w:val="0"/>
              <w:textAlignment w:val="baseline"/>
              <w:rPr>
                <w:lang w:eastAsia="zh-CN"/>
              </w:rPr>
            </w:pPr>
            <w:r w:rsidRPr="004455FE">
              <w:rPr>
                <w:lang w:eastAsia="zh-CN"/>
              </w:rPr>
              <w:t xml:space="preserve">The negotiation for Background Data Transfer (BDT) described in clause 4.16.7.2 is completed. In addition, </w:t>
            </w:r>
            <w:r w:rsidRPr="009C0D1A">
              <w:rPr>
                <w:b/>
                <w:bCs/>
                <w:i/>
                <w:iCs/>
                <w:lang w:eastAsia="zh-CN"/>
              </w:rPr>
              <w:t>dependent on</w:t>
            </w:r>
            <w:r w:rsidRPr="004455FE">
              <w:rPr>
                <w:lang w:eastAsia="zh-CN"/>
              </w:rPr>
              <w:t xml:space="preserve"> the PCF</w:t>
            </w:r>
            <w:r w:rsidRPr="009C0D1A">
              <w:rPr>
                <w:b/>
                <w:bCs/>
                <w:i/>
                <w:iCs/>
                <w:lang w:eastAsia="zh-CN"/>
              </w:rPr>
              <w:t>’s</w:t>
            </w:r>
            <w:r w:rsidRPr="004455FE">
              <w:rPr>
                <w:lang w:eastAsia="zh-CN"/>
              </w:rPr>
              <w:t xml:space="preserve"> </w:t>
            </w:r>
            <w:r w:rsidRPr="009C0D1A">
              <w:rPr>
                <w:b/>
                <w:bCs/>
                <w:i/>
                <w:iCs/>
                <w:lang w:eastAsia="zh-CN"/>
              </w:rPr>
              <w:t>logic and local policy, the PCF</w:t>
            </w:r>
            <w:r w:rsidRPr="004455FE">
              <w:rPr>
                <w:lang w:eastAsia="zh-CN"/>
              </w:rPr>
              <w:t xml:space="preserve"> has subscribed to </w:t>
            </w:r>
            <w:r w:rsidRPr="004455FE">
              <w:rPr>
                <w:b/>
                <w:bCs/>
                <w:i/>
                <w:iCs/>
                <w:lang w:eastAsia="zh-CN"/>
              </w:rPr>
              <w:t xml:space="preserve">any of the </w:t>
            </w:r>
            <w:r w:rsidRPr="009C0D1A">
              <w:rPr>
                <w:b/>
                <w:bCs/>
                <w:i/>
                <w:iCs/>
                <w:lang w:eastAsia="zh-CN"/>
              </w:rPr>
              <w:t>NWDAF</w:t>
            </w:r>
            <w:r w:rsidRPr="004455FE">
              <w:rPr>
                <w:lang w:eastAsia="zh-CN"/>
              </w:rPr>
              <w:t xml:space="preserve"> analytics, </w:t>
            </w:r>
            <w:r w:rsidRPr="009C0D1A">
              <w:rPr>
                <w:b/>
                <w:bCs/>
                <w:i/>
                <w:iCs/>
                <w:lang w:eastAsia="zh-CN"/>
              </w:rPr>
              <w:t xml:space="preserve">such </w:t>
            </w:r>
            <w:r w:rsidRPr="009C0D1A">
              <w:rPr>
                <w:b/>
                <w:bCs/>
                <w:i/>
                <w:iCs/>
                <w:lang w:eastAsia="zh-CN"/>
              </w:rPr>
              <w:lastRenderedPageBreak/>
              <w:t>as the</w:t>
            </w:r>
            <w:r w:rsidRPr="004455FE">
              <w:rPr>
                <w:lang w:eastAsia="zh-CN"/>
              </w:rPr>
              <w:t xml:space="preserve"> "Network Performance"</w:t>
            </w:r>
            <w:r w:rsidRPr="004455FE">
              <w:rPr>
                <w:b/>
                <w:bCs/>
                <w:i/>
                <w:iCs/>
                <w:lang w:eastAsia="zh-CN"/>
              </w:rPr>
              <w:t xml:space="preserve">, </w:t>
            </w:r>
            <w:r w:rsidRPr="004455FE">
              <w:rPr>
                <w:b/>
                <w:bCs/>
                <w:i/>
                <w:iCs/>
              </w:rPr>
              <w:t>etc.</w:t>
            </w:r>
            <w:r w:rsidRPr="004455FE">
              <w:t xml:space="preserve"> </w:t>
            </w:r>
            <w:r w:rsidRPr="004455FE">
              <w:rPr>
                <w:lang w:eastAsia="zh-CN"/>
              </w:rPr>
              <w:t>from NWDAF for the area of interest and time window of a background data transfer policy following the procedure and services described in TS 23.288 [50], including a Reporting Threshold in the Analytics Reporting information</w:t>
            </w:r>
            <w:r>
              <w:rPr>
                <w:lang w:eastAsia="zh-CN"/>
              </w:rPr>
              <w:t>. The value for Reporting Threshold is set by the PCF based on operator configuration.</w:t>
            </w:r>
          </w:p>
          <w:p w14:paraId="4B66E5C0" w14:textId="77777777" w:rsidR="00D23713" w:rsidRDefault="00D23713" w:rsidP="009C0D1A">
            <w:pPr>
              <w:pStyle w:val="B1"/>
              <w:numPr>
                <w:ilvl w:val="0"/>
                <w:numId w:val="89"/>
              </w:numPr>
              <w:overflowPunct w:val="0"/>
              <w:autoSpaceDE w:val="0"/>
              <w:autoSpaceDN w:val="0"/>
              <w:adjustRightInd w:val="0"/>
              <w:spacing w:after="0"/>
              <w:textAlignment w:val="baseline"/>
              <w:rPr>
                <w:lang w:eastAsia="zh-CN"/>
              </w:rPr>
            </w:pPr>
            <w:r w:rsidRPr="00140E21">
              <w:rPr>
                <w:lang w:eastAsia="zh-CN"/>
              </w:rPr>
              <w:t xml:space="preserve">The PCF is notified </w:t>
            </w:r>
            <w:r>
              <w:rPr>
                <w:lang w:eastAsia="zh-CN"/>
              </w:rPr>
              <w:t xml:space="preserve">with </w:t>
            </w:r>
            <w:r w:rsidRPr="00140E21">
              <w:rPr>
                <w:lang w:eastAsia="zh-CN"/>
              </w:rPr>
              <w:t>the network performance</w:t>
            </w:r>
            <w:r>
              <w:rPr>
                <w:b/>
                <w:bCs/>
                <w:i/>
                <w:iCs/>
                <w:lang w:eastAsia="zh-CN"/>
              </w:rPr>
              <w:t xml:space="preserve">, </w:t>
            </w:r>
            <w:r>
              <w:rPr>
                <w:lang w:eastAsia="zh-CN"/>
              </w:rPr>
              <w:t>analytics</w:t>
            </w:r>
            <w:r w:rsidRPr="00140E21">
              <w:rPr>
                <w:lang w:eastAsia="zh-CN"/>
              </w:rPr>
              <w:t xml:space="preserve"> in the area of interest from the NWDAF</w:t>
            </w:r>
            <w:r>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w:t>
            </w:r>
            <w:r w:rsidRPr="009C0D1A">
              <w:rPr>
                <w:b/>
                <w:bCs/>
                <w:i/>
                <w:iCs/>
                <w:lang w:eastAsia="zh-CN"/>
              </w:rPr>
              <w:t>subscribed NWDAF analytics such as the</w:t>
            </w:r>
            <w:r>
              <w:rPr>
                <w:lang w:eastAsia="zh-CN"/>
              </w:rPr>
              <w:t xml:space="preserve"> Network Performance</w:t>
            </w:r>
            <w:r>
              <w:rPr>
                <w:b/>
                <w:bCs/>
                <w:i/>
                <w:iCs/>
                <w:lang w:eastAsia="zh-CN"/>
              </w:rPr>
              <w:t xml:space="preserve">, </w:t>
            </w:r>
            <w:r>
              <w:rPr>
                <w:b/>
                <w:bCs/>
                <w:i/>
                <w:iCs/>
              </w:rPr>
              <w:t>etc.</w:t>
            </w:r>
            <w:r w:rsidRPr="005D2CF1">
              <w:t xml:space="preserve"> </w:t>
            </w:r>
            <w:r>
              <w:rPr>
                <w:lang w:eastAsia="zh-CN"/>
              </w:rPr>
              <w:t>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4588C8DF" w14:textId="77777777" w:rsidR="00D23713" w:rsidRDefault="00D23713" w:rsidP="009C0D1A">
            <w:pPr>
              <w:spacing w:before="120" w:after="120"/>
              <w:rPr>
                <w:lang w:eastAsia="zh-CN"/>
              </w:rPr>
            </w:pPr>
            <w:r>
              <w:rPr>
                <w:lang w:eastAsia="zh-CN"/>
              </w:rPr>
              <w:t>:</w:t>
            </w:r>
          </w:p>
        </w:tc>
      </w:tr>
    </w:tbl>
    <w:p w14:paraId="7AF8C483" w14:textId="77777777" w:rsidR="007D21BF" w:rsidRPr="00190D6E" w:rsidRDefault="007D21BF" w:rsidP="00223E31">
      <w:pPr>
        <w:rPr>
          <w:lang w:val="en-CA"/>
        </w:rPr>
      </w:pPr>
    </w:p>
    <w:p w14:paraId="6B62C464" w14:textId="77777777" w:rsidR="00041BA3" w:rsidRPr="001E012B" w:rsidRDefault="00041BA3" w:rsidP="00041BA3">
      <w:pPr>
        <w:pStyle w:val="Heading3"/>
        <w:rPr>
          <w:lang w:val="en-US"/>
        </w:rPr>
      </w:pPr>
      <w:bookmarkStart w:id="307" w:name="_Toc104318357"/>
      <w:r w:rsidRPr="00190D6E">
        <w:rPr>
          <w:lang w:val="en-US"/>
        </w:rPr>
        <w:t>6.10.3</w:t>
      </w:r>
      <w:r w:rsidRPr="00190D6E">
        <w:rPr>
          <w:lang w:val="en-US"/>
        </w:rPr>
        <w:tab/>
        <w:t>Impacts on services, entities and i</w:t>
      </w:r>
      <w:r w:rsidRPr="001E012B">
        <w:rPr>
          <w:lang w:val="en-US"/>
        </w:rPr>
        <w:t>nterfaces</w:t>
      </w:r>
      <w:bookmarkEnd w:id="307"/>
    </w:p>
    <w:p w14:paraId="471527D7" w14:textId="77777777" w:rsidR="00041BA3" w:rsidRDefault="00041BA3" w:rsidP="00041BA3">
      <w:pPr>
        <w:rPr>
          <w:lang w:val="en-US"/>
        </w:rPr>
      </w:pPr>
      <w:r w:rsidRPr="00920602">
        <w:rPr>
          <w:lang w:val="en-US"/>
        </w:rPr>
        <w:t xml:space="preserve">AIML AF </w:t>
      </w:r>
      <w:r w:rsidRPr="002D399A">
        <w:rPr>
          <w:lang w:val="en-US"/>
        </w:rPr>
        <w:t>shall be able to provide</w:t>
      </w:r>
      <w:r w:rsidRPr="004C5FE4">
        <w:rPr>
          <w:lang w:val="en-US"/>
        </w:rPr>
        <w:t xml:space="preserve"> latency and reliability requirements in BDT negotiation request</w:t>
      </w:r>
    </w:p>
    <w:p w14:paraId="7ED41556" w14:textId="77777777" w:rsidR="00751A08" w:rsidRDefault="00751A08" w:rsidP="00751A08">
      <w:r>
        <w:t xml:space="preserve">AIML </w:t>
      </w:r>
      <w:r w:rsidRPr="00301350">
        <w:t>AF determine</w:t>
      </w:r>
      <w:r>
        <w:t>s</w:t>
      </w:r>
      <w:r w:rsidRPr="00301350">
        <w:t xml:space="preserve"> and </w:t>
      </w:r>
      <w:r>
        <w:t>provisions</w:t>
      </w:r>
      <w:r w:rsidRPr="00301350">
        <w:t xml:space="preserve"> the flock QoS for the federated group i.e. minimum QoS requirement for</w:t>
      </w:r>
      <w:r>
        <w:t xml:space="preserve"> the group of selected UEs who participate in the given FL operation</w:t>
      </w:r>
      <w:r w:rsidRPr="00301350">
        <w:t>.</w:t>
      </w:r>
    </w:p>
    <w:p w14:paraId="1AB3CD34" w14:textId="1B09A019" w:rsidR="00751A08" w:rsidRPr="00461D61" w:rsidRDefault="00751A08" w:rsidP="00041BA3">
      <w:pPr>
        <w:rPr>
          <w:rFonts w:eastAsia="MS Mincho"/>
          <w:lang w:val="en-US"/>
        </w:rPr>
      </w:pPr>
      <w:r>
        <w:rPr>
          <w:lang w:val="en-US"/>
        </w:rPr>
        <w:t xml:space="preserve">NWDAF shall be able to provide Network Performance analytics including additional parameters such as </w:t>
      </w:r>
      <w:r w:rsidRPr="00A07EAF">
        <w:rPr>
          <w:lang w:val="en-US"/>
        </w:rPr>
        <w:t>average packet delay, average packet error rate, average packet loss rate, average bitrate</w:t>
      </w:r>
      <w:r>
        <w:rPr>
          <w:lang w:val="en-US"/>
        </w:rPr>
        <w:t xml:space="preserve"> during the BDT policy negotiation procedure.</w:t>
      </w:r>
    </w:p>
    <w:p w14:paraId="11A63228" w14:textId="16856BD3" w:rsidR="00041BA3" w:rsidRDefault="00041BA3" w:rsidP="00041BA3">
      <w:pPr>
        <w:rPr>
          <w:lang w:val="en-US"/>
        </w:rPr>
      </w:pPr>
      <w:r w:rsidRPr="00887205">
        <w:rPr>
          <w:lang w:val="en-US"/>
        </w:rPr>
        <w:t xml:space="preserve">PCF shall be able to consider such information </w:t>
      </w:r>
      <w:r w:rsidR="00751A08">
        <w:rPr>
          <w:lang w:val="en-US"/>
        </w:rPr>
        <w:t>from the AIML AF and/or Network Performance analytics from NWDAF</w:t>
      </w:r>
      <w:r w:rsidR="00751A08" w:rsidRPr="00301350">
        <w:rPr>
          <w:lang w:val="en-US"/>
        </w:rPr>
        <w:t xml:space="preserve"> </w:t>
      </w:r>
      <w:r w:rsidRPr="00887205">
        <w:rPr>
          <w:lang w:val="en-US"/>
        </w:rPr>
        <w:t xml:space="preserve">for the generation of PCC rules. Specifically, the PCF </w:t>
      </w:r>
      <w:r w:rsidRPr="004B20EF">
        <w:rPr>
          <w:lang w:val="en-US"/>
        </w:rPr>
        <w:t>shall be able to map the above information to QoS parameters, which include Packet Delay Budget (PDB)</w:t>
      </w:r>
      <w:r w:rsidRPr="00D45B17">
        <w:rPr>
          <w:lang w:val="en-US"/>
        </w:rPr>
        <w:t xml:space="preserve"> </w:t>
      </w:r>
      <w:r w:rsidRPr="00D45B17">
        <w:t>for UL/DL per UE</w:t>
      </w:r>
      <w:r w:rsidRPr="00D45B17">
        <w:rPr>
          <w:lang w:val="en-US"/>
        </w:rPr>
        <w:t xml:space="preserve"> or/and </w:t>
      </w:r>
      <w:r w:rsidRPr="003C3388">
        <w:rPr>
          <w:lang w:val="en-US"/>
        </w:rPr>
        <w:t xml:space="preserve">Packet Error Rate (PER) </w:t>
      </w:r>
      <w:r w:rsidRPr="003D643B">
        <w:t>for UL/DL</w:t>
      </w:r>
      <w:r w:rsidRPr="003D643B">
        <w:rPr>
          <w:lang w:val="en-US"/>
        </w:rPr>
        <w:t xml:space="preserve"> per UE (on top of the original BDT related PCC rules), and store/retrieve them in/from the UDR as part of the BDT </w:t>
      </w:r>
      <w:r w:rsidRPr="003D643B">
        <w:t>transfer policy</w:t>
      </w:r>
      <w:r w:rsidRPr="003D643B">
        <w:rPr>
          <w:lang w:val="en-US"/>
        </w:rPr>
        <w:t>.</w:t>
      </w:r>
    </w:p>
    <w:p w14:paraId="1075A532" w14:textId="536F398F" w:rsidR="00751A08" w:rsidRPr="00461D61" w:rsidRDefault="00751A08" w:rsidP="00041BA3">
      <w:r w:rsidRPr="002235A2">
        <w:rPr>
          <w:lang w:val="en-US"/>
        </w:rPr>
        <w:t xml:space="preserve">PCF shall </w:t>
      </w:r>
      <w:r w:rsidRPr="009C0D1A">
        <w:rPr>
          <w:rFonts w:eastAsiaTheme="minorEastAsia"/>
          <w:lang w:eastAsia="zh-CN"/>
        </w:rPr>
        <w:t xml:space="preserve">be available to re-evaluate conditions for the AIML/BDT data transmission at any time (prior to the actual transmission) based on the outcome on any of the subscribed NWDAF analytics, e.g. leveraging QoS related analytic types such as Network Performance analytics Consequently, the PCF shall be able to re-negotiate the background data </w:t>
      </w:r>
      <w:r w:rsidRPr="009C0D1A">
        <w:t>transfer policy with the AF/NEF.</w:t>
      </w:r>
    </w:p>
    <w:p w14:paraId="2FDEF436" w14:textId="77777777" w:rsidR="00041BA3" w:rsidRPr="00442A55" w:rsidRDefault="00041BA3" w:rsidP="00041BA3">
      <w:pPr>
        <w:rPr>
          <w:lang w:val="en-US"/>
        </w:rPr>
      </w:pPr>
      <w:r w:rsidRPr="003D643B">
        <w:rPr>
          <w:lang w:val="en-US"/>
        </w:rPr>
        <w:t>NEF shall be able to consider latency and reliability requirements received from the AF in BDT negotiation request as part of authorizing the AF’s permission to submit the BDT request.</w:t>
      </w:r>
    </w:p>
    <w:p w14:paraId="174B80A1" w14:textId="77777777" w:rsidR="00BF28DC" w:rsidRDefault="00BF28DC" w:rsidP="00BE7FDD"/>
    <w:p w14:paraId="46925F21" w14:textId="77777777" w:rsidR="00BF28DC" w:rsidRDefault="00BF28DC" w:rsidP="00BE7FDD"/>
    <w:p w14:paraId="78584921" w14:textId="77777777" w:rsidR="00A4157E" w:rsidRDefault="00A4157E" w:rsidP="00A4157E">
      <w:pPr>
        <w:pStyle w:val="Heading2"/>
      </w:pPr>
      <w:bookmarkStart w:id="308" w:name="_Toc104318358"/>
      <w:r>
        <w:t>6.11</w:t>
      </w:r>
      <w:r>
        <w:tab/>
        <w:t>Solution #11:</w:t>
      </w:r>
      <w:r w:rsidRPr="00BF28DC">
        <w:t xml:space="preserve"> </w:t>
      </w:r>
      <w:r w:rsidRPr="005B46F1">
        <w:t>Traffic routing enhancements for Application AIML Traffic Transport</w:t>
      </w:r>
      <w:bookmarkEnd w:id="308"/>
    </w:p>
    <w:p w14:paraId="6DFA7684" w14:textId="473DA824" w:rsidR="00190D6E" w:rsidRPr="00703B2C" w:rsidRDefault="00190D6E" w:rsidP="00190D6E">
      <w:pPr>
        <w:pStyle w:val="Heading3"/>
      </w:pPr>
      <w:bookmarkStart w:id="309" w:name="_Toc104318359"/>
      <w:r w:rsidRPr="00703B2C">
        <w:t>6.</w:t>
      </w:r>
      <w:r>
        <w:t>11</w:t>
      </w:r>
      <w:r w:rsidRPr="00703B2C">
        <w:t>.1</w:t>
      </w:r>
      <w:r w:rsidRPr="00703B2C">
        <w:tab/>
        <w:t>Description</w:t>
      </w:r>
      <w:bookmarkEnd w:id="309"/>
    </w:p>
    <w:p w14:paraId="3CA185C9" w14:textId="77777777" w:rsidR="00190D6E" w:rsidRPr="00703B2C" w:rsidRDefault="00190D6E" w:rsidP="00190D6E">
      <w:pPr>
        <w:rPr>
          <w:lang w:eastAsia="zh-CN"/>
        </w:rPr>
      </w:pPr>
      <w:r w:rsidRPr="00703B2C">
        <w:rPr>
          <w:rFonts w:hint="eastAsia"/>
          <w:lang w:eastAsia="zh-CN"/>
        </w:rPr>
        <w:t xml:space="preserve">This solution addresses key issue </w:t>
      </w:r>
      <w:r w:rsidRPr="00703B2C">
        <w:rPr>
          <w:lang w:eastAsia="zh-CN"/>
        </w:rPr>
        <w:t>#</w:t>
      </w:r>
      <w:r w:rsidRPr="00703B2C">
        <w:rPr>
          <w:rFonts w:hint="eastAsia"/>
          <w:lang w:eastAsia="zh-CN"/>
        </w:rPr>
        <w:t>5</w:t>
      </w:r>
      <w:r w:rsidRPr="00703B2C">
        <w:rPr>
          <w:lang w:eastAsia="zh-CN"/>
        </w:rPr>
        <w:t xml:space="preserve">: </w:t>
      </w:r>
      <w:r w:rsidRPr="00703B2C">
        <w:rPr>
          <w:rFonts w:hint="eastAsia"/>
          <w:lang w:eastAsia="zh-CN"/>
        </w:rPr>
        <w:t>"</w:t>
      </w:r>
      <w:r w:rsidRPr="00703B2C">
        <w:t>5GC Enhancements to enable Application AI/ML Traffic Transport</w:t>
      </w:r>
      <w:r w:rsidRPr="00703B2C">
        <w:rPr>
          <w:rFonts w:hint="eastAsia"/>
          <w:lang w:eastAsia="zh-CN"/>
        </w:rPr>
        <w:t xml:space="preserve">" and </w:t>
      </w:r>
      <w:r w:rsidRPr="00703B2C">
        <w:rPr>
          <w:rFonts w:hint="eastAsia"/>
          <w:noProof/>
          <w:lang w:val="en-US" w:eastAsia="zh-CN"/>
        </w:rPr>
        <w:t>KI</w:t>
      </w:r>
      <w:r w:rsidRPr="00703B2C">
        <w:rPr>
          <w:noProof/>
          <w:lang w:val="en-US" w:eastAsia="zh-CN"/>
        </w:rPr>
        <w:t>#1</w:t>
      </w:r>
      <w:r w:rsidRPr="00703B2C">
        <w:rPr>
          <w:rFonts w:hint="eastAsia"/>
          <w:noProof/>
          <w:lang w:val="en-US" w:eastAsia="zh-CN"/>
        </w:rPr>
        <w:t xml:space="preserve"> "</w:t>
      </w:r>
      <w:r w:rsidRPr="00703B2C">
        <w:rPr>
          <w:noProof/>
          <w:lang w:val="en-US" w:eastAsia="zh-CN"/>
        </w:rPr>
        <w:t>Monitoring of network resource utilization for support of Application AI/ML operations</w:t>
      </w:r>
      <w:r w:rsidRPr="00703B2C">
        <w:rPr>
          <w:rFonts w:hint="eastAsia"/>
          <w:noProof/>
          <w:lang w:val="en-US" w:eastAsia="zh-CN"/>
        </w:rPr>
        <w:t>"</w:t>
      </w:r>
      <w:r w:rsidRPr="00703B2C">
        <w:rPr>
          <w:rFonts w:hint="eastAsia"/>
          <w:lang w:eastAsia="zh-CN"/>
        </w:rPr>
        <w:t>.</w:t>
      </w:r>
    </w:p>
    <w:p w14:paraId="1B965626" w14:textId="77777777" w:rsidR="00190D6E" w:rsidRPr="00703B2C" w:rsidRDefault="00190D6E" w:rsidP="00190D6E">
      <w:r w:rsidRPr="00703B2C">
        <w:rPr>
          <w:rFonts w:hint="eastAsia"/>
          <w:noProof/>
          <w:lang w:val="en-US" w:eastAsia="zh-CN"/>
        </w:rPr>
        <w:t>The</w:t>
      </w:r>
      <w:r w:rsidRPr="00703B2C">
        <w:rPr>
          <w:noProof/>
          <w:lang w:val="en-US" w:eastAsia="zh-CN"/>
        </w:rPr>
        <w:t xml:space="preserve"> Application AI/ML traffic, i.e. data or ML model for AI/ML operations in application layer, </w:t>
      </w:r>
      <w:r w:rsidRPr="00703B2C">
        <w:rPr>
          <w:rFonts w:hint="eastAsia"/>
          <w:noProof/>
          <w:lang w:val="en-US" w:eastAsia="zh-CN"/>
        </w:rPr>
        <w:t xml:space="preserve">can be transmitted </w:t>
      </w:r>
      <w:r w:rsidRPr="00703B2C">
        <w:rPr>
          <w:noProof/>
          <w:lang w:val="en-US" w:eastAsia="zh-CN"/>
        </w:rPr>
        <w:t>as specific QoS flow(s)</w:t>
      </w:r>
      <w:r w:rsidRPr="00703B2C">
        <w:rPr>
          <w:rFonts w:hint="eastAsia"/>
          <w:noProof/>
          <w:lang w:val="en-US" w:eastAsia="zh-CN"/>
        </w:rPr>
        <w:t xml:space="preserve"> which is/are different from the QoS flows used for common application data (i.e. non-AI/ML related data over the application layer)</w:t>
      </w:r>
      <w:r w:rsidRPr="00703B2C">
        <w:rPr>
          <w:noProof/>
          <w:lang w:val="en-US" w:eastAsia="zh-CN"/>
        </w:rPr>
        <w:t>.</w:t>
      </w:r>
      <w:r w:rsidRPr="00703B2C">
        <w:rPr>
          <w:rFonts w:hint="eastAsia"/>
          <w:noProof/>
          <w:lang w:val="en-US" w:eastAsia="zh-CN"/>
        </w:rPr>
        <w:t xml:space="preserve"> In this solution, the NWDAF collects data and derives analytics information </w:t>
      </w:r>
      <w:r w:rsidRPr="00703B2C">
        <w:rPr>
          <w:noProof/>
          <w:lang w:val="en-US" w:eastAsia="zh-CN"/>
        </w:rPr>
        <w:t>on the QoS flow(s)</w:t>
      </w:r>
      <w:r w:rsidRPr="00703B2C">
        <w:rPr>
          <w:rFonts w:hint="eastAsia"/>
          <w:noProof/>
          <w:lang w:val="en-US" w:eastAsia="zh-CN"/>
        </w:rPr>
        <w:t xml:space="preserve"> for </w:t>
      </w:r>
      <w:r w:rsidRPr="00703B2C">
        <w:rPr>
          <w:noProof/>
          <w:lang w:val="en-US" w:eastAsia="zh-CN"/>
        </w:rPr>
        <w:t>Application AI/ML traffic</w:t>
      </w:r>
      <w:r w:rsidRPr="00703B2C">
        <w:rPr>
          <w:rFonts w:hint="eastAsia"/>
          <w:noProof/>
          <w:lang w:val="en-US" w:eastAsia="zh-CN"/>
        </w:rPr>
        <w:t xml:space="preserve"> transmission, and based on the analytics information the SMF performs traffic routing optimzation for the </w:t>
      </w:r>
      <w:r w:rsidRPr="00703B2C">
        <w:rPr>
          <w:noProof/>
          <w:lang w:val="en-US" w:eastAsia="zh-CN"/>
        </w:rPr>
        <w:t>Application AI/ML traffic</w:t>
      </w:r>
      <w:r w:rsidRPr="00703B2C">
        <w:rPr>
          <w:rFonts w:hint="eastAsia"/>
          <w:noProof/>
          <w:lang w:val="en-US" w:eastAsia="zh-CN"/>
        </w:rPr>
        <w:t>.</w:t>
      </w:r>
    </w:p>
    <w:p w14:paraId="7173B962" w14:textId="0BF9BF22" w:rsidR="00190D6E" w:rsidRPr="00703B2C" w:rsidRDefault="00190D6E" w:rsidP="00190D6E">
      <w:pPr>
        <w:pStyle w:val="Heading3"/>
        <w:rPr>
          <w:lang w:eastAsia="zh-CN"/>
        </w:rPr>
      </w:pPr>
      <w:bookmarkStart w:id="310" w:name="_Toc104318360"/>
      <w:r w:rsidRPr="00703B2C">
        <w:rPr>
          <w:lang w:eastAsia="zh-CN"/>
        </w:rPr>
        <w:t>6.</w:t>
      </w:r>
      <w:r>
        <w:rPr>
          <w:lang w:eastAsia="zh-CN"/>
        </w:rPr>
        <w:t>11</w:t>
      </w:r>
      <w:r w:rsidRPr="00703B2C">
        <w:rPr>
          <w:lang w:eastAsia="zh-CN"/>
        </w:rPr>
        <w:t>.2</w:t>
      </w:r>
      <w:r w:rsidRPr="00703B2C">
        <w:rPr>
          <w:lang w:eastAsia="zh-CN"/>
        </w:rPr>
        <w:tab/>
      </w:r>
      <w:r w:rsidRPr="00703B2C">
        <w:t>Procedures</w:t>
      </w:r>
      <w:bookmarkEnd w:id="310"/>
    </w:p>
    <w:p w14:paraId="7F9BCCAC" w14:textId="0A4321B5" w:rsidR="00190D6E" w:rsidRPr="00703B2C" w:rsidRDefault="00190D6E" w:rsidP="00190D6E">
      <w:pPr>
        <w:rPr>
          <w:lang w:eastAsia="zh-CN"/>
        </w:rPr>
      </w:pPr>
      <w:r w:rsidRPr="00703B2C">
        <w:rPr>
          <w:lang w:eastAsia="zh-CN"/>
        </w:rPr>
        <w:t>Figure 6.</w:t>
      </w:r>
      <w:r w:rsidR="001E012B">
        <w:rPr>
          <w:lang w:eastAsia="zh-CN"/>
        </w:rPr>
        <w:t>11</w:t>
      </w:r>
      <w:r w:rsidRPr="00703B2C">
        <w:rPr>
          <w:lang w:eastAsia="zh-CN"/>
        </w:rPr>
        <w:t xml:space="preserve">.2-1 shows the procedure that </w:t>
      </w:r>
      <w:r w:rsidRPr="00703B2C">
        <w:rPr>
          <w:rFonts w:hint="eastAsia"/>
          <w:lang w:eastAsia="zh-CN"/>
        </w:rPr>
        <w:t>the SMF performs traffic routing for Application AI/ML traffic based on analytics information from the NWDAF.</w:t>
      </w:r>
    </w:p>
    <w:p w14:paraId="1707EE3A" w14:textId="77777777" w:rsidR="00190D6E" w:rsidRPr="00703B2C" w:rsidRDefault="00190D6E" w:rsidP="00190D6E">
      <w:pPr>
        <w:pStyle w:val="TH"/>
        <w:rPr>
          <w:lang w:eastAsia="zh-CN"/>
        </w:rPr>
      </w:pPr>
    </w:p>
    <w:p w14:paraId="264AF7C5" w14:textId="77777777" w:rsidR="00190D6E" w:rsidRPr="00703B2C" w:rsidRDefault="00190D6E" w:rsidP="00190D6E">
      <w:pPr>
        <w:pStyle w:val="TH"/>
        <w:rPr>
          <w:lang w:eastAsia="zh-CN"/>
        </w:rPr>
      </w:pPr>
      <w:r w:rsidRPr="00703B2C">
        <w:object w:dxaOrig="7529" w:dyaOrig="5064" w14:anchorId="6C354A4C">
          <v:shape id="_x0000_i1041" type="#_x0000_t75" style="width:375.25pt;height:253.65pt" o:ole="">
            <v:imagedata r:id="rId52" o:title=""/>
          </v:shape>
          <o:OLEObject Type="Embed" ProgID="Visio.Drawing.11" ShapeID="_x0000_i1041" DrawAspect="Content" ObjectID="_1715167041" r:id="rId53"/>
        </w:object>
      </w:r>
    </w:p>
    <w:p w14:paraId="25100C19" w14:textId="4C70CA4F" w:rsidR="00190D6E" w:rsidRPr="00703B2C" w:rsidRDefault="00190D6E" w:rsidP="00190D6E">
      <w:pPr>
        <w:pStyle w:val="TF"/>
        <w:rPr>
          <w:lang w:eastAsia="zh-CN"/>
        </w:rPr>
      </w:pPr>
      <w:r w:rsidRPr="00703B2C">
        <w:t>Figure 6.</w:t>
      </w:r>
      <w:r w:rsidR="001E012B">
        <w:rPr>
          <w:lang w:eastAsia="zh-CN"/>
        </w:rPr>
        <w:t>11</w:t>
      </w:r>
      <w:r w:rsidRPr="00703B2C">
        <w:t>.</w:t>
      </w:r>
      <w:r w:rsidRPr="00703B2C">
        <w:rPr>
          <w:rFonts w:hint="eastAsia"/>
          <w:lang w:eastAsia="zh-CN"/>
        </w:rPr>
        <w:t>2</w:t>
      </w:r>
      <w:r w:rsidRPr="00703B2C">
        <w:t xml:space="preserve">-1: Procedure </w:t>
      </w:r>
      <w:r w:rsidRPr="00703B2C">
        <w:rPr>
          <w:rFonts w:hint="eastAsia"/>
          <w:lang w:eastAsia="zh-CN"/>
        </w:rPr>
        <w:t>of</w:t>
      </w:r>
      <w:r w:rsidRPr="00703B2C">
        <w:t xml:space="preserve"> </w:t>
      </w:r>
      <w:r w:rsidRPr="00703B2C">
        <w:rPr>
          <w:rFonts w:hint="eastAsia"/>
          <w:lang w:eastAsia="zh-CN"/>
        </w:rPr>
        <w:t>t</w:t>
      </w:r>
      <w:r w:rsidRPr="00703B2C">
        <w:t>raffic routing enhancements for Application AIML Traffic</w:t>
      </w:r>
    </w:p>
    <w:p w14:paraId="73ACD227" w14:textId="77777777" w:rsidR="00190D6E" w:rsidRPr="00703B2C" w:rsidRDefault="00190D6E" w:rsidP="00190D6E">
      <w:pPr>
        <w:pStyle w:val="B1"/>
        <w:rPr>
          <w:lang w:eastAsia="zh-CN"/>
        </w:rPr>
      </w:pPr>
      <w:r w:rsidRPr="00703B2C">
        <w:rPr>
          <w:lang w:eastAsia="ko-KR"/>
        </w:rPr>
        <w:t>1.</w:t>
      </w:r>
      <w:r w:rsidRPr="00703B2C">
        <w:rPr>
          <w:lang w:eastAsia="ko-KR"/>
        </w:rPr>
        <w:tab/>
      </w:r>
      <w:r w:rsidRPr="00703B2C">
        <w:rPr>
          <w:rFonts w:hint="eastAsia"/>
          <w:lang w:eastAsia="zh-CN"/>
        </w:rPr>
        <w:t>Based on the trigger from the application layer, t</w:t>
      </w:r>
      <w:r w:rsidRPr="00703B2C">
        <w:rPr>
          <w:lang w:eastAsia="zh-CN"/>
        </w:rPr>
        <w:t>h</w:t>
      </w:r>
      <w:r w:rsidRPr="00703B2C">
        <w:rPr>
          <w:rFonts w:hint="eastAsia"/>
          <w:lang w:eastAsia="zh-CN"/>
        </w:rPr>
        <w:t xml:space="preserve">e UE initiates the PDU Session modification procedure, or, based on the AF request, the network initiates the PDU Session modification procedure, as specified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to establish the QoS flow(s) for </w:t>
      </w:r>
      <w:r w:rsidRPr="00703B2C">
        <w:rPr>
          <w:lang w:eastAsia="zh-CN"/>
        </w:rPr>
        <w:t>transmission of the Application AI/ML traffic between</w:t>
      </w:r>
      <w:r w:rsidRPr="00703B2C">
        <w:rPr>
          <w:rFonts w:hint="eastAsia"/>
          <w:lang w:eastAsia="zh-CN"/>
        </w:rPr>
        <w:t xml:space="preserve"> the UE and AF.</w:t>
      </w:r>
    </w:p>
    <w:p w14:paraId="48070F6A" w14:textId="77777777" w:rsidR="00190D6E" w:rsidRPr="00703B2C" w:rsidRDefault="00190D6E" w:rsidP="00190D6E">
      <w:pPr>
        <w:pStyle w:val="B1"/>
        <w:rPr>
          <w:lang w:eastAsia="zh-CN"/>
        </w:rPr>
      </w:pPr>
      <w:r w:rsidRPr="00703B2C">
        <w:rPr>
          <w:rFonts w:hint="eastAsia"/>
          <w:lang w:eastAsia="zh-CN"/>
        </w:rPr>
        <w:t>2.</w:t>
      </w:r>
      <w:r w:rsidRPr="00703B2C">
        <w:rPr>
          <w:rFonts w:hint="eastAsia"/>
          <w:lang w:eastAsia="zh-CN"/>
        </w:rPr>
        <w:tab/>
        <w:t xml:space="preserve">The </w:t>
      </w:r>
      <w:r w:rsidRPr="00703B2C">
        <w:rPr>
          <w:lang w:eastAsia="zh-CN"/>
        </w:rPr>
        <w:t xml:space="preserve">AF of the AI/ML application </w:t>
      </w:r>
      <w:r w:rsidRPr="00703B2C">
        <w:rPr>
          <w:rFonts w:hint="eastAsia"/>
          <w:lang w:eastAsia="zh-CN"/>
        </w:rPr>
        <w:t xml:space="preserve">may </w:t>
      </w:r>
      <w:r w:rsidRPr="00703B2C">
        <w:rPr>
          <w:lang w:eastAsia="zh-CN"/>
        </w:rPr>
        <w:t xml:space="preserve">trigger </w:t>
      </w:r>
      <w:r w:rsidRPr="00703B2C">
        <w:rPr>
          <w:rFonts w:hint="eastAsia"/>
          <w:lang w:eastAsia="zh-CN"/>
        </w:rPr>
        <w:t xml:space="preserve">the procedure of </w:t>
      </w:r>
      <w:r w:rsidRPr="00703B2C">
        <w:rPr>
          <w:lang w:eastAsia="zh-CN"/>
        </w:rPr>
        <w:t>AF influence on traffic routing for the AI/ML application traffic</w:t>
      </w:r>
      <w:r w:rsidRPr="00703B2C">
        <w:rPr>
          <w:rFonts w:hint="eastAsia"/>
          <w:lang w:eastAsia="zh-CN"/>
        </w:rPr>
        <w:t xml:space="preserve">, i.e. data or ML model for AI/ML operations in application layer. </w:t>
      </w:r>
    </w:p>
    <w:p w14:paraId="51E7290D" w14:textId="77777777" w:rsidR="00190D6E" w:rsidRPr="00703B2C" w:rsidRDefault="00190D6E" w:rsidP="00190D6E">
      <w:pPr>
        <w:pStyle w:val="B1"/>
        <w:rPr>
          <w:lang w:eastAsia="zh-CN"/>
        </w:rPr>
      </w:pPr>
      <w:r w:rsidRPr="00703B2C">
        <w:rPr>
          <w:rFonts w:hint="eastAsia"/>
          <w:lang w:eastAsia="zh-CN"/>
        </w:rPr>
        <w:tab/>
        <w:t>Step</w:t>
      </w:r>
      <w:r w:rsidRPr="00703B2C">
        <w:rPr>
          <w:lang w:eastAsia="ko-KR"/>
        </w:rPr>
        <w:t> </w:t>
      </w:r>
      <w:r w:rsidRPr="00703B2C">
        <w:rPr>
          <w:rFonts w:hint="eastAsia"/>
          <w:lang w:eastAsia="zh-CN"/>
        </w:rPr>
        <w:t>1-7 as described in clause</w:t>
      </w:r>
      <w:r w:rsidRPr="00703B2C">
        <w:rPr>
          <w:lang w:eastAsia="ko-KR"/>
        </w:rPr>
        <w:t> </w:t>
      </w:r>
      <w:r w:rsidRPr="00703B2C">
        <w:rPr>
          <w:rFonts w:hint="eastAsia"/>
          <w:lang w:eastAsia="zh-CN"/>
        </w:rPr>
        <w:t xml:space="preserve">4.3.6.2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is performed with the following enhancements:</w:t>
      </w:r>
    </w:p>
    <w:p w14:paraId="2C1EC5DE" w14:textId="77777777"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 xml:space="preserve">1, the AF provides the </w:t>
      </w:r>
      <w:r w:rsidRPr="00703B2C">
        <w:rPr>
          <w:lang w:eastAsia="zh-CN"/>
        </w:rPr>
        <w:t>Application AI/ML traffic</w:t>
      </w:r>
      <w:r w:rsidRPr="00703B2C">
        <w:rPr>
          <w:rFonts w:hint="eastAsia"/>
          <w:lang w:eastAsia="zh-CN"/>
        </w:rPr>
        <w:t xml:space="preserve"> related parameters (e.g. DNAI) in the AF request.</w:t>
      </w:r>
    </w:p>
    <w:p w14:paraId="3399AFF0" w14:textId="1E0E2353"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5,</w:t>
      </w:r>
      <w:r w:rsidRPr="00703B2C">
        <w:t xml:space="preserve"> </w:t>
      </w:r>
      <w:r w:rsidRPr="00703B2C">
        <w:rPr>
          <w:rFonts w:hint="eastAsia"/>
          <w:lang w:eastAsia="zh-CN"/>
        </w:rPr>
        <w:t>t</w:t>
      </w:r>
      <w:r w:rsidRPr="00703B2C">
        <w:rPr>
          <w:lang w:eastAsia="zh-CN"/>
        </w:rPr>
        <w:t xml:space="preserve">he PCF </w:t>
      </w:r>
      <w:r w:rsidRPr="00703B2C">
        <w:rPr>
          <w:rFonts w:hint="eastAsia"/>
          <w:lang w:eastAsia="zh-CN"/>
        </w:rPr>
        <w:t xml:space="preserve">may </w:t>
      </w:r>
      <w:r w:rsidRPr="00703B2C">
        <w:rPr>
          <w:lang w:eastAsia="zh-CN"/>
        </w:rPr>
        <w:t>use service experience analytics per UP path as defined in clause 6.4.3, TS 23.288 [</w:t>
      </w:r>
      <w:r w:rsidR="001E012B">
        <w:rPr>
          <w:lang w:eastAsia="zh-CN"/>
        </w:rPr>
        <w:t>6</w:t>
      </w:r>
      <w:r w:rsidRPr="00703B2C">
        <w:rPr>
          <w:lang w:eastAsia="zh-CN"/>
        </w:rPr>
        <w:t xml:space="preserve">], to provide an updated list of DNAI(s) </w:t>
      </w:r>
      <w:r w:rsidRPr="00703B2C">
        <w:rPr>
          <w:rFonts w:hint="eastAsia"/>
          <w:lang w:eastAsia="zh-CN"/>
        </w:rPr>
        <w:t xml:space="preserve">for the </w:t>
      </w:r>
      <w:r w:rsidRPr="00703B2C">
        <w:rPr>
          <w:lang w:eastAsia="zh-CN"/>
        </w:rPr>
        <w:t>Application AI/ML traffic</w:t>
      </w:r>
      <w:r w:rsidRPr="00703B2C">
        <w:rPr>
          <w:rFonts w:hint="eastAsia"/>
          <w:lang w:eastAsia="zh-CN"/>
        </w:rPr>
        <w:t xml:space="preserve">, </w:t>
      </w:r>
      <w:r w:rsidRPr="00703B2C">
        <w:rPr>
          <w:lang w:eastAsia="zh-CN"/>
        </w:rPr>
        <w:t>to the SMF</w:t>
      </w:r>
      <w:r w:rsidRPr="00703B2C">
        <w:rPr>
          <w:rFonts w:hint="eastAsia"/>
          <w:lang w:eastAsia="zh-CN"/>
        </w:rPr>
        <w:t>.</w:t>
      </w:r>
    </w:p>
    <w:p w14:paraId="29FF5F4F" w14:textId="1F6DECD7"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6,</w:t>
      </w:r>
      <w:r w:rsidRPr="00703B2C">
        <w:rPr>
          <w:lang w:eastAsia="zh-CN"/>
        </w:rPr>
        <w:t xml:space="preserve"> </w:t>
      </w:r>
      <w:r w:rsidRPr="00703B2C">
        <w:rPr>
          <w:rFonts w:hint="eastAsia"/>
          <w:lang w:eastAsia="zh-CN"/>
        </w:rPr>
        <w:t>t</w:t>
      </w:r>
      <w:r w:rsidRPr="00703B2C">
        <w:rPr>
          <w:lang w:eastAsia="zh-CN"/>
        </w:rPr>
        <w:t xml:space="preserve">he SMF </w:t>
      </w:r>
      <w:r w:rsidRPr="00703B2C">
        <w:rPr>
          <w:rFonts w:hint="eastAsia"/>
          <w:lang w:eastAsia="zh-CN"/>
        </w:rPr>
        <w:t xml:space="preserve">may subscribe to </w:t>
      </w:r>
      <w:r w:rsidRPr="00703B2C">
        <w:rPr>
          <w:lang w:eastAsia="zh-CN"/>
        </w:rPr>
        <w:t xml:space="preserve">service experience analytics and/or DN Performance analytics </w:t>
      </w:r>
      <w:r w:rsidRPr="00703B2C">
        <w:t>per UP path</w:t>
      </w:r>
      <w:r w:rsidRPr="00703B2C">
        <w:rPr>
          <w:rFonts w:hint="eastAsia"/>
          <w:lang w:eastAsia="zh-CN"/>
        </w:rPr>
        <w:t xml:space="preserve">, </w:t>
      </w:r>
      <w:r w:rsidRPr="00703B2C">
        <w:rPr>
          <w:lang w:eastAsia="zh-CN"/>
        </w:rPr>
        <w:t>as defined in clause 6.4.3, TS 23.288 [</w:t>
      </w:r>
      <w:r w:rsidR="001E012B">
        <w:rPr>
          <w:lang w:eastAsia="zh-CN"/>
        </w:rPr>
        <w:t>6</w:t>
      </w:r>
      <w:r w:rsidRPr="00703B2C">
        <w:rPr>
          <w:lang w:eastAsia="zh-CN"/>
        </w:rPr>
        <w:t xml:space="preserve">], </w:t>
      </w:r>
      <w:r w:rsidRPr="00703B2C">
        <w:rPr>
          <w:rFonts w:hint="eastAsia"/>
          <w:lang w:eastAsia="zh-CN"/>
        </w:rPr>
        <w:t xml:space="preserve">for analytics of the </w:t>
      </w:r>
      <w:r w:rsidRPr="00703B2C">
        <w:rPr>
          <w:lang w:eastAsia="zh-CN"/>
        </w:rPr>
        <w:t>Application AI/ML traffic</w:t>
      </w:r>
      <w:r w:rsidRPr="00703B2C">
        <w:rPr>
          <w:rFonts w:hint="eastAsia"/>
          <w:lang w:eastAsia="zh-CN"/>
        </w:rPr>
        <w:t xml:space="preserve"> transmission status, possibly with the following enhancements: </w:t>
      </w:r>
    </w:p>
    <w:p w14:paraId="44F81A5D"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the QFI(s) of the QoS flow(s) carrying the</w:t>
      </w:r>
      <w:r w:rsidRPr="00703B2C">
        <w:rPr>
          <w:lang w:eastAsia="zh-CN"/>
        </w:rPr>
        <w:t xml:space="preserve"> Application AI/ML traffic</w:t>
      </w:r>
      <w:r w:rsidRPr="00703B2C">
        <w:rPr>
          <w:rFonts w:hint="eastAsia"/>
          <w:lang w:eastAsia="zh-CN"/>
        </w:rPr>
        <w:t xml:space="preserve"> are included in the </w:t>
      </w:r>
      <w:r w:rsidRPr="00703B2C">
        <w:rPr>
          <w:lang w:eastAsia="zh-CN"/>
        </w:rPr>
        <w:t>Analytics Filter Information</w:t>
      </w:r>
      <w:r w:rsidRPr="00703B2C">
        <w:rPr>
          <w:rFonts w:hint="eastAsia"/>
          <w:lang w:eastAsia="zh-CN"/>
        </w:rPr>
        <w:t>.</w:t>
      </w:r>
    </w:p>
    <w:p w14:paraId="7D183241"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 xml:space="preserve">the output analytics contains the </w:t>
      </w:r>
      <w:r w:rsidRPr="00703B2C">
        <w:rPr>
          <w:lang w:eastAsia="zh-CN"/>
        </w:rPr>
        <w:t>QoS flow level data (</w:t>
      </w:r>
      <w:r w:rsidRPr="00703B2C">
        <w:rPr>
          <w:rFonts w:hint="eastAsia"/>
          <w:lang w:eastAsia="zh-CN"/>
        </w:rPr>
        <w:t xml:space="preserve">e.g. </w:t>
      </w:r>
      <w:r w:rsidRPr="00703B2C">
        <w:rPr>
          <w:lang w:eastAsia="zh-CN"/>
        </w:rPr>
        <w:t xml:space="preserve">QFI, QoS flow Bit Rate, QoS flow Packet Delay) </w:t>
      </w:r>
      <w:r w:rsidRPr="00703B2C">
        <w:rPr>
          <w:rFonts w:hint="eastAsia"/>
          <w:lang w:eastAsia="zh-CN"/>
        </w:rPr>
        <w:t>of the QoS flow(s) carrying</w:t>
      </w:r>
      <w:r w:rsidRPr="00703B2C">
        <w:rPr>
          <w:lang w:eastAsia="zh-CN"/>
        </w:rPr>
        <w:t xml:space="preserve"> the Application AI/ML traffic</w:t>
      </w:r>
      <w:r w:rsidRPr="00703B2C">
        <w:rPr>
          <w:rFonts w:hint="eastAsia"/>
          <w:lang w:eastAsia="zh-CN"/>
        </w:rPr>
        <w:t>.</w:t>
      </w:r>
    </w:p>
    <w:p w14:paraId="244CEAF7" w14:textId="77777777" w:rsidR="00190D6E" w:rsidRPr="00703B2C" w:rsidRDefault="00190D6E" w:rsidP="00190D6E">
      <w:pPr>
        <w:pStyle w:val="EditorsNote"/>
        <w:rPr>
          <w:lang w:eastAsia="zh-CN"/>
        </w:rPr>
      </w:pPr>
      <w:r w:rsidRPr="00703B2C">
        <w:rPr>
          <w:rFonts w:hint="eastAsia"/>
          <w:lang w:eastAsia="zh-CN"/>
        </w:rPr>
        <w:t>Editor's Note:</w:t>
      </w:r>
      <w:r w:rsidRPr="00703B2C">
        <w:rPr>
          <w:rFonts w:hint="eastAsia"/>
          <w:lang w:eastAsia="zh-CN"/>
        </w:rPr>
        <w:tab/>
        <w:t>Co</w:t>
      </w:r>
      <w:r w:rsidRPr="00703B2C">
        <w:rPr>
          <w:lang w:eastAsia="zh-CN"/>
        </w:rPr>
        <w:t>ordinat</w:t>
      </w:r>
      <w:r w:rsidRPr="00703B2C">
        <w:rPr>
          <w:rFonts w:hint="eastAsia"/>
          <w:lang w:eastAsia="zh-CN"/>
        </w:rPr>
        <w:t>ion</w:t>
      </w:r>
      <w:r w:rsidRPr="00703B2C">
        <w:rPr>
          <w:lang w:eastAsia="zh-CN"/>
        </w:rPr>
        <w:t xml:space="preserve"> with eNA_ph3 </w:t>
      </w:r>
      <w:r w:rsidRPr="00703B2C">
        <w:rPr>
          <w:rFonts w:hint="eastAsia"/>
          <w:lang w:eastAsia="zh-CN"/>
        </w:rPr>
        <w:t>is needed</w:t>
      </w:r>
      <w:r w:rsidRPr="00703B2C">
        <w:rPr>
          <w:lang w:eastAsia="zh-CN"/>
        </w:rPr>
        <w:t xml:space="preserve"> for th</w:t>
      </w:r>
      <w:r w:rsidRPr="00703B2C">
        <w:rPr>
          <w:rFonts w:hint="eastAsia"/>
          <w:lang w:eastAsia="zh-CN"/>
        </w:rPr>
        <w:t>e enhancements on 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w:t>
      </w:r>
    </w:p>
    <w:p w14:paraId="35DEC93E" w14:textId="5723A4BC" w:rsidR="00190D6E" w:rsidRPr="00703B2C" w:rsidRDefault="00190D6E" w:rsidP="00190D6E">
      <w:pPr>
        <w:pStyle w:val="B2"/>
        <w:rPr>
          <w:lang w:eastAsia="zh-CN"/>
        </w:rPr>
      </w:pPr>
      <w:r w:rsidRPr="00703B2C">
        <w:rPr>
          <w:rFonts w:hint="eastAsia"/>
          <w:lang w:eastAsia="zh-CN"/>
        </w:rPr>
        <w:tab/>
      </w:r>
      <w:r w:rsidRPr="00703B2C">
        <w:rPr>
          <w:lang w:eastAsia="zh-CN"/>
        </w:rPr>
        <w:t xml:space="preserve">The SMF </w:t>
      </w:r>
      <w:r w:rsidRPr="00703B2C">
        <w:rPr>
          <w:rFonts w:hint="eastAsia"/>
          <w:lang w:eastAsia="zh-CN"/>
        </w:rPr>
        <w:t xml:space="preserve">then </w:t>
      </w:r>
      <w:r w:rsidRPr="00703B2C">
        <w:rPr>
          <w:lang w:eastAsia="zh-CN"/>
        </w:rPr>
        <w:t xml:space="preserve">determines </w:t>
      </w:r>
      <w:r w:rsidRPr="00703B2C">
        <w:rPr>
          <w:rFonts w:hint="eastAsia"/>
          <w:lang w:eastAsia="zh-CN"/>
        </w:rPr>
        <w:t>whether</w:t>
      </w:r>
      <w:r w:rsidRPr="00703B2C">
        <w:rPr>
          <w:lang w:eastAsia="zh-CN"/>
        </w:rPr>
        <w:t xml:space="preserve"> the </w:t>
      </w:r>
      <w:r w:rsidRPr="00703B2C">
        <w:rPr>
          <w:rFonts w:hint="eastAsia"/>
          <w:lang w:eastAsia="zh-CN"/>
        </w:rPr>
        <w:t xml:space="preserve">PSA </w:t>
      </w:r>
      <w:r w:rsidRPr="00703B2C">
        <w:rPr>
          <w:lang w:eastAsia="zh-CN"/>
        </w:rPr>
        <w:t xml:space="preserve">UPF needs to be changed </w:t>
      </w:r>
      <w:r w:rsidRPr="00703B2C">
        <w:rPr>
          <w:rFonts w:hint="eastAsia"/>
          <w:lang w:eastAsia="zh-CN"/>
        </w:rPr>
        <w:t xml:space="preserve">or additional PSA UPF needs to be added for transmission of the </w:t>
      </w:r>
      <w:r w:rsidRPr="00703B2C">
        <w:rPr>
          <w:lang w:eastAsia="zh-CN"/>
        </w:rPr>
        <w:t>Application AI/ML traffic</w:t>
      </w:r>
      <w:r w:rsidRPr="00703B2C">
        <w:rPr>
          <w:rFonts w:hint="eastAsia"/>
          <w:lang w:eastAsia="zh-CN"/>
        </w:rPr>
        <w:t xml:space="preserve"> in the QoS flow(s) of the PDU Session, based on the analytics information of </w:t>
      </w:r>
      <w:r w:rsidRPr="00703B2C">
        <w:rPr>
          <w:lang w:eastAsia="zh-CN"/>
        </w:rPr>
        <w:t>Application AI/ML traffic</w:t>
      </w:r>
      <w:r w:rsidRPr="00703B2C">
        <w:rPr>
          <w:rFonts w:hint="eastAsia"/>
          <w:lang w:eastAsia="zh-CN"/>
        </w:rPr>
        <w:t xml:space="preserve"> transmission status. If so, the SMF may </w:t>
      </w:r>
      <w:r w:rsidRPr="00703B2C">
        <w:rPr>
          <w:lang w:eastAsia="zh-CN"/>
        </w:rPr>
        <w:t xml:space="preserve">take </w:t>
      </w:r>
      <w:r w:rsidRPr="00703B2C">
        <w:rPr>
          <w:rFonts w:hint="eastAsia"/>
          <w:lang w:eastAsia="zh-CN"/>
        </w:rPr>
        <w:t>the</w:t>
      </w:r>
      <w:r w:rsidRPr="00703B2C">
        <w:rPr>
          <w:lang w:eastAsia="zh-CN"/>
        </w:rPr>
        <w:t xml:space="preserve"> actions</w:t>
      </w:r>
      <w:r w:rsidRPr="00703B2C">
        <w:rPr>
          <w:rFonts w:hint="eastAsia"/>
          <w:lang w:eastAsia="zh-CN"/>
        </w:rPr>
        <w:t xml:space="preserve"> as described in step</w:t>
      </w:r>
      <w:r w:rsidRPr="00703B2C">
        <w:rPr>
          <w:lang w:eastAsia="ko-KR"/>
        </w:rPr>
        <w:t> </w:t>
      </w:r>
      <w:r w:rsidRPr="00703B2C">
        <w:rPr>
          <w:rFonts w:hint="eastAsia"/>
          <w:lang w:eastAsia="zh-CN"/>
        </w:rPr>
        <w:t xml:space="preserve">6 of clause 4.3.6.2 of </w:t>
      </w:r>
      <w:r w:rsidRPr="00703B2C">
        <w:rPr>
          <w:lang w:eastAsia="zh-CN"/>
        </w:rPr>
        <w:t>TS 23.50</w:t>
      </w:r>
      <w:r w:rsidRPr="00703B2C">
        <w:rPr>
          <w:rFonts w:hint="eastAsia"/>
          <w:lang w:eastAsia="zh-CN"/>
        </w:rPr>
        <w:t>2</w:t>
      </w:r>
      <w:r w:rsidRPr="00703B2C">
        <w:rPr>
          <w:lang w:eastAsia="zh-CN"/>
        </w:rPr>
        <w:t> [</w:t>
      </w:r>
      <w:r w:rsidRPr="00703B2C">
        <w:rPr>
          <w:rFonts w:hint="eastAsia"/>
          <w:lang w:eastAsia="zh-CN"/>
        </w:rPr>
        <w:t>4</w:t>
      </w:r>
      <w:r w:rsidRPr="00703B2C">
        <w:rPr>
          <w:lang w:eastAsia="zh-CN"/>
        </w:rPr>
        <w:t>]</w:t>
      </w:r>
      <w:r w:rsidRPr="00703B2C">
        <w:rPr>
          <w:rFonts w:hint="eastAsia"/>
          <w:lang w:eastAsia="zh-CN"/>
        </w:rPr>
        <w:t>.</w:t>
      </w:r>
    </w:p>
    <w:p w14:paraId="3EDB1C40" w14:textId="2E0C9844" w:rsidR="00190D6E" w:rsidRPr="00703B2C" w:rsidRDefault="00190D6E" w:rsidP="00190D6E">
      <w:pPr>
        <w:pStyle w:val="Heading3"/>
        <w:rPr>
          <w:lang w:eastAsia="zh-CN"/>
        </w:rPr>
      </w:pPr>
      <w:bookmarkStart w:id="311" w:name="_Toc104318361"/>
      <w:r w:rsidRPr="00703B2C">
        <w:rPr>
          <w:lang w:eastAsia="zh-CN"/>
        </w:rPr>
        <w:lastRenderedPageBreak/>
        <w:t>6.</w:t>
      </w:r>
      <w:r>
        <w:rPr>
          <w:lang w:eastAsia="zh-CN"/>
        </w:rPr>
        <w:t>11</w:t>
      </w:r>
      <w:r w:rsidRPr="00703B2C">
        <w:rPr>
          <w:lang w:eastAsia="zh-CN"/>
        </w:rPr>
        <w:t>.3</w:t>
      </w:r>
      <w:r w:rsidRPr="00703B2C">
        <w:rPr>
          <w:lang w:eastAsia="zh-CN"/>
        </w:rPr>
        <w:tab/>
      </w:r>
      <w:r w:rsidRPr="00703B2C">
        <w:t xml:space="preserve">Impacts on </w:t>
      </w:r>
      <w:r w:rsidRPr="00703B2C">
        <w:rPr>
          <w:lang w:eastAsia="zh-CN"/>
        </w:rPr>
        <w:t>services, entities and interfaces</w:t>
      </w:r>
      <w:bookmarkEnd w:id="311"/>
    </w:p>
    <w:p w14:paraId="76D79D16" w14:textId="77777777" w:rsidR="00190D6E" w:rsidRPr="00703B2C" w:rsidRDefault="00190D6E" w:rsidP="00190D6E">
      <w:pPr>
        <w:rPr>
          <w:noProof/>
          <w:lang w:eastAsia="zh-CN"/>
        </w:rPr>
      </w:pPr>
      <w:r w:rsidRPr="00703B2C">
        <w:rPr>
          <w:rFonts w:hint="eastAsia"/>
          <w:noProof/>
          <w:lang w:eastAsia="zh-CN"/>
        </w:rPr>
        <w:t>T</w:t>
      </w:r>
      <w:r w:rsidRPr="00703B2C">
        <w:rPr>
          <w:noProof/>
          <w:lang w:eastAsia="zh-CN"/>
        </w:rPr>
        <w:t>he mechanisms defined in the current specifications</w:t>
      </w:r>
      <w:r w:rsidRPr="00703B2C">
        <w:rPr>
          <w:rFonts w:hint="eastAsia"/>
          <w:noProof/>
          <w:lang w:eastAsia="zh-CN"/>
        </w:rPr>
        <w:t xml:space="preserve"> (i.e. </w:t>
      </w:r>
      <w:r w:rsidRPr="00703B2C">
        <w:rPr>
          <w:rFonts w:hint="eastAsia"/>
          <w:lang w:eastAsia="zh-CN"/>
        </w:rPr>
        <w:t xml:space="preserve">clause </w:t>
      </w:r>
      <w:r w:rsidRPr="00703B2C">
        <w:rPr>
          <w:lang w:eastAsia="ko-KR"/>
        </w:rPr>
        <w:t> </w:t>
      </w:r>
      <w:r w:rsidRPr="00703B2C">
        <w:rPr>
          <w:rFonts w:hint="eastAsia"/>
          <w:lang w:eastAsia="zh-CN"/>
        </w:rPr>
        <w:t xml:space="preserve">4.3.5 </w:t>
      </w:r>
      <w:r w:rsidRPr="00703B2C">
        <w:rPr>
          <w:lang w:eastAsia="zh-CN"/>
        </w:rPr>
        <w:t xml:space="preserve">and 4.3.6 </w:t>
      </w:r>
      <w:r w:rsidRPr="00703B2C">
        <w:rPr>
          <w:rFonts w:hint="eastAsia"/>
          <w:lang w:eastAsia="zh-CN"/>
        </w:rPr>
        <w:t xml:space="preserve">of </w:t>
      </w:r>
      <w:r w:rsidRPr="00703B2C">
        <w:rPr>
          <w:lang w:eastAsia="ko-KR"/>
        </w:rPr>
        <w:t>TS 23.50</w:t>
      </w:r>
      <w:r w:rsidRPr="00703B2C">
        <w:rPr>
          <w:rFonts w:hint="eastAsia"/>
          <w:lang w:eastAsia="zh-CN"/>
        </w:rPr>
        <w:t>2</w:t>
      </w:r>
      <w:r w:rsidR="00E41FBA">
        <w:rPr>
          <w:lang w:eastAsia="zh-CN"/>
        </w:rPr>
        <w:t xml:space="preserve"> [4]</w:t>
      </w:r>
      <w:r w:rsidRPr="00703B2C">
        <w:rPr>
          <w:rFonts w:hint="eastAsia"/>
          <w:lang w:eastAsia="zh-CN"/>
        </w:rPr>
        <w:t>, TS</w:t>
      </w:r>
      <w:r w:rsidRPr="00703B2C">
        <w:rPr>
          <w:lang w:eastAsia="ko-KR"/>
        </w:rPr>
        <w:t> </w:t>
      </w:r>
      <w:r w:rsidRPr="00703B2C">
        <w:rPr>
          <w:rFonts w:hint="eastAsia"/>
          <w:lang w:eastAsia="zh-CN"/>
        </w:rPr>
        <w:t>23.288</w:t>
      </w:r>
      <w:r w:rsidR="00E41FBA">
        <w:rPr>
          <w:lang w:eastAsia="zh-CN"/>
        </w:rPr>
        <w:t xml:space="preserve"> [6]</w:t>
      </w:r>
      <w:r w:rsidRPr="00703B2C">
        <w:rPr>
          <w:rFonts w:hint="eastAsia"/>
          <w:noProof/>
          <w:lang w:eastAsia="zh-CN"/>
        </w:rPr>
        <w:t>) for traffic routing and network analytics are reused</w:t>
      </w:r>
      <w:r w:rsidRPr="00703B2C">
        <w:rPr>
          <w:noProof/>
          <w:lang w:eastAsia="zh-CN"/>
        </w:rPr>
        <w:t>,</w:t>
      </w:r>
      <w:r w:rsidRPr="00703B2C">
        <w:rPr>
          <w:rFonts w:hint="eastAsia"/>
          <w:noProof/>
          <w:lang w:eastAsia="zh-CN"/>
        </w:rPr>
        <w:t xml:space="preserve"> with the following enhancements:</w:t>
      </w:r>
    </w:p>
    <w:p w14:paraId="48B24D07"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 xml:space="preserve">SMF: </w:t>
      </w:r>
      <w:r w:rsidRPr="00703B2C">
        <w:rPr>
          <w:noProof/>
          <w:lang w:eastAsia="zh-CN"/>
        </w:rPr>
        <w:t xml:space="preserve">subscribes to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from the NWDAF, and change or add additional PSA UPF for the PDU Session for </w:t>
      </w:r>
      <w:r w:rsidRPr="00703B2C">
        <w:rPr>
          <w:noProof/>
          <w:lang w:eastAsia="zh-CN"/>
        </w:rPr>
        <w:t>Application AI/ML traffic transmission</w:t>
      </w:r>
      <w:r w:rsidRPr="00703B2C">
        <w:rPr>
          <w:rFonts w:hint="eastAsia"/>
          <w:noProof/>
          <w:lang w:eastAsia="zh-CN"/>
        </w:rPr>
        <w:t>.</w:t>
      </w:r>
    </w:p>
    <w:p w14:paraId="7B41DF14"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NWDAF: provides</w:t>
      </w:r>
      <w:r w:rsidRPr="00703B2C">
        <w:rPr>
          <w:noProof/>
          <w:lang w:eastAsia="zh-CN"/>
        </w:rPr>
        <w:t xml:space="preserve">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to the SMF. The analytics request and output analytics for </w:t>
      </w:r>
      <w:r w:rsidRPr="00703B2C">
        <w:rPr>
          <w:rFonts w:hint="eastAsia"/>
          <w:lang w:eastAsia="zh-CN"/>
        </w:rPr>
        <w:t>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 needs to be enhanced.</w:t>
      </w:r>
    </w:p>
    <w:p w14:paraId="5D95A771" w14:textId="0732B4DA" w:rsidR="00AD72A5" w:rsidRDefault="00190D6E" w:rsidP="00E41FBA">
      <w:pPr>
        <w:pStyle w:val="EditorsNote"/>
      </w:pPr>
      <w:r w:rsidRPr="00723E4D">
        <w:t>Editor's Note:</w:t>
      </w:r>
      <w:r w:rsidRPr="00723E4D">
        <w:tab/>
        <w:t>Coordination with eNA_ph3 is needed for the enhancements on Service Experience</w:t>
      </w:r>
      <w:r w:rsidRPr="00D13F6C">
        <w:t xml:space="preserve"> </w:t>
      </w:r>
      <w:r w:rsidRPr="00723E4D">
        <w:t xml:space="preserve">(or </w:t>
      </w:r>
      <w:r w:rsidRPr="00D13F6C">
        <w:t>DN Performance</w:t>
      </w:r>
      <w:r w:rsidRPr="00723E4D">
        <w:t>) analytics.</w:t>
      </w:r>
    </w:p>
    <w:p w14:paraId="51459203" w14:textId="77777777" w:rsidR="00A4157E" w:rsidRDefault="00A4157E" w:rsidP="00A4157E">
      <w:pPr>
        <w:pStyle w:val="Heading2"/>
      </w:pPr>
      <w:bookmarkStart w:id="312" w:name="_Toc104318362"/>
      <w:r>
        <w:t>6.12</w:t>
      </w:r>
      <w:r>
        <w:tab/>
        <w:t>Solution #12:</w:t>
      </w:r>
      <w:r w:rsidRPr="00BF28DC">
        <w:t xml:space="preserve"> </w:t>
      </w:r>
      <w:r w:rsidRPr="00934D41">
        <w:t>Enhanced charging for Application AIML traffic transport</w:t>
      </w:r>
      <w:bookmarkEnd w:id="312"/>
    </w:p>
    <w:p w14:paraId="74FF4F82" w14:textId="77777777" w:rsidR="00920602" w:rsidRPr="00A950A6" w:rsidRDefault="00920602" w:rsidP="00920602">
      <w:pPr>
        <w:pStyle w:val="Heading3"/>
      </w:pPr>
      <w:bookmarkStart w:id="313" w:name="_Toc104318363"/>
      <w:r w:rsidRPr="00A950A6">
        <w:t>6.</w:t>
      </w:r>
      <w:r>
        <w:t>12</w:t>
      </w:r>
      <w:r w:rsidRPr="00A950A6">
        <w:t>.1</w:t>
      </w:r>
      <w:r w:rsidRPr="00A950A6">
        <w:tab/>
        <w:t>Description</w:t>
      </w:r>
      <w:bookmarkEnd w:id="313"/>
    </w:p>
    <w:p w14:paraId="019A26F1" w14:textId="77777777" w:rsidR="00920602" w:rsidRDefault="00920602" w:rsidP="00920602">
      <w:pPr>
        <w:rPr>
          <w:lang w:eastAsia="zh-CN"/>
        </w:rPr>
      </w:pPr>
      <w:r w:rsidRPr="00A950A6">
        <w:rPr>
          <w:rFonts w:hint="eastAsia"/>
          <w:lang w:eastAsia="zh-CN"/>
        </w:rPr>
        <w:t xml:space="preserve">This solution addresses </w:t>
      </w:r>
      <w:r>
        <w:rPr>
          <w:rFonts w:hint="eastAsia"/>
          <w:lang w:eastAsia="zh-CN"/>
        </w:rPr>
        <w:t xml:space="preserve">the following aspect of </w:t>
      </w:r>
      <w:r w:rsidRPr="00A950A6">
        <w:rPr>
          <w:rFonts w:hint="eastAsia"/>
          <w:lang w:eastAsia="zh-CN"/>
        </w:rPr>
        <w:t xml:space="preserve">key issue </w:t>
      </w:r>
      <w:r w:rsidRPr="00A950A6">
        <w:rPr>
          <w:lang w:eastAsia="zh-CN"/>
        </w:rPr>
        <w:t>#</w:t>
      </w:r>
      <w:r w:rsidRPr="00A950A6">
        <w:rPr>
          <w:rFonts w:hint="eastAsia"/>
          <w:lang w:eastAsia="zh-CN"/>
        </w:rPr>
        <w:t>5</w:t>
      </w:r>
      <w:r w:rsidRPr="00A950A6">
        <w:rPr>
          <w:lang w:eastAsia="zh-CN"/>
        </w:rPr>
        <w:t xml:space="preserve"> </w:t>
      </w:r>
      <w:r w:rsidRPr="00A950A6">
        <w:rPr>
          <w:rFonts w:hint="eastAsia"/>
          <w:lang w:eastAsia="zh-CN"/>
        </w:rPr>
        <w:t>"</w:t>
      </w:r>
      <w:r w:rsidRPr="00A950A6">
        <w:t>5GC Enhancements to enable Application AI/ML Traffic Transport</w:t>
      </w:r>
      <w:r w:rsidRPr="00A950A6">
        <w:rPr>
          <w:rFonts w:hint="eastAsia"/>
          <w:lang w:eastAsia="zh-CN"/>
        </w:rPr>
        <w:t>".</w:t>
      </w:r>
    </w:p>
    <w:p w14:paraId="11D490A5" w14:textId="77777777" w:rsidR="00920602" w:rsidRPr="00A743B8" w:rsidRDefault="00920602" w:rsidP="00920602">
      <w:pPr>
        <w:pStyle w:val="B1"/>
        <w:rPr>
          <w:lang w:eastAsia="zh-CN"/>
        </w:rPr>
      </w:pPr>
      <w:r w:rsidRPr="00A950A6">
        <w:t>-</w:t>
      </w:r>
      <w:r w:rsidRPr="00A950A6">
        <w:tab/>
        <w:t>Whether new 3GPP charging mechanisms are required for identification and charging of Application AI/ML traffic over the user plane that cannot be attributed or charged to the end user?</w:t>
      </w:r>
    </w:p>
    <w:p w14:paraId="22BDBA0C" w14:textId="77777777" w:rsidR="00920602" w:rsidRDefault="00920602" w:rsidP="00920602">
      <w:pPr>
        <w:rPr>
          <w:noProof/>
          <w:lang w:val="en-US" w:eastAsia="zh-CN"/>
        </w:rPr>
      </w:pPr>
      <w:r>
        <w:rPr>
          <w:rFonts w:hint="eastAsia"/>
          <w:noProof/>
          <w:lang w:eastAsia="zh-CN"/>
        </w:rPr>
        <w:t>T</w:t>
      </w:r>
      <w:r w:rsidRPr="00A950A6">
        <w:rPr>
          <w:noProof/>
          <w:lang w:val="en-US" w:eastAsia="zh-CN"/>
        </w:rPr>
        <w:t xml:space="preserve">he Application AI/ML </w:t>
      </w:r>
      <w:r>
        <w:rPr>
          <w:noProof/>
          <w:lang w:val="en-US" w:eastAsia="zh-CN"/>
        </w:rPr>
        <w:t>traffic</w:t>
      </w:r>
      <w:r>
        <w:rPr>
          <w:rFonts w:hint="eastAsia"/>
          <w:noProof/>
          <w:lang w:val="en-US" w:eastAsia="zh-CN"/>
        </w:rPr>
        <w:t xml:space="preserve">, </w:t>
      </w:r>
      <w:r w:rsidRPr="00A950A6">
        <w:rPr>
          <w:noProof/>
          <w:lang w:val="en-US" w:eastAsia="zh-CN"/>
        </w:rPr>
        <w:t>i.e. data or ML model for AI operation</w:t>
      </w:r>
      <w:r>
        <w:rPr>
          <w:noProof/>
          <w:lang w:val="en-US" w:eastAsia="zh-CN"/>
        </w:rPr>
        <w:t>s in application laye</w:t>
      </w:r>
      <w:r>
        <w:rPr>
          <w:rFonts w:hint="eastAsia"/>
          <w:noProof/>
          <w:lang w:val="en-US" w:eastAsia="zh-CN"/>
        </w:rPr>
        <w:t>r,</w:t>
      </w:r>
      <w:r w:rsidRPr="00A950A6">
        <w:rPr>
          <w:rFonts w:hint="eastAsia"/>
          <w:noProof/>
          <w:lang w:val="en-US" w:eastAsia="zh-CN"/>
        </w:rPr>
        <w:t xml:space="preserve"> </w:t>
      </w:r>
      <w:r>
        <w:rPr>
          <w:rFonts w:hint="eastAsia"/>
          <w:noProof/>
          <w:lang w:val="en-US" w:eastAsia="zh-CN"/>
        </w:rPr>
        <w:t>can be</w:t>
      </w:r>
      <w:r w:rsidRPr="00A950A6">
        <w:rPr>
          <w:noProof/>
          <w:lang w:val="en-US" w:eastAsia="zh-CN"/>
        </w:rPr>
        <w:t xml:space="preserve"> transmitted as specific QoS flow(s)</w:t>
      </w:r>
      <w:r>
        <w:rPr>
          <w:rFonts w:hint="eastAsia"/>
          <w:noProof/>
          <w:lang w:val="en-US" w:eastAsia="zh-CN"/>
        </w:rPr>
        <w:t xml:space="preserve"> which is/are different from the QoS flow(s) used for common application data (i.e. non-AI/ML related data over the application layer)</w:t>
      </w:r>
      <w:r w:rsidRPr="00A950A6">
        <w:rPr>
          <w:noProof/>
          <w:lang w:val="en-US" w:eastAsia="zh-CN"/>
        </w:rPr>
        <w:t xml:space="preserve">. </w:t>
      </w:r>
      <w:r>
        <w:rPr>
          <w:rFonts w:hint="eastAsia"/>
          <w:noProof/>
          <w:lang w:val="en-US" w:eastAsia="zh-CN"/>
        </w:rPr>
        <w:t>In this solution, t</w:t>
      </w:r>
      <w:r w:rsidRPr="00A950A6">
        <w:rPr>
          <w:noProof/>
          <w:lang w:val="en-US" w:eastAsia="zh-CN"/>
        </w:rPr>
        <w:t>he NWDAF collect</w:t>
      </w:r>
      <w:r>
        <w:rPr>
          <w:rFonts w:hint="eastAsia"/>
          <w:noProof/>
          <w:lang w:val="en-US" w:eastAsia="zh-CN"/>
        </w:rPr>
        <w:t>s</w:t>
      </w:r>
      <w:r w:rsidRPr="00A950A6">
        <w:rPr>
          <w:noProof/>
          <w:lang w:val="en-US" w:eastAsia="zh-CN"/>
        </w:rPr>
        <w:t xml:space="preserve"> data and derive</w:t>
      </w:r>
      <w:r>
        <w:rPr>
          <w:rFonts w:hint="eastAsia"/>
          <w:noProof/>
          <w:lang w:val="en-US" w:eastAsia="zh-CN"/>
        </w:rPr>
        <w:t>s</w:t>
      </w:r>
      <w:r w:rsidRPr="00A950A6">
        <w:rPr>
          <w:noProof/>
          <w:lang w:val="en-US" w:eastAsia="zh-CN"/>
        </w:rPr>
        <w:t xml:space="preserve"> analytics information on the QoS flow(s)</w:t>
      </w:r>
      <w:r>
        <w:rPr>
          <w:rFonts w:hint="eastAsia"/>
          <w:noProof/>
          <w:lang w:val="en-US" w:eastAsia="zh-CN"/>
        </w:rPr>
        <w:t xml:space="preserve"> for </w:t>
      </w:r>
      <w:r w:rsidRPr="00A950A6">
        <w:rPr>
          <w:noProof/>
          <w:lang w:val="en-US" w:eastAsia="zh-CN"/>
        </w:rPr>
        <w:t xml:space="preserve">Application AI/ML </w:t>
      </w:r>
      <w:r>
        <w:rPr>
          <w:noProof/>
          <w:lang w:val="en-US" w:eastAsia="zh-CN"/>
        </w:rPr>
        <w:t>traffic</w:t>
      </w:r>
      <w:r>
        <w:rPr>
          <w:rFonts w:hint="eastAsia"/>
          <w:noProof/>
          <w:lang w:val="en-US" w:eastAsia="zh-CN"/>
        </w:rPr>
        <w:t xml:space="preserve"> transmission, and t</w:t>
      </w:r>
      <w:r w:rsidRPr="00A950A6">
        <w:rPr>
          <w:noProof/>
          <w:lang w:val="en-US" w:eastAsia="zh-CN"/>
        </w:rPr>
        <w:t>he</w:t>
      </w:r>
      <w:r w:rsidRPr="00A950A6">
        <w:t xml:space="preserve"> </w:t>
      </w:r>
      <w:r>
        <w:rPr>
          <w:noProof/>
          <w:lang w:val="en-US" w:eastAsia="zh-CN"/>
        </w:rPr>
        <w:t>PCF</w:t>
      </w:r>
      <w:r w:rsidRPr="00A950A6">
        <w:rPr>
          <w:noProof/>
          <w:lang w:val="en-US" w:eastAsia="zh-CN"/>
        </w:rPr>
        <w:t xml:space="preserve"> </w:t>
      </w:r>
      <w:r>
        <w:rPr>
          <w:rFonts w:hint="eastAsia"/>
          <w:noProof/>
          <w:lang w:val="en-US" w:eastAsia="zh-CN"/>
        </w:rPr>
        <w:t xml:space="preserve">may </w:t>
      </w:r>
      <w:r w:rsidRPr="00A950A6">
        <w:rPr>
          <w:noProof/>
          <w:lang w:val="en-US" w:eastAsia="zh-CN"/>
        </w:rPr>
        <w:t xml:space="preserve">set </w:t>
      </w:r>
      <w:r w:rsidRPr="00A950A6">
        <w:rPr>
          <w:rFonts w:hint="eastAsia"/>
          <w:noProof/>
          <w:lang w:val="en-US" w:eastAsia="zh-CN"/>
        </w:rPr>
        <w:t>char</w:t>
      </w:r>
      <w:r>
        <w:rPr>
          <w:rFonts w:hint="eastAsia"/>
          <w:noProof/>
          <w:lang w:val="en-US" w:eastAsia="zh-CN"/>
        </w:rPr>
        <w:t>g</w:t>
      </w:r>
      <w:r w:rsidRPr="00A950A6">
        <w:rPr>
          <w:rFonts w:hint="eastAsia"/>
          <w:noProof/>
          <w:lang w:val="en-US" w:eastAsia="zh-CN"/>
        </w:rPr>
        <w:t xml:space="preserve">ing rules for the </w:t>
      </w:r>
      <w:r w:rsidRPr="00A950A6">
        <w:rPr>
          <w:noProof/>
          <w:lang w:val="en-US" w:eastAsia="zh-CN"/>
        </w:rPr>
        <w:t>chargeable part</w:t>
      </w:r>
      <w:r w:rsidRPr="00A950A6">
        <w:rPr>
          <w:rFonts w:hint="eastAsia"/>
          <w:noProof/>
          <w:lang w:val="en-US" w:eastAsia="zh-CN"/>
        </w:rPr>
        <w:t>y</w:t>
      </w:r>
      <w:r w:rsidRPr="00A950A6">
        <w:rPr>
          <w:noProof/>
          <w:lang w:val="en-US" w:eastAsia="zh-CN"/>
        </w:rPr>
        <w:t xml:space="preserve">, </w:t>
      </w:r>
      <w:r>
        <w:rPr>
          <w:rFonts w:hint="eastAsia"/>
          <w:noProof/>
          <w:lang w:val="en-US" w:eastAsia="zh-CN"/>
        </w:rPr>
        <w:t>configures</w:t>
      </w:r>
      <w:r w:rsidRPr="00A950A6">
        <w:rPr>
          <w:noProof/>
          <w:lang w:val="en-US" w:eastAsia="zh-CN"/>
        </w:rPr>
        <w:t xml:space="preserve"> PCC rules and update</w:t>
      </w:r>
      <w:r>
        <w:rPr>
          <w:rFonts w:hint="eastAsia"/>
          <w:noProof/>
          <w:lang w:val="en-US" w:eastAsia="zh-CN"/>
        </w:rPr>
        <w:t>s</w:t>
      </w:r>
      <w:r w:rsidRPr="00A950A6">
        <w:rPr>
          <w:noProof/>
          <w:lang w:val="en-US" w:eastAsia="zh-CN"/>
        </w:rPr>
        <w:t xml:space="preserve"> SM polic</w:t>
      </w:r>
      <w:r w:rsidRPr="00A950A6">
        <w:rPr>
          <w:rFonts w:hint="eastAsia"/>
          <w:noProof/>
          <w:lang w:val="en-US" w:eastAsia="zh-CN"/>
        </w:rPr>
        <w:t>y</w:t>
      </w:r>
      <w:r>
        <w:rPr>
          <w:rFonts w:hint="eastAsia"/>
          <w:noProof/>
          <w:lang w:val="en-US" w:eastAsia="zh-CN"/>
        </w:rPr>
        <w:t xml:space="preserve"> for the</w:t>
      </w:r>
      <w:r w:rsidRPr="00A950A6">
        <w:rPr>
          <w:noProof/>
          <w:lang w:val="en-US" w:eastAsia="zh-CN"/>
        </w:rPr>
        <w:t xml:space="preserve"> Application AI/ML </w:t>
      </w:r>
      <w:r>
        <w:rPr>
          <w:noProof/>
          <w:lang w:val="en-US" w:eastAsia="zh-CN"/>
        </w:rPr>
        <w:t>traffic</w:t>
      </w:r>
      <w:r w:rsidRPr="00374FE6">
        <w:rPr>
          <w:rFonts w:hint="eastAsia"/>
          <w:noProof/>
          <w:lang w:val="en-US" w:eastAsia="zh-CN"/>
        </w:rPr>
        <w:t xml:space="preserve"> </w:t>
      </w:r>
      <w:r>
        <w:rPr>
          <w:rFonts w:hint="eastAsia"/>
          <w:noProof/>
          <w:lang w:val="en-US" w:eastAsia="zh-CN"/>
        </w:rPr>
        <w:t>based on</w:t>
      </w:r>
      <w:r w:rsidRPr="00A950A6">
        <w:rPr>
          <w:noProof/>
          <w:lang w:val="en-US" w:eastAsia="zh-CN"/>
        </w:rPr>
        <w:t xml:space="preserve"> the analysis information,</w:t>
      </w:r>
      <w:r w:rsidRPr="00A950A6">
        <w:t xml:space="preserve"> </w:t>
      </w:r>
      <w:r w:rsidRPr="00A950A6">
        <w:rPr>
          <w:noProof/>
          <w:lang w:val="en-US" w:eastAsia="zh-CN"/>
        </w:rPr>
        <w:t>so as to perform</w:t>
      </w:r>
      <w:r>
        <w:rPr>
          <w:rFonts w:hint="eastAsia"/>
          <w:noProof/>
          <w:lang w:val="en-US" w:eastAsia="zh-CN"/>
        </w:rPr>
        <w:t xml:space="preserve"> the</w:t>
      </w:r>
      <w:r w:rsidRPr="00A950A6">
        <w:rPr>
          <w:noProof/>
          <w:lang w:val="en-US" w:eastAsia="zh-CN"/>
        </w:rPr>
        <w:t xml:space="preserve"> enhanced charging for Application AI/ML </w:t>
      </w:r>
      <w:r>
        <w:rPr>
          <w:noProof/>
          <w:lang w:val="en-US" w:eastAsia="zh-CN"/>
        </w:rPr>
        <w:t>traffic</w:t>
      </w:r>
      <w:r w:rsidRPr="00A950A6">
        <w:t xml:space="preserve"> </w:t>
      </w:r>
      <w:r w:rsidRPr="00A950A6">
        <w:rPr>
          <w:noProof/>
          <w:lang w:val="en-US" w:eastAsia="zh-CN"/>
        </w:rPr>
        <w:t>transmission</w:t>
      </w:r>
      <w:r>
        <w:rPr>
          <w:rFonts w:hint="eastAsia"/>
          <w:noProof/>
          <w:lang w:val="en-US" w:eastAsia="zh-CN"/>
        </w:rPr>
        <w:t>.</w:t>
      </w:r>
    </w:p>
    <w:p w14:paraId="639734DD" w14:textId="77777777" w:rsidR="00920602" w:rsidRPr="00A9791D" w:rsidRDefault="00920602" w:rsidP="00920602">
      <w:pPr>
        <w:pStyle w:val="NO"/>
      </w:pPr>
      <w:r w:rsidRPr="00A950A6">
        <w:t>NOTE:</w:t>
      </w:r>
      <w:r w:rsidRPr="00A950A6">
        <w:tab/>
        <w:t>Charging aspects will be done in collaboration with SA WG5.</w:t>
      </w:r>
    </w:p>
    <w:p w14:paraId="3AD3E3F4" w14:textId="77777777" w:rsidR="00920602" w:rsidRPr="00A950A6" w:rsidRDefault="00920602" w:rsidP="00920602">
      <w:pPr>
        <w:pStyle w:val="Heading3"/>
        <w:rPr>
          <w:lang w:eastAsia="zh-CN"/>
        </w:rPr>
      </w:pPr>
      <w:bookmarkStart w:id="314" w:name="_Toc104318364"/>
      <w:r w:rsidRPr="00A950A6">
        <w:rPr>
          <w:lang w:eastAsia="zh-CN"/>
        </w:rPr>
        <w:t>6.</w:t>
      </w:r>
      <w:r>
        <w:rPr>
          <w:lang w:eastAsia="zh-CN"/>
        </w:rPr>
        <w:t>12</w:t>
      </w:r>
      <w:r w:rsidRPr="00A950A6">
        <w:rPr>
          <w:lang w:eastAsia="zh-CN"/>
        </w:rPr>
        <w:t>.2</w:t>
      </w:r>
      <w:r w:rsidRPr="00A950A6">
        <w:rPr>
          <w:lang w:eastAsia="zh-CN"/>
        </w:rPr>
        <w:tab/>
      </w:r>
      <w:r w:rsidRPr="00A950A6">
        <w:t>Procedures</w:t>
      </w:r>
      <w:bookmarkEnd w:id="314"/>
    </w:p>
    <w:p w14:paraId="6DDCEBBE" w14:textId="2FB22994" w:rsidR="00920602" w:rsidRPr="00A950A6" w:rsidRDefault="00920602" w:rsidP="00920602">
      <w:pPr>
        <w:rPr>
          <w:lang w:eastAsia="zh-CN"/>
        </w:rPr>
      </w:pPr>
      <w:r w:rsidRPr="00A950A6">
        <w:rPr>
          <w:lang w:eastAsia="zh-CN"/>
        </w:rPr>
        <w:t>Figure 6.</w:t>
      </w:r>
      <w:r w:rsidR="002D399A">
        <w:rPr>
          <w:lang w:eastAsia="zh-CN"/>
        </w:rPr>
        <w:t>12</w:t>
      </w:r>
      <w:r w:rsidRPr="00A950A6">
        <w:rPr>
          <w:lang w:eastAsia="zh-CN"/>
        </w:rPr>
        <w:t xml:space="preserve">.2-1 shows the procedure that the </w:t>
      </w:r>
      <w:r w:rsidRPr="00A950A6">
        <w:rPr>
          <w:rFonts w:hint="eastAsia"/>
          <w:lang w:eastAsia="zh-CN"/>
        </w:rPr>
        <w:t>PC</w:t>
      </w:r>
      <w:r w:rsidRPr="00A950A6">
        <w:rPr>
          <w:lang w:eastAsia="zh-CN"/>
        </w:rPr>
        <w:t>F</w:t>
      </w:r>
      <w:r w:rsidRPr="00A950A6">
        <w:t xml:space="preserve"> </w:t>
      </w:r>
      <w:r w:rsidRPr="00A950A6">
        <w:rPr>
          <w:lang w:eastAsia="zh-CN"/>
        </w:rPr>
        <w:t xml:space="preserve">performs enhanced charging for Application AI/ML </w:t>
      </w:r>
      <w:r>
        <w:rPr>
          <w:lang w:eastAsia="zh-CN"/>
        </w:rPr>
        <w:t>traffic</w:t>
      </w:r>
      <w:r w:rsidRPr="00A950A6">
        <w:rPr>
          <w:rFonts w:hint="eastAsia"/>
          <w:lang w:eastAsia="zh-CN"/>
        </w:rPr>
        <w:t>.</w:t>
      </w:r>
    </w:p>
    <w:p w14:paraId="4F4CCBA3" w14:textId="77777777" w:rsidR="00920602" w:rsidRPr="00A950A6" w:rsidRDefault="00920602" w:rsidP="00920602">
      <w:pPr>
        <w:jc w:val="center"/>
        <w:rPr>
          <w:rFonts w:ascii="STFangsong" w:eastAsia="STFangsong" w:hAnsi="STFangsong"/>
          <w:szCs w:val="21"/>
          <w:lang w:eastAsia="zh-CN"/>
        </w:rPr>
      </w:pPr>
      <w:r w:rsidRPr="00A950A6">
        <w:rPr>
          <w:rFonts w:ascii="STFangsong" w:eastAsia="STFangsong" w:hAnsi="STFangsong"/>
          <w:szCs w:val="21"/>
        </w:rPr>
        <w:object w:dxaOrig="9514" w:dyaOrig="5545" w14:anchorId="53704284">
          <v:shape id="_x0000_i1042" type="#_x0000_t75" style="width:456.55pt;height:265.65pt" o:ole="">
            <v:imagedata r:id="rId54" o:title=""/>
          </v:shape>
          <o:OLEObject Type="Embed" ProgID="Visio.Drawing.11" ShapeID="_x0000_i1042" DrawAspect="Content" ObjectID="_1715167042" r:id="rId55"/>
        </w:object>
      </w:r>
    </w:p>
    <w:p w14:paraId="502D108B" w14:textId="60F1D47A" w:rsidR="00920602" w:rsidRPr="00723E4D" w:rsidRDefault="00920602" w:rsidP="00920602">
      <w:pPr>
        <w:jc w:val="center"/>
        <w:rPr>
          <w:rFonts w:ascii="Arial" w:hAnsi="Arial" w:cs="Arial"/>
          <w:b/>
          <w:lang w:eastAsia="zh-CN"/>
        </w:rPr>
      </w:pPr>
      <w:r w:rsidRPr="00723E4D">
        <w:rPr>
          <w:rFonts w:ascii="Arial" w:hAnsi="Arial" w:cs="Arial"/>
          <w:b/>
          <w:lang w:eastAsia="zh-CN"/>
        </w:rPr>
        <w:t>Figure 6.</w:t>
      </w:r>
      <w:r w:rsidR="002D399A" w:rsidRPr="00723E4D">
        <w:rPr>
          <w:rFonts w:ascii="Arial" w:hAnsi="Arial" w:cs="Arial"/>
          <w:b/>
          <w:lang w:eastAsia="zh-CN"/>
        </w:rPr>
        <w:t>12</w:t>
      </w:r>
      <w:r w:rsidRPr="00723E4D">
        <w:rPr>
          <w:rFonts w:ascii="Arial" w:hAnsi="Arial" w:cs="Arial"/>
          <w:b/>
          <w:lang w:eastAsia="zh-CN"/>
        </w:rPr>
        <w:t>.2-1: Procedure of enhanced charging for Application AI/ML traffic</w:t>
      </w:r>
    </w:p>
    <w:p w14:paraId="6BE086A6" w14:textId="77777777" w:rsidR="00920602" w:rsidRDefault="00920602" w:rsidP="00920602">
      <w:pPr>
        <w:ind w:left="568" w:hanging="284"/>
        <w:rPr>
          <w:lang w:eastAsia="zh-CN"/>
        </w:rPr>
      </w:pPr>
      <w:r w:rsidRPr="00A950A6">
        <w:rPr>
          <w:lang w:eastAsia="ko-KR"/>
        </w:rPr>
        <w:t>1.</w:t>
      </w:r>
      <w:r w:rsidRPr="00A950A6">
        <w:rPr>
          <w:lang w:eastAsia="ko-KR"/>
        </w:rPr>
        <w:tab/>
      </w:r>
      <w:r w:rsidRPr="00A950A6">
        <w:rPr>
          <w:rFonts w:hint="eastAsia"/>
          <w:lang w:eastAsia="zh-CN"/>
        </w:rPr>
        <w:t xml:space="preserve">An PDU Session is established/modified as specified in </w:t>
      </w:r>
      <w:r w:rsidRPr="00A950A6">
        <w:rPr>
          <w:lang w:eastAsia="ko-KR"/>
        </w:rPr>
        <w:t>TS 23.501 [</w:t>
      </w:r>
      <w:r w:rsidRPr="00A950A6">
        <w:rPr>
          <w:rFonts w:hint="eastAsia"/>
          <w:lang w:eastAsia="zh-CN"/>
        </w:rPr>
        <w:t>3</w:t>
      </w:r>
      <w:r w:rsidRPr="00A950A6">
        <w:rPr>
          <w:lang w:eastAsia="ko-KR"/>
        </w:rPr>
        <w:t>]</w:t>
      </w:r>
      <w:r w:rsidRPr="00A950A6">
        <w:rPr>
          <w:rFonts w:hint="eastAsia"/>
          <w:lang w:eastAsia="zh-CN"/>
        </w:rPr>
        <w:t>. T</w:t>
      </w:r>
      <w:r w:rsidRPr="00A950A6">
        <w:rPr>
          <w:lang w:eastAsia="zh-CN"/>
        </w:rPr>
        <w:t xml:space="preserve">he Application AI/ML </w:t>
      </w:r>
      <w:r>
        <w:rPr>
          <w:lang w:eastAsia="zh-CN"/>
        </w:rPr>
        <w:t>traffic</w:t>
      </w:r>
      <w:r w:rsidRPr="00A950A6">
        <w:rPr>
          <w:rFonts w:hint="eastAsia"/>
          <w:lang w:eastAsia="zh-CN"/>
        </w:rPr>
        <w:t xml:space="preserve">, i.e. data or ML model for AI operations in application layer, can be transmitted as specific QoS flow(s) </w:t>
      </w:r>
      <w:r>
        <w:rPr>
          <w:rFonts w:hint="eastAsia"/>
          <w:lang w:eastAsia="zh-CN"/>
        </w:rPr>
        <w:t>in the PDU Session</w:t>
      </w:r>
      <w:r w:rsidRPr="00A950A6">
        <w:rPr>
          <w:rFonts w:hint="eastAsia"/>
          <w:lang w:eastAsia="zh-CN"/>
        </w:rPr>
        <w:t>.</w:t>
      </w:r>
    </w:p>
    <w:p w14:paraId="1F9A8C90" w14:textId="77777777" w:rsidR="00920602" w:rsidRPr="00A950A6" w:rsidRDefault="00920602" w:rsidP="00920602">
      <w:pPr>
        <w:ind w:left="568" w:hanging="284"/>
        <w:rPr>
          <w:lang w:eastAsia="zh-CN"/>
        </w:rPr>
      </w:pPr>
      <w:r w:rsidRPr="00A950A6">
        <w:rPr>
          <w:rFonts w:hint="eastAsia"/>
          <w:lang w:eastAsia="zh-CN"/>
        </w:rPr>
        <w:t>2.</w:t>
      </w:r>
      <w:r w:rsidRPr="00A950A6">
        <w:rPr>
          <w:rFonts w:hint="eastAsia"/>
          <w:lang w:eastAsia="zh-CN"/>
        </w:rPr>
        <w:tab/>
      </w:r>
      <w:r w:rsidRPr="00A950A6">
        <w:rPr>
          <w:lang w:eastAsia="zh-CN"/>
        </w:rPr>
        <w:t>The</w:t>
      </w:r>
      <w:r w:rsidRPr="00A950A6">
        <w:rPr>
          <w:rFonts w:hint="eastAsia"/>
          <w:lang w:eastAsia="zh-CN"/>
        </w:rPr>
        <w:t xml:space="preserve"> AF send</w:t>
      </w:r>
      <w:r w:rsidRPr="00A950A6">
        <w:rPr>
          <w:lang w:eastAsia="zh-CN"/>
        </w:rPr>
        <w:t>s</w:t>
      </w:r>
      <w:r w:rsidRPr="00A950A6">
        <w:rPr>
          <w:rFonts w:hint="eastAsia"/>
          <w:lang w:eastAsia="zh-CN"/>
        </w:rPr>
        <w:t xml:space="preserve"> a </w:t>
      </w:r>
      <w:r w:rsidRPr="00A950A6">
        <w:rPr>
          <w:lang w:eastAsia="zh-CN"/>
        </w:rPr>
        <w:t>Nnef_ChargeableParty_Create</w:t>
      </w:r>
      <w:r w:rsidRPr="00A950A6">
        <w:rPr>
          <w:rFonts w:hint="eastAsia"/>
          <w:lang w:eastAsia="zh-CN"/>
        </w:rPr>
        <w:t xml:space="preserve"> </w:t>
      </w:r>
      <w:r w:rsidRPr="00A950A6">
        <w:rPr>
          <w:lang w:eastAsia="zh-CN"/>
        </w:rPr>
        <w:t>request</w:t>
      </w:r>
      <w:r w:rsidRPr="00A950A6">
        <w:rPr>
          <w:rFonts w:hint="eastAsia"/>
          <w:lang w:eastAsia="zh-CN"/>
        </w:rPr>
        <w:t xml:space="preserve"> </w:t>
      </w:r>
      <w:r w:rsidRPr="00A950A6">
        <w:rPr>
          <w:lang w:eastAsia="zh-CN"/>
        </w:rPr>
        <w:t>message</w:t>
      </w:r>
      <w:r w:rsidRPr="00A950A6">
        <w:rPr>
          <w:rFonts w:hint="eastAsia"/>
          <w:lang w:eastAsia="zh-CN"/>
        </w:rPr>
        <w:t xml:space="preserve"> (</w:t>
      </w:r>
      <w:r w:rsidRPr="00A950A6">
        <w:rPr>
          <w:lang w:eastAsia="zh-CN"/>
        </w:rPr>
        <w:t>AF Identifier, UE address, Flow description(s) or External Application Identifier, Sponsor Information, Sponsoring Status, DNN, S-NSSAI</w:t>
      </w:r>
      <w:r w:rsidRPr="00A950A6">
        <w:rPr>
          <w:rFonts w:hint="eastAsia"/>
          <w:lang w:eastAsia="zh-CN"/>
        </w:rPr>
        <w:t xml:space="preserve">, </w:t>
      </w:r>
      <w:r>
        <w:rPr>
          <w:rFonts w:hint="eastAsia"/>
          <w:lang w:eastAsia="zh-CN"/>
        </w:rPr>
        <w:t>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sidRPr="00A950A6">
        <w:rPr>
          <w:rFonts w:hint="eastAsia"/>
          <w:lang w:eastAsia="zh-CN"/>
        </w:rPr>
        <w:t>)</w:t>
      </w:r>
      <w:r w:rsidRPr="00A950A6">
        <w:t xml:space="preserve"> </w:t>
      </w:r>
      <w:r w:rsidRPr="00A950A6">
        <w:rPr>
          <w:lang w:eastAsia="zh-CN"/>
        </w:rPr>
        <w:t>to the N</w:t>
      </w:r>
      <w:r w:rsidRPr="00A950A6">
        <w:rPr>
          <w:rFonts w:hint="eastAsia"/>
          <w:lang w:eastAsia="zh-CN"/>
        </w:rPr>
        <w:t>E</w:t>
      </w:r>
      <w:r w:rsidRPr="00A950A6">
        <w:rPr>
          <w:lang w:eastAsia="zh-CN"/>
        </w:rPr>
        <w:t>F</w:t>
      </w:r>
      <w:r>
        <w:rPr>
          <w:rFonts w:hint="eastAsia"/>
          <w:lang w:eastAsia="zh-CN"/>
        </w:rPr>
        <w:t xml:space="preserve">, </w:t>
      </w:r>
      <w:r w:rsidRPr="00A950A6">
        <w:rPr>
          <w:lang w:eastAsia="zh-CN"/>
        </w:rPr>
        <w:t xml:space="preserve">to </w:t>
      </w:r>
      <w:r>
        <w:rPr>
          <w:rFonts w:hint="eastAsia"/>
          <w:lang w:eastAsia="zh-CN"/>
        </w:rPr>
        <w:t xml:space="preserve">request to </w:t>
      </w:r>
      <w:r w:rsidRPr="00A950A6">
        <w:rPr>
          <w:lang w:eastAsia="zh-CN"/>
        </w:rPr>
        <w:t>be</w:t>
      </w:r>
      <w:r>
        <w:rPr>
          <w:rFonts w:hint="eastAsia"/>
          <w:lang w:eastAsia="zh-CN"/>
        </w:rPr>
        <w:t xml:space="preserve">come </w:t>
      </w:r>
      <w:r w:rsidRPr="00A950A6">
        <w:rPr>
          <w:lang w:eastAsia="zh-CN"/>
        </w:rPr>
        <w:t xml:space="preserve">the chargeable party for </w:t>
      </w:r>
      <w:r w:rsidRPr="00A950A6">
        <w:rPr>
          <w:rFonts w:hint="eastAsia"/>
          <w:lang w:eastAsia="zh-CN"/>
        </w:rPr>
        <w:t>transmission of</w:t>
      </w:r>
      <w:r w:rsidRPr="00A950A6">
        <w:rPr>
          <w:lang w:eastAsia="zh-CN"/>
        </w:rPr>
        <w:t xml:space="preserve"> Application AI/ML </w:t>
      </w:r>
      <w:r w:rsidRPr="00A950A6">
        <w:rPr>
          <w:rFonts w:hint="eastAsia"/>
          <w:lang w:eastAsia="zh-CN"/>
        </w:rPr>
        <w:t>t</w:t>
      </w:r>
      <w:r w:rsidRPr="00A950A6">
        <w:rPr>
          <w:lang w:eastAsia="zh-CN"/>
        </w:rPr>
        <w:t>raffic</w:t>
      </w:r>
      <w:r w:rsidRPr="00A950A6">
        <w:rPr>
          <w:rFonts w:hint="eastAsia"/>
          <w:lang w:eastAsia="zh-CN"/>
        </w:rPr>
        <w:t>.</w:t>
      </w:r>
      <w:r w:rsidRPr="00A950A6">
        <w:t xml:space="preserve"> </w:t>
      </w:r>
      <w:r w:rsidRPr="00A950A6">
        <w:rPr>
          <w:rFonts w:hint="eastAsia"/>
          <w:lang w:eastAsia="zh-CN"/>
        </w:rPr>
        <w:t>S</w:t>
      </w:r>
      <w:r w:rsidRPr="00A950A6">
        <w:rPr>
          <w:lang w:eastAsia="zh-CN"/>
        </w:rPr>
        <w:t>tep</w:t>
      </w:r>
      <w:r w:rsidRPr="00A950A6">
        <w:rPr>
          <w:lang w:eastAsia="ko-KR"/>
        </w:rPr>
        <w:t> </w:t>
      </w:r>
      <w:r w:rsidRPr="00A950A6">
        <w:rPr>
          <w:rFonts w:hint="eastAsia"/>
          <w:lang w:eastAsia="zh-CN"/>
        </w:rPr>
        <w:t>1in the procedure of s</w:t>
      </w:r>
      <w:r w:rsidRPr="00A950A6">
        <w:rPr>
          <w:lang w:eastAsia="zh-CN"/>
        </w:rPr>
        <w:t>etting a chargeable party at AF session setup</w:t>
      </w:r>
      <w:r w:rsidRPr="00A950A6">
        <w:rPr>
          <w:rFonts w:hint="eastAsia"/>
          <w:lang w:eastAsia="zh-CN"/>
        </w:rPr>
        <w:t xml:space="preserve"> (if </w:t>
      </w:r>
      <w:r w:rsidRPr="00A950A6">
        <w:rPr>
          <w:lang w:eastAsia="zh-CN"/>
        </w:rPr>
        <w:t>set</w:t>
      </w:r>
      <w:r w:rsidRPr="00A950A6">
        <w:rPr>
          <w:rFonts w:hint="eastAsia"/>
          <w:lang w:eastAsia="zh-CN"/>
        </w:rPr>
        <w:t>ted, c</w:t>
      </w:r>
      <w:r w:rsidRPr="00A950A6">
        <w:rPr>
          <w:lang w:eastAsia="zh-CN"/>
        </w:rPr>
        <w:t xml:space="preserve">hange </w:t>
      </w:r>
      <w:r>
        <w:rPr>
          <w:rFonts w:hint="eastAsia"/>
          <w:lang w:eastAsia="zh-CN"/>
        </w:rPr>
        <w:t xml:space="preserve">of </w:t>
      </w:r>
      <w:r w:rsidRPr="00A950A6">
        <w:rPr>
          <w:lang w:eastAsia="zh-CN"/>
        </w:rPr>
        <w:t>the chargeable party during the session</w:t>
      </w:r>
      <w:r w:rsidRPr="00A950A6">
        <w:rPr>
          <w:rFonts w:hint="eastAsia"/>
          <w:lang w:eastAsia="zh-CN"/>
        </w:rPr>
        <w:t>)</w:t>
      </w:r>
      <w:r w:rsidRPr="00A950A6">
        <w:rPr>
          <w:lang w:eastAsia="zh-CN"/>
        </w:rPr>
        <w:t xml:space="preserve"> as specified in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 xml:space="preserve"> is performed</w:t>
      </w:r>
      <w:r w:rsidRPr="00A950A6">
        <w:rPr>
          <w:lang w:eastAsia="zh-CN"/>
        </w:rPr>
        <w:t>, with the following enhancements</w:t>
      </w:r>
      <w:r w:rsidRPr="00A950A6">
        <w:rPr>
          <w:rFonts w:hint="eastAsia"/>
          <w:lang w:eastAsia="zh-CN"/>
        </w:rPr>
        <w:t>:</w:t>
      </w:r>
    </w:p>
    <w:p w14:paraId="070F2657" w14:textId="77777777" w:rsidR="00920602"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i.e. 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Pr>
          <w:rFonts w:hint="eastAsia"/>
          <w:lang w:eastAsia="zh-CN"/>
        </w:rPr>
        <w:t>, etc.</w:t>
      </w:r>
    </w:p>
    <w:p w14:paraId="6B3E89A8" w14:textId="77777777" w:rsidR="00920602" w:rsidRPr="00A950A6" w:rsidRDefault="00920602" w:rsidP="00920602">
      <w:pPr>
        <w:pStyle w:val="EditorsNote"/>
        <w:rPr>
          <w:lang w:eastAsia="zh-CN"/>
        </w:rPr>
      </w:pPr>
      <w:r>
        <w:rPr>
          <w:rFonts w:hint="eastAsia"/>
          <w:lang w:eastAsia="zh-CN"/>
        </w:rPr>
        <w:t>Editor's Note:</w:t>
      </w:r>
      <w:r>
        <w:rPr>
          <w:rFonts w:hint="eastAsia"/>
          <w:lang w:eastAsia="zh-CN"/>
        </w:rPr>
        <w:tab/>
      </w:r>
      <w:r>
        <w:rPr>
          <w:rFonts w:hint="eastAsia"/>
          <w:lang w:eastAsia="zh-CN"/>
        </w:rPr>
        <w:tab/>
        <w:t>It is FFS whether the 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in the </w:t>
      </w:r>
      <w:r w:rsidRPr="00853AE7">
        <w:rPr>
          <w:lang w:eastAsia="zh-CN"/>
        </w:rPr>
        <w:t>Nnef_ChargeableParty_Create</w:t>
      </w:r>
      <w:r>
        <w:rPr>
          <w:rFonts w:hint="eastAsia"/>
          <w:lang w:eastAsia="zh-CN"/>
        </w:rPr>
        <w:t xml:space="preserve"> directly, or the parameters should be negotiated using a procedure similar to the </w:t>
      </w:r>
      <w:r w:rsidRPr="00853AE7">
        <w:rPr>
          <w:lang w:eastAsia="zh-CN"/>
        </w:rPr>
        <w:t xml:space="preserve">Background Data Transfer </w:t>
      </w:r>
      <w:r>
        <w:rPr>
          <w:rFonts w:hint="eastAsia"/>
          <w:lang w:eastAsia="zh-CN"/>
        </w:rPr>
        <w:t xml:space="preserve">policy negotiation and then a </w:t>
      </w:r>
      <w:r w:rsidRPr="00853AE7">
        <w:rPr>
          <w:lang w:eastAsia="zh-CN"/>
        </w:rPr>
        <w:t>Reference ID</w:t>
      </w:r>
      <w:r>
        <w:rPr>
          <w:rFonts w:hint="eastAsia"/>
          <w:lang w:eastAsia="zh-CN"/>
        </w:rPr>
        <w:t xml:space="preserve"> can be used in the message.</w:t>
      </w:r>
    </w:p>
    <w:p w14:paraId="5933D8C2" w14:textId="77777777" w:rsidR="00920602" w:rsidRPr="00A950A6" w:rsidRDefault="00920602" w:rsidP="00920602">
      <w:pPr>
        <w:ind w:left="568" w:hanging="284"/>
        <w:rPr>
          <w:lang w:eastAsia="zh-CN"/>
        </w:rPr>
      </w:pPr>
      <w:r w:rsidRPr="00A950A6">
        <w:rPr>
          <w:rFonts w:hint="eastAsia"/>
          <w:lang w:eastAsia="zh-CN"/>
        </w:rPr>
        <w:t>3.</w:t>
      </w:r>
      <w:r w:rsidRPr="00A950A6">
        <w:rPr>
          <w:rFonts w:hint="eastAsia"/>
          <w:lang w:eastAsia="zh-CN"/>
        </w:rPr>
        <w:tab/>
        <w:t xml:space="preserve">The NEF may </w:t>
      </w:r>
      <w:r w:rsidRPr="00A950A6">
        <w:rPr>
          <w:lang w:eastAsia="zh-CN"/>
        </w:rPr>
        <w:t xml:space="preserve">authorize the AF request </w:t>
      </w:r>
      <w:r w:rsidRPr="00A950A6">
        <w:rPr>
          <w:rFonts w:hint="eastAsia"/>
          <w:lang w:eastAsia="zh-CN"/>
        </w:rPr>
        <w:t xml:space="preserve">based on operator configuration and sends a </w:t>
      </w:r>
      <w:r w:rsidRPr="00A950A6">
        <w:rPr>
          <w:lang w:eastAsia="zh-CN"/>
        </w:rPr>
        <w:t>Npcf_Policy_Create request</w:t>
      </w:r>
      <w:r w:rsidRPr="00A950A6">
        <w:rPr>
          <w:rFonts w:hint="eastAsia"/>
          <w:lang w:eastAsia="zh-CN"/>
        </w:rPr>
        <w:t xml:space="preserve"> </w:t>
      </w:r>
      <w:r w:rsidRPr="00A950A6">
        <w:rPr>
          <w:lang w:eastAsia="zh-CN"/>
        </w:rPr>
        <w:t>message</w:t>
      </w:r>
      <w:r w:rsidRPr="00A950A6">
        <w:rPr>
          <w:rFonts w:hint="eastAsia"/>
          <w:lang w:eastAsia="zh-CN"/>
        </w:rPr>
        <w:t xml:space="preserve"> to the PCF, which contains </w:t>
      </w:r>
      <w:r w:rsidRPr="00A950A6">
        <w:rPr>
          <w:lang w:eastAsia="zh-CN"/>
        </w:rPr>
        <w:t>IP filter information, sponsored data connectivity information and Sponsoring Status (if received from the AF)</w:t>
      </w:r>
      <w:r w:rsidRPr="00A950A6">
        <w:rPr>
          <w:rFonts w:hint="eastAsia"/>
          <w:lang w:eastAsia="zh-CN"/>
        </w:rPr>
        <w:t>,</w:t>
      </w:r>
      <w:r w:rsidRPr="00A950A6">
        <w:t xml:space="preserve"> </w:t>
      </w:r>
      <w:r w:rsidRPr="00A950A6">
        <w:rPr>
          <w:rFonts w:hint="eastAsia"/>
          <w:lang w:eastAsia="zh-CN"/>
        </w:rPr>
        <w:t xml:space="preserve">as specified </w:t>
      </w:r>
      <w:r w:rsidRPr="00A950A6">
        <w:rPr>
          <w:lang w:eastAsia="zh-CN"/>
        </w:rPr>
        <w:t>in step </w:t>
      </w:r>
      <w:r w:rsidRPr="00A950A6">
        <w:rPr>
          <w:rFonts w:hint="eastAsia"/>
          <w:lang w:eastAsia="zh-CN"/>
        </w:rPr>
        <w:t>2-3</w:t>
      </w:r>
      <w:r w:rsidRPr="00A950A6">
        <w:rPr>
          <w:lang w:eastAsia="zh-CN"/>
        </w:rPr>
        <w:t xml:space="preserve"> of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p>
    <w:p w14:paraId="350F6584" w14:textId="387131A0" w:rsidR="00920602" w:rsidRPr="00A950A6" w:rsidRDefault="00920602" w:rsidP="00920602">
      <w:pPr>
        <w:ind w:left="568" w:hanging="284"/>
        <w:rPr>
          <w:lang w:eastAsia="zh-CN"/>
        </w:rPr>
      </w:pPr>
      <w:r w:rsidRPr="00A950A6">
        <w:rPr>
          <w:rFonts w:hint="eastAsia"/>
          <w:lang w:eastAsia="zh-CN"/>
        </w:rPr>
        <w:t>4-5.</w:t>
      </w:r>
      <w:r w:rsidRPr="00A950A6">
        <w:rPr>
          <w:rFonts w:hint="eastAsia"/>
          <w:lang w:eastAsia="zh-CN"/>
        </w:rPr>
        <w:tab/>
      </w:r>
      <w:r w:rsidRPr="00AB5255">
        <w:rPr>
          <w:lang w:eastAsia="zh-CN"/>
        </w:rPr>
        <w:t>[Optional]</w:t>
      </w:r>
      <w:r>
        <w:rPr>
          <w:rFonts w:hint="eastAsia"/>
          <w:lang w:eastAsia="zh-CN"/>
        </w:rPr>
        <w:t xml:space="preserve"> </w:t>
      </w:r>
      <w:r w:rsidRPr="00A950A6">
        <w:rPr>
          <w:rFonts w:hint="eastAsia"/>
          <w:lang w:eastAsia="zh-CN"/>
        </w:rPr>
        <w:t>T</w:t>
      </w:r>
      <w:r w:rsidRPr="00A950A6">
        <w:rPr>
          <w:lang w:eastAsia="zh-CN"/>
        </w:rPr>
        <w:t xml:space="preserve">he </w:t>
      </w:r>
      <w:r w:rsidRPr="00A950A6">
        <w:rPr>
          <w:rFonts w:hint="eastAsia"/>
          <w:lang w:eastAsia="zh-CN"/>
        </w:rPr>
        <w:t>PC</w:t>
      </w:r>
      <w:r w:rsidRPr="00A950A6">
        <w:rPr>
          <w:lang w:eastAsia="zh-CN"/>
        </w:rPr>
        <w:t xml:space="preserve">F </w:t>
      </w:r>
      <w:r w:rsidRPr="00A950A6">
        <w:rPr>
          <w:rFonts w:hint="eastAsia"/>
          <w:lang w:eastAsia="zh-CN"/>
        </w:rPr>
        <w:t xml:space="preserve">subscribes to the analytics information of the </w:t>
      </w:r>
      <w:r w:rsidRPr="00A950A6">
        <w:rPr>
          <w:lang w:eastAsia="zh-CN"/>
        </w:rPr>
        <w:t xml:space="preserve">Application AI/ML </w:t>
      </w:r>
      <w:r>
        <w:rPr>
          <w:rFonts w:hint="eastAsia"/>
          <w:lang w:eastAsia="zh-CN"/>
        </w:rPr>
        <w:t>traffic</w:t>
      </w:r>
      <w:r w:rsidRPr="00A950A6">
        <w:rPr>
          <w:rFonts w:hint="eastAsia"/>
          <w:lang w:eastAsia="zh-CN"/>
        </w:rPr>
        <w:t xml:space="preserve"> transmission status from</w:t>
      </w:r>
      <w:r w:rsidRPr="00A950A6">
        <w:t xml:space="preserve"> the NWDAF</w:t>
      </w:r>
      <w:r w:rsidRPr="00A950A6">
        <w:rPr>
          <w:rFonts w:hint="eastAsia"/>
          <w:lang w:eastAsia="zh-CN"/>
        </w:rPr>
        <w:t xml:space="preserve">. The PCF </w:t>
      </w:r>
      <w:r w:rsidRPr="00A950A6">
        <w:rPr>
          <w:lang w:eastAsia="zh-CN"/>
        </w:rPr>
        <w:t>invok</w:t>
      </w:r>
      <w:r w:rsidRPr="00A950A6">
        <w:rPr>
          <w:rFonts w:hint="eastAsia"/>
          <w:lang w:eastAsia="zh-CN"/>
        </w:rPr>
        <w:t xml:space="preserve">es a </w:t>
      </w:r>
      <w:r w:rsidRPr="00A950A6">
        <w:rPr>
          <w:lang w:eastAsia="zh-CN"/>
        </w:rPr>
        <w:t>Nnwdaf_AnalyticsSubscription_Subscribe</w:t>
      </w:r>
      <w:r w:rsidRPr="00A950A6">
        <w:rPr>
          <w:rFonts w:hint="eastAsia"/>
          <w:lang w:eastAsia="zh-CN"/>
        </w:rPr>
        <w:t xml:space="preserve"> </w:t>
      </w:r>
      <w:r w:rsidRPr="00A950A6">
        <w:rPr>
          <w:lang w:eastAsia="zh-CN"/>
        </w:rPr>
        <w:t xml:space="preserve">(Analytics ID = </w:t>
      </w:r>
      <w:r w:rsidRPr="00A950A6">
        <w:rPr>
          <w:rFonts w:hint="eastAsia"/>
          <w:lang w:eastAsia="zh-CN"/>
        </w:rPr>
        <w:t>Service Experience</w:t>
      </w:r>
      <w:r w:rsidRPr="00A950A6">
        <w:t xml:space="preserve"> </w:t>
      </w:r>
      <w:r>
        <w:rPr>
          <w:rFonts w:hint="eastAsia"/>
          <w:lang w:eastAsia="zh-CN"/>
        </w:rPr>
        <w:t xml:space="preserve">(or </w:t>
      </w:r>
      <w:r w:rsidRPr="00A950A6">
        <w:t>DN Performance</w:t>
      </w:r>
      <w:r w:rsidRPr="00A950A6">
        <w:rPr>
          <w:rFonts w:hint="eastAsia"/>
          <w:lang w:eastAsia="zh-CN"/>
        </w:rPr>
        <w:t>)</w:t>
      </w:r>
      <w:r w:rsidRPr="00A950A6">
        <w:rPr>
          <w:lang w:eastAsia="zh-CN"/>
        </w:rPr>
        <w:t xml:space="preserve">, Target of Analytics Reporting = </w:t>
      </w:r>
      <w:r w:rsidRPr="00A950A6">
        <w:t>a UE or a group of UEs</w:t>
      </w:r>
      <w:r w:rsidRPr="00A950A6">
        <w:rPr>
          <w:rFonts w:hint="eastAsia"/>
          <w:lang w:eastAsia="zh-CN"/>
        </w:rPr>
        <w:t>,</w:t>
      </w:r>
      <w:r w:rsidRPr="00A950A6">
        <w:rPr>
          <w:lang w:eastAsia="zh-CN"/>
        </w:rPr>
        <w:t xml:space="preserve"> </w:t>
      </w:r>
      <w:r w:rsidRPr="00A950A6">
        <w:t>Analytics Filter Information = (Application ID, S-NSSAI, DNN, Area of Interest, anchor UPF ID, DNAI, Application Server Address(es)</w:t>
      </w:r>
      <w:r w:rsidRPr="00A950A6">
        <w:rPr>
          <w:rFonts w:hint="eastAsia"/>
          <w:lang w:eastAsia="zh-CN"/>
        </w:rPr>
        <w:t>, QFI(s)</w:t>
      </w:r>
      <w:r w:rsidRPr="00A950A6">
        <w:t>), Analytics Reporting Information = Analytics target period</w:t>
      </w:r>
      <w:r w:rsidRPr="00A950A6">
        <w:rPr>
          <w:lang w:eastAsia="zh-CN"/>
        </w:rPr>
        <w:t>)</w:t>
      </w:r>
      <w:r w:rsidRPr="00A950A6">
        <w:rPr>
          <w:rFonts w:hint="eastAsia"/>
          <w:lang w:eastAsia="zh-CN"/>
        </w:rPr>
        <w:t xml:space="preserve"> towards the NWDAF, and receives the </w:t>
      </w:r>
      <w:r w:rsidRPr="00A950A6">
        <w:rPr>
          <w:lang w:eastAsia="zh-CN"/>
        </w:rPr>
        <w:t>Nnwdaf_AnalyticsSubscription_</w:t>
      </w:r>
      <w:r w:rsidRPr="00A950A6">
        <w:rPr>
          <w:rFonts w:hint="eastAsia"/>
          <w:lang w:eastAsia="zh-CN"/>
        </w:rPr>
        <w:t>Notify containing the analytics information, as described in clause</w:t>
      </w:r>
      <w:r w:rsidRPr="00A950A6">
        <w:rPr>
          <w:lang w:eastAsia="ko-KR"/>
        </w:rPr>
        <w:t> </w:t>
      </w:r>
      <w:r w:rsidRPr="00A950A6">
        <w:rPr>
          <w:rFonts w:hint="eastAsia"/>
          <w:lang w:eastAsia="zh-CN"/>
        </w:rPr>
        <w:t>6.4 (or clause</w:t>
      </w:r>
      <w:r w:rsidRPr="00A950A6">
        <w:rPr>
          <w:lang w:eastAsia="ko-KR"/>
        </w:rPr>
        <w:t> </w:t>
      </w:r>
      <w:r w:rsidRPr="00A950A6">
        <w:rPr>
          <w:rFonts w:hint="eastAsia"/>
          <w:lang w:eastAsia="zh-CN"/>
        </w:rPr>
        <w:t>6.</w:t>
      </w:r>
      <w:r>
        <w:rPr>
          <w:rFonts w:hint="eastAsia"/>
          <w:lang w:eastAsia="zh-CN"/>
        </w:rPr>
        <w:t>1</w:t>
      </w:r>
      <w:r w:rsidRPr="00A950A6">
        <w:rPr>
          <w:rFonts w:hint="eastAsia"/>
          <w:lang w:eastAsia="zh-CN"/>
        </w:rPr>
        <w:t xml:space="preserve">4) of </w:t>
      </w:r>
      <w:r w:rsidRPr="00A950A6">
        <w:rPr>
          <w:lang w:eastAsia="ko-KR"/>
        </w:rPr>
        <w:t>TS 23.</w:t>
      </w:r>
      <w:r w:rsidRPr="00A950A6">
        <w:rPr>
          <w:rFonts w:hint="eastAsia"/>
          <w:lang w:eastAsia="zh-CN"/>
        </w:rPr>
        <w:t>288</w:t>
      </w:r>
      <w:r w:rsidRPr="00A950A6">
        <w:rPr>
          <w:lang w:eastAsia="ko-KR"/>
        </w:rPr>
        <w:t> [</w:t>
      </w:r>
      <w:r w:rsidRPr="00A950A6">
        <w:rPr>
          <w:rFonts w:hint="eastAsia"/>
          <w:lang w:eastAsia="zh-CN"/>
        </w:rPr>
        <w:t>6</w:t>
      </w:r>
      <w:r w:rsidRPr="00A950A6">
        <w:rPr>
          <w:lang w:eastAsia="ko-KR"/>
        </w:rPr>
        <w:t>]</w:t>
      </w:r>
      <w:r w:rsidRPr="00A950A6">
        <w:rPr>
          <w:rFonts w:hint="eastAsia"/>
          <w:lang w:eastAsia="zh-CN"/>
        </w:rPr>
        <w:t>.</w:t>
      </w:r>
    </w:p>
    <w:p w14:paraId="2AB64708" w14:textId="77777777" w:rsidR="00920602" w:rsidRDefault="00920602" w:rsidP="00920602">
      <w:pPr>
        <w:ind w:leftChars="284" w:left="568"/>
        <w:rPr>
          <w:lang w:eastAsia="zh-CN"/>
        </w:rPr>
      </w:pPr>
      <w:r w:rsidRPr="00A950A6">
        <w:rPr>
          <w:rFonts w:hint="eastAsia"/>
          <w:lang w:eastAsia="zh-CN"/>
        </w:rPr>
        <w:t xml:space="preserve">The </w:t>
      </w:r>
      <w:r w:rsidRPr="00A950A6">
        <w:rPr>
          <w:lang w:eastAsia="zh-CN"/>
        </w:rPr>
        <w:t>PCF determines</w:t>
      </w:r>
      <w:r w:rsidRPr="00A950A6">
        <w:t xml:space="preserve"> </w:t>
      </w:r>
      <w:r w:rsidRPr="00A950A6">
        <w:rPr>
          <w:lang w:eastAsia="zh-CN"/>
        </w:rPr>
        <w:t xml:space="preserve">and/or updates the charging rules of Application AI/ML </w:t>
      </w:r>
      <w:r>
        <w:rPr>
          <w:lang w:eastAsia="zh-CN"/>
        </w:rPr>
        <w:t>traffic</w:t>
      </w:r>
      <w:r w:rsidRPr="00A950A6">
        <w:rPr>
          <w:lang w:eastAsia="zh-CN"/>
        </w:rPr>
        <w:t xml:space="preserve"> transmission in PCC rules according to the analysis information of Application AI/ML </w:t>
      </w:r>
      <w:r>
        <w:rPr>
          <w:lang w:eastAsia="zh-CN"/>
        </w:rPr>
        <w:t>traffic</w:t>
      </w:r>
      <w:r w:rsidRPr="00A950A6">
        <w:rPr>
          <w:lang w:eastAsia="zh-CN"/>
        </w:rPr>
        <w:t xml:space="preserve"> transmission and the request in step </w:t>
      </w:r>
      <w:r w:rsidRPr="00A950A6">
        <w:rPr>
          <w:rFonts w:hint="eastAsia"/>
          <w:lang w:eastAsia="zh-CN"/>
        </w:rPr>
        <w:t>3</w:t>
      </w:r>
      <w:r w:rsidRPr="00A950A6">
        <w:rPr>
          <w:lang w:eastAsia="zh-CN"/>
        </w:rPr>
        <w:t>. Specifically,</w:t>
      </w:r>
      <w:r w:rsidRPr="00A950A6">
        <w:t xml:space="preserve"> </w:t>
      </w:r>
      <w:r w:rsidRPr="00A950A6">
        <w:rPr>
          <w:rFonts w:hint="eastAsia"/>
          <w:lang w:eastAsia="zh-CN"/>
        </w:rPr>
        <w:t>t</w:t>
      </w:r>
      <w:r w:rsidRPr="00A950A6">
        <w:rPr>
          <w:lang w:eastAsia="zh-CN"/>
        </w:rPr>
        <w:t xml:space="preserve">he </w:t>
      </w:r>
      <w:r>
        <w:rPr>
          <w:rFonts w:hint="eastAsia"/>
          <w:lang w:eastAsia="zh-CN"/>
        </w:rPr>
        <w:t>charging models and corresponding charging rates can be set based on the analytics of (possibly) offered service experience or performance</w:t>
      </w:r>
      <w:r w:rsidRPr="002B051C">
        <w:rPr>
          <w:lang w:eastAsia="zh-CN"/>
        </w:rPr>
        <w:t xml:space="preserve"> </w:t>
      </w:r>
      <w:r>
        <w:rPr>
          <w:rFonts w:hint="eastAsia"/>
          <w:lang w:eastAsia="zh-CN"/>
        </w:rPr>
        <w:t xml:space="preserve">for </w:t>
      </w:r>
      <w:r w:rsidRPr="00A950A6">
        <w:rPr>
          <w:lang w:eastAsia="zh-CN"/>
        </w:rPr>
        <w:t xml:space="preserve">Application </w:t>
      </w:r>
      <w:r>
        <w:rPr>
          <w:lang w:eastAsia="zh-CN"/>
        </w:rPr>
        <w:t xml:space="preserve">AI/ML </w:t>
      </w:r>
      <w:r>
        <w:rPr>
          <w:rFonts w:hint="eastAsia"/>
          <w:lang w:eastAsia="zh-CN"/>
        </w:rPr>
        <w:t>t</w:t>
      </w:r>
      <w:r w:rsidRPr="00A950A6">
        <w:rPr>
          <w:lang w:eastAsia="zh-CN"/>
        </w:rPr>
        <w:t>raffic</w:t>
      </w:r>
      <w:r>
        <w:rPr>
          <w:rFonts w:hint="eastAsia"/>
          <w:lang w:eastAsia="zh-CN"/>
        </w:rPr>
        <w:t xml:space="preserve"> transmission</w:t>
      </w:r>
      <w:r w:rsidRPr="00A950A6">
        <w:rPr>
          <w:lang w:eastAsia="zh-CN"/>
        </w:rPr>
        <w:t>.</w:t>
      </w:r>
    </w:p>
    <w:p w14:paraId="2DCFBBB9" w14:textId="698990C7" w:rsidR="00920602" w:rsidRPr="00A950A6" w:rsidRDefault="00920602" w:rsidP="00920602">
      <w:pPr>
        <w:ind w:leftChars="284" w:left="568"/>
        <w:rPr>
          <w:lang w:eastAsia="zh-CN"/>
        </w:rPr>
      </w:pPr>
      <w:r w:rsidRPr="00A950A6">
        <w:rPr>
          <w:rFonts w:hint="eastAsia"/>
          <w:lang w:eastAsia="zh-CN"/>
        </w:rPr>
        <w:lastRenderedPageBreak/>
        <w:t>T</w:t>
      </w:r>
      <w:r w:rsidRPr="00A950A6">
        <w:rPr>
          <w:lang w:eastAsia="zh-CN"/>
        </w:rPr>
        <w:t xml:space="preserve">he charging rules </w:t>
      </w:r>
      <w:r w:rsidRPr="00A950A6">
        <w:rPr>
          <w:rFonts w:hint="eastAsia"/>
          <w:lang w:eastAsia="zh-CN"/>
        </w:rPr>
        <w:t xml:space="preserve">may </w:t>
      </w:r>
      <w:r w:rsidRPr="00A950A6">
        <w:rPr>
          <w:lang w:eastAsia="zh-CN"/>
        </w:rPr>
        <w:t>include one or more of the following information</w:t>
      </w:r>
      <w:r w:rsidRPr="00A950A6">
        <w:rPr>
          <w:rFonts w:hint="eastAsia"/>
          <w:lang w:eastAsia="zh-CN"/>
        </w:rPr>
        <w:t>, as enhancements to PCC charging specified in clause</w:t>
      </w:r>
      <w:r w:rsidRPr="00A950A6">
        <w:rPr>
          <w:lang w:eastAsia="ko-KR"/>
        </w:rPr>
        <w:t> </w:t>
      </w:r>
      <w:r w:rsidRPr="00A950A6">
        <w:rPr>
          <w:lang w:eastAsia="zh-CN"/>
        </w:rPr>
        <w:t>4.3.2.2</w:t>
      </w:r>
      <w:r w:rsidRPr="00A950A6">
        <w:rPr>
          <w:rFonts w:hint="eastAsia"/>
          <w:lang w:eastAsia="zh-CN"/>
        </w:rPr>
        <w:t xml:space="preserve"> of </w:t>
      </w:r>
      <w:r w:rsidRPr="00A950A6">
        <w:rPr>
          <w:lang w:eastAsia="zh-CN"/>
        </w:rPr>
        <w:t>TS</w:t>
      </w:r>
      <w:r w:rsidRPr="00A950A6">
        <w:rPr>
          <w:lang w:eastAsia="ko-KR"/>
        </w:rPr>
        <w:t> </w:t>
      </w:r>
      <w:r w:rsidRPr="00A950A6">
        <w:rPr>
          <w:lang w:eastAsia="zh-CN"/>
        </w:rPr>
        <w:t>23.50</w:t>
      </w:r>
      <w:r w:rsidRPr="00A950A6">
        <w:rPr>
          <w:rFonts w:hint="eastAsia"/>
          <w:lang w:eastAsia="zh-CN"/>
        </w:rPr>
        <w:t>3</w:t>
      </w:r>
      <w:r w:rsidRPr="00A950A6">
        <w:rPr>
          <w:lang w:eastAsia="ko-KR"/>
        </w:rPr>
        <w:t> </w:t>
      </w:r>
      <w:r w:rsidRPr="00A950A6">
        <w:rPr>
          <w:lang w:eastAsia="zh-CN"/>
        </w:rPr>
        <w:t>[</w:t>
      </w:r>
      <w:r w:rsidRPr="00A950A6">
        <w:rPr>
          <w:rFonts w:hint="eastAsia"/>
          <w:lang w:eastAsia="zh-CN"/>
        </w:rPr>
        <w:t>5</w:t>
      </w:r>
      <w:r w:rsidRPr="00A950A6">
        <w:rPr>
          <w:lang w:eastAsia="zh-CN"/>
        </w:rPr>
        <w:t>]:</w:t>
      </w:r>
    </w:p>
    <w:p w14:paraId="15617C6E"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based charging</w:t>
      </w:r>
      <w:r w:rsidRPr="00A950A6">
        <w:t xml:space="preserve"> </w:t>
      </w:r>
    </w:p>
    <w:p w14:paraId="57EF41BB" w14:textId="77777777" w:rsidR="00920602" w:rsidRPr="00A950A6" w:rsidRDefault="00920602" w:rsidP="00920602">
      <w:pPr>
        <w:ind w:left="851"/>
        <w:rPr>
          <w:lang w:eastAsia="zh-CN"/>
        </w:rPr>
      </w:pPr>
      <w:r>
        <w:rPr>
          <w:rFonts w:hint="eastAsia"/>
          <w:lang w:eastAsia="zh-CN"/>
        </w:rPr>
        <w:t>The existing mechanism is used where d</w:t>
      </w:r>
      <w:r w:rsidRPr="00A950A6">
        <w:rPr>
          <w:lang w:eastAsia="zh-CN"/>
        </w:rPr>
        <w:t xml:space="preserve">ifferent rates are applied according to the </w:t>
      </w:r>
      <w:r>
        <w:rPr>
          <w:rFonts w:hint="eastAsia"/>
          <w:lang w:eastAsia="zh-CN"/>
        </w:rPr>
        <w:t xml:space="preserve">volume of </w:t>
      </w:r>
      <w:r w:rsidRPr="00A950A6">
        <w:rPr>
          <w:rFonts w:hint="eastAsia"/>
          <w:lang w:eastAsia="zh-CN"/>
        </w:rPr>
        <w:t>ML M</w:t>
      </w:r>
      <w:r w:rsidRPr="00A950A6">
        <w:rPr>
          <w:lang w:eastAsia="zh-CN"/>
        </w:rPr>
        <w:t>odel of Application AI/ML</w:t>
      </w:r>
      <w:r w:rsidRPr="00A950A6">
        <w:t xml:space="preserve"> </w:t>
      </w:r>
      <w:r>
        <w:rPr>
          <w:lang w:eastAsia="zh-CN"/>
        </w:rPr>
        <w:t>traffic</w:t>
      </w:r>
      <w:r w:rsidRPr="00A950A6">
        <w:rPr>
          <w:rFonts w:hint="eastAsia"/>
          <w:lang w:eastAsia="zh-CN"/>
        </w:rPr>
        <w:t>.</w:t>
      </w:r>
    </w:p>
    <w:p w14:paraId="10B97E80"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Time based charging</w:t>
      </w:r>
      <w:r w:rsidRPr="00A950A6">
        <w:t xml:space="preserve"> </w:t>
      </w:r>
    </w:p>
    <w:p w14:paraId="3736A6A1" w14:textId="77777777" w:rsidR="00920602" w:rsidRPr="00A950A6" w:rsidRDefault="00920602" w:rsidP="00920602">
      <w:pPr>
        <w:ind w:left="851"/>
        <w:rPr>
          <w:lang w:eastAsia="zh-CN"/>
        </w:rPr>
      </w:pPr>
      <w:r>
        <w:rPr>
          <w:rFonts w:hint="eastAsia"/>
          <w:lang w:eastAsia="zh-CN"/>
        </w:rPr>
        <w:t>The existing mechanism is used where</w:t>
      </w:r>
      <w:r w:rsidRPr="00A950A6">
        <w:rPr>
          <w:lang w:eastAsia="zh-CN"/>
        </w:rPr>
        <w:t xml:space="preserve"> </w:t>
      </w:r>
      <w:r>
        <w:rPr>
          <w:rFonts w:hint="eastAsia"/>
          <w:lang w:eastAsia="zh-CN"/>
        </w:rPr>
        <w:t>d</w:t>
      </w:r>
      <w:r w:rsidRPr="00A950A6">
        <w:rPr>
          <w:lang w:eastAsia="zh-CN"/>
        </w:rPr>
        <w:t xml:space="preserve">ifferent rates are applied according to the </w:t>
      </w:r>
      <w:r w:rsidRPr="00A950A6">
        <w:rPr>
          <w:rFonts w:hint="eastAsia"/>
          <w:lang w:eastAsia="zh-CN"/>
        </w:rPr>
        <w:t xml:space="preserve">ML </w:t>
      </w:r>
      <w:r w:rsidRPr="00A950A6">
        <w:rPr>
          <w:lang w:eastAsia="zh-CN"/>
        </w:rPr>
        <w:t xml:space="preserve">Model transmission </w:t>
      </w:r>
      <w:r>
        <w:rPr>
          <w:lang w:eastAsia="zh-CN"/>
        </w:rPr>
        <w:t>time window</w:t>
      </w:r>
      <w:r w:rsidRPr="00A950A6">
        <w:rPr>
          <w:lang w:eastAsia="zh-CN"/>
        </w:rPr>
        <w:t xml:space="preserve"> of Application AI/ML</w:t>
      </w:r>
      <w:r w:rsidRPr="00A950A6">
        <w:t xml:space="preserve"> </w:t>
      </w:r>
      <w:r>
        <w:rPr>
          <w:lang w:eastAsia="zh-CN"/>
        </w:rPr>
        <w:t>traffic</w:t>
      </w:r>
      <w:r w:rsidRPr="00A950A6">
        <w:rPr>
          <w:rFonts w:hint="eastAsia"/>
          <w:lang w:eastAsia="zh-CN"/>
        </w:rPr>
        <w:t>.</w:t>
      </w:r>
    </w:p>
    <w:p w14:paraId="46A335D2"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and time based charging</w:t>
      </w:r>
      <w:r w:rsidRPr="00A950A6">
        <w:t xml:space="preserve"> </w:t>
      </w:r>
    </w:p>
    <w:p w14:paraId="7E549021" w14:textId="77777777" w:rsidR="00920602" w:rsidRPr="00A950A6" w:rsidRDefault="00920602" w:rsidP="00920602">
      <w:pPr>
        <w:ind w:left="851"/>
        <w:rPr>
          <w:lang w:eastAsia="zh-CN"/>
        </w:rPr>
      </w:pPr>
      <w:r>
        <w:rPr>
          <w:rFonts w:hint="eastAsia"/>
          <w:lang w:eastAsia="zh-CN"/>
        </w:rPr>
        <w:t>The existing mechanism is used</w:t>
      </w:r>
      <w:r w:rsidRPr="00A950A6">
        <w:rPr>
          <w:lang w:eastAsia="zh-CN"/>
        </w:rPr>
        <w:t xml:space="preserve"> </w:t>
      </w:r>
      <w:r>
        <w:rPr>
          <w:rFonts w:hint="eastAsia"/>
          <w:lang w:eastAsia="zh-CN"/>
        </w:rPr>
        <w:t>where d</w:t>
      </w:r>
      <w:r w:rsidRPr="00A950A6">
        <w:rPr>
          <w:lang w:eastAsia="zh-CN"/>
        </w:rPr>
        <w:t xml:space="preserve">ifferent rates are applied according to the weighted value of </w:t>
      </w:r>
      <w:r w:rsidRPr="00A950A6">
        <w:rPr>
          <w:rFonts w:hint="eastAsia"/>
          <w:lang w:eastAsia="zh-CN"/>
        </w:rPr>
        <w:t xml:space="preserve">ML </w:t>
      </w:r>
      <w:r w:rsidRPr="00A950A6">
        <w:rPr>
          <w:lang w:eastAsia="zh-CN"/>
        </w:rPr>
        <w:t xml:space="preserve">Model </w:t>
      </w:r>
      <w:r>
        <w:rPr>
          <w:rFonts w:hint="eastAsia"/>
          <w:lang w:eastAsia="zh-CN"/>
        </w:rPr>
        <w:t>volume</w:t>
      </w:r>
      <w:r w:rsidRPr="00A950A6">
        <w:rPr>
          <w:lang w:eastAsia="zh-CN"/>
        </w:rPr>
        <w:t xml:space="preserve">, </w:t>
      </w:r>
      <w:r w:rsidRPr="00A950A6">
        <w:rPr>
          <w:rFonts w:hint="eastAsia"/>
          <w:lang w:eastAsia="zh-CN"/>
        </w:rPr>
        <w:t xml:space="preserve">ML </w:t>
      </w:r>
      <w:r w:rsidRPr="00A950A6">
        <w:rPr>
          <w:lang w:eastAsia="zh-CN"/>
        </w:rPr>
        <w:t xml:space="preserve">Model transmission </w:t>
      </w:r>
      <w:r>
        <w:rPr>
          <w:lang w:eastAsia="zh-CN"/>
        </w:rPr>
        <w:t>time window</w:t>
      </w:r>
      <w:r w:rsidRPr="00A950A6">
        <w:t xml:space="preserve"> </w:t>
      </w:r>
      <w:r w:rsidRPr="00A950A6">
        <w:rPr>
          <w:rFonts w:hint="eastAsia"/>
          <w:lang w:eastAsia="zh-CN"/>
        </w:rPr>
        <w:t xml:space="preserve">and </w:t>
      </w:r>
      <w:r>
        <w:rPr>
          <w:rFonts w:hint="eastAsia"/>
          <w:lang w:eastAsia="zh-CN"/>
        </w:rPr>
        <w:t xml:space="preserve">network </w:t>
      </w:r>
      <w:r w:rsidRPr="00A950A6">
        <w:rPr>
          <w:rFonts w:hint="eastAsia"/>
          <w:lang w:eastAsia="zh-CN"/>
        </w:rPr>
        <w:t>area</w:t>
      </w:r>
      <w:r>
        <w:rPr>
          <w:rFonts w:hint="eastAsia"/>
          <w:lang w:eastAsia="zh-CN"/>
        </w:rPr>
        <w:t xml:space="preserve"> information</w:t>
      </w:r>
      <w:r w:rsidRPr="00A950A6">
        <w:rPr>
          <w:rFonts w:hint="eastAsia"/>
          <w:lang w:eastAsia="zh-CN"/>
        </w:rPr>
        <w:t>.</w:t>
      </w:r>
    </w:p>
    <w:p w14:paraId="0D2A2FD6" w14:textId="77777777" w:rsidR="00920602" w:rsidRPr="00A950A6" w:rsidRDefault="00920602" w:rsidP="00920602">
      <w:pPr>
        <w:ind w:left="284" w:firstLine="284"/>
        <w:rPr>
          <w:lang w:eastAsia="zh-CN"/>
        </w:rPr>
      </w:pPr>
      <w:r w:rsidRPr="00A950A6">
        <w:rPr>
          <w:rFonts w:hint="eastAsia"/>
          <w:lang w:eastAsia="zh-CN"/>
        </w:rPr>
        <w:t>-</w:t>
      </w:r>
      <w:r w:rsidRPr="00A950A6">
        <w:rPr>
          <w:rFonts w:hint="eastAsia"/>
          <w:lang w:eastAsia="zh-CN"/>
        </w:rPr>
        <w:tab/>
        <w:t>No</w:t>
      </w:r>
      <w:r w:rsidRPr="00A950A6">
        <w:rPr>
          <w:lang w:eastAsia="zh-CN"/>
        </w:rPr>
        <w:t xml:space="preserve"> charging</w:t>
      </w:r>
      <w:r w:rsidRPr="00A950A6">
        <w:rPr>
          <w:rFonts w:hint="eastAsia"/>
          <w:lang w:eastAsia="zh-CN"/>
        </w:rPr>
        <w:t>.</w:t>
      </w:r>
    </w:p>
    <w:p w14:paraId="2679E34F" w14:textId="77777777" w:rsidR="00920602" w:rsidRPr="00A950A6" w:rsidRDefault="00920602" w:rsidP="00920602">
      <w:pPr>
        <w:ind w:left="568" w:hanging="284"/>
        <w:rPr>
          <w:lang w:eastAsia="zh-CN"/>
        </w:rPr>
      </w:pPr>
      <w:r>
        <w:rPr>
          <w:rFonts w:hint="eastAsia"/>
          <w:lang w:eastAsia="zh-CN"/>
        </w:rPr>
        <w:t>6</w:t>
      </w:r>
      <w:r w:rsidRPr="00A950A6">
        <w:rPr>
          <w:rFonts w:hint="eastAsia"/>
          <w:lang w:eastAsia="zh-CN"/>
        </w:rPr>
        <w:t>.</w:t>
      </w:r>
      <w:r w:rsidRPr="00A950A6">
        <w:rPr>
          <w:rFonts w:hint="eastAsia"/>
          <w:lang w:eastAsia="zh-CN"/>
        </w:rPr>
        <w:tab/>
      </w:r>
      <w:r w:rsidRPr="00A950A6">
        <w:rPr>
          <w:lang w:eastAsia="zh-CN"/>
        </w:rPr>
        <w:t xml:space="preserve">The </w:t>
      </w:r>
      <w:r w:rsidRPr="00A950A6">
        <w:rPr>
          <w:rFonts w:hint="eastAsia"/>
          <w:lang w:eastAsia="zh-CN"/>
        </w:rPr>
        <w:t>PC</w:t>
      </w:r>
      <w:r w:rsidRPr="00A950A6">
        <w:rPr>
          <w:lang w:eastAsia="zh-CN"/>
        </w:rPr>
        <w:t>F sends a Npcf_Policy_Create re</w:t>
      </w:r>
      <w:r w:rsidRPr="00A950A6">
        <w:rPr>
          <w:rFonts w:hint="eastAsia"/>
          <w:lang w:eastAsia="zh-CN"/>
        </w:rPr>
        <w:t>sponse</w:t>
      </w:r>
      <w:r w:rsidRPr="00A950A6">
        <w:rPr>
          <w:lang w:eastAsia="zh-CN"/>
        </w:rPr>
        <w:t xml:space="preserve"> message</w:t>
      </w:r>
      <w:r w:rsidRPr="00A950A6">
        <w:rPr>
          <w:rFonts w:hint="eastAsia"/>
          <w:lang w:eastAsia="zh-CN"/>
        </w:rPr>
        <w:t xml:space="preserve"> to the NEF.</w:t>
      </w:r>
      <w:r w:rsidRPr="00A950A6">
        <w:t xml:space="preserve"> </w:t>
      </w:r>
      <w:r w:rsidRPr="00A950A6">
        <w:rPr>
          <w:rFonts w:hint="eastAsia"/>
          <w:lang w:eastAsia="zh-CN"/>
        </w:rPr>
        <w:t>The message contains the r</w:t>
      </w:r>
      <w:r w:rsidRPr="00A950A6">
        <w:rPr>
          <w:lang w:eastAsia="zh-CN"/>
        </w:rPr>
        <w:t>esult indicat</w:t>
      </w:r>
      <w:r w:rsidRPr="00A950A6">
        <w:rPr>
          <w:rFonts w:hint="eastAsia"/>
          <w:lang w:eastAsia="zh-CN"/>
        </w:rPr>
        <w:t>ing</w:t>
      </w:r>
      <w:r w:rsidRPr="00A950A6">
        <w:t xml:space="preserve"> </w:t>
      </w:r>
      <w:r w:rsidRPr="00A950A6">
        <w:rPr>
          <w:lang w:eastAsia="zh-CN"/>
        </w:rPr>
        <w:t xml:space="preserve">whether </w:t>
      </w:r>
      <w:r w:rsidRPr="00A950A6">
        <w:rPr>
          <w:rFonts w:hint="eastAsia"/>
          <w:lang w:eastAsia="zh-CN"/>
        </w:rPr>
        <w:t>the request</w:t>
      </w:r>
      <w:r w:rsidRPr="00A950A6">
        <w:rPr>
          <w:lang w:eastAsia="zh-CN"/>
        </w:rPr>
        <w:t xml:space="preserve"> to become the chargeable party for Application AI/ML </w:t>
      </w:r>
      <w:r>
        <w:rPr>
          <w:lang w:eastAsia="zh-CN"/>
        </w:rPr>
        <w:t>traffic</w:t>
      </w:r>
      <w:r w:rsidRPr="00A950A6">
        <w:rPr>
          <w:lang w:eastAsia="zh-CN"/>
        </w:rPr>
        <w:t xml:space="preserve"> transmission</w:t>
      </w:r>
      <w:r w:rsidRPr="00A950A6">
        <w:rPr>
          <w:rFonts w:hint="eastAsia"/>
          <w:lang w:eastAsia="zh-CN"/>
        </w:rPr>
        <w:t xml:space="preserve"> in the PDU Session is granted,</w:t>
      </w:r>
      <w:r w:rsidRPr="00A950A6">
        <w:rPr>
          <w:lang w:eastAsia="zh-CN"/>
        </w:rPr>
        <w:t xml:space="preserve"> </w:t>
      </w:r>
      <w:r w:rsidRPr="00A950A6">
        <w:rPr>
          <w:rFonts w:hint="eastAsia"/>
          <w:lang w:eastAsia="zh-CN"/>
        </w:rPr>
        <w:t>and</w:t>
      </w:r>
      <w:r w:rsidRPr="00A950A6">
        <w:rPr>
          <w:lang w:eastAsia="zh-CN"/>
        </w:rPr>
        <w:t xml:space="preserve"> the granted charging rules. </w:t>
      </w:r>
    </w:p>
    <w:p w14:paraId="2D121AE0" w14:textId="77777777" w:rsidR="00920602" w:rsidRPr="00A950A6" w:rsidRDefault="00920602" w:rsidP="00920602">
      <w:pPr>
        <w:ind w:firstLine="284"/>
        <w:rPr>
          <w:lang w:eastAsia="zh-CN"/>
        </w:rPr>
      </w:pPr>
      <w:r>
        <w:rPr>
          <w:rFonts w:hint="eastAsia"/>
          <w:lang w:eastAsia="zh-CN"/>
        </w:rPr>
        <w:t>7</w:t>
      </w:r>
      <w:r w:rsidRPr="00A950A6">
        <w:rPr>
          <w:rFonts w:hint="eastAsia"/>
          <w:lang w:eastAsia="zh-CN"/>
        </w:rPr>
        <w:t>.</w:t>
      </w:r>
      <w:r w:rsidRPr="00A950A6">
        <w:rPr>
          <w:rFonts w:hint="eastAsia"/>
          <w:lang w:eastAsia="zh-CN"/>
        </w:rPr>
        <w:tab/>
        <w:t xml:space="preserve">The NEF </w:t>
      </w:r>
      <w:r w:rsidRPr="00A950A6">
        <w:rPr>
          <w:lang w:eastAsia="zh-CN"/>
        </w:rPr>
        <w:t>sends a Nnef_ChargeableParty_Create response message to the AF.</w:t>
      </w:r>
    </w:p>
    <w:p w14:paraId="2A9DE0AA" w14:textId="77777777" w:rsidR="00920602" w:rsidRPr="00A950A6" w:rsidRDefault="00920602" w:rsidP="00920602">
      <w:pPr>
        <w:pStyle w:val="B1"/>
        <w:rPr>
          <w:lang w:eastAsia="zh-CN"/>
        </w:rPr>
      </w:pPr>
      <w:r>
        <w:rPr>
          <w:rFonts w:hint="eastAsia"/>
          <w:lang w:eastAsia="zh-CN"/>
        </w:rPr>
        <w:t>8</w:t>
      </w:r>
      <w:r w:rsidRPr="00A950A6">
        <w:rPr>
          <w:lang w:eastAsia="zh-CN"/>
        </w:rPr>
        <w:t>.</w:t>
      </w:r>
      <w:r w:rsidRPr="00A950A6">
        <w:rPr>
          <w:lang w:eastAsia="zh-CN"/>
        </w:rPr>
        <w:tab/>
        <w:t xml:space="preserve">The PCF sends </w:t>
      </w:r>
      <w:r w:rsidRPr="00A950A6">
        <w:rPr>
          <w:rFonts w:hint="eastAsia"/>
          <w:lang w:eastAsia="zh-CN"/>
        </w:rPr>
        <w:t xml:space="preserve">an </w:t>
      </w:r>
      <w:r w:rsidRPr="00A950A6">
        <w:rPr>
          <w:lang w:eastAsia="zh-CN"/>
        </w:rPr>
        <w:t>Npcf_SMPolicyControl_UpdateNotify to the SMF as specified in clause</w:t>
      </w:r>
      <w:r w:rsidRPr="00A950A6">
        <w:rPr>
          <w:lang w:eastAsia="ko-KR"/>
        </w:rPr>
        <w:t> </w:t>
      </w:r>
      <w:r w:rsidRPr="00A950A6">
        <w:rPr>
          <w:lang w:eastAsia="zh-CN"/>
        </w:rPr>
        <w:t>4.</w:t>
      </w:r>
      <w:r w:rsidRPr="00A950A6">
        <w:rPr>
          <w:rFonts w:hint="eastAsia"/>
          <w:lang w:eastAsia="zh-CN"/>
        </w:rPr>
        <w:t>16</w:t>
      </w:r>
      <w:r w:rsidRPr="00A950A6">
        <w:rPr>
          <w:lang w:eastAsia="zh-CN"/>
        </w:rPr>
        <w:t>.</w:t>
      </w:r>
      <w:r w:rsidRPr="00A950A6">
        <w:rPr>
          <w:rFonts w:hint="eastAsia"/>
          <w:lang w:eastAsia="zh-CN"/>
        </w:rPr>
        <w:t>5</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w:t>
      </w:r>
      <w:r w:rsidRPr="00A950A6">
        <w:rPr>
          <w:lang w:eastAsia="zh-CN"/>
        </w:rPr>
        <w:t xml:space="preserve"> with the following enhancements:</w:t>
      </w:r>
    </w:p>
    <w:p w14:paraId="05C092B5" w14:textId="77777777" w:rsidR="00920602" w:rsidRPr="00A950A6" w:rsidRDefault="00920602" w:rsidP="00920602">
      <w:pPr>
        <w:pStyle w:val="B2"/>
        <w:rPr>
          <w:lang w:eastAsia="zh-CN"/>
        </w:rPr>
      </w:pPr>
      <w:r>
        <w:rPr>
          <w:rFonts w:hint="eastAsia"/>
          <w:lang w:eastAsia="zh-CN"/>
        </w:rPr>
        <w:t>-</w:t>
      </w:r>
      <w:r>
        <w:rPr>
          <w:rFonts w:hint="eastAsia"/>
          <w:lang w:eastAsia="zh-CN"/>
        </w:rPr>
        <w:tab/>
      </w:r>
      <w:r w:rsidRPr="00A950A6">
        <w:rPr>
          <w:lang w:eastAsia="zh-CN"/>
        </w:rPr>
        <w:t xml:space="preserve">The PCF </w:t>
      </w:r>
      <w:r w:rsidRPr="00A950A6">
        <w:rPr>
          <w:rFonts w:hint="eastAsia"/>
          <w:lang w:eastAsia="zh-CN"/>
        </w:rPr>
        <w:t xml:space="preserve">includes the </w:t>
      </w:r>
      <w:r w:rsidRPr="00A950A6">
        <w:rPr>
          <w:lang w:eastAsia="zh-CN"/>
        </w:rPr>
        <w:t xml:space="preserve">latest SM policy information </w:t>
      </w:r>
      <w:r>
        <w:rPr>
          <w:rFonts w:hint="eastAsia"/>
          <w:lang w:eastAsia="zh-CN"/>
        </w:rPr>
        <w:t>which</w:t>
      </w:r>
      <w:r w:rsidRPr="00A950A6">
        <w:t xml:space="preserve"> </w:t>
      </w:r>
      <w:r>
        <w:rPr>
          <w:rFonts w:hint="eastAsia"/>
          <w:lang w:eastAsia="zh-CN"/>
        </w:rPr>
        <w:t xml:space="preserve">contains the </w:t>
      </w:r>
      <w:r w:rsidRPr="00A950A6">
        <w:rPr>
          <w:lang w:eastAsia="zh-CN"/>
        </w:rPr>
        <w:t>PCC rules</w:t>
      </w:r>
      <w:r w:rsidRPr="00A950A6">
        <w:rPr>
          <w:rFonts w:hint="eastAsia"/>
          <w:lang w:eastAsia="zh-CN"/>
        </w:rPr>
        <w:t xml:space="preserve"> </w:t>
      </w:r>
      <w:r>
        <w:rPr>
          <w:rFonts w:hint="eastAsia"/>
          <w:lang w:eastAsia="zh-CN"/>
        </w:rPr>
        <w:t xml:space="preserve">and usage report trigger </w:t>
      </w:r>
      <w:r w:rsidRPr="00A950A6">
        <w:rPr>
          <w:lang w:eastAsia="zh-CN"/>
        </w:rPr>
        <w:t xml:space="preserve">about Application AI/ML </w:t>
      </w:r>
      <w:r>
        <w:rPr>
          <w:lang w:eastAsia="zh-CN"/>
        </w:rPr>
        <w:t>traffic</w:t>
      </w:r>
      <w:r w:rsidRPr="00A950A6">
        <w:rPr>
          <w:lang w:eastAsia="zh-CN"/>
        </w:rPr>
        <w:t xml:space="preserve"> transmission</w:t>
      </w:r>
      <w:r w:rsidRPr="00A950A6">
        <w:rPr>
          <w:rFonts w:hint="eastAsia"/>
          <w:lang w:eastAsia="zh-CN"/>
        </w:rPr>
        <w:t xml:space="preserve"> in the </w:t>
      </w:r>
      <w:r w:rsidRPr="00A950A6">
        <w:rPr>
          <w:lang w:eastAsia="zh-CN"/>
        </w:rPr>
        <w:t>Npcf_SMPolicyControl_UpdateNotify.</w:t>
      </w:r>
      <w:r w:rsidRPr="00A950A6">
        <w:t xml:space="preserve"> </w:t>
      </w:r>
      <w:r w:rsidRPr="00A950A6">
        <w:rPr>
          <w:rFonts w:hint="eastAsia"/>
          <w:lang w:eastAsia="zh-CN"/>
        </w:rPr>
        <w:t xml:space="preserve">The </w:t>
      </w:r>
      <w:r w:rsidRPr="00A950A6">
        <w:rPr>
          <w:lang w:eastAsia="zh-CN"/>
        </w:rPr>
        <w:t xml:space="preserve">PCF </w:t>
      </w:r>
      <w:r>
        <w:rPr>
          <w:rFonts w:hint="eastAsia"/>
          <w:lang w:eastAsia="zh-CN"/>
        </w:rPr>
        <w:t xml:space="preserve">may </w:t>
      </w:r>
      <w:r w:rsidRPr="00A950A6">
        <w:rPr>
          <w:lang w:eastAsia="zh-CN"/>
        </w:rPr>
        <w:t>determine and/or modif</w:t>
      </w:r>
      <w:r>
        <w:rPr>
          <w:rFonts w:hint="eastAsia"/>
          <w:lang w:eastAsia="zh-CN"/>
        </w:rPr>
        <w:t>y</w:t>
      </w:r>
      <w:r w:rsidRPr="00A950A6">
        <w:rPr>
          <w:lang w:eastAsia="zh-CN"/>
        </w:rPr>
        <w:t xml:space="preserve"> the authorized QoS parameters of Application AI/ML </w:t>
      </w:r>
      <w:r>
        <w:rPr>
          <w:lang w:eastAsia="zh-CN"/>
        </w:rPr>
        <w:t>traffic</w:t>
      </w:r>
      <w:r w:rsidRPr="00A950A6">
        <w:rPr>
          <w:lang w:eastAsia="zh-CN"/>
        </w:rPr>
        <w:t xml:space="preserve"> transmission in PCC rules </w:t>
      </w:r>
      <w:r>
        <w:rPr>
          <w:rFonts w:hint="eastAsia"/>
          <w:lang w:eastAsia="zh-CN"/>
        </w:rPr>
        <w:t>based on the</w:t>
      </w:r>
      <w:r w:rsidRPr="00A950A6">
        <w:rPr>
          <w:lang w:eastAsia="zh-CN"/>
        </w:rPr>
        <w:t xml:space="preserve"> analysis </w:t>
      </w:r>
      <w:r>
        <w:rPr>
          <w:rFonts w:hint="eastAsia"/>
          <w:lang w:eastAsia="zh-CN"/>
        </w:rPr>
        <w:t>information</w:t>
      </w:r>
      <w:r w:rsidRPr="00A950A6">
        <w:rPr>
          <w:lang w:eastAsia="zh-CN"/>
        </w:rPr>
        <w:t xml:space="preserve"> of Application AI/ML </w:t>
      </w:r>
      <w:r>
        <w:rPr>
          <w:lang w:eastAsia="zh-CN"/>
        </w:rPr>
        <w:t>traffic</w:t>
      </w:r>
      <w:r w:rsidRPr="00A950A6">
        <w:rPr>
          <w:lang w:eastAsia="zh-CN"/>
        </w:rPr>
        <w:t xml:space="preserve"> transmission.</w:t>
      </w:r>
    </w:p>
    <w:p w14:paraId="47C8DF07" w14:textId="77777777" w:rsidR="00920602" w:rsidRPr="00A950A6" w:rsidRDefault="00920602" w:rsidP="00920602">
      <w:pPr>
        <w:pStyle w:val="NO"/>
        <w:rPr>
          <w:lang w:eastAsia="zh-CN"/>
        </w:rPr>
      </w:pPr>
      <w:r w:rsidRPr="00A950A6">
        <w:rPr>
          <w:lang w:eastAsia="zh-CN"/>
        </w:rPr>
        <w:t>NOTE:</w:t>
      </w:r>
      <w:r w:rsidRPr="00A950A6">
        <w:rPr>
          <w:lang w:eastAsia="zh-CN"/>
        </w:rPr>
        <w:tab/>
      </w:r>
      <w:r>
        <w:rPr>
          <w:rFonts w:hint="eastAsia"/>
          <w:lang w:eastAsia="zh-CN"/>
        </w:rPr>
        <w:t>I</w:t>
      </w:r>
      <w:r w:rsidRPr="00A950A6">
        <w:rPr>
          <w:lang w:eastAsia="zh-CN"/>
        </w:rPr>
        <w:t xml:space="preserve">f it is detected that the data rate </w:t>
      </w:r>
      <w:r w:rsidRPr="00A950A6">
        <w:rPr>
          <w:rFonts w:hint="eastAsia"/>
          <w:lang w:eastAsia="zh-CN"/>
        </w:rPr>
        <w:t>of</w:t>
      </w:r>
      <w:r w:rsidRPr="00A950A6">
        <w:rPr>
          <w:lang w:eastAsia="zh-CN"/>
        </w:rPr>
        <w:t xml:space="preserve"> Application AI/ML </w:t>
      </w:r>
      <w:r>
        <w:rPr>
          <w:lang w:eastAsia="zh-CN"/>
        </w:rPr>
        <w:t>traffic</w:t>
      </w:r>
      <w:r w:rsidRPr="00A950A6">
        <w:rPr>
          <w:lang w:eastAsia="zh-CN"/>
        </w:rPr>
        <w:t xml:space="preserve"> transmission is too low, the PCF adjust</w:t>
      </w:r>
      <w:r w:rsidRPr="00A950A6">
        <w:rPr>
          <w:rFonts w:hint="eastAsia"/>
          <w:lang w:eastAsia="zh-CN"/>
        </w:rPr>
        <w:t>s</w:t>
      </w:r>
      <w:r w:rsidRPr="00A950A6">
        <w:rPr>
          <w:lang w:eastAsia="zh-CN"/>
        </w:rPr>
        <w:t xml:space="preserve"> the </w:t>
      </w:r>
      <w:r>
        <w:rPr>
          <w:rFonts w:hint="eastAsia"/>
          <w:lang w:eastAsia="zh-CN"/>
        </w:rPr>
        <w:t>5QI, GFBR, MFBR</w:t>
      </w:r>
      <w:r w:rsidRPr="00A950A6">
        <w:rPr>
          <w:lang w:eastAsia="zh-CN"/>
        </w:rPr>
        <w:t>, etc. in authorized QoS parameters.</w:t>
      </w:r>
    </w:p>
    <w:p w14:paraId="0020EF01" w14:textId="77777777" w:rsidR="00920602" w:rsidRPr="00A950A6" w:rsidRDefault="00920602" w:rsidP="00920602">
      <w:pPr>
        <w:pStyle w:val="B1"/>
        <w:rPr>
          <w:lang w:eastAsia="zh-CN"/>
        </w:rPr>
      </w:pPr>
      <w:r>
        <w:rPr>
          <w:rFonts w:hint="eastAsia"/>
          <w:lang w:eastAsia="zh-CN"/>
        </w:rPr>
        <w:t>9</w:t>
      </w:r>
      <w:r w:rsidRPr="00A950A6">
        <w:rPr>
          <w:rFonts w:hint="eastAsia"/>
          <w:lang w:eastAsia="zh-CN"/>
        </w:rPr>
        <w:t>.</w:t>
      </w:r>
      <w:r w:rsidRPr="00A950A6">
        <w:rPr>
          <w:rFonts w:hint="eastAsia"/>
          <w:lang w:eastAsia="zh-CN"/>
        </w:rPr>
        <w:tab/>
      </w:r>
      <w:r w:rsidRPr="00A950A6">
        <w:rPr>
          <w:lang w:eastAsia="zh-CN"/>
        </w:rPr>
        <w:t xml:space="preserve">According to the received </w:t>
      </w:r>
      <w:r>
        <w:rPr>
          <w:rFonts w:hint="eastAsia"/>
          <w:lang w:eastAsia="zh-CN"/>
        </w:rPr>
        <w:t>usage report trigger from the PCF</w:t>
      </w:r>
      <w:r w:rsidRPr="00A950A6">
        <w:rPr>
          <w:lang w:eastAsia="zh-CN"/>
        </w:rPr>
        <w:t xml:space="preserve">, the SMF </w:t>
      </w:r>
      <w:r>
        <w:rPr>
          <w:rFonts w:hint="eastAsia"/>
          <w:lang w:eastAsia="zh-CN"/>
        </w:rPr>
        <w:t>determines</w:t>
      </w:r>
      <w:r w:rsidRPr="00A950A6">
        <w:rPr>
          <w:lang w:eastAsia="zh-CN"/>
        </w:rPr>
        <w:t xml:space="preserve"> the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transmitting the Application AI/ML </w:t>
      </w:r>
      <w:r>
        <w:rPr>
          <w:lang w:eastAsia="zh-CN"/>
        </w:rPr>
        <w:t>traffic</w:t>
      </w:r>
      <w:r>
        <w:rPr>
          <w:rFonts w:hint="eastAsia"/>
          <w:lang w:eastAsia="zh-CN"/>
        </w:rPr>
        <w:t>. T</w:t>
      </w:r>
      <w:r w:rsidRPr="00A950A6">
        <w:rPr>
          <w:lang w:eastAsia="zh-CN"/>
        </w:rPr>
        <w:t>he SMF trigger</w:t>
      </w:r>
      <w:r>
        <w:rPr>
          <w:rFonts w:hint="eastAsia"/>
          <w:lang w:eastAsia="zh-CN"/>
        </w:rPr>
        <w:t>s</w:t>
      </w:r>
      <w:r w:rsidRPr="00A950A6">
        <w:rPr>
          <w:lang w:eastAsia="zh-CN"/>
        </w:rPr>
        <w:t xml:space="preserve"> the procedures as described in </w:t>
      </w:r>
      <w:r w:rsidRPr="00A950A6">
        <w:rPr>
          <w:lang w:eastAsia="ko-KR"/>
        </w:rPr>
        <w:t>TS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sidRPr="00A950A6">
        <w:rPr>
          <w:lang w:eastAsia="zh-CN"/>
        </w:rPr>
        <w:t>to:</w:t>
      </w:r>
    </w:p>
    <w:p w14:paraId="0A7DBC94"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sidRPr="00A950A6">
        <w:rPr>
          <w:lang w:eastAsia="zh-CN"/>
        </w:rPr>
        <w:t xml:space="preserve">send </w:t>
      </w:r>
      <w:r w:rsidRPr="00A950A6">
        <w:rPr>
          <w:rFonts w:hint="eastAsia"/>
          <w:lang w:eastAsia="zh-CN"/>
        </w:rPr>
        <w:t xml:space="preserve">the </w:t>
      </w:r>
      <w:r w:rsidRPr="00A950A6">
        <w:rPr>
          <w:lang w:eastAsia="zh-CN"/>
        </w:rPr>
        <w:t xml:space="preserve">URR to the UPF for </w:t>
      </w:r>
      <w:r>
        <w:rPr>
          <w:rFonts w:hint="eastAsia"/>
          <w:lang w:eastAsia="zh-CN"/>
        </w:rPr>
        <w:t xml:space="preserve">reporting </w:t>
      </w:r>
      <w:r w:rsidRPr="00A950A6">
        <w:rPr>
          <w:lang w:eastAsia="zh-CN"/>
        </w:rPr>
        <w:t>the</w:t>
      </w:r>
      <w:r w:rsidRPr="00A950A6">
        <w:rPr>
          <w:rFonts w:hint="eastAsia"/>
          <w:lang w:eastAsia="zh-CN"/>
        </w:rPr>
        <w:t xml:space="preserve"> </w:t>
      </w:r>
      <w:r>
        <w:rPr>
          <w:rFonts w:hint="eastAsia"/>
          <w:lang w:eastAsia="zh-CN"/>
        </w:rPr>
        <w:t>relevant usage information</w:t>
      </w:r>
      <w:r w:rsidRPr="00A950A6">
        <w:rPr>
          <w:lang w:eastAsia="zh-CN"/>
        </w:rPr>
        <w:t xml:space="preserve"> </w:t>
      </w:r>
      <w:r>
        <w:rPr>
          <w:rFonts w:hint="eastAsia"/>
          <w:lang w:eastAsia="zh-CN"/>
        </w:rPr>
        <w:t xml:space="preserve">of </w:t>
      </w:r>
      <w:r w:rsidRPr="00A950A6">
        <w:rPr>
          <w:lang w:eastAsia="zh-CN"/>
        </w:rPr>
        <w:t>Application</w:t>
      </w:r>
      <w:r>
        <w:rPr>
          <w:rFonts w:hint="eastAsia"/>
          <w:lang w:eastAsia="zh-CN"/>
        </w:rPr>
        <w:t xml:space="preserve"> </w:t>
      </w:r>
      <w:r w:rsidRPr="00A950A6">
        <w:rPr>
          <w:lang w:eastAsia="zh-CN"/>
        </w:rPr>
        <w:t xml:space="preserve">AI/ML </w:t>
      </w:r>
      <w:r>
        <w:rPr>
          <w:lang w:eastAsia="zh-CN"/>
        </w:rPr>
        <w:t>traffic</w:t>
      </w:r>
      <w:r w:rsidRPr="00A950A6">
        <w:rPr>
          <w:lang w:eastAsia="zh-CN"/>
        </w:rPr>
        <w:t xml:space="preserve">. According to the reporting rule, </w:t>
      </w:r>
      <w:r>
        <w:rPr>
          <w:rFonts w:hint="eastAsia"/>
          <w:lang w:eastAsia="zh-CN"/>
        </w:rPr>
        <w:t xml:space="preserve">the </w:t>
      </w:r>
      <w:r w:rsidRPr="00A950A6">
        <w:rPr>
          <w:lang w:eastAsia="zh-CN"/>
        </w:rPr>
        <w:t xml:space="preserve">UPF </w:t>
      </w:r>
      <w:r>
        <w:rPr>
          <w:rFonts w:hint="eastAsia"/>
          <w:lang w:eastAsia="zh-CN"/>
        </w:rPr>
        <w:t xml:space="preserve">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p>
    <w:p w14:paraId="14B82AA0"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send</w:t>
      </w:r>
      <w:r w:rsidRPr="00A950A6">
        <w:rPr>
          <w:lang w:eastAsia="zh-CN"/>
        </w:rPr>
        <w:t xml:space="preserve"> the information reported by </w:t>
      </w:r>
      <w:r>
        <w:rPr>
          <w:rFonts w:hint="eastAsia"/>
          <w:lang w:eastAsia="zh-CN"/>
        </w:rPr>
        <w:t xml:space="preserve">the </w:t>
      </w:r>
      <w:r w:rsidRPr="00A950A6">
        <w:rPr>
          <w:lang w:eastAsia="zh-CN"/>
        </w:rPr>
        <w:t xml:space="preserve">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 xml:space="preserve">PCF and other </w:t>
      </w:r>
      <w:r w:rsidRPr="00A950A6">
        <w:rPr>
          <w:rFonts w:hint="eastAsia"/>
          <w:lang w:eastAsia="zh-CN"/>
        </w:rPr>
        <w:t>charg</w:t>
      </w:r>
      <w:r w:rsidRPr="00A950A6">
        <w:rPr>
          <w:lang w:eastAsia="zh-CN"/>
        </w:rPr>
        <w:t xml:space="preserve">ing function entities to perform enhanced charging for Application AI/ML </w:t>
      </w:r>
      <w:r>
        <w:rPr>
          <w:lang w:eastAsia="zh-CN"/>
        </w:rPr>
        <w:t>traffic</w:t>
      </w:r>
      <w:r w:rsidRPr="00A950A6">
        <w:rPr>
          <w:lang w:eastAsia="zh-CN"/>
        </w:rPr>
        <w:t>.</w:t>
      </w:r>
    </w:p>
    <w:p w14:paraId="7847E818" w14:textId="77777777" w:rsidR="00920602" w:rsidRPr="00A950A6" w:rsidRDefault="00920602" w:rsidP="00920602">
      <w:pPr>
        <w:pStyle w:val="Heading3"/>
        <w:rPr>
          <w:lang w:eastAsia="zh-CN"/>
        </w:rPr>
      </w:pPr>
      <w:bookmarkStart w:id="315" w:name="_Toc104318365"/>
      <w:r w:rsidRPr="00A950A6">
        <w:rPr>
          <w:lang w:eastAsia="zh-CN"/>
        </w:rPr>
        <w:t>6.</w:t>
      </w:r>
      <w:r>
        <w:rPr>
          <w:lang w:eastAsia="zh-CN"/>
        </w:rPr>
        <w:t>12</w:t>
      </w:r>
      <w:r w:rsidRPr="00A950A6">
        <w:rPr>
          <w:lang w:eastAsia="zh-CN"/>
        </w:rPr>
        <w:t>.3</w:t>
      </w:r>
      <w:r w:rsidRPr="00A950A6">
        <w:rPr>
          <w:lang w:eastAsia="zh-CN"/>
        </w:rPr>
        <w:tab/>
      </w:r>
      <w:r w:rsidRPr="00A950A6">
        <w:t xml:space="preserve">Impacts on </w:t>
      </w:r>
      <w:r w:rsidRPr="00A950A6">
        <w:rPr>
          <w:lang w:eastAsia="zh-CN"/>
        </w:rPr>
        <w:t>services, entities and interfaces</w:t>
      </w:r>
      <w:bookmarkEnd w:id="315"/>
    </w:p>
    <w:p w14:paraId="799FE992" w14:textId="77777777" w:rsidR="00920602" w:rsidRDefault="00920602" w:rsidP="00920602">
      <w:pPr>
        <w:rPr>
          <w:noProof/>
          <w:lang w:eastAsia="zh-CN"/>
        </w:rPr>
      </w:pPr>
      <w:r w:rsidRPr="00D87729">
        <w:rPr>
          <w:noProof/>
          <w:lang w:eastAsia="zh-CN"/>
        </w:rPr>
        <w:t>The mechanisms defined in the current specifications</w:t>
      </w:r>
      <w:r>
        <w:rPr>
          <w:rFonts w:hint="eastAsia"/>
          <w:noProof/>
          <w:lang w:eastAsia="zh-CN"/>
        </w:rPr>
        <w:t xml:space="preserve"> in TS</w:t>
      </w:r>
      <w:r w:rsidRPr="00A950A6">
        <w:rPr>
          <w:lang w:eastAsia="ko-KR"/>
        </w:rPr>
        <w:t>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Pr>
          <w:rFonts w:hint="eastAsia"/>
          <w:lang w:eastAsia="zh-CN"/>
        </w:rPr>
        <w:t>and TS</w:t>
      </w:r>
      <w:r w:rsidRPr="00A950A6">
        <w:rPr>
          <w:lang w:eastAsia="ko-KR"/>
        </w:rPr>
        <w:t> </w:t>
      </w:r>
      <w:r>
        <w:rPr>
          <w:rFonts w:hint="eastAsia"/>
          <w:lang w:eastAsia="zh-CN"/>
        </w:rPr>
        <w:t>23.503</w:t>
      </w:r>
      <w:r w:rsidRPr="00A950A6">
        <w:rPr>
          <w:lang w:eastAsia="ko-KR"/>
        </w:rPr>
        <w:t> [</w:t>
      </w:r>
      <w:r>
        <w:rPr>
          <w:rFonts w:hint="eastAsia"/>
          <w:lang w:eastAsia="zh-CN"/>
        </w:rPr>
        <w:t>5</w:t>
      </w:r>
      <w:r w:rsidRPr="00A950A6">
        <w:rPr>
          <w:lang w:eastAsia="ko-KR"/>
        </w:rPr>
        <w:t>]</w:t>
      </w:r>
      <w:r>
        <w:rPr>
          <w:rFonts w:hint="eastAsia"/>
          <w:noProof/>
          <w:lang w:eastAsia="zh-CN"/>
        </w:rPr>
        <w:t xml:space="preserve"> of charging for sponsored data connectivity with a chargable party are reused for charging on Application AI/ML traffic, </w:t>
      </w:r>
      <w:r>
        <w:rPr>
          <w:noProof/>
          <w:lang w:eastAsia="zh-CN"/>
        </w:rPr>
        <w:t>with</w:t>
      </w:r>
      <w:r>
        <w:rPr>
          <w:rFonts w:hint="eastAsia"/>
          <w:noProof/>
          <w:lang w:eastAsia="zh-CN"/>
        </w:rPr>
        <w:t xml:space="preserve"> the following enhancements:</w:t>
      </w:r>
    </w:p>
    <w:p w14:paraId="06D09096" w14:textId="77777777" w:rsidR="00920602" w:rsidRDefault="00920602" w:rsidP="00920602">
      <w:pPr>
        <w:pStyle w:val="B1"/>
        <w:rPr>
          <w:noProof/>
          <w:lang w:eastAsia="zh-CN"/>
        </w:rPr>
      </w:pPr>
      <w:r>
        <w:rPr>
          <w:rFonts w:hint="eastAsia"/>
          <w:noProof/>
          <w:lang w:eastAsia="zh-CN"/>
        </w:rPr>
        <w:t>-</w:t>
      </w:r>
      <w:r>
        <w:rPr>
          <w:rFonts w:hint="eastAsia"/>
          <w:noProof/>
          <w:lang w:eastAsia="zh-CN"/>
        </w:rPr>
        <w:tab/>
        <w:t xml:space="preserve">The </w:t>
      </w:r>
      <w:r w:rsidRPr="00A950A6">
        <w:rPr>
          <w:rFonts w:hint="eastAsia"/>
          <w:noProof/>
          <w:lang w:eastAsia="zh-CN"/>
        </w:rPr>
        <w:t>PC</w:t>
      </w:r>
      <w:r w:rsidRPr="00A950A6">
        <w:rPr>
          <w:noProof/>
          <w:lang w:eastAsia="zh-CN"/>
        </w:rPr>
        <w:t xml:space="preserve">F determines and/or updates PCC rules for </w:t>
      </w:r>
      <w:r w:rsidRPr="00A950A6">
        <w:rPr>
          <w:rFonts w:hint="eastAsia"/>
          <w:noProof/>
          <w:lang w:eastAsia="zh-CN"/>
        </w:rPr>
        <w:t>charg</w:t>
      </w:r>
      <w:r w:rsidRPr="00A950A6">
        <w:rPr>
          <w:noProof/>
          <w:lang w:eastAsia="zh-CN"/>
        </w:rPr>
        <w:t xml:space="preserve">ing enhancement for Application AI/ML </w:t>
      </w:r>
      <w:r w:rsidRPr="00A950A6">
        <w:rPr>
          <w:rFonts w:hint="eastAsia"/>
          <w:noProof/>
          <w:lang w:eastAsia="zh-CN"/>
        </w:rPr>
        <w:t>T</w:t>
      </w:r>
      <w:r w:rsidRPr="00A950A6">
        <w:rPr>
          <w:noProof/>
          <w:lang w:eastAsia="zh-CN"/>
        </w:rPr>
        <w:t>raffic transmission</w:t>
      </w:r>
      <w:r>
        <w:rPr>
          <w:rFonts w:hint="eastAsia"/>
          <w:noProof/>
          <w:lang w:eastAsia="zh-CN"/>
        </w:rPr>
        <w:t>,</w:t>
      </w:r>
      <w:r w:rsidRPr="00620CAE">
        <w:rPr>
          <w:rFonts w:hint="eastAsia"/>
          <w:noProof/>
          <w:lang w:eastAsia="zh-CN"/>
        </w:rPr>
        <w:t xml:space="preserve"> </w:t>
      </w:r>
      <w:r>
        <w:rPr>
          <w:rFonts w:hint="eastAsia"/>
          <w:noProof/>
          <w:lang w:eastAsia="zh-CN"/>
        </w:rPr>
        <w:t xml:space="preserve">which may done based on </w:t>
      </w:r>
      <w:r w:rsidRPr="00A950A6">
        <w:rPr>
          <w:noProof/>
          <w:lang w:eastAsia="zh-CN"/>
        </w:rPr>
        <w:t>analytics information of Application AI/ML traffic transmission status from the NWDAF</w:t>
      </w:r>
      <w:r>
        <w:rPr>
          <w:rFonts w:hint="eastAsia"/>
          <w:noProof/>
          <w:lang w:eastAsia="zh-CN"/>
        </w:rPr>
        <w:t>.</w:t>
      </w:r>
    </w:p>
    <w:p w14:paraId="0A47786D" w14:textId="77777777" w:rsidR="00920602" w:rsidRDefault="00920602" w:rsidP="00920602">
      <w:pPr>
        <w:pStyle w:val="B1"/>
        <w:rPr>
          <w:lang w:eastAsia="zh-CN"/>
        </w:rPr>
      </w:pPr>
      <w:r>
        <w:rPr>
          <w:rFonts w:hint="eastAsia"/>
          <w:noProof/>
          <w:lang w:eastAsia="zh-CN"/>
        </w:rPr>
        <w:t>-</w:t>
      </w:r>
      <w:r>
        <w:rPr>
          <w:rFonts w:hint="eastAsia"/>
          <w:noProof/>
          <w:lang w:eastAsia="zh-CN"/>
        </w:rPr>
        <w:tab/>
        <w:t xml:space="preserve">The SMF provides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Application AI/ML </w:t>
      </w:r>
      <w:r>
        <w:rPr>
          <w:lang w:eastAsia="zh-CN"/>
        </w:rPr>
        <w:t>traffic</w:t>
      </w:r>
      <w:r>
        <w:rPr>
          <w:rFonts w:hint="eastAsia"/>
          <w:lang w:eastAsia="zh-CN"/>
        </w:rPr>
        <w:t xml:space="preserve"> transmission to the UPF, and sends </w:t>
      </w:r>
      <w:r w:rsidRPr="00A950A6">
        <w:rPr>
          <w:lang w:eastAsia="zh-CN"/>
        </w:rPr>
        <w:t>the</w:t>
      </w:r>
      <w:r>
        <w:rPr>
          <w:rFonts w:hint="eastAsia"/>
          <w:lang w:eastAsia="zh-CN"/>
        </w:rPr>
        <w:t xml:space="preserve"> usage</w:t>
      </w:r>
      <w:r w:rsidRPr="00A950A6">
        <w:rPr>
          <w:lang w:eastAsia="zh-CN"/>
        </w:rPr>
        <w:t xml:space="preserve"> information reported by 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PCF</w:t>
      </w:r>
      <w:r w:rsidRPr="00B905F7">
        <w:rPr>
          <w:lang w:eastAsia="zh-CN"/>
        </w:rPr>
        <w:t xml:space="preserve"> </w:t>
      </w:r>
      <w:r w:rsidRPr="00A950A6">
        <w:rPr>
          <w:lang w:eastAsia="zh-CN"/>
        </w:rPr>
        <w:t xml:space="preserve">and other </w:t>
      </w:r>
      <w:r w:rsidRPr="00A950A6">
        <w:rPr>
          <w:rFonts w:hint="eastAsia"/>
          <w:lang w:eastAsia="zh-CN"/>
        </w:rPr>
        <w:t>charg</w:t>
      </w:r>
      <w:r w:rsidRPr="00A950A6">
        <w:rPr>
          <w:lang w:eastAsia="zh-CN"/>
        </w:rPr>
        <w:t xml:space="preserve">ing function entities </w:t>
      </w:r>
      <w:r>
        <w:rPr>
          <w:rFonts w:hint="eastAsia"/>
          <w:lang w:eastAsia="zh-CN"/>
        </w:rPr>
        <w:t>for</w:t>
      </w:r>
      <w:r w:rsidRPr="00A950A6">
        <w:rPr>
          <w:lang w:eastAsia="zh-CN"/>
        </w:rPr>
        <w:t xml:space="preserve"> perform</w:t>
      </w:r>
      <w:r>
        <w:rPr>
          <w:rFonts w:hint="eastAsia"/>
          <w:lang w:eastAsia="zh-CN"/>
        </w:rPr>
        <w:t>ing</w:t>
      </w:r>
      <w:r w:rsidRPr="00A950A6">
        <w:rPr>
          <w:lang w:eastAsia="zh-CN"/>
        </w:rPr>
        <w:t xml:space="preserve"> enhanced charging for Application AI/ML </w:t>
      </w:r>
      <w:r>
        <w:rPr>
          <w:lang w:eastAsia="zh-CN"/>
        </w:rPr>
        <w:t>traffic</w:t>
      </w:r>
      <w:r>
        <w:rPr>
          <w:rFonts w:hint="eastAsia"/>
          <w:lang w:eastAsia="zh-CN"/>
        </w:rPr>
        <w:t>.</w:t>
      </w:r>
    </w:p>
    <w:p w14:paraId="72E3AE55" w14:textId="77777777" w:rsidR="00920602" w:rsidRPr="00A950A6" w:rsidRDefault="00920602" w:rsidP="00920602">
      <w:pPr>
        <w:pStyle w:val="B1"/>
        <w:rPr>
          <w:noProof/>
          <w:lang w:eastAsia="zh-CN"/>
        </w:rPr>
      </w:pPr>
      <w:r>
        <w:rPr>
          <w:rFonts w:hint="eastAsia"/>
          <w:lang w:eastAsia="zh-CN"/>
        </w:rPr>
        <w:t>-</w:t>
      </w:r>
      <w:r>
        <w:rPr>
          <w:rFonts w:hint="eastAsia"/>
          <w:lang w:eastAsia="zh-CN"/>
        </w:rPr>
        <w:tab/>
        <w:t xml:space="preserve">The UPF 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r>
        <w:rPr>
          <w:rFonts w:hint="eastAsia"/>
          <w:lang w:eastAsia="zh-CN"/>
        </w:rPr>
        <w:t>.</w:t>
      </w:r>
    </w:p>
    <w:p w14:paraId="23A3F0B0" w14:textId="77777777" w:rsidR="00934D41" w:rsidRDefault="00934D41" w:rsidP="00BE7FDD"/>
    <w:p w14:paraId="63554283" w14:textId="77777777" w:rsidR="00934D41" w:rsidRDefault="00934D41" w:rsidP="00BE7FDD"/>
    <w:p w14:paraId="58E58CBB" w14:textId="77777777" w:rsidR="00A4157E" w:rsidRPr="00723E4D" w:rsidRDefault="00A4157E" w:rsidP="00A4157E">
      <w:pPr>
        <w:pStyle w:val="Heading2"/>
        <w:rPr>
          <w:lang w:val="fr-FR"/>
        </w:rPr>
      </w:pPr>
      <w:bookmarkStart w:id="316" w:name="_Toc104318366"/>
      <w:r w:rsidRPr="00723E4D">
        <w:rPr>
          <w:lang w:val="fr-FR"/>
        </w:rPr>
        <w:t>6.13</w:t>
      </w:r>
      <w:r w:rsidRPr="00723E4D">
        <w:rPr>
          <w:lang w:val="fr-FR"/>
        </w:rPr>
        <w:tab/>
        <w:t>Solution #13: Support Application AI/ML Traffic Transport</w:t>
      </w:r>
      <w:bookmarkEnd w:id="316"/>
    </w:p>
    <w:p w14:paraId="7954C669" w14:textId="77777777" w:rsidR="00A4157E" w:rsidRDefault="00A4157E" w:rsidP="00A4157E">
      <w:pPr>
        <w:pStyle w:val="Heading3"/>
      </w:pPr>
      <w:bookmarkStart w:id="317" w:name="_Toc104318367"/>
      <w:r>
        <w:t>6.13.1</w:t>
      </w:r>
      <w:r>
        <w:tab/>
        <w:t>Description</w:t>
      </w:r>
      <w:bookmarkEnd w:id="317"/>
    </w:p>
    <w:p w14:paraId="444C9A3D" w14:textId="1070818C" w:rsidR="004C5FE4" w:rsidRPr="00211CA3" w:rsidRDefault="004C5FE4" w:rsidP="004C5FE4">
      <w:pPr>
        <w:rPr>
          <w:lang w:eastAsia="ko-KR"/>
        </w:rPr>
      </w:pPr>
      <w:r w:rsidRPr="00211CA3">
        <w:t xml:space="preserve">In this solution, it is assumed that </w:t>
      </w:r>
      <w:r w:rsidRPr="00211CA3">
        <w:rPr>
          <w:lang w:eastAsia="ko-KR"/>
        </w:rPr>
        <w:t>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6.2.8.1, TS 23.288 [</w:t>
      </w:r>
      <w:r>
        <w:rPr>
          <w:lang w:eastAsia="ko-KR"/>
        </w:rPr>
        <w:t>6</w:t>
      </w:r>
      <w:r w:rsidRPr="00211CA3">
        <w:rPr>
          <w:lang w:eastAsia="ko-KR"/>
        </w:rPr>
        <w:t xml:space="preserve">] with below enhancements and clarifications:  </w:t>
      </w:r>
    </w:p>
    <w:p w14:paraId="49C5E5CF" w14:textId="77777777" w:rsidR="004C5FE4" w:rsidRPr="00211CA3" w:rsidRDefault="004C5FE4" w:rsidP="004C5FE4">
      <w:r w:rsidRPr="00211CA3">
        <w:t>For both an AI/ML AF in trusted domain and an AI/ML AF in untrusted domain, the SLA between the MNO and the AI/ML Application Service Provider (e.g. an ASP) determines the AI/ML transport configuration information (per AI/ML Application ID) with any combinations of:</w:t>
      </w:r>
    </w:p>
    <w:p w14:paraId="480E1343" w14:textId="77777777" w:rsidR="004C5FE4" w:rsidRPr="00211CA3" w:rsidRDefault="004C5FE4" w:rsidP="004C5FE4">
      <w:pPr>
        <w:pStyle w:val="B1"/>
      </w:pPr>
      <w:r w:rsidRPr="00211CA3">
        <w:t>-</w:t>
      </w:r>
      <w:r w:rsidRPr="00211CA3">
        <w:tab/>
        <w:t xml:space="preserve">The AI/ML AF address: This can be FQDN(s) and/or IP address(es) and or non-IP address(es) that the UE or the AI/ML application client on the UE can communicate to the AI/ML AF or any associated AI/ML applications server(s). </w:t>
      </w:r>
    </w:p>
    <w:p w14:paraId="5F05BBBE" w14:textId="77777777" w:rsidR="004C5FE4" w:rsidRPr="00211CA3" w:rsidRDefault="004C5FE4" w:rsidP="004C5FE4">
      <w:pPr>
        <w:pStyle w:val="B1"/>
      </w:pPr>
      <w:r w:rsidRPr="00211CA3">
        <w:t>-</w:t>
      </w:r>
      <w:r w:rsidRPr="00211CA3">
        <w:tab/>
        <w:t xml:space="preserve">The AI/ML DNS server address: This can be optionally used by the UE or the AI/ML Application client on the UE to resolve the AI/ML AF address from a FQDN to the IP address of the AI/ML AF or any associated AI/ML application server(s). </w:t>
      </w:r>
    </w:p>
    <w:p w14:paraId="7A005005" w14:textId="77777777" w:rsidR="004C5FE4" w:rsidRPr="00211CA3" w:rsidRDefault="004C5FE4" w:rsidP="004C5FE4">
      <w:pPr>
        <w:pStyle w:val="B1"/>
      </w:pPr>
      <w:r w:rsidRPr="00211CA3">
        <w:t>-</w:t>
      </w:r>
      <w:r w:rsidRPr="00211CA3">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211CA3">
        <w:rPr>
          <w:lang w:eastAsia="zh-CN"/>
        </w:rPr>
        <w:t xml:space="preserve">AI/ML model, </w:t>
      </w:r>
      <w:r w:rsidRPr="00211CA3">
        <w:t xml:space="preserve">intermediate data, local training data, inference results or model performance as Application AI/ML traffic(s). </w:t>
      </w:r>
    </w:p>
    <w:p w14:paraId="790AD483" w14:textId="77777777" w:rsidR="004C5FE4" w:rsidRPr="00211CA3" w:rsidRDefault="004C5FE4" w:rsidP="004C5FE4">
      <w:pPr>
        <w:pStyle w:val="B1"/>
      </w:pPr>
      <w:r w:rsidRPr="00211CA3">
        <w:t>-</w:t>
      </w:r>
      <w:r w:rsidRPr="00211CA3">
        <w:tab/>
        <w:t>The authentication information that enable the AI/ML AF (or any associated AI/ML applications servers) and the UE (or the AI/ML Application client on the UE) to verify the authenticity the AI/ML traffic exchanged.</w:t>
      </w:r>
    </w:p>
    <w:p w14:paraId="2F8799CE" w14:textId="77777777" w:rsidR="004C5FE4" w:rsidRPr="00211CA3" w:rsidRDefault="004C5FE4" w:rsidP="004C5FE4">
      <w:pPr>
        <w:pStyle w:val="NO"/>
        <w:rPr>
          <w:lang w:eastAsia="ko-KR"/>
        </w:rPr>
      </w:pPr>
      <w:r w:rsidRPr="00211CA3">
        <w:rPr>
          <w:lang w:eastAsia="ko-KR"/>
        </w:rPr>
        <w:t>NOTE 1:</w:t>
      </w:r>
      <w:r w:rsidRPr="00211CA3">
        <w:rPr>
          <w:lang w:eastAsia="ko-KR"/>
        </w:rPr>
        <w:tab/>
        <w:t>The authentication, authorization and user consent info is out of SA2 scope.</w:t>
      </w:r>
    </w:p>
    <w:p w14:paraId="00244330" w14:textId="77777777" w:rsidR="004C5FE4" w:rsidRPr="00211CA3" w:rsidRDefault="004C5FE4" w:rsidP="004C5FE4">
      <w:r w:rsidRPr="00211CA3">
        <w:t>The AI/ML transport configuration information can be (pre)-configured by the AI/ML Application Service Provider on the AI/ML AF and/ or the AI/ML Application client on the UE.</w:t>
      </w:r>
    </w:p>
    <w:p w14:paraId="0A3249A1" w14:textId="77777777" w:rsidR="004C5FE4" w:rsidRPr="00211CA3" w:rsidRDefault="004C5FE4" w:rsidP="004C5FE4">
      <w:r w:rsidRPr="00211CA3">
        <w:t xml:space="preserve">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 </w:t>
      </w:r>
    </w:p>
    <w:p w14:paraId="463F5A04" w14:textId="14C0279B" w:rsidR="004C5FE4" w:rsidRPr="00211CA3" w:rsidRDefault="001F4E88" w:rsidP="004C5FE4">
      <w:pPr>
        <w:pStyle w:val="EditorsNote"/>
      </w:pPr>
      <w:r>
        <w:t>Editor’s note:</w:t>
      </w:r>
      <w:r>
        <w:tab/>
      </w:r>
      <w:r w:rsidR="004C5FE4" w:rsidRPr="00211CA3">
        <w:t>Whether and what parameters from the AI/ML transport configuration information can be shared with the UE via 5GC is FFS.</w:t>
      </w:r>
    </w:p>
    <w:p w14:paraId="076D19F9" w14:textId="4726802C" w:rsidR="004C5FE4" w:rsidRPr="00211CA3" w:rsidRDefault="004C5FE4" w:rsidP="004C5FE4">
      <w:r w:rsidRPr="00211CA3">
        <w:t>The AI/ML Service Provider may use the AF requests to influence the traffic routing as defined by clause 4.3.6, TS 23.502 [</w:t>
      </w:r>
      <w:r w:rsidR="00395B63">
        <w:t>4</w:t>
      </w:r>
      <w:r w:rsidRPr="00211CA3">
        <w:t>],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7F8A176E" w14:textId="77777777" w:rsidR="004C5FE4" w:rsidRPr="00211CA3" w:rsidRDefault="004C5FE4" w:rsidP="004C5FE4">
      <w:r w:rsidRPr="00211CA3">
        <w:t xml:space="preserve">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 </w:t>
      </w:r>
    </w:p>
    <w:p w14:paraId="6FB1DD14" w14:textId="77777777" w:rsidR="004C5FE4" w:rsidRPr="00211CA3" w:rsidRDefault="004C5FE4" w:rsidP="004C5FE4">
      <w:pPr>
        <w:pStyle w:val="B1"/>
      </w:pPr>
      <w:r w:rsidRPr="00211CA3">
        <w:t>-</w:t>
      </w:r>
      <w:r w:rsidRPr="00211CA3">
        <w:tab/>
        <w:t xml:space="preserve">Potential location information of AI/ML applications that could be in form of DNAI(s) (e.g. for AI/ML AF in trusted domain), </w:t>
      </w:r>
    </w:p>
    <w:p w14:paraId="157B4DDE" w14:textId="77777777" w:rsidR="004C5FE4" w:rsidRPr="00211CA3" w:rsidRDefault="004C5FE4" w:rsidP="004C5FE4">
      <w:pPr>
        <w:pStyle w:val="B1"/>
      </w:pPr>
      <w:r w:rsidRPr="00211CA3">
        <w:lastRenderedPageBreak/>
        <w:t xml:space="preserve">- </w:t>
      </w:r>
      <w:r w:rsidRPr="00211CA3">
        <w:tab/>
      </w:r>
      <w:r w:rsidRPr="00211CA3">
        <w:rPr>
          <w:lang w:eastAsia="zh-CN"/>
        </w:rPr>
        <w:t xml:space="preserve">Target UE Identifier(s) if </w:t>
      </w:r>
      <w:r w:rsidRPr="00211CA3">
        <w:t>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2B0FE72F" w:rsidR="004C5FE4" w:rsidRPr="00211CA3" w:rsidRDefault="004C5FE4" w:rsidP="004C5FE4">
      <w:pPr>
        <w:pStyle w:val="NO"/>
      </w:pPr>
      <w:r w:rsidRPr="00211CA3">
        <w:t>NOTE 2:</w:t>
      </w:r>
      <w:r w:rsidR="00D13F6C">
        <w:tab/>
      </w:r>
      <w:r w:rsidRPr="00211CA3">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77777777" w:rsidR="004C5FE4" w:rsidRPr="00211CA3" w:rsidRDefault="004C5FE4" w:rsidP="004C5FE4">
      <w:pPr>
        <w:pStyle w:val="B1"/>
      </w:pPr>
      <w:r w:rsidRPr="00211CA3">
        <w:t>-</w:t>
      </w:r>
      <w:r w:rsidRPr="00211CA3">
        <w:tab/>
        <w:t>Spatial validity information if there is any geographic boundaries for transport configuration information,</w:t>
      </w:r>
    </w:p>
    <w:p w14:paraId="48D85E6F" w14:textId="1C24CFB1" w:rsidR="004C5FE4" w:rsidRPr="00211CA3" w:rsidRDefault="004C5FE4" w:rsidP="004C5FE4">
      <w:pPr>
        <w:pStyle w:val="NO"/>
      </w:pPr>
      <w:r w:rsidRPr="00211CA3">
        <w:t>NOTE 3:</w:t>
      </w:r>
      <w:r w:rsidR="00D13F6C">
        <w:tab/>
      </w:r>
      <w:r w:rsidRPr="00211CA3">
        <w:t>For AI/ML AF in trusted domain, this can be TAI. For AI/ML AF in untrusted domain, this can be as geographic zones to be translated to TAI by the NEF.</w:t>
      </w:r>
    </w:p>
    <w:p w14:paraId="2FABA370" w14:textId="77777777" w:rsidR="004C5FE4" w:rsidRPr="00211CA3" w:rsidRDefault="004C5FE4" w:rsidP="004C5FE4">
      <w:pPr>
        <w:pStyle w:val="B1"/>
      </w:pPr>
      <w:r w:rsidRPr="00211CA3">
        <w:t xml:space="preserve">-  </w:t>
      </w:r>
      <w:r w:rsidRPr="00211CA3">
        <w:tab/>
        <w:t>Time validity information if there is any expiry time for transport configuration information,</w:t>
      </w:r>
    </w:p>
    <w:p w14:paraId="66A9D4BB" w14:textId="77777777" w:rsidR="004C5FE4" w:rsidRPr="00211CA3" w:rsidRDefault="004C5FE4" w:rsidP="004C5FE4">
      <w:pPr>
        <w:pStyle w:val="B1"/>
      </w:pPr>
      <w:r w:rsidRPr="00211CA3">
        <w:t>-</w:t>
      </w:r>
      <w:r w:rsidRPr="00211CA3">
        <w:tab/>
        <w:t>User Plane Latency Requirements if the AI/ML traffic type(s) are associated with certain latency requirements to support AI/ML operation,</w:t>
      </w:r>
    </w:p>
    <w:p w14:paraId="1C52E9FF" w14:textId="77777777" w:rsidR="004C5FE4" w:rsidRPr="00211CA3" w:rsidRDefault="004C5FE4" w:rsidP="004C5FE4">
      <w:pPr>
        <w:pStyle w:val="B1"/>
      </w:pPr>
      <w:r w:rsidRPr="00211CA3">
        <w:t xml:space="preserve">- </w:t>
      </w:r>
      <w:r w:rsidRPr="00211CA3">
        <w:tab/>
        <w:t xml:space="preserve">Any other Service or Quality of Experience Requirements if the AI/ML operation is associated with certain service requirement or quality of experience requirement,  </w:t>
      </w:r>
    </w:p>
    <w:p w14:paraId="33E789DE" w14:textId="4B407611" w:rsidR="004C5FE4" w:rsidRPr="00211CA3" w:rsidRDefault="004C5FE4" w:rsidP="004C5FE4">
      <w:pPr>
        <w:pStyle w:val="EditorsNote"/>
      </w:pPr>
      <w:r w:rsidRPr="00211CA3">
        <w:t>Editor’s note:</w:t>
      </w:r>
      <w:r w:rsidR="00D13F6C">
        <w:tab/>
      </w:r>
      <w:r w:rsidRPr="00211CA3">
        <w:t>Inclusion of Service or Quality of Experience Requirements as part of AF request is FFS.</w:t>
      </w:r>
    </w:p>
    <w:p w14:paraId="54A0E642" w14:textId="77777777" w:rsidR="004C5FE4" w:rsidRPr="00211CA3" w:rsidRDefault="004C5FE4" w:rsidP="004C5FE4">
      <w:pPr>
        <w:pStyle w:val="B1"/>
      </w:pPr>
      <w:r w:rsidRPr="00211CA3">
        <w:t xml:space="preserve">- </w:t>
      </w:r>
      <w:r w:rsidRPr="00211CA3">
        <w:tab/>
        <w:t>Indication(s) associated with certain AI/ML traffic type(s).</w:t>
      </w:r>
    </w:p>
    <w:p w14:paraId="3BAE5F4C" w14:textId="77777777" w:rsidR="004C5FE4" w:rsidRPr="00211CA3" w:rsidRDefault="004C5FE4" w:rsidP="004C5FE4">
      <w:pPr>
        <w:pStyle w:val="Heading3"/>
      </w:pPr>
      <w:bookmarkStart w:id="318" w:name="_Toc104318368"/>
      <w:r w:rsidRPr="00211CA3">
        <w:rPr>
          <w:lang w:eastAsia="zh-CN"/>
        </w:rPr>
        <w:t>6.</w:t>
      </w:r>
      <w:r>
        <w:rPr>
          <w:lang w:eastAsia="zh-CN"/>
        </w:rPr>
        <w:t>13</w:t>
      </w:r>
      <w:r w:rsidRPr="00211CA3">
        <w:rPr>
          <w:lang w:eastAsia="zh-CN"/>
        </w:rPr>
        <w:t>.2</w:t>
      </w:r>
      <w:r w:rsidRPr="00211CA3">
        <w:rPr>
          <w:lang w:eastAsia="zh-CN"/>
        </w:rPr>
        <w:tab/>
      </w:r>
      <w:r w:rsidRPr="00211CA3">
        <w:t>Procedures</w:t>
      </w:r>
      <w:bookmarkEnd w:id="318"/>
    </w:p>
    <w:p w14:paraId="2B8AC0F9" w14:textId="77777777" w:rsidR="004C5FE4" w:rsidRPr="00211CA3" w:rsidRDefault="004C5FE4" w:rsidP="004C5FE4">
      <w:pPr>
        <w:jc w:val="center"/>
        <w:rPr>
          <w:b/>
        </w:rPr>
      </w:pPr>
      <w:r w:rsidRPr="00211CA3">
        <w:object w:dxaOrig="10140" w:dyaOrig="5820" w14:anchorId="14B49401">
          <v:shape id="_x0000_i1043" type="#_x0000_t75" style="width:480pt;height:276pt" o:ole="">
            <v:imagedata r:id="rId56" o:title=""/>
          </v:shape>
          <o:OLEObject Type="Embed" ProgID="Visio.Drawing.15" ShapeID="_x0000_i1043" DrawAspect="Content" ObjectID="_1715167043" r:id="rId57"/>
        </w:object>
      </w:r>
    </w:p>
    <w:p w14:paraId="0519EC8C" w14:textId="3FA6D128" w:rsidR="004C5FE4" w:rsidRPr="00211CA3" w:rsidRDefault="004C5FE4" w:rsidP="004C5FE4">
      <w:pPr>
        <w:pStyle w:val="TF"/>
        <w:rPr>
          <w:rFonts w:cs="Arial"/>
          <w:lang w:eastAsia="zh-CN"/>
        </w:rPr>
      </w:pPr>
      <w:r w:rsidRPr="00211CA3">
        <w:rPr>
          <w:rFonts w:cs="Arial"/>
        </w:rPr>
        <w:t xml:space="preserve">Figure </w:t>
      </w:r>
      <w:r w:rsidRPr="00211CA3">
        <w:rPr>
          <w:rFonts w:cs="Arial"/>
          <w:lang w:eastAsia="zh-CN"/>
        </w:rPr>
        <w:t>6</w:t>
      </w:r>
      <w:r w:rsidRPr="00211CA3">
        <w:rPr>
          <w:rFonts w:cs="Arial"/>
        </w:rPr>
        <w:t>.</w:t>
      </w:r>
      <w:r w:rsidR="00395B63">
        <w:rPr>
          <w:rFonts w:cs="Arial"/>
          <w:lang w:eastAsia="zh-CN"/>
        </w:rPr>
        <w:t>13</w:t>
      </w:r>
      <w:r w:rsidRPr="00211CA3">
        <w:rPr>
          <w:rFonts w:cs="Arial"/>
          <w:lang w:eastAsia="zh-CN"/>
        </w:rPr>
        <w:t>.2</w:t>
      </w:r>
      <w:r w:rsidRPr="00211CA3">
        <w:rPr>
          <w:rFonts w:cs="Arial"/>
        </w:rPr>
        <w:t xml:space="preserve">-1: AI/ML AF influence over Traffic routing/ reconfiguration for AI/ML Traffic </w:t>
      </w:r>
    </w:p>
    <w:p w14:paraId="4E947367" w14:textId="77777777" w:rsidR="004C5FE4" w:rsidRPr="00211CA3" w:rsidRDefault="004C5FE4" w:rsidP="004C5FE4">
      <w:r w:rsidRPr="00211CA3">
        <w:t>In this procedure, it is assumed that UE has indicated the possibility and capability to receive part of the AI/ML transport configuration information as part of PCO during PDU Session establishment and/or PDU session modification procedures.</w:t>
      </w:r>
    </w:p>
    <w:p w14:paraId="301C0744" w14:textId="7DB2C3A5" w:rsidR="004C5FE4" w:rsidRPr="00211CA3" w:rsidRDefault="004C5FE4" w:rsidP="004C5FE4">
      <w:pPr>
        <w:pStyle w:val="B1"/>
      </w:pPr>
      <w:r w:rsidRPr="00211CA3">
        <w:t>1-2.</w:t>
      </w:r>
      <w:r w:rsidR="005A7A1B">
        <w:tab/>
      </w:r>
      <w:r w:rsidRPr="00211CA3">
        <w:t xml:space="preserve">The AI/ML AF (or NEF) may create, update (or delete from) the UDR the AI/ML transport configuration information and other related parameters (e.g. via UDM services). </w:t>
      </w:r>
    </w:p>
    <w:p w14:paraId="3E4F952B" w14:textId="4E088228" w:rsidR="004C5FE4" w:rsidRPr="00211CA3" w:rsidRDefault="004C5FE4" w:rsidP="004C5FE4">
      <w:pPr>
        <w:pStyle w:val="B1"/>
      </w:pPr>
      <w:r w:rsidRPr="00211CA3">
        <w:lastRenderedPageBreak/>
        <w:t>3.</w:t>
      </w:r>
      <w:r w:rsidR="005A7A1B">
        <w:tab/>
      </w:r>
      <w:r w:rsidRPr="00211CA3">
        <w:t>The UDR may store and update the AI/ML transport configuration information and other related parameters (or remove the old parameters if any).</w:t>
      </w:r>
    </w:p>
    <w:p w14:paraId="0E1A67D1" w14:textId="77777777" w:rsidR="004C5FE4" w:rsidRPr="00211CA3" w:rsidRDefault="004C5FE4" w:rsidP="004C5FE4">
      <w:pPr>
        <w:pStyle w:val="B1"/>
      </w:pPr>
      <w:r w:rsidRPr="00211CA3">
        <w:t xml:space="preserve">4. </w:t>
      </w:r>
      <w:r w:rsidRPr="00211CA3">
        <w:tab/>
        <w:t>The UDR may notify the PCF. This is based on an earlier subscription of the PCF to modifications of AF requests. Any combinations of DNN, S-NSSAI, AI/ML Application Identifier, SUPI, Internal Group Identifier can be used as the data key to address the PCF.</w:t>
      </w:r>
    </w:p>
    <w:p w14:paraId="260D848F" w14:textId="77777777" w:rsidR="004C5FE4" w:rsidRPr="00211CA3" w:rsidRDefault="004C5FE4" w:rsidP="004C5FE4">
      <w:pPr>
        <w:pStyle w:val="B1"/>
      </w:pPr>
      <w:r w:rsidRPr="00211CA3">
        <w:t xml:space="preserve">5. </w:t>
      </w:r>
      <w:r w:rsidRPr="00211CA3">
        <w:tab/>
        <w:t xml:space="preserve">The PCF determines if the AI/ML PDU session(s) or transport policy are impacted and may update SM polices and may notify the SMF based on SM Policy Control Update. </w:t>
      </w:r>
    </w:p>
    <w:p w14:paraId="6FA32E4C" w14:textId="77777777" w:rsidR="004C5FE4" w:rsidRPr="00211CA3" w:rsidRDefault="004C5FE4" w:rsidP="004C5FE4">
      <w:pPr>
        <w:pStyle w:val="B1"/>
      </w:pPr>
      <w:r w:rsidRPr="00211CA3">
        <w:t xml:space="preserve">6. </w:t>
      </w:r>
      <w:r w:rsidRPr="00211CA3">
        <w:tab/>
        <w:t>The SMF may take appropriate actions to reconfigure the User plane of the PDU Session(s) transporting the AI/ML traffic(s). An example action includes but not limited to:</w:t>
      </w:r>
    </w:p>
    <w:p w14:paraId="62341D55" w14:textId="77777777" w:rsidR="004C5FE4" w:rsidRPr="00211CA3" w:rsidRDefault="004C5FE4" w:rsidP="00723E4D">
      <w:pPr>
        <w:pStyle w:val="B2"/>
      </w:pPr>
      <w:r w:rsidRPr="00211CA3">
        <w:t>-</w:t>
      </w:r>
      <w:r w:rsidRPr="00211CA3">
        <w:tab/>
        <w:t xml:space="preserve">Allocate a new Prefix to the UE, </w:t>
      </w:r>
    </w:p>
    <w:p w14:paraId="04562C4F" w14:textId="77777777" w:rsidR="004C5FE4" w:rsidRPr="00211CA3" w:rsidRDefault="004C5FE4" w:rsidP="00723E4D">
      <w:pPr>
        <w:pStyle w:val="B2"/>
      </w:pPr>
      <w:r w:rsidRPr="00211CA3">
        <w:t>-</w:t>
      </w:r>
      <w:r w:rsidRPr="00211CA3">
        <w:rPr>
          <w:color w:val="FF0000"/>
        </w:rPr>
        <w:tab/>
      </w:r>
      <w:r w:rsidRPr="00211CA3">
        <w:t>Updating the UPF (in a target DNAI) with new traffic steering rules,</w:t>
      </w:r>
      <w:r w:rsidRPr="00211CA3">
        <w:tab/>
      </w:r>
    </w:p>
    <w:p w14:paraId="78EE91C9" w14:textId="77777777" w:rsidR="004C5FE4" w:rsidRPr="00211CA3" w:rsidRDefault="004C5FE4" w:rsidP="00723E4D">
      <w:pPr>
        <w:pStyle w:val="B2"/>
      </w:pPr>
      <w:r w:rsidRPr="00211CA3">
        <w:t>-</w:t>
      </w:r>
      <w:r w:rsidRPr="00211CA3">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35BC9F9" w14:textId="77777777" w:rsidR="004C5FE4" w:rsidRPr="00211CA3" w:rsidRDefault="004C5FE4" w:rsidP="004C5FE4">
      <w:pPr>
        <w:pStyle w:val="B1"/>
      </w:pPr>
      <w:r w:rsidRPr="00211CA3">
        <w:t xml:space="preserve">7. </w:t>
      </w:r>
      <w:r w:rsidRPr="00211CA3">
        <w:tab/>
        <w:t>The SMF may send the target DNAI to the AMF for triggering SMF/I-SMF (re)selection and then inform the target DNAI information for the current PDU session or for the next PDU session to AMF via Nsmf_PDUSession_SMContextStatusNotify service operation.</w:t>
      </w:r>
    </w:p>
    <w:p w14:paraId="23603C56" w14:textId="77777777" w:rsidR="004C5FE4" w:rsidRPr="00211CA3" w:rsidRDefault="004C5FE4" w:rsidP="004C5FE4">
      <w:pPr>
        <w:pStyle w:val="B1"/>
      </w:pPr>
      <w:r w:rsidRPr="00211CA3">
        <w:t xml:space="preserve">8. </w:t>
      </w:r>
      <w:r w:rsidRPr="00211CA3">
        <w:tab/>
        <w:t>SMF may also update the UE on part of the AI/ML transport configuration information together with other Session Management (SM) subscription information. An example action includes:</w:t>
      </w:r>
    </w:p>
    <w:p w14:paraId="3DF771DB" w14:textId="77777777" w:rsidR="004C5FE4" w:rsidRPr="00211CA3" w:rsidRDefault="004C5FE4" w:rsidP="00723E4D">
      <w:pPr>
        <w:pStyle w:val="B2"/>
      </w:pPr>
      <w:r w:rsidRPr="00211CA3">
        <w:t xml:space="preserve">- </w:t>
      </w:r>
      <w:r w:rsidRPr="00211CA3">
        <w:tab/>
        <w:t>Updating AI/ML AF address,</w:t>
      </w:r>
    </w:p>
    <w:p w14:paraId="58D7A464" w14:textId="77777777" w:rsidR="004C5FE4" w:rsidRPr="00211CA3" w:rsidRDefault="004C5FE4" w:rsidP="00723E4D">
      <w:pPr>
        <w:pStyle w:val="B2"/>
      </w:pPr>
      <w:r w:rsidRPr="00211CA3">
        <w:t xml:space="preserve">- </w:t>
      </w:r>
      <w:r w:rsidRPr="00211CA3">
        <w:tab/>
        <w:t>Updating AI/ML DNS server address,</w:t>
      </w:r>
    </w:p>
    <w:p w14:paraId="63CA7541" w14:textId="77777777" w:rsidR="004C5FE4" w:rsidRPr="00211CA3" w:rsidRDefault="004C5FE4" w:rsidP="00723E4D">
      <w:pPr>
        <w:pStyle w:val="B2"/>
      </w:pPr>
      <w:r w:rsidRPr="00211CA3">
        <w:t>-</w:t>
      </w:r>
      <w:r w:rsidRPr="00211CA3">
        <w:tab/>
        <w:t>Updating AI/ML traffic type(s),</w:t>
      </w:r>
    </w:p>
    <w:p w14:paraId="69013227" w14:textId="77777777" w:rsidR="004C5FE4" w:rsidRPr="00211CA3" w:rsidRDefault="004C5FE4" w:rsidP="00723E4D">
      <w:pPr>
        <w:pStyle w:val="B2"/>
      </w:pPr>
      <w:r w:rsidRPr="00211CA3">
        <w:t xml:space="preserve">- </w:t>
      </w:r>
      <w:r w:rsidRPr="00211CA3">
        <w:tab/>
        <w:t>Updating AI/ML authentication information.</w:t>
      </w:r>
    </w:p>
    <w:p w14:paraId="6DEDDF74" w14:textId="3776240E" w:rsidR="004C5FE4" w:rsidRPr="00211CA3" w:rsidRDefault="004C5FE4" w:rsidP="004C5FE4">
      <w:pPr>
        <w:pStyle w:val="EditorsNote"/>
      </w:pPr>
      <w:r w:rsidRPr="00211CA3">
        <w:t>Editor’s note:</w:t>
      </w:r>
      <w:r w:rsidR="005A7A1B">
        <w:tab/>
      </w:r>
      <w:r w:rsidRPr="00211CA3">
        <w:t>Whether and what parameters from the AI/ML transport configuration information can be shared with the UE via 5GC is FFS.</w:t>
      </w:r>
    </w:p>
    <w:p w14:paraId="4128CB6A" w14:textId="77777777" w:rsidR="004C5FE4" w:rsidRPr="00211CA3" w:rsidRDefault="004C5FE4" w:rsidP="004C5FE4">
      <w:pPr>
        <w:pStyle w:val="NO"/>
      </w:pPr>
      <w:r w:rsidRPr="00211CA3">
        <w:t xml:space="preserve">NOTE 1: </w:t>
      </w:r>
      <w:r w:rsidRPr="00211CA3">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75306D4D" w14:textId="4A51F9AA" w:rsidR="004C5FE4" w:rsidRPr="00211CA3" w:rsidRDefault="004C5FE4" w:rsidP="00E41FBA">
      <w:pPr>
        <w:pStyle w:val="NO"/>
      </w:pPr>
      <w:r w:rsidRPr="00211CA3">
        <w:t xml:space="preserve">NOTE 2: </w:t>
      </w:r>
      <w:r w:rsidRPr="00211CA3">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211CA3" w:rsidRDefault="004C5FE4" w:rsidP="004C5FE4">
      <w:pPr>
        <w:pStyle w:val="Heading3"/>
        <w:rPr>
          <w:lang w:eastAsia="zh-CN"/>
        </w:rPr>
      </w:pPr>
      <w:bookmarkStart w:id="319" w:name="_Toc104318369"/>
      <w:r w:rsidRPr="00211CA3">
        <w:rPr>
          <w:lang w:eastAsia="zh-CN"/>
        </w:rPr>
        <w:t>6.</w:t>
      </w:r>
      <w:r>
        <w:rPr>
          <w:lang w:eastAsia="zh-CN"/>
        </w:rPr>
        <w:t>13</w:t>
      </w:r>
      <w:r w:rsidRPr="00211CA3">
        <w:rPr>
          <w:lang w:eastAsia="zh-CN"/>
        </w:rPr>
        <w:t>.3</w:t>
      </w:r>
      <w:r w:rsidRPr="00211CA3">
        <w:rPr>
          <w:lang w:eastAsia="zh-CN"/>
        </w:rPr>
        <w:tab/>
      </w:r>
      <w:r w:rsidRPr="00211CA3">
        <w:t xml:space="preserve">Impacts on </w:t>
      </w:r>
      <w:r w:rsidRPr="00211CA3">
        <w:rPr>
          <w:lang w:eastAsia="zh-CN"/>
        </w:rPr>
        <w:t>services, entities and interfaces</w:t>
      </w:r>
      <w:bookmarkEnd w:id="319"/>
    </w:p>
    <w:p w14:paraId="2D93AB8C" w14:textId="77777777" w:rsidR="004C5FE4" w:rsidRPr="00211CA3" w:rsidRDefault="004C5FE4" w:rsidP="004C5FE4">
      <w:r w:rsidRPr="00211CA3">
        <w:t>AI/ML AF</w:t>
      </w:r>
    </w:p>
    <w:p w14:paraId="1528EA09" w14:textId="6F3E6A0C" w:rsidR="004C5FE4" w:rsidRPr="00211CA3" w:rsidRDefault="004C5FE4" w:rsidP="004C5FE4">
      <w:pPr>
        <w:pStyle w:val="B1"/>
      </w:pPr>
      <w:r w:rsidRPr="00211CA3">
        <w:t>-</w:t>
      </w:r>
      <w:r w:rsidR="005A7A1B">
        <w:tab/>
      </w:r>
      <w:r w:rsidRPr="00211CA3">
        <w:t>To create AI/ML transport configuration information.</w:t>
      </w:r>
    </w:p>
    <w:p w14:paraId="5DA71C61" w14:textId="77777777" w:rsidR="004C5FE4" w:rsidRPr="00211CA3" w:rsidRDefault="004C5FE4" w:rsidP="004C5FE4">
      <w:r w:rsidRPr="00211CA3">
        <w:t>UDR</w:t>
      </w:r>
    </w:p>
    <w:p w14:paraId="6EF8AF85" w14:textId="48775275" w:rsidR="004C5FE4" w:rsidRPr="00F83615" w:rsidRDefault="004C5FE4" w:rsidP="004C5FE4">
      <w:pPr>
        <w:pStyle w:val="B1"/>
        <w:rPr>
          <w:lang w:val="fr-FR"/>
        </w:rPr>
      </w:pPr>
      <w:r w:rsidRPr="00211CA3">
        <w:t>-</w:t>
      </w:r>
      <w:r w:rsidR="005A7A1B">
        <w:tab/>
      </w:r>
      <w:r w:rsidRPr="00211CA3">
        <w:t xml:space="preserve">To maintain AI/ML Application Data incl. </w:t>
      </w:r>
      <w:r w:rsidRPr="00F83615">
        <w:rPr>
          <w:lang w:val="fr-FR"/>
        </w:rPr>
        <w:t>AI/ML transport configuration information.</w:t>
      </w:r>
    </w:p>
    <w:p w14:paraId="55726BF0" w14:textId="77777777" w:rsidR="004C5FE4" w:rsidRPr="00211CA3" w:rsidRDefault="004C5FE4" w:rsidP="004C5FE4">
      <w:r w:rsidRPr="00211CA3">
        <w:t>PCF</w:t>
      </w:r>
    </w:p>
    <w:p w14:paraId="21A3C250" w14:textId="24A33556" w:rsidR="004C5FE4" w:rsidRPr="00211CA3" w:rsidRDefault="004C5FE4" w:rsidP="004C5FE4">
      <w:pPr>
        <w:pStyle w:val="B1"/>
      </w:pPr>
      <w:r w:rsidRPr="00211CA3">
        <w:t>-</w:t>
      </w:r>
      <w:r w:rsidR="005A7A1B">
        <w:tab/>
      </w:r>
      <w:r w:rsidRPr="00211CA3">
        <w:t>To interpret AI/ML request to generate the AI/ML transport policy.</w:t>
      </w:r>
    </w:p>
    <w:p w14:paraId="22622EA9" w14:textId="77777777" w:rsidR="004C5FE4" w:rsidRPr="00211CA3" w:rsidRDefault="004C5FE4" w:rsidP="004C5FE4">
      <w:r w:rsidRPr="00211CA3">
        <w:lastRenderedPageBreak/>
        <w:t>SMF</w:t>
      </w:r>
    </w:p>
    <w:p w14:paraId="2BA4DAB1" w14:textId="2441EE20" w:rsidR="004C5FE4" w:rsidRPr="00211CA3" w:rsidRDefault="004C5FE4" w:rsidP="004C5FE4">
      <w:pPr>
        <w:pStyle w:val="B1"/>
      </w:pPr>
      <w:r w:rsidRPr="00211CA3">
        <w:t>-</w:t>
      </w:r>
      <w:r w:rsidR="005A7A1B">
        <w:tab/>
      </w:r>
      <w:r w:rsidRPr="00211CA3">
        <w:t>To reconfigure Traffic routing rules on UPF based on AI/ML transport policy from the PCF.</w:t>
      </w:r>
    </w:p>
    <w:p w14:paraId="6E669536" w14:textId="1058F8DA" w:rsidR="004C5FE4" w:rsidRPr="00211CA3" w:rsidRDefault="004C5FE4" w:rsidP="004C5FE4">
      <w:pPr>
        <w:pStyle w:val="B1"/>
      </w:pPr>
      <w:r w:rsidRPr="00211CA3">
        <w:t>-</w:t>
      </w:r>
      <w:r w:rsidR="005A7A1B">
        <w:tab/>
      </w:r>
      <w:r w:rsidRPr="00211CA3">
        <w:t>To update UE on (part of) transport configuration information in addition to other SM subscription information.</w:t>
      </w:r>
    </w:p>
    <w:p w14:paraId="70771B72" w14:textId="77777777" w:rsidR="004C5FE4" w:rsidRPr="00211CA3" w:rsidRDefault="004C5FE4" w:rsidP="004C5FE4">
      <w:r w:rsidRPr="00211CA3">
        <w:t xml:space="preserve"> UE (or AI/ML Application Client on the UE)</w:t>
      </w:r>
    </w:p>
    <w:p w14:paraId="2464D4BC" w14:textId="404F71A7" w:rsidR="004C5FE4" w:rsidRPr="00211CA3" w:rsidRDefault="004C5FE4" w:rsidP="004C5FE4">
      <w:pPr>
        <w:pStyle w:val="B1"/>
      </w:pPr>
      <w:r w:rsidRPr="00211CA3">
        <w:t>-</w:t>
      </w:r>
      <w:r w:rsidR="005A7A1B">
        <w:tab/>
      </w:r>
      <w:r w:rsidRPr="00211CA3">
        <w:t>To indicate capability to receive part of AIML transport configuration Information via PCO.</w:t>
      </w:r>
    </w:p>
    <w:p w14:paraId="4B41EE90" w14:textId="42C7DED2" w:rsidR="004C5FE4" w:rsidRPr="00211CA3" w:rsidRDefault="004C5FE4" w:rsidP="004C5FE4">
      <w:pPr>
        <w:pStyle w:val="B1"/>
      </w:pPr>
      <w:r w:rsidRPr="00211CA3">
        <w:t>-</w:t>
      </w:r>
      <w:r w:rsidR="005A7A1B">
        <w:tab/>
      </w:r>
      <w:r w:rsidRPr="00211CA3">
        <w:t>To interpret AI/ML transport configuration information.</w:t>
      </w:r>
    </w:p>
    <w:p w14:paraId="3CBADDD6" w14:textId="04EF14B3" w:rsidR="00446F0F" w:rsidRDefault="004C5FE4" w:rsidP="00F83615">
      <w:pPr>
        <w:pStyle w:val="B1"/>
      </w:pPr>
      <w:r w:rsidRPr="00211CA3">
        <w:t>-</w:t>
      </w:r>
      <w:r w:rsidR="005A7A1B">
        <w:tab/>
      </w:r>
      <w:r w:rsidRPr="00211CA3">
        <w:t>To interact with the AI/ML Application layer on the UE if any part of AIML transp</w:t>
      </w:r>
      <w:r w:rsidRPr="001D62A6">
        <w:t xml:space="preserve">ort configuration </w:t>
      </w:r>
      <w:r w:rsidRPr="00211CA3">
        <w:t>(received via SMF) to be shared</w:t>
      </w:r>
    </w:p>
    <w:p w14:paraId="67DD3CD2" w14:textId="77777777" w:rsidR="00965FC6" w:rsidRDefault="00965FC6" w:rsidP="00965FC6">
      <w:pPr>
        <w:pStyle w:val="Heading2"/>
      </w:pPr>
      <w:bookmarkStart w:id="320" w:name="_Toc104318370"/>
      <w:r>
        <w:t>6.14</w:t>
      </w:r>
      <w:r>
        <w:tab/>
        <w:t>Solution #14:</w:t>
      </w:r>
      <w:r w:rsidRPr="00BF28DC">
        <w:t xml:space="preserve"> </w:t>
      </w:r>
      <w:r w:rsidRPr="004D64C7">
        <w:t>Flock QoS based Federated Learning Operation</w:t>
      </w:r>
      <w:bookmarkEnd w:id="320"/>
    </w:p>
    <w:p w14:paraId="7FC0BF23" w14:textId="4A384E4B" w:rsidR="002F05D8" w:rsidRDefault="00E76EEA" w:rsidP="00BE7FDD">
      <w:r>
        <w:t>Void</w:t>
      </w:r>
    </w:p>
    <w:p w14:paraId="20719BED" w14:textId="77777777" w:rsidR="00DA77B4" w:rsidRDefault="00DA77B4" w:rsidP="00DA77B4">
      <w:pPr>
        <w:pStyle w:val="Heading2"/>
      </w:pPr>
      <w:bookmarkStart w:id="321" w:name="_Toc104318371"/>
      <w:r>
        <w:t>6.15</w:t>
      </w:r>
      <w:r>
        <w:tab/>
        <w:t>Solution #15:</w:t>
      </w:r>
      <w:r w:rsidRPr="00BF28DC">
        <w:t xml:space="preserve"> </w:t>
      </w:r>
      <w:r w:rsidR="008731B2" w:rsidRPr="008731B2">
        <w:t>QoS monitoring for AIML application</w:t>
      </w:r>
      <w:bookmarkEnd w:id="321"/>
    </w:p>
    <w:p w14:paraId="41779077" w14:textId="77777777" w:rsidR="00DA77B4" w:rsidRDefault="00DA77B4" w:rsidP="00DA77B4">
      <w:pPr>
        <w:pStyle w:val="Heading3"/>
      </w:pPr>
      <w:bookmarkStart w:id="322" w:name="_Toc104318372"/>
      <w:r>
        <w:t>6.15.1</w:t>
      </w:r>
      <w:r>
        <w:tab/>
        <w:t>Description</w:t>
      </w:r>
      <w:bookmarkEnd w:id="322"/>
    </w:p>
    <w:p w14:paraId="22EDF601" w14:textId="77777777" w:rsidR="004B20EF" w:rsidRDefault="004B20EF" w:rsidP="00BC5EDB">
      <w:pPr>
        <w:rPr>
          <w:lang w:val="en-US"/>
        </w:rPr>
      </w:pPr>
      <w:r>
        <w:rPr>
          <w:lang w:val="en-US"/>
        </w:rPr>
        <w:t xml:space="preserve">This solution mainly addresses Key Issue #4 and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w:t>
      </w:r>
      <w:r w:rsidRPr="00035BA7">
        <w:t xml:space="preserve">planned change of bitrate, latency, or reliability for a QoS flow </w:t>
      </w:r>
      <w:r>
        <w:t>to determine whether a training session can be completed within the required window.</w:t>
      </w:r>
    </w:p>
    <w:p w14:paraId="1E0356DD" w14:textId="77777777" w:rsidR="004B20EF" w:rsidRDefault="004B20EF" w:rsidP="00BC5EDB">
      <w:pPr>
        <w:rPr>
          <w:lang w:val="en-US"/>
        </w:rPr>
      </w:pPr>
      <w:r>
        <w:rPr>
          <w:lang w:val="en-US"/>
        </w:rPr>
        <w:t xml:space="preserve">This solution proposes to extend Performance Measurement Functionality, which was introduced in R16 for ATSSS, to support the real-time QoS measurement in 5GC. The external AIML application </w:t>
      </w:r>
      <w:r w:rsidRPr="00AF3CA1">
        <w:rPr>
          <w:lang w:val="en-US"/>
        </w:rPr>
        <w:t xml:space="preserve">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 </w:t>
      </w:r>
    </w:p>
    <w:p w14:paraId="79FDA5C8" w14:textId="77777777" w:rsidR="00F3226E" w:rsidRDefault="00F3226E" w:rsidP="00F3226E">
      <w:pPr>
        <w:pStyle w:val="NO"/>
        <w:rPr>
          <w:lang w:val="en-US" w:eastAsia="en-GB"/>
        </w:rPr>
      </w:pPr>
      <w:r w:rsidRPr="00EB55D6">
        <w:rPr>
          <w:lang w:val="en-US" w:eastAsia="en-GB"/>
        </w:rPr>
        <w:t>NOTE:</w:t>
      </w:r>
      <w:r w:rsidRPr="00EB55D6">
        <w:rPr>
          <w:lang w:val="en-US" w:eastAsia="en-GB"/>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w:t>
      </w:r>
      <w:r w:rsidRPr="00F3226E">
        <w:rPr>
          <w:lang w:val="en-US" w:eastAsia="en-GB"/>
        </w:rPr>
        <w:t>ents are not needed for ATSSS (e.g. MPTCP steering is enabled), the UE still performs PMF measurements if required by AIML applications</w:t>
      </w:r>
      <w:r w:rsidRPr="0035085D">
        <w:rPr>
          <w:lang w:val="en-US" w:eastAsia="en-GB"/>
        </w:rPr>
        <w:t>.</w:t>
      </w:r>
    </w:p>
    <w:p w14:paraId="0199E2C6" w14:textId="77777777" w:rsidR="00F3226E" w:rsidRPr="00461D61" w:rsidRDefault="00F3226E" w:rsidP="00461D61">
      <w:pPr>
        <w:pStyle w:val="EditorsNote"/>
      </w:pPr>
      <w:r w:rsidRPr="00461D61">
        <w:t>Editor’s note:</w:t>
      </w:r>
      <w:r w:rsidRPr="00461D61">
        <w:tab/>
        <w:t>Whether and how to support new UE measurement should coordinate with RAN group</w:t>
      </w:r>
    </w:p>
    <w:p w14:paraId="6AF9534D" w14:textId="77777777" w:rsidR="00F3226E" w:rsidRPr="00AF3CA1" w:rsidRDefault="00F3226E" w:rsidP="00BC5EDB">
      <w:pPr>
        <w:rPr>
          <w:lang w:val="en-US"/>
        </w:rPr>
      </w:pPr>
    </w:p>
    <w:p w14:paraId="01280F3E" w14:textId="6D206909" w:rsidR="004B20EF" w:rsidRPr="004B20EF" w:rsidRDefault="004B20EF" w:rsidP="004B20EF">
      <w:pPr>
        <w:pStyle w:val="EditorsNote"/>
      </w:pPr>
      <w:r w:rsidRPr="004B20EF">
        <w:t>Editor’s Note:</w:t>
      </w:r>
      <w:r w:rsidR="000C53A2">
        <w:tab/>
      </w:r>
      <w:r w:rsidRPr="004B20EF">
        <w:t xml:space="preserve">How to support the co-existence of ATSSS and AIMLsys with PMF needs </w:t>
      </w:r>
      <w:r w:rsidR="00F3226E">
        <w:t>further clarification</w:t>
      </w:r>
      <w:r w:rsidRPr="004B20EF">
        <w:t>.</w:t>
      </w:r>
    </w:p>
    <w:p w14:paraId="5F7BFEBF" w14:textId="77777777" w:rsidR="004B20EF" w:rsidRDefault="004B20EF" w:rsidP="00E41FBA">
      <w:r>
        <w:t>PMF needs to be extended in the following aspects:</w:t>
      </w:r>
    </w:p>
    <w:p w14:paraId="32E8BC88" w14:textId="77777777" w:rsidR="004B20EF" w:rsidRDefault="004B20EF" w:rsidP="00E41FBA">
      <w:pPr>
        <w:pStyle w:val="B1"/>
      </w:pPr>
      <w:r>
        <w:t>-</w:t>
      </w:r>
      <w:r>
        <w:tab/>
        <w:t>PMF applies to not only MA PDU but also normal single access PDU Sessions.</w:t>
      </w:r>
    </w:p>
    <w:p w14:paraId="25956A66" w14:textId="77777777" w:rsidR="004B20EF" w:rsidRDefault="004B20EF" w:rsidP="00E41FBA">
      <w:pPr>
        <w:pStyle w:val="B1"/>
      </w:pPr>
      <w:r>
        <w:t>-</w:t>
      </w:r>
      <w:r>
        <w:tab/>
        <w:t>In addition to RTT and PLR that PMF currently supports, more QoS metric measurements may need to be supported.</w:t>
      </w:r>
    </w:p>
    <w:p w14:paraId="701F9F59" w14:textId="77777777" w:rsidR="004B20EF" w:rsidRDefault="004B20EF" w:rsidP="00E41FBA">
      <w:pPr>
        <w:pStyle w:val="B1"/>
      </w:pPr>
      <w:r>
        <w:t>-</w:t>
      </w:r>
      <w:r>
        <w:tab/>
        <w:t>Support QoS metrics report from UE to UPF.</w:t>
      </w:r>
    </w:p>
    <w:p w14:paraId="08310070" w14:textId="3674CB53" w:rsidR="004B20EF" w:rsidRDefault="004B20EF" w:rsidP="00E41FBA">
      <w:r>
        <w:t xml:space="preserve">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w:t>
      </w:r>
      <w:r>
        <w:lastRenderedPageBreak/>
        <w:t>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Default="004B20EF" w:rsidP="004B20EF">
      <w:pPr>
        <w:pStyle w:val="EditorsNote"/>
        <w:ind w:left="288" w:firstLine="0"/>
        <w:jc w:val="center"/>
      </w:pPr>
      <w:r>
        <w:object w:dxaOrig="11717" w:dyaOrig="6391" w14:anchorId="5581B9A1">
          <v:shape id="_x0000_i1044" type="#_x0000_t75" style="width:390pt;height:210pt" o:ole="">
            <v:imagedata r:id="rId58" o:title=""/>
          </v:shape>
          <o:OLEObject Type="Embed" ProgID="Visio.Drawing.15" ShapeID="_x0000_i1044" DrawAspect="Content" ObjectID="_1715167044" r:id="rId59"/>
        </w:object>
      </w:r>
    </w:p>
    <w:p w14:paraId="0223CF5A" w14:textId="242CB10F" w:rsidR="004B20EF" w:rsidRPr="00BC5EDB" w:rsidRDefault="004B20EF" w:rsidP="00BC5EDB">
      <w:pPr>
        <w:pStyle w:val="TF"/>
        <w:rPr>
          <w:lang w:val="en-US"/>
        </w:rPr>
      </w:pPr>
      <w:r w:rsidRPr="002E7F34">
        <w:rPr>
          <w:lang w:val="en-US"/>
        </w:rPr>
        <w:t>Figure 6.</w:t>
      </w:r>
      <w:r>
        <w:rPr>
          <w:lang w:val="en-US"/>
        </w:rPr>
        <w:t>15</w:t>
      </w:r>
      <w:r w:rsidRPr="002E7F34">
        <w:rPr>
          <w:lang w:val="en-US"/>
        </w:rPr>
        <w:t>.1-1</w:t>
      </w:r>
      <w:r w:rsidR="00E41FBA">
        <w:rPr>
          <w:lang w:val="en-US"/>
        </w:rPr>
        <w:t xml:space="preserve">: </w:t>
      </w:r>
      <w:r w:rsidR="00903793">
        <w:rPr>
          <w:lang w:val="en-US"/>
        </w:rPr>
        <w:t xml:space="preserve">Illustration of </w:t>
      </w:r>
      <w:r w:rsidR="00E41FBA">
        <w:rPr>
          <w:lang w:val="en-US"/>
        </w:rPr>
        <w:t>QoS monitoring for AIML application</w:t>
      </w:r>
      <w:r w:rsidRPr="002E7F34">
        <w:rPr>
          <w:lang w:val="en-US"/>
        </w:rPr>
        <w:t xml:space="preserve"> </w:t>
      </w:r>
    </w:p>
    <w:p w14:paraId="32D67202" w14:textId="77777777" w:rsidR="004B20EF" w:rsidRDefault="004B20EF" w:rsidP="004B20EF">
      <w:pPr>
        <w:pStyle w:val="Heading3"/>
        <w:rPr>
          <w:rFonts w:eastAsia="Malgun Gothic"/>
        </w:rPr>
      </w:pPr>
      <w:bookmarkStart w:id="323" w:name="_Toc96937726"/>
      <w:bookmarkStart w:id="324" w:name="_Toc104318373"/>
      <w:r>
        <w:rPr>
          <w:rFonts w:eastAsia="Malgun Gothic"/>
        </w:rPr>
        <w:t>6.15.2</w:t>
      </w:r>
      <w:r>
        <w:rPr>
          <w:rFonts w:eastAsia="Malgun Gothic"/>
        </w:rPr>
        <w:tab/>
        <w:t>Procedures</w:t>
      </w:r>
      <w:bookmarkEnd w:id="323"/>
      <w:bookmarkEnd w:id="324"/>
    </w:p>
    <w:p w14:paraId="2BA9E3C7" w14:textId="4B36259F" w:rsidR="004B20EF" w:rsidRDefault="004B20EF" w:rsidP="00D45B17">
      <w:pPr>
        <w:jc w:val="center"/>
      </w:pPr>
      <w:r>
        <w:object w:dxaOrig="13802" w:dyaOrig="10157" w14:anchorId="6CBB498D">
          <v:shape id="_x0000_i1045" type="#_x0000_t75" style="width:480pt;height:354pt" o:ole="">
            <v:imagedata r:id="rId60" o:title=""/>
          </v:shape>
          <o:OLEObject Type="Embed" ProgID="Visio.Drawing.15" ShapeID="_x0000_i1045" DrawAspect="Content" ObjectID="_1715167045" r:id="rId61"/>
        </w:object>
      </w:r>
    </w:p>
    <w:p w14:paraId="2F940BE8" w14:textId="0ABC6E56" w:rsidR="004B20EF" w:rsidRPr="0068397D" w:rsidRDefault="004B20EF" w:rsidP="004B20EF">
      <w:pPr>
        <w:pStyle w:val="TF"/>
        <w:rPr>
          <w:lang w:val="en-US"/>
        </w:rPr>
      </w:pPr>
      <w:r w:rsidRPr="00BC5EDB">
        <w:rPr>
          <w:lang w:val="en-US"/>
        </w:rPr>
        <w:t>Figure 6.15.</w:t>
      </w:r>
      <w:r w:rsidR="000C53A2" w:rsidRPr="00BC5EDB">
        <w:rPr>
          <w:lang w:val="en-US"/>
        </w:rPr>
        <w:t>2-1</w:t>
      </w:r>
      <w:r w:rsidR="00561C35" w:rsidRPr="00BC5EDB">
        <w:rPr>
          <w:lang w:val="en-US"/>
        </w:rPr>
        <w:t>:</w:t>
      </w:r>
      <w:r w:rsidRPr="00BC5EDB">
        <w:rPr>
          <w:lang w:val="en-US"/>
        </w:rPr>
        <w:t xml:space="preserve"> PMF-based QoS monitoring and reporting</w:t>
      </w:r>
    </w:p>
    <w:p w14:paraId="5D99891D" w14:textId="77777777" w:rsidR="004B20EF" w:rsidRDefault="004B20EF" w:rsidP="004B20EF">
      <w:pPr>
        <w:pStyle w:val="B1"/>
        <w:rPr>
          <w:rFonts w:eastAsia="Malgun Gothic"/>
        </w:rPr>
      </w:pPr>
      <w:r>
        <w:rPr>
          <w:rFonts w:eastAsia="Malgun Gothic"/>
        </w:rPr>
        <w:lastRenderedPageBreak/>
        <w:t>1.</w:t>
      </w:r>
      <w:r>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w:t>
      </w:r>
      <w:r w:rsidRPr="00886EEE">
        <w:t xml:space="preserve"> </w:t>
      </w:r>
      <w:r w:rsidRPr="00035BA7">
        <w:t>planned change of bitrate, latency, or reliability for a QoS flow to an authorized 3rd part</w:t>
      </w:r>
      <w:r>
        <w:t>y and it may provide S-NSSA/DNN</w:t>
      </w:r>
      <w:r>
        <w:rPr>
          <w:rFonts w:eastAsia="Malgun Gothic"/>
        </w:rPr>
        <w:t>. The NEF maps external identifiers to internal identifiers, e.g., GPSI into SUPI</w:t>
      </w:r>
    </w:p>
    <w:p w14:paraId="662E0276" w14:textId="77777777" w:rsidR="004B20EF" w:rsidRDefault="004B20EF" w:rsidP="004B20EF">
      <w:pPr>
        <w:pStyle w:val="B1"/>
        <w:rPr>
          <w:rFonts w:eastAsia="Malgun Gothic"/>
        </w:rPr>
      </w:pPr>
      <w:r>
        <w:rPr>
          <w:rFonts w:eastAsia="Malgun Gothic"/>
        </w:rPr>
        <w:t>2.</w:t>
      </w:r>
      <w:r>
        <w:rPr>
          <w:rFonts w:eastAsia="Malgun Gothic"/>
        </w:rPr>
        <w:tab/>
        <w:t xml:space="preserve">The AIML Serving Function identifies the serving SMF and PDU Session IDs used for AIML application for the target UEs, using the existing UDM services (Not shown in the figure).  </w:t>
      </w:r>
    </w:p>
    <w:p w14:paraId="0E215C69" w14:textId="79E19628" w:rsidR="004B20EF" w:rsidRDefault="004B20EF" w:rsidP="004B20EF">
      <w:pPr>
        <w:pStyle w:val="B1"/>
        <w:rPr>
          <w:rFonts w:eastAsia="Malgun Gothic"/>
        </w:rPr>
      </w:pPr>
      <w:r>
        <w:rPr>
          <w:rFonts w:eastAsia="Malgun Gothic"/>
        </w:rPr>
        <w:t>3.</w:t>
      </w:r>
      <w:r w:rsidR="000C53A2">
        <w:rPr>
          <w:rFonts w:eastAsia="Malgun Gothic"/>
        </w:rPr>
        <w:tab/>
      </w:r>
      <w:r>
        <w:rPr>
          <w:rFonts w:eastAsia="Malgun Gothic"/>
        </w:rPr>
        <w:t>The AIML Serving Function, request the serving SMF to initiate QoS monitoring for related QoS flows.</w:t>
      </w:r>
    </w:p>
    <w:p w14:paraId="30E2DF11" w14:textId="33944885" w:rsidR="004B20EF" w:rsidRDefault="004B20EF" w:rsidP="004B20EF">
      <w:pPr>
        <w:pStyle w:val="B1"/>
        <w:rPr>
          <w:rFonts w:eastAsia="Malgun Gothic"/>
        </w:rPr>
      </w:pPr>
      <w:r>
        <w:rPr>
          <w:rFonts w:eastAsia="Malgun Gothic"/>
        </w:rPr>
        <w:t>4a/4b.</w:t>
      </w:r>
      <w:r>
        <w:rPr>
          <w:rFonts w:eastAsia="Malgun Gothic"/>
        </w:rPr>
        <w:tab/>
      </w:r>
      <w:r w:rsidRPr="00AF3CA1">
        <w:rPr>
          <w:rFonts w:eastAsia="Malgun Gothic"/>
        </w:rPr>
        <w:t>The SMF configures the UE and UPF for PMF-based QoS measurements using the Measurement Assistance Information</w:t>
      </w:r>
      <w:r w:rsidR="0035085D">
        <w:rPr>
          <w:rFonts w:eastAsia="Malgun Gothic"/>
        </w:rPr>
        <w:t>.</w:t>
      </w:r>
    </w:p>
    <w:p w14:paraId="7D0B3F9C" w14:textId="048ABCD8" w:rsidR="0035085D" w:rsidRPr="00461D61" w:rsidRDefault="0035085D" w:rsidP="00461D61">
      <w:pPr>
        <w:pStyle w:val="NO"/>
        <w:rPr>
          <w:lang w:val="en-US" w:eastAsia="en-GB"/>
        </w:rPr>
      </w:pPr>
      <w:r w:rsidRPr="00140526">
        <w:rPr>
          <w:lang w:val="en-US" w:eastAsia="en-GB"/>
        </w:rPr>
        <w:t>NOTE:</w:t>
      </w:r>
      <w:r w:rsidRPr="00140526">
        <w:rPr>
          <w:lang w:val="en-US" w:eastAsia="en-GB"/>
        </w:rPr>
        <w:tab/>
        <w:t>The existing Measurement Assistance Information may be enhanced with additional information related to UE QoS report, such as start/end time or frequency of the report.</w:t>
      </w:r>
    </w:p>
    <w:p w14:paraId="7B5F66AE" w14:textId="77777777" w:rsidR="004B20EF" w:rsidRPr="00AF3CA1" w:rsidRDefault="004B20EF" w:rsidP="004B20EF">
      <w:pPr>
        <w:pStyle w:val="B1"/>
        <w:rPr>
          <w:rFonts w:eastAsia="Malgun Gothic"/>
        </w:rPr>
      </w:pPr>
      <w:r w:rsidRPr="00AF3CA1">
        <w:rPr>
          <w:rFonts w:eastAsia="Malgun Gothic"/>
        </w:rPr>
        <w:t>5.</w:t>
      </w:r>
      <w:r w:rsidRPr="00AF3CA1">
        <w:rPr>
          <w:rFonts w:eastAsia="Malgun Gothic"/>
        </w:rPr>
        <w:tab/>
        <w:t>The UE and the UPF performs PMF-based QoS measurements.</w:t>
      </w:r>
    </w:p>
    <w:p w14:paraId="15F32709" w14:textId="77777777" w:rsidR="004B20EF" w:rsidRDefault="004B20EF" w:rsidP="004B20EF">
      <w:pPr>
        <w:pStyle w:val="B1"/>
        <w:rPr>
          <w:rFonts w:eastAsia="Malgun Gothic"/>
        </w:rPr>
      </w:pPr>
      <w:r w:rsidRPr="00CC2563">
        <w:rPr>
          <w:rFonts w:eastAsia="Malgun Gothic"/>
        </w:rPr>
        <w:t>6.</w:t>
      </w:r>
      <w:r w:rsidRPr="00CC2563">
        <w:rPr>
          <w:rFonts w:eastAsia="Malgun Gothic"/>
        </w:rPr>
        <w:tab/>
        <w:t xml:space="preserve">The UE sends </w:t>
      </w:r>
      <w:r w:rsidRPr="00015619">
        <w:rPr>
          <w:rFonts w:eastAsia="Malgun Gothic"/>
        </w:rPr>
        <w:t>its</w:t>
      </w:r>
      <w:r w:rsidRPr="00287B31">
        <w:rPr>
          <w:rFonts w:eastAsia="Malgun Gothic"/>
        </w:rPr>
        <w:t xml:space="preserve"> QoS measurement report in PMF message to the UPF </w:t>
      </w:r>
      <w:r w:rsidRPr="00AF3CA1">
        <w:rPr>
          <w:rFonts w:eastAsia="Malgun Gothic"/>
        </w:rPr>
        <w:t>using PMF message over UP</w:t>
      </w:r>
    </w:p>
    <w:p w14:paraId="2C2D47A2" w14:textId="68BFFF90" w:rsidR="004B20EF" w:rsidRDefault="004B20EF" w:rsidP="004B20EF">
      <w:pPr>
        <w:pStyle w:val="B1"/>
        <w:rPr>
          <w:rFonts w:eastAsia="Malgun Gothic"/>
        </w:rPr>
      </w:pPr>
      <w:r>
        <w:rPr>
          <w:rFonts w:eastAsia="Malgun Gothic"/>
        </w:rPr>
        <w:t>7.</w:t>
      </w:r>
      <w:r w:rsidR="000C53A2">
        <w:rPr>
          <w:rFonts w:eastAsia="Malgun Gothic"/>
        </w:rPr>
        <w:tab/>
      </w:r>
      <w:r>
        <w:rPr>
          <w:rFonts w:eastAsia="Malgun Gothic"/>
        </w:rPr>
        <w:t>The UPF combines the UE's and its own QoS report and sends it to the SMF.</w:t>
      </w:r>
    </w:p>
    <w:p w14:paraId="6021D0A4" w14:textId="28BC34BF" w:rsidR="004B20EF" w:rsidRDefault="004B20EF" w:rsidP="004B20EF">
      <w:pPr>
        <w:pStyle w:val="B1"/>
        <w:rPr>
          <w:rFonts w:eastAsia="Malgun Gothic"/>
        </w:rPr>
      </w:pPr>
      <w:r>
        <w:rPr>
          <w:rFonts w:eastAsia="Malgun Gothic"/>
        </w:rPr>
        <w:t>8.</w:t>
      </w:r>
      <w:r w:rsidR="000C53A2">
        <w:rPr>
          <w:rFonts w:eastAsia="Malgun Gothic"/>
        </w:rPr>
        <w:tab/>
      </w:r>
      <w:r>
        <w:rPr>
          <w:rFonts w:eastAsia="Malgun Gothic"/>
        </w:rPr>
        <w:t>The SMF forwards the QoS report to the AIML Serving Function.</w:t>
      </w:r>
    </w:p>
    <w:p w14:paraId="0C4E05AA" w14:textId="57403969" w:rsidR="004B20EF" w:rsidRDefault="004B20EF" w:rsidP="004B20EF">
      <w:pPr>
        <w:pStyle w:val="B1"/>
        <w:rPr>
          <w:rFonts w:eastAsia="Malgun Gothic"/>
        </w:rPr>
      </w:pPr>
      <w:r>
        <w:rPr>
          <w:rFonts w:eastAsia="Malgun Gothic"/>
        </w:rPr>
        <w:t>9.</w:t>
      </w:r>
      <w:r w:rsidR="000C53A2">
        <w:rPr>
          <w:rFonts w:eastAsia="Malgun Gothic"/>
        </w:rPr>
        <w:tab/>
      </w:r>
      <w:r>
        <w:rPr>
          <w:rFonts w:eastAsia="Malgun Gothic"/>
        </w:rPr>
        <w:t>The AIML Serving Function may analyse the received QoS report of multiple UEs and may derive more information (e.g., QoS prediction), and return the QoS monitoring report to the AIML system.</w:t>
      </w:r>
    </w:p>
    <w:p w14:paraId="283BF552" w14:textId="3110D33B" w:rsidR="004B20EF" w:rsidRDefault="004B20EF" w:rsidP="004B20EF">
      <w:pPr>
        <w:pStyle w:val="Heading3"/>
        <w:rPr>
          <w:rFonts w:eastAsia="Malgun Gothic"/>
          <w:lang w:eastAsia="zh-CN"/>
        </w:rPr>
      </w:pPr>
      <w:bookmarkStart w:id="325" w:name="_Toc96937727"/>
      <w:bookmarkStart w:id="326" w:name="_Toc104318374"/>
      <w:r w:rsidRPr="00BC5EDB">
        <w:rPr>
          <w:rFonts w:eastAsia="Malgun Gothic"/>
          <w:lang w:eastAsia="zh-CN"/>
        </w:rPr>
        <w:t>6.15.</w:t>
      </w:r>
      <w:r w:rsidR="00BC5EDB">
        <w:rPr>
          <w:rFonts w:eastAsia="Malgun Gothic"/>
          <w:lang w:eastAsia="zh-CN"/>
        </w:rPr>
        <w:t>3</w:t>
      </w:r>
      <w:r w:rsidRPr="00BC5EDB">
        <w:rPr>
          <w:rFonts w:eastAsia="Malgun Gothic"/>
          <w:lang w:eastAsia="zh-CN"/>
        </w:rPr>
        <w:tab/>
      </w:r>
      <w:bookmarkEnd w:id="325"/>
      <w:r w:rsidRPr="00BC5EDB">
        <w:t xml:space="preserve">Impacts on </w:t>
      </w:r>
      <w:r w:rsidRPr="00BC5EDB">
        <w:rPr>
          <w:lang w:eastAsia="zh-CN"/>
        </w:rPr>
        <w:t>services, entities and interfaces</w:t>
      </w:r>
      <w:bookmarkEnd w:id="326"/>
    </w:p>
    <w:p w14:paraId="1F3F04DC" w14:textId="77777777" w:rsidR="004B20EF" w:rsidRPr="00BC5EDB" w:rsidRDefault="004B20EF" w:rsidP="004B20EF">
      <w:r w:rsidRPr="00BC5EDB">
        <w:t>UE</w:t>
      </w:r>
    </w:p>
    <w:p w14:paraId="4FAA3CFE" w14:textId="533E7914" w:rsidR="004B20EF" w:rsidRPr="00BC5EDB" w:rsidRDefault="004B20EF" w:rsidP="00BC5EDB">
      <w:pPr>
        <w:pStyle w:val="B1"/>
      </w:pPr>
      <w:r w:rsidRPr="00BC5EDB">
        <w:t>-</w:t>
      </w:r>
      <w:r w:rsidR="000C53A2" w:rsidRPr="00BC5EDB">
        <w:tab/>
      </w:r>
      <w:r w:rsidRPr="00BC5EDB">
        <w:t>Extend support for PMF functionality to single PDU Session, in addition to MA PDU</w:t>
      </w:r>
    </w:p>
    <w:p w14:paraId="50F2CAA4" w14:textId="77777777" w:rsidR="004B20EF" w:rsidRPr="00A618D1" w:rsidRDefault="004B20EF" w:rsidP="004B20EF">
      <w:r w:rsidRPr="00A618D1">
        <w:t>UPF</w:t>
      </w:r>
    </w:p>
    <w:p w14:paraId="0D54E4C6" w14:textId="0DE3428B" w:rsidR="004B20EF" w:rsidRPr="00D049BD" w:rsidRDefault="000C53A2" w:rsidP="00BC5EDB">
      <w:pPr>
        <w:pStyle w:val="B1"/>
      </w:pPr>
      <w:r w:rsidRPr="00FA10BA">
        <w:t>-</w:t>
      </w:r>
      <w:r w:rsidRPr="00851ECA">
        <w:tab/>
      </w:r>
      <w:r w:rsidR="004B20EF" w:rsidRPr="00D049BD">
        <w:t xml:space="preserve">Extend support for PMF functionality to single PDU Session, in addition to MA PDU. New NF or existing </w:t>
      </w:r>
    </w:p>
    <w:p w14:paraId="0CD948B0" w14:textId="77777777" w:rsidR="004B20EF" w:rsidRPr="00BC5EDB" w:rsidRDefault="004B20EF" w:rsidP="004B20EF">
      <w:r w:rsidRPr="00BC5EDB">
        <w:t>NF (e.g., PCF)</w:t>
      </w:r>
    </w:p>
    <w:p w14:paraId="06C649BA" w14:textId="627C7EC0" w:rsidR="004B20EF" w:rsidRPr="00BC5EDB" w:rsidRDefault="000C53A2" w:rsidP="00BC5EDB">
      <w:pPr>
        <w:pStyle w:val="B1"/>
      </w:pPr>
      <w:r w:rsidRPr="00BC5EDB">
        <w:t>-</w:t>
      </w:r>
      <w:r w:rsidRPr="00BC5EDB">
        <w:tab/>
      </w:r>
      <w:r w:rsidR="004B20EF" w:rsidRPr="00BC5EDB">
        <w:t>Handle the QoS monitoring request from the AIML application server. It also interacts with other 5GC NFs (e.g., SMF) to configure and collect the QoS monitoring report</w:t>
      </w:r>
    </w:p>
    <w:p w14:paraId="00072A7C" w14:textId="45EA07D4" w:rsidR="004B20EF" w:rsidRPr="00A618D1" w:rsidRDefault="004B20EF" w:rsidP="00BC5EDB">
      <w:pPr>
        <w:pStyle w:val="B1"/>
      </w:pPr>
      <w:r w:rsidRPr="00BC5EDB">
        <w:t xml:space="preserve">- </w:t>
      </w:r>
      <w:r w:rsidR="00BC5EDB">
        <w:tab/>
      </w:r>
      <w:r w:rsidRPr="00A618D1">
        <w:t>Define new SBI interfaces to NEF</w:t>
      </w:r>
    </w:p>
    <w:p w14:paraId="2DF57638" w14:textId="77777777" w:rsidR="004B20EF" w:rsidRPr="00A618D1" w:rsidRDefault="004B20EF" w:rsidP="004B20EF">
      <w:r w:rsidRPr="00A618D1">
        <w:t>SMF</w:t>
      </w:r>
    </w:p>
    <w:p w14:paraId="08E5E1BC" w14:textId="16E16D1E" w:rsidR="002F05D8" w:rsidRDefault="000C53A2" w:rsidP="00903793">
      <w:pPr>
        <w:pStyle w:val="B1"/>
      </w:pPr>
      <w:r w:rsidRPr="00FA10BA">
        <w:t>-</w:t>
      </w:r>
      <w:r w:rsidR="00BC5EDB">
        <w:tab/>
      </w:r>
      <w:r w:rsidR="004B20EF" w:rsidRPr="00A618D1">
        <w:t>C</w:t>
      </w:r>
      <w:r w:rsidR="004B20EF" w:rsidRPr="00A618D1">
        <w:rPr>
          <w:lang w:val="en-US"/>
        </w:rPr>
        <w:t>onfigure PMF functionality to be used for ATSSS and/or application AIML measurements</w:t>
      </w:r>
    </w:p>
    <w:p w14:paraId="76119B45" w14:textId="77777777" w:rsidR="00DA77B4" w:rsidRDefault="00DA77B4" w:rsidP="00BE7FDD"/>
    <w:p w14:paraId="1C7EAC31" w14:textId="77777777" w:rsidR="008731B2" w:rsidRDefault="008731B2" w:rsidP="008731B2">
      <w:pPr>
        <w:pStyle w:val="Heading2"/>
      </w:pPr>
      <w:bookmarkStart w:id="327" w:name="_Toc104318375"/>
      <w:r>
        <w:t>6.16</w:t>
      </w:r>
      <w:r>
        <w:tab/>
        <w:t>Solution #16:</w:t>
      </w:r>
      <w:r w:rsidRPr="00BF28DC">
        <w:t xml:space="preserve"> </w:t>
      </w:r>
      <w:r w:rsidRPr="008731B2">
        <w:t>Solution for supporting the aggregated QoS parameters based on the Group-MBR</w:t>
      </w:r>
      <w:bookmarkEnd w:id="327"/>
    </w:p>
    <w:p w14:paraId="42A08CAC" w14:textId="77777777" w:rsidR="008731B2" w:rsidRDefault="008731B2" w:rsidP="008731B2">
      <w:pPr>
        <w:pStyle w:val="Heading3"/>
      </w:pPr>
      <w:bookmarkStart w:id="328" w:name="_Toc104318376"/>
      <w:r>
        <w:t>6.16.1</w:t>
      </w:r>
      <w:r>
        <w:tab/>
        <w:t>Description</w:t>
      </w:r>
      <w:bookmarkEnd w:id="328"/>
    </w:p>
    <w:p w14:paraId="24417728" w14:textId="77777777" w:rsidR="00D45B17" w:rsidRDefault="00D45B17" w:rsidP="00D45B17">
      <w:r>
        <w:t xml:space="preserve">This solution touches on KI #1, #5, #6 and #7.  </w:t>
      </w:r>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5GS to keep track of the aggregated status of the total throughput usage for the given </w:t>
      </w:r>
      <w:r w:rsidRPr="00846C28">
        <w:t xml:space="preserve">federated learning </w:t>
      </w:r>
      <w:r>
        <w:t>operation.</w:t>
      </w:r>
    </w:p>
    <w:p w14:paraId="7E84F6BF" w14:textId="22C88F86" w:rsidR="003D643B" w:rsidRDefault="00D45B17" w:rsidP="003D643B">
      <w:pPr>
        <w:rPr>
          <w:rFonts w:eastAsia="MS Mincho"/>
        </w:rPr>
      </w:pPr>
      <w:r>
        <w:rPr>
          <w:rFonts w:eastAsia="MS Mincho"/>
        </w:rPr>
        <w:lastRenderedPageBreak/>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the application server can be connected to one or more NG-RAN nodes through a single UPF, and each NG-RAN node could be serving multiple UEs participating in FL</w:t>
      </w:r>
      <w:r>
        <w:rPr>
          <w:rFonts w:eastAsia="MS Mincho"/>
        </w:rPr>
        <w:t xml:space="preserve"> operation</w:t>
      </w:r>
      <w:r w:rsidRPr="00B0010F">
        <w:rPr>
          <w:rFonts w:eastAsia="MS Mincho"/>
        </w:rPr>
        <w:t>. Figure 6.</w:t>
      </w:r>
      <w:r w:rsidR="003C3388">
        <w:rPr>
          <w:rFonts w:eastAsia="MS Mincho"/>
        </w:rPr>
        <w:t>16</w:t>
      </w:r>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10 UEs </w:t>
      </w:r>
      <w:r>
        <w:rPr>
          <w:rFonts w:eastAsia="MS Mincho"/>
        </w:rPr>
        <w:t xml:space="preserve">in total </w:t>
      </w:r>
      <w:r w:rsidRPr="00B0010F">
        <w:rPr>
          <w:rFonts w:eastAsia="MS Mincho"/>
        </w:rPr>
        <w:t xml:space="preserve">within the service area of a UPF that could be selected to participate in the given FL operation. In a certain round, AS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 </w:t>
      </w:r>
      <w:r>
        <w:rPr>
          <w:rFonts w:eastAsia="MS Mincho"/>
        </w:rPr>
        <w:t>keeps track of</w:t>
      </w:r>
      <w:r w:rsidRPr="00311DCC">
        <w:rPr>
          <w:rFonts w:eastAsia="MS Mincho"/>
        </w:rPr>
        <w:t xml:space="preserve"> </w:t>
      </w:r>
      <w:r>
        <w:rPr>
          <w:rFonts w:eastAsia="MS Mincho"/>
        </w:rPr>
        <w:t>aggregate bit rate</w:t>
      </w:r>
      <w:r w:rsidRPr="00311DCC">
        <w:rPr>
          <w:rFonts w:eastAsia="MS Mincho"/>
        </w:rPr>
        <w:t xml:space="preserve"> </w:t>
      </w:r>
      <w:r>
        <w:rPr>
          <w:rFonts w:eastAsia="MS Mincho"/>
        </w:rPr>
        <w:t>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among the set of QoS flows of the UEs who participate in the given FL operation.  The aggregate bit rate shall not</w:t>
      </w:r>
      <w:r w:rsidRPr="0027187C">
        <w:rPr>
          <w:rFonts w:eastAsia="MS Mincho"/>
        </w:rPr>
        <w:t xml:space="preserve"> exceed the </w:t>
      </w:r>
      <w:r w:rsidRPr="00962FDC">
        <w:rPr>
          <w:rFonts w:eastAsia="MS Mincho"/>
        </w:rPr>
        <w:t>pre-determined Group-MBR</w:t>
      </w:r>
      <w:r>
        <w:rPr>
          <w:rFonts w:eastAsia="MS Mincho"/>
        </w:rPr>
        <w:t xml:space="preserve"> for that specific FL operation</w:t>
      </w:r>
      <w:r w:rsidRPr="00311DCC">
        <w:rPr>
          <w:rFonts w:eastAsia="MS Mincho"/>
        </w:rPr>
        <w:t xml:space="preserve">. </w:t>
      </w:r>
      <w:r>
        <w:rPr>
          <w:rFonts w:eastAsia="MS Mincho"/>
        </w:rPr>
        <w:t>The following summarizes how the aggregated bit rate among the set of QoS flows of the UEs is monitored against Group-MBR</w:t>
      </w:r>
      <w:r w:rsidRPr="00311DCC">
        <w:rPr>
          <w:rFonts w:eastAsia="MS Mincho"/>
        </w:rPr>
        <w:t>:</w:t>
      </w:r>
    </w:p>
    <w:p w14:paraId="4DFAE696" w14:textId="77777777" w:rsidR="00D45B17" w:rsidRPr="00E22FFA" w:rsidRDefault="003D643B" w:rsidP="00A618D1">
      <w:pPr>
        <w:pStyle w:val="B1"/>
        <w:rPr>
          <w:rFonts w:eastAsia="MS Mincho"/>
        </w:rPr>
      </w:pPr>
      <w:r>
        <w:rPr>
          <w:rFonts w:eastAsia="MS Mincho"/>
        </w:rPr>
        <w:t xml:space="preserve">- </w:t>
      </w:r>
      <w:r w:rsidR="00D45B17" w:rsidRPr="00B37403">
        <w:rPr>
          <w:rFonts w:eastAsia="MS Mincho"/>
        </w:rPr>
        <w:t xml:space="preserve">10 UEs respectively establish </w:t>
      </w:r>
      <w:r w:rsidR="00D45B17">
        <w:rPr>
          <w:rFonts w:eastAsia="MS Mincho"/>
        </w:rPr>
        <w:t xml:space="preserve">individual </w:t>
      </w:r>
      <w:r w:rsidR="00D45B17" w:rsidRPr="00B37403">
        <w:rPr>
          <w:rFonts w:eastAsia="MS Mincho"/>
        </w:rPr>
        <w:t xml:space="preserve">PDU sessions with the core network, and can transmit application data </w:t>
      </w:r>
      <w:r w:rsidR="00D45B17" w:rsidRPr="00E22FFA">
        <w:rPr>
          <w:rFonts w:eastAsia="MS Mincho"/>
        </w:rPr>
        <w:t xml:space="preserve">through </w:t>
      </w:r>
      <w:r w:rsidR="00D45B17">
        <w:rPr>
          <w:rFonts w:eastAsia="MS Mincho"/>
        </w:rPr>
        <w:t xml:space="preserve">GBR and/or non-GBR </w:t>
      </w:r>
      <w:r w:rsidR="00D45B17" w:rsidRPr="00E22FFA">
        <w:rPr>
          <w:rFonts w:eastAsia="MS Mincho"/>
        </w:rPr>
        <w:t>QoS flows.</w:t>
      </w:r>
    </w:p>
    <w:p w14:paraId="2D6CE33B" w14:textId="679109DD" w:rsidR="00D45B17" w:rsidRPr="003E1A60" w:rsidRDefault="003D643B" w:rsidP="00A618D1">
      <w:pPr>
        <w:pStyle w:val="B1"/>
        <w:rPr>
          <w:rFonts w:eastAsia="MS Mincho"/>
        </w:rPr>
      </w:pPr>
      <w:r>
        <w:rPr>
          <w:rFonts w:eastAsia="MS Mincho"/>
        </w:rPr>
        <w:t xml:space="preserve">- </w:t>
      </w:r>
      <w:r w:rsidR="00D45B17" w:rsidRPr="00E22FFA">
        <w:rPr>
          <w:rFonts w:eastAsia="MS Mincho"/>
        </w:rPr>
        <w:t>As shown in the figure 6.</w:t>
      </w:r>
      <w:r>
        <w:rPr>
          <w:rFonts w:eastAsia="MS Mincho"/>
        </w:rPr>
        <w:t>16</w:t>
      </w:r>
      <w:r w:rsidR="00D45B17" w:rsidRPr="00E22FFA">
        <w:rPr>
          <w:rFonts w:eastAsia="MS Mincho"/>
        </w:rPr>
        <w:t xml:space="preserve">.1-2, Group-MBR is defined as </w:t>
      </w:r>
      <w:r w:rsidR="00D45B17">
        <w:t>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TS 23.501</w:t>
      </w:r>
      <w:r>
        <w:t xml:space="preserve"> [3]</w:t>
      </w:r>
      <w:r w:rsidR="00D45B17">
        <w:t>. The Group-MBR is a monitoring parameter which is provided by the AF to activate the Group-MBR monitoring operation.</w:t>
      </w:r>
    </w:p>
    <w:p w14:paraId="45562700" w14:textId="77777777" w:rsidR="00D45B17" w:rsidRDefault="003D643B" w:rsidP="00A618D1">
      <w:pPr>
        <w:pStyle w:val="B1"/>
        <w:rPr>
          <w:rFonts w:eastAsia="MS Mincho"/>
        </w:rPr>
      </w:pPr>
      <w:r>
        <w:rPr>
          <w:rFonts w:eastAsia="MS Mincho"/>
        </w:rPr>
        <w:t xml:space="preserve">- </w:t>
      </w:r>
      <w:r w:rsidR="00D45B17">
        <w:rPr>
          <w:rFonts w:eastAsia="MS Mincho"/>
        </w:rPr>
        <w:t>In the following figures, the</w:t>
      </w:r>
      <w:r w:rsidR="00D45B17" w:rsidRPr="00E22FFA">
        <w:rPr>
          <w:rFonts w:eastAsia="MS Mincho"/>
        </w:rPr>
        <w:t xml:space="preserve"> UEs participating in a given Federated Learning training session may consume different aggregate bit rate </w:t>
      </w:r>
      <w:r w:rsidR="00D45B17">
        <w:rPr>
          <w:rFonts w:eastAsia="MS Mincho"/>
        </w:rPr>
        <w:t>during</w:t>
      </w:r>
      <w:r w:rsidR="00D45B17" w:rsidRPr="00E22FFA">
        <w:rPr>
          <w:rFonts w:eastAsia="MS Mincho"/>
        </w:rPr>
        <w:t xml:space="preserve"> each round of the FL operation, however, the aggregate bit rate among the </w:t>
      </w:r>
      <w:r w:rsidR="00D45B17">
        <w:rPr>
          <w:rFonts w:eastAsia="MS Mincho"/>
        </w:rPr>
        <w:t>corresponding set of QoS flows for each round of the FL operation should not</w:t>
      </w:r>
      <w:r w:rsidR="00D45B17" w:rsidRPr="00E22FFA">
        <w:rPr>
          <w:rFonts w:eastAsia="MS Mincho"/>
        </w:rPr>
        <w:t xml:space="preserve"> exceed the </w:t>
      </w:r>
      <w:r w:rsidR="00D45B17">
        <w:rPr>
          <w:rFonts w:eastAsia="MS Mincho"/>
        </w:rPr>
        <w:t xml:space="preserve">contracted </w:t>
      </w:r>
      <w:r w:rsidR="00D45B17" w:rsidRPr="00E22FFA">
        <w:rPr>
          <w:rFonts w:eastAsia="MS Mincho"/>
        </w:rPr>
        <w:t>Group-MBR</w:t>
      </w:r>
      <w:r w:rsidR="00D45B17">
        <w:rPr>
          <w:rFonts w:eastAsia="MS Mincho"/>
        </w:rPr>
        <w:t xml:space="preserve"> that was agreed between the ASP and the serving MNO</w:t>
      </w:r>
      <w:r w:rsidR="00D45B17" w:rsidRPr="00E22FFA">
        <w:rPr>
          <w:rFonts w:eastAsia="MS Mincho"/>
        </w:rPr>
        <w:t>. For example,</w:t>
      </w:r>
      <w:r w:rsidR="00D45B17" w:rsidRPr="008D2853">
        <w:rPr>
          <w:rFonts w:eastAsia="MS Mincho"/>
        </w:rPr>
        <w:t xml:space="preserve"> the value of the </w:t>
      </w:r>
      <w:r w:rsidR="00D45B17">
        <w:rPr>
          <w:rFonts w:eastAsia="MS Mincho"/>
        </w:rPr>
        <w:t>contracted G</w:t>
      </w:r>
      <w:r w:rsidR="00D45B17" w:rsidRPr="008D2853">
        <w:rPr>
          <w:rFonts w:eastAsia="MS Mincho"/>
        </w:rPr>
        <w:t>roup</w:t>
      </w:r>
      <w:r w:rsidR="00D45B17">
        <w:rPr>
          <w:rFonts w:eastAsia="MS Mincho"/>
        </w:rPr>
        <w:t>-</w:t>
      </w:r>
      <w:r w:rsidR="00D45B17" w:rsidRPr="008D2853">
        <w:rPr>
          <w:rFonts w:eastAsia="MS Mincho"/>
        </w:rPr>
        <w:t xml:space="preserve">MBR is 20 Mbps, </w:t>
      </w:r>
      <w:r w:rsidR="00D45B17">
        <w:rPr>
          <w:rFonts w:eastAsia="MS Mincho"/>
        </w:rPr>
        <w:t xml:space="preserve">the aggregated bit rate across the set of QoS flows for the participating UEs in each round of the FL operation can not exceed the Group-MBR i.e. 20 Mbps. </w:t>
      </w:r>
    </w:p>
    <w:p w14:paraId="1522F94E" w14:textId="77777777" w:rsidR="00D45B17" w:rsidRPr="00B0010F" w:rsidRDefault="003D643B" w:rsidP="00A618D1">
      <w:pPr>
        <w:pStyle w:val="B1"/>
        <w:rPr>
          <w:rFonts w:eastAsia="MS Mincho"/>
        </w:rPr>
      </w:pPr>
      <w:r>
        <w:rPr>
          <w:rFonts w:eastAsia="MS Mincho"/>
        </w:rPr>
        <w:t xml:space="preserve">- </w:t>
      </w:r>
      <w:r w:rsidR="00D45B17" w:rsidRPr="008D2853">
        <w:rPr>
          <w:rFonts w:eastAsia="MS Mincho"/>
        </w:rPr>
        <w:t xml:space="preserve">The UPF </w:t>
      </w:r>
      <w:r w:rsidR="00D45B17">
        <w:rPr>
          <w:rFonts w:eastAsia="MS Mincho"/>
        </w:rPr>
        <w:t>continues to</w:t>
      </w:r>
      <w:r w:rsidR="00D45B17" w:rsidRPr="008D2853">
        <w:rPr>
          <w:rFonts w:eastAsia="MS Mincho"/>
        </w:rPr>
        <w:t xml:space="preserve"> </w:t>
      </w:r>
      <w:r w:rsidR="00D45B17">
        <w:rPr>
          <w:rFonts w:eastAsia="MS Mincho"/>
        </w:rPr>
        <w:t>monitor</w:t>
      </w:r>
      <w:r w:rsidR="00D45B17" w:rsidRPr="008D2853">
        <w:rPr>
          <w:rFonts w:eastAsia="MS Mincho"/>
        </w:rPr>
        <w:t xml:space="preserve"> and </w:t>
      </w:r>
      <w:r w:rsidR="00D45B17">
        <w:rPr>
          <w:rFonts w:eastAsia="MS Mincho"/>
        </w:rPr>
        <w:t>measure the aggregate bit rate to</w:t>
      </w:r>
      <w:r w:rsidR="00D45B17" w:rsidRPr="008B50DB">
        <w:rPr>
          <w:rFonts w:eastAsia="MS Mincho"/>
        </w:rPr>
        <w:t xml:space="preserve"> </w:t>
      </w:r>
      <w:r w:rsidR="00D45B17">
        <w:rPr>
          <w:rFonts w:eastAsia="MS Mincho"/>
        </w:rPr>
        <w:t xml:space="preserve">assist </w:t>
      </w:r>
      <w:r w:rsidR="00D45B17" w:rsidRPr="00B0010F">
        <w:rPr>
          <w:rFonts w:eastAsia="MS Mincho"/>
        </w:rPr>
        <w:t>the A</w:t>
      </w:r>
      <w:r w:rsidR="00D45B17">
        <w:rPr>
          <w:rFonts w:eastAsia="MS Mincho"/>
        </w:rPr>
        <w:t>F</w:t>
      </w:r>
      <w:r w:rsidR="00D45B17" w:rsidRPr="00B0010F">
        <w:rPr>
          <w:rFonts w:eastAsia="MS Mincho"/>
        </w:rPr>
        <w:t xml:space="preserve"> to ensure that the measured aggregate bit rate of the UEs in the </w:t>
      </w:r>
      <w:r w:rsidR="00D45B17">
        <w:rPr>
          <w:rFonts w:eastAsia="MS Mincho"/>
        </w:rPr>
        <w:t xml:space="preserve">given </w:t>
      </w:r>
      <w:r w:rsidR="00D45B17" w:rsidRPr="00B0010F">
        <w:rPr>
          <w:rFonts w:eastAsia="MS Mincho"/>
        </w:rPr>
        <w:t>group should not be greater than the Group-MBR.</w:t>
      </w:r>
    </w:p>
    <w:p w14:paraId="79C2D1B1" w14:textId="77777777" w:rsidR="00D45B17" w:rsidRDefault="003D643B" w:rsidP="00A618D1">
      <w:pPr>
        <w:pStyle w:val="B1"/>
        <w:rPr>
          <w:rFonts w:eastAsia="MS Mincho"/>
        </w:rPr>
      </w:pPr>
      <w:r>
        <w:rPr>
          <w:rFonts w:eastAsia="MS Mincho"/>
        </w:rPr>
        <w:t xml:space="preserve">- </w:t>
      </w:r>
      <w:r w:rsidR="00D45B17" w:rsidRPr="00B0010F">
        <w:rPr>
          <w:rFonts w:eastAsia="MS Mincho"/>
        </w:rPr>
        <w:t xml:space="preserve">When the </w:t>
      </w:r>
      <w:r w:rsidR="00D45B17">
        <w:rPr>
          <w:rFonts w:eastAsia="MS Mincho"/>
        </w:rPr>
        <w:t xml:space="preserve">measured </w:t>
      </w:r>
      <w:r w:rsidR="00D45B17" w:rsidRPr="00B0010F">
        <w:rPr>
          <w:rFonts w:eastAsia="MS Mincho"/>
        </w:rPr>
        <w:t xml:space="preserve">aggregate bit rate value exceeds the Group-MBR, the </w:t>
      </w:r>
      <w:r w:rsidR="00D45B17">
        <w:rPr>
          <w:rFonts w:eastAsia="MS Mincho"/>
        </w:rPr>
        <w:t xml:space="preserve">anchor </w:t>
      </w:r>
      <w:r w:rsidR="00D45B17" w:rsidRPr="00B0010F">
        <w:rPr>
          <w:rFonts w:eastAsia="MS Mincho"/>
        </w:rPr>
        <w:t>UPF may perform</w:t>
      </w:r>
      <w:r w:rsidR="00D45B17">
        <w:rPr>
          <w:rFonts w:eastAsia="MS Mincho"/>
        </w:rPr>
        <w:t xml:space="preserve"> gating of one or more QoS flows for the given group of UEs based on the policy provided by the AF (to the anchor UPF via the SMF via the PCF) in order to mediate</w:t>
      </w:r>
      <w:r w:rsidR="00D45B17" w:rsidRPr="0002513B">
        <w:rPr>
          <w:rFonts w:eastAsia="MS Mincho"/>
        </w:rPr>
        <w:t xml:space="preserve"> the</w:t>
      </w:r>
      <w:bookmarkStart w:id="329" w:name="OLE_LINK2"/>
      <w:r w:rsidR="00D45B17" w:rsidRPr="0002513B">
        <w:rPr>
          <w:rFonts w:eastAsia="MS Mincho"/>
        </w:rPr>
        <w:t xml:space="preserve"> </w:t>
      </w:r>
      <w:r w:rsidR="00D45B17" w:rsidRPr="009D5C2A">
        <w:rPr>
          <w:rFonts w:eastAsia="MS Mincho"/>
        </w:rPr>
        <w:t>aggregate bit rate</w:t>
      </w:r>
      <w:bookmarkEnd w:id="329"/>
      <w:r w:rsidR="00D45B17">
        <w:rPr>
          <w:rFonts w:eastAsia="MS Mincho"/>
        </w:rPr>
        <w:t xml:space="preserve"> not to exceed the Group-MBR that has been contracted.</w:t>
      </w:r>
    </w:p>
    <w:p w14:paraId="41F36185" w14:textId="512B9A48" w:rsidR="00D45B17" w:rsidRPr="00EA4198" w:rsidRDefault="00D45B17" w:rsidP="00D45B17">
      <w:pPr>
        <w:pStyle w:val="EditorsNote"/>
        <w:ind w:left="1271"/>
      </w:pPr>
      <w:r>
        <w:t>Editor’s note:</w:t>
      </w:r>
      <w:r w:rsidR="00ED14BC">
        <w:tab/>
      </w:r>
      <w:r>
        <w:t xml:space="preserve">What and how to apply the gating policy for Group-MBR is FFS.  </w:t>
      </w:r>
    </w:p>
    <w:p w14:paraId="30F10CA6" w14:textId="77777777" w:rsidR="00D45B17" w:rsidRDefault="00D45B17" w:rsidP="00D45B17">
      <w:pPr>
        <w:jc w:val="center"/>
      </w:pPr>
      <w:r>
        <w:object w:dxaOrig="13101" w:dyaOrig="7121" w14:anchorId="68018DEC">
          <v:shape id="_x0000_i1046" type="#_x0000_t75" style="width:354pt;height:192pt" o:ole="">
            <v:imagedata r:id="rId62" o:title=""/>
          </v:shape>
          <o:OLEObject Type="Embed" ProgID="Visio.Drawing.15" ShapeID="_x0000_i1046" DrawAspect="Content" ObjectID="_1715167046" r:id="rId63"/>
        </w:object>
      </w:r>
    </w:p>
    <w:p w14:paraId="2A7F1446" w14:textId="10CA9181" w:rsidR="00D45B17" w:rsidRPr="003D643B" w:rsidRDefault="00D45B17" w:rsidP="00D45B17">
      <w:pPr>
        <w:jc w:val="center"/>
        <w:rPr>
          <w:rFonts w:ascii="Arial" w:hAnsi="Arial" w:cs="Arial"/>
          <w:b/>
        </w:rPr>
      </w:pPr>
      <w:r w:rsidRPr="003D643B">
        <w:rPr>
          <w:rFonts w:ascii="Arial" w:hAnsi="Arial" w:cs="Arial"/>
          <w:b/>
        </w:rPr>
        <w:t>Figure 6.</w:t>
      </w:r>
      <w:r w:rsidR="003D643B">
        <w:rPr>
          <w:rFonts w:ascii="Arial" w:hAnsi="Arial" w:cs="Arial"/>
          <w:b/>
        </w:rPr>
        <w:t>16</w:t>
      </w:r>
      <w:r w:rsidRPr="003D643B">
        <w:rPr>
          <w:rFonts w:ascii="Arial" w:hAnsi="Arial" w:cs="Arial"/>
          <w:b/>
        </w:rPr>
        <w:t>.1-1: Federated learning scenarios with a single UPF</w:t>
      </w:r>
    </w:p>
    <w:p w14:paraId="68397E58" w14:textId="77777777" w:rsidR="00D45B17" w:rsidRDefault="00D45B17" w:rsidP="00D45B17">
      <w:pPr>
        <w:jc w:val="center"/>
      </w:pPr>
      <w:r>
        <w:object w:dxaOrig="9160" w:dyaOrig="9891" w14:anchorId="1EAE7F90">
          <v:shape id="_x0000_i1047" type="#_x0000_t75" style="width:3in;height:234pt" o:ole="">
            <v:imagedata r:id="rId64" o:title=""/>
          </v:shape>
          <o:OLEObject Type="Embed" ProgID="Visio.Drawing.15" ShapeID="_x0000_i1047" DrawAspect="Content" ObjectID="_1715167047" r:id="rId65"/>
        </w:object>
      </w:r>
    </w:p>
    <w:p w14:paraId="00B0E9AA" w14:textId="463CB111" w:rsidR="00D45B17" w:rsidRPr="00A618D1" w:rsidRDefault="00D45B17" w:rsidP="00D45B17">
      <w:pPr>
        <w:jc w:val="center"/>
        <w:rPr>
          <w:rFonts w:ascii="Arial" w:hAnsi="Arial" w:cs="Arial"/>
          <w:b/>
          <w:lang w:eastAsia="zh-CN"/>
        </w:rPr>
      </w:pPr>
      <w:r w:rsidRPr="00A618D1">
        <w:rPr>
          <w:rFonts w:ascii="Arial" w:hAnsi="Arial" w:cs="Arial"/>
          <w:b/>
          <w:lang w:eastAsia="zh-CN"/>
        </w:rPr>
        <w:t>Figure 6.</w:t>
      </w:r>
      <w:r w:rsidR="003D643B">
        <w:rPr>
          <w:rFonts w:ascii="Arial" w:hAnsi="Arial" w:cs="Arial"/>
          <w:b/>
          <w:lang w:eastAsia="zh-CN"/>
        </w:rPr>
        <w:t>16</w:t>
      </w:r>
      <w:r w:rsidRPr="00A618D1">
        <w:rPr>
          <w:rFonts w:ascii="Arial" w:hAnsi="Arial" w:cs="Arial"/>
          <w:b/>
          <w:lang w:eastAsia="zh-CN"/>
        </w:rPr>
        <w:t>.1-2: The definition of the aggregated bit rate and the Group-MBR</w:t>
      </w:r>
    </w:p>
    <w:p w14:paraId="1D693DAF" w14:textId="77777777" w:rsidR="00D45B17" w:rsidRDefault="00D45B17" w:rsidP="00D45B17">
      <w:r>
        <w:t xml:space="preserve">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  </w:t>
      </w:r>
    </w:p>
    <w:p w14:paraId="69702419" w14:textId="77777777" w:rsidR="00D45B17" w:rsidRDefault="00D45B17" w:rsidP="00D45B17">
      <w:r>
        <w:t xml:space="preserve">It is beneficial to leverage existing AF Influence for Traffic Routing to support Group-MBR monitoring, because it is likely that MEC services will be applied to FL operation. </w:t>
      </w:r>
    </w:p>
    <w:p w14:paraId="0E25BA26" w14:textId="77777777" w:rsidR="00D45B17" w:rsidRDefault="00D45B17" w:rsidP="00D45B17">
      <w:r>
        <w:t xml:space="preserve">Meaning, the AF Influence procedure can be used in the context of AI/ML FL to accomplish two goals: </w:t>
      </w:r>
    </w:p>
    <w:p w14:paraId="5863048B" w14:textId="2161C3A7" w:rsidR="00D45B17" w:rsidRDefault="00D45B17" w:rsidP="00A618D1">
      <w:pPr>
        <w:pStyle w:val="B1"/>
      </w:pPr>
      <w:r>
        <w:t>1.</w:t>
      </w:r>
      <w:r w:rsidR="00ED14BC">
        <w:tab/>
      </w:r>
      <w:r>
        <w:t xml:space="preserve">Adjust the original anchor UPF to a local PSA by applying any of the Edge Computing methods described in TS 23.548 </w:t>
      </w:r>
      <w:r w:rsidR="003D643B">
        <w:t>[</w:t>
      </w:r>
      <w:r w:rsidR="0060139A">
        <w:t>10</w:t>
      </w:r>
      <w:r w:rsidR="003D643B">
        <w:t xml:space="preserve">] </w:t>
      </w:r>
      <w:r>
        <w:t>and in TS 23.502</w:t>
      </w:r>
      <w:r w:rsidR="003D643B">
        <w:t xml:space="preserve"> [4]</w:t>
      </w:r>
      <w:r>
        <w:t xml:space="preserve"> clause 4.3.5 as/if needed. </w:t>
      </w:r>
    </w:p>
    <w:p w14:paraId="69B21FEF" w14:textId="3E9B956A" w:rsidR="00D45B17" w:rsidRDefault="00D45B17" w:rsidP="00A618D1">
      <w:pPr>
        <w:pStyle w:val="B1"/>
      </w:pPr>
      <w:r>
        <w:t>2.</w:t>
      </w:r>
      <w:r w:rsidR="00ED14BC">
        <w:tab/>
      </w:r>
      <w:r>
        <w:t xml:space="preserve">Pass on the Group-MBR monitoring information to the proper anchor UPF/local PSA.   </w:t>
      </w:r>
    </w:p>
    <w:p w14:paraId="7180130D" w14:textId="77777777" w:rsidR="00D45B17" w:rsidRDefault="00D45B17" w:rsidP="00D45B17">
      <w:r>
        <w:t xml:space="preserve">The existing group policy management and group traffic routing procedures can be easily extended to support Group-MBR monitoring.  </w:t>
      </w:r>
    </w:p>
    <w:p w14:paraId="5967C3E5" w14:textId="71BFE2BD" w:rsidR="00D45B17" w:rsidRDefault="00D45B17" w:rsidP="00D45B17">
      <w:r>
        <w:t>This solution proposes to introduce a new information element, i.e. information supporting the Group-MBR monitoring, (see 6,</w:t>
      </w:r>
      <w:r w:rsidR="003D643B">
        <w:t>16</w:t>
      </w:r>
      <w:r>
        <w:t xml:space="preserve">.2.2 below) to be included in the AF request to initiate the Group-MBR monitoring for a set of QoS flows of a group of PDU sessions supporting the FL operation for the given AF.  The existing Traffic Description and </w:t>
      </w:r>
      <w:r w:rsidRPr="00DA3BBC">
        <w:rPr>
          <w:lang w:eastAsia="zh-CN"/>
        </w:rPr>
        <w:t>Target UE Identifier(s)</w:t>
      </w:r>
      <w:r>
        <w:rPr>
          <w:lang w:eastAsia="zh-CN"/>
        </w:rPr>
        <w:t xml:space="preserve"> </w:t>
      </w:r>
      <w:r>
        <w:t xml:space="preserve">IEs defined in clause 5.6.7-1 of TS 23.501 </w:t>
      </w:r>
      <w:r w:rsidR="003D643B">
        <w:t>[</w:t>
      </w:r>
      <w:r w:rsidR="00E24695">
        <w:t>3</w:t>
      </w:r>
      <w:r w:rsidR="003D643B">
        <w:t xml:space="preserve">] </w:t>
      </w:r>
      <w:r>
        <w:t xml:space="preserve">are used as is for traffic and group identification. </w:t>
      </w:r>
    </w:p>
    <w:p w14:paraId="7CD310DD" w14:textId="77777777" w:rsidR="00D45B17" w:rsidRPr="008E4510" w:rsidRDefault="00D45B17" w:rsidP="00D45B17">
      <w:pPr>
        <w:spacing w:after="60"/>
      </w:pPr>
      <w:r>
        <w:t xml:space="preserve">This solution assumes that the MNO, which supports the Group-MBR monitoring, is able to provision the subscription information for the group of UEs, associated with FL operation, in a new entry of the Group Data table in the Subscription Data part of the UDR (consumed by the </w:t>
      </w:r>
      <w:r w:rsidRPr="008E4510">
        <w:t>UDM</w:t>
      </w:r>
      <w:r>
        <w:t>)</w:t>
      </w:r>
      <w:r w:rsidRPr="008E4510">
        <w:t xml:space="preserve"> with the following configurations for the corresponding S-NSSAI and DNN:</w:t>
      </w:r>
    </w:p>
    <w:p w14:paraId="483AE4F9" w14:textId="696A67B1" w:rsidR="00D45B17" w:rsidRPr="008E4510" w:rsidRDefault="00D45B17" w:rsidP="00A618D1">
      <w:pPr>
        <w:pStyle w:val="B1"/>
      </w:pPr>
      <w:r w:rsidRPr="008E4510">
        <w:t>-</w:t>
      </w:r>
      <w:r w:rsidR="00ED14BC">
        <w:tab/>
      </w:r>
      <w:r w:rsidRPr="008E4510">
        <w:t xml:space="preserve">Same SMF is </w:t>
      </w:r>
      <w:r>
        <w:t xml:space="preserve">to be </w:t>
      </w:r>
      <w:r w:rsidRPr="008E4510">
        <w:t xml:space="preserve">selected for all PDU sessions </w:t>
      </w:r>
      <w:r>
        <w:t xml:space="preserve">established by any subscriber in the group </w:t>
      </w:r>
      <w:r w:rsidRPr="008E4510">
        <w:t>as currently supported in clause 6.3.2 of TS 23.501</w:t>
      </w:r>
      <w:r w:rsidR="00E24695">
        <w:t xml:space="preserve"> [3]</w:t>
      </w:r>
      <w:r w:rsidRPr="008E4510">
        <w:t xml:space="preserve"> for SMF discovery and selection.   </w:t>
      </w:r>
    </w:p>
    <w:p w14:paraId="166EF382" w14:textId="3218D508" w:rsidR="00D45B17" w:rsidRPr="008E4510" w:rsidRDefault="00D45B17" w:rsidP="00A618D1">
      <w:pPr>
        <w:pStyle w:val="B1"/>
      </w:pPr>
      <w:r w:rsidRPr="008E4510">
        <w:t>-</w:t>
      </w:r>
      <w:r w:rsidR="00ED14BC">
        <w:tab/>
      </w:r>
      <w:r w:rsidRPr="008E4510">
        <w:t xml:space="preserve">Same PCF is </w:t>
      </w:r>
      <w:r>
        <w:t xml:space="preserve">to be </w:t>
      </w:r>
      <w:r w:rsidRPr="008E4510">
        <w:t xml:space="preserve">selected for the group of </w:t>
      </w:r>
      <w:r w:rsidRPr="00140E21">
        <w:rPr>
          <w:lang w:eastAsia="zh-CN"/>
        </w:rPr>
        <w:t xml:space="preserve">SM Policy Association </w:t>
      </w:r>
      <w:r w:rsidRPr="008E4510">
        <w:t>corresponding to a given S-NSSAI and DNN to provide the SM Policy Control as currently supported in clause 6.3.7.1 of TS 23.501</w:t>
      </w:r>
      <w:r w:rsidR="00E24695">
        <w:t xml:space="preserve"> [3]</w:t>
      </w:r>
      <w:r>
        <w:t xml:space="preserve"> </w:t>
      </w:r>
      <w:r w:rsidRPr="008E4510">
        <w:t xml:space="preserve">for PCF discovery and selection, and </w:t>
      </w:r>
    </w:p>
    <w:p w14:paraId="39808DE8" w14:textId="197039B6" w:rsidR="00D45B17" w:rsidRDefault="00D45B17" w:rsidP="00A618D1">
      <w:pPr>
        <w:pStyle w:val="B1"/>
      </w:pPr>
      <w:r w:rsidRPr="008E4510">
        <w:t>-</w:t>
      </w:r>
      <w:r w:rsidR="00ED14BC">
        <w:tab/>
      </w:r>
      <w:r w:rsidRPr="008E4510">
        <w:t xml:space="preserve">Same </w:t>
      </w:r>
      <w:r>
        <w:t xml:space="preserve">PSA </w:t>
      </w:r>
      <w:r w:rsidRPr="008E4510">
        <w:t xml:space="preserve">UPF is </w:t>
      </w:r>
      <w:r>
        <w:t xml:space="preserve">to be </w:t>
      </w:r>
      <w:r w:rsidRPr="008E4510">
        <w:t xml:space="preserve">selected for UEs that </w:t>
      </w:r>
      <w:r>
        <w:t>are</w:t>
      </w:r>
      <w:r w:rsidRPr="008E4510">
        <w:t xml:space="preserve"> served by the same S-NSSAI and DNN combination in order to perform the Group-MBR related measurement and to support Group-MBR </w:t>
      </w:r>
      <w:r>
        <w:t>monitoring</w:t>
      </w:r>
      <w:r w:rsidRPr="008E4510">
        <w:t>.</w:t>
      </w:r>
    </w:p>
    <w:p w14:paraId="13D0C24B" w14:textId="77777777" w:rsidR="00D45B17" w:rsidRDefault="00D45B17" w:rsidP="00D45B17">
      <w:pPr>
        <w:tabs>
          <w:tab w:val="left" w:pos="270"/>
        </w:tabs>
        <w:ind w:left="180"/>
      </w:pPr>
      <w:r>
        <w:t xml:space="preserve">During PDU Session Establishment procedure of any of the UEs in the above Group to the combination of S-NSSAI/DNN, the AMF will use the above subscription information to discover and/or select the same anchor SMF across all of the PDU Sessions. </w:t>
      </w:r>
    </w:p>
    <w:p w14:paraId="4ABA75E3" w14:textId="77777777" w:rsidR="00D45B17" w:rsidRDefault="00D45B17" w:rsidP="00D45B17">
      <w:pPr>
        <w:tabs>
          <w:tab w:val="left" w:pos="270"/>
        </w:tabs>
        <w:ind w:left="180"/>
      </w:pPr>
      <w:r>
        <w:lastRenderedPageBreak/>
        <w:t>Consequently, that anchor SMF will use the above subscription information to discover and/or select the same anchor PCF and the same anchor UPF across all of the PDU Sessions.</w:t>
      </w:r>
    </w:p>
    <w:p w14:paraId="6E49599B" w14:textId="0162AE26" w:rsidR="00D45B17" w:rsidRDefault="00D45B17" w:rsidP="00D45B17">
      <w:pPr>
        <w:pStyle w:val="NO"/>
      </w:pPr>
      <w:r>
        <w:t>NOTE:</w:t>
      </w:r>
      <w:r w:rsidR="00ED14BC">
        <w:tab/>
      </w:r>
      <w:r>
        <w:t>It is implicitly assumed here that a combination of Group-ID/S-NSSAI/DNN can be dedicated for the use of AI/ML FL.</w:t>
      </w:r>
    </w:p>
    <w:p w14:paraId="0EFF8ED7" w14:textId="41BF8FAB" w:rsidR="00D45B17" w:rsidRDefault="00D45B17" w:rsidP="00D45B17">
      <w:pPr>
        <w:pStyle w:val="EditorsNote"/>
      </w:pPr>
      <w:r>
        <w:t>Editor’s note:</w:t>
      </w:r>
      <w:r w:rsidR="00ED14BC">
        <w:tab/>
      </w:r>
      <w:r>
        <w:t xml:space="preserve">How to decide which UPF is the anchor UPF (and which are the corresponding anchor SMF and anchor PCF) is FFS.  </w:t>
      </w:r>
    </w:p>
    <w:p w14:paraId="7D178792" w14:textId="6CF75EDF" w:rsidR="00D45B17" w:rsidRDefault="00D45B17" w:rsidP="00D45B17">
      <w:pPr>
        <w:pStyle w:val="EditorsNote"/>
      </w:pPr>
      <w:r>
        <w:t>Editor’s note:</w:t>
      </w:r>
      <w:r w:rsidR="00ED14BC">
        <w:tab/>
      </w:r>
      <w:r>
        <w:t xml:space="preserve">How to extend this solution to support multiple UPFs is FFS.  </w:t>
      </w:r>
    </w:p>
    <w:p w14:paraId="0AB8F875" w14:textId="77777777" w:rsidR="00D45B17" w:rsidRPr="00D721D2" w:rsidRDefault="00D45B17" w:rsidP="00D45B17">
      <w:pPr>
        <w:spacing w:after="60"/>
      </w:pPr>
      <w:r w:rsidRPr="00D721D2">
        <w:t xml:space="preserve">The descriptions of this solution are organized as follows: </w:t>
      </w:r>
    </w:p>
    <w:p w14:paraId="75206343" w14:textId="16F1CF6E" w:rsidR="00D45B17" w:rsidRPr="00D721D2"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.2.1 – 6.</w:t>
      </w:r>
      <w:r>
        <w:rPr>
          <w:lang w:val="en-US"/>
        </w:rPr>
        <w:t>16</w:t>
      </w:r>
      <w:r w:rsidR="00D45B17" w:rsidRPr="00D721D2">
        <w:rPr>
          <w:lang w:val="en-US"/>
        </w:rPr>
        <w:t xml:space="preserve">.2.4 describe how to extend existing AF Influence Routing feature to enable the AF request for Group-MBR monitoring. </w:t>
      </w:r>
    </w:p>
    <w:p w14:paraId="768CFB78" w14:textId="64D44349" w:rsidR="00D45B17"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.2.5 – 6.</w:t>
      </w:r>
      <w:r>
        <w:rPr>
          <w:lang w:val="en-US"/>
        </w:rPr>
        <w:t>16</w:t>
      </w:r>
      <w:r w:rsidR="00D45B17" w:rsidRPr="00D721D2">
        <w:rPr>
          <w:lang w:val="en-US"/>
        </w:rPr>
        <w:t xml:space="preserve">.2.6 describe how the Group-MBR is monitored. </w:t>
      </w:r>
    </w:p>
    <w:p w14:paraId="19982DCC" w14:textId="77777777" w:rsidR="00D45B17" w:rsidRPr="005C77AB" w:rsidRDefault="00D45B17" w:rsidP="00903793">
      <w:pPr>
        <w:pStyle w:val="Heading3"/>
        <w:rPr>
          <w:lang w:val="en-US"/>
        </w:rPr>
      </w:pPr>
      <w:bookmarkStart w:id="330" w:name="_Toc104318377"/>
      <w:r w:rsidRPr="005C77AB">
        <w:rPr>
          <w:lang w:val="en-US"/>
        </w:rPr>
        <w:t>6.</w:t>
      </w:r>
      <w:r>
        <w:rPr>
          <w:lang w:val="en-US"/>
        </w:rPr>
        <w:t>16</w:t>
      </w:r>
      <w:r w:rsidRPr="005C77AB">
        <w:rPr>
          <w:lang w:val="en-US"/>
        </w:rPr>
        <w:t>.2</w:t>
      </w:r>
      <w:r w:rsidRPr="005C77AB">
        <w:rPr>
          <w:lang w:val="en-US"/>
        </w:rPr>
        <w:tab/>
        <w:t>Procedures</w:t>
      </w:r>
      <w:bookmarkEnd w:id="330"/>
      <w:r w:rsidRPr="005C77AB">
        <w:rPr>
          <w:lang w:val="en-US"/>
        </w:rPr>
        <w:t xml:space="preserve"> </w:t>
      </w:r>
    </w:p>
    <w:p w14:paraId="7E21A0AE" w14:textId="77777777" w:rsidR="00D45B17" w:rsidRDefault="00D45B17" w:rsidP="00903793">
      <w:pPr>
        <w:pStyle w:val="Heading4"/>
      </w:pPr>
      <w:bookmarkStart w:id="331" w:name="_Toc104318378"/>
      <w:r w:rsidRPr="001C45D7">
        <w:t>6.</w:t>
      </w:r>
      <w:r>
        <w:t>16</w:t>
      </w:r>
      <w:r w:rsidRPr="001C45D7">
        <w:t>.</w:t>
      </w:r>
      <w:r>
        <w:t>2.1</w:t>
      </w:r>
      <w:r w:rsidRPr="001C45D7">
        <w:tab/>
      </w:r>
      <w:r>
        <w:t>Defining Group-MBR Traffic Monitoring Parameter</w:t>
      </w:r>
      <w:bookmarkEnd w:id="331"/>
      <w:r>
        <w:t xml:space="preserve"> </w:t>
      </w:r>
    </w:p>
    <w:p w14:paraId="6B1E2E8A" w14:textId="77777777" w:rsidR="00D45B17" w:rsidRDefault="00D45B17" w:rsidP="00D45B17">
      <w:r>
        <w:t xml:space="preserve">This solution defines Group-MBR as follows: </w:t>
      </w:r>
    </w:p>
    <w:p w14:paraId="7FEC63BB" w14:textId="77777777" w:rsidR="00D45B17" w:rsidRDefault="00D45B17" w:rsidP="00D45B17">
      <w:pPr>
        <w:pStyle w:val="NO"/>
        <w:spacing w:after="60"/>
        <w:ind w:left="0" w:firstLine="0"/>
      </w:pPr>
      <w:r>
        <w:t xml:space="preserve">Group Maximum Bit Rate (Group-MBR) </w:t>
      </w:r>
    </w:p>
    <w:p w14:paraId="2ABB0A06" w14:textId="2F4600FE" w:rsidR="00D45B17" w:rsidRDefault="00D45B17" w:rsidP="00D45B17">
      <w:pPr>
        <w:pStyle w:val="ListParagraph"/>
        <w:numPr>
          <w:ilvl w:val="0"/>
          <w:numId w:val="26"/>
        </w:numPr>
        <w:tabs>
          <w:tab w:val="left" w:pos="180"/>
        </w:tabs>
        <w:overflowPunct w:val="0"/>
        <w:autoSpaceDE w:val="0"/>
        <w:autoSpaceDN w:val="0"/>
        <w:adjustRightInd w:val="0"/>
        <w:ind w:left="180" w:hanging="180"/>
        <w:contextualSpacing w:val="0"/>
        <w:textAlignment w:val="baseline"/>
        <w:rPr>
          <w:lang w:eastAsia="zh-CN"/>
        </w:rPr>
      </w:pPr>
      <w:r w:rsidRPr="00FF5177">
        <w:t xml:space="preserve">The </w:t>
      </w:r>
      <w:bookmarkStart w:id="332"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t xml:space="preserve"> as described in clause 5.7.2.6 of TS 23.501</w:t>
      </w:r>
      <w:r w:rsidR="00E24695">
        <w:t xml:space="preserve"> [3]</w:t>
      </w:r>
      <w:r>
        <w:t>.</w:t>
      </w:r>
      <w:r w:rsidRPr="001E5B46">
        <w:t xml:space="preserve"> </w:t>
      </w:r>
      <w:r w:rsidRPr="00FF5177">
        <w:t xml:space="preserve">The Group-MBR is </w:t>
      </w:r>
      <w:r>
        <w:t>provided by the AF to initiate the Group-MBR monitoring for a set of QoS flows of a group of PDU sessions supporting a group of concurrent transmissions</w:t>
      </w:r>
      <w:bookmarkEnd w:id="332"/>
      <w:r w:rsidRPr="00FF5177">
        <w:t>.</w:t>
      </w:r>
    </w:p>
    <w:p w14:paraId="647C6337" w14:textId="77777777" w:rsidR="00D45B17" w:rsidRPr="00E24695" w:rsidRDefault="00D45B17" w:rsidP="00A618D1">
      <w:pPr>
        <w:pStyle w:val="Heading4"/>
      </w:pPr>
      <w:bookmarkStart w:id="333" w:name="_Toc104318379"/>
      <w:r w:rsidRPr="00E24695">
        <w:t>6.16.2.2</w:t>
      </w:r>
      <w:r w:rsidRPr="00E24695">
        <w:tab/>
        <w:t>Extensions to AF Influence Information Element in AF request to monitor and report aggregate bit rate among the specific group of PDU sessions</w:t>
      </w:r>
      <w:bookmarkEnd w:id="333"/>
    </w:p>
    <w:p w14:paraId="12F7296C" w14:textId="77777777" w:rsidR="00D45B17" w:rsidRDefault="00D45B17" w:rsidP="00D45B17">
      <w:r w:rsidRPr="00990AE1">
        <w:t>This solution proposes to update TS 23.501</w:t>
      </w:r>
      <w:r w:rsidR="00E24695">
        <w:t xml:space="preserve"> [3]</w:t>
      </w:r>
      <w:r w:rsidRPr="00990AE1">
        <w:t xml:space="preserve">, Table 5.6.7-1: Information element contained in AF request, with a new optional AF Influence information element in AF request to support aggregate </w:t>
      </w:r>
      <w:r>
        <w:t>bit rate</w:t>
      </w:r>
      <w:r w:rsidRPr="00990AE1">
        <w:t xml:space="preserve"> monitoring</w:t>
      </w:r>
      <w:r>
        <w:t xml:space="preserve"> against Group-MBR</w:t>
      </w:r>
      <w:r w:rsidRPr="00990AE1">
        <w:t xml:space="preserve">. The changes </w:t>
      </w:r>
      <w:r>
        <w:t>to Table 5.6.7-1 are in “</w:t>
      </w:r>
      <w:r w:rsidRPr="004814C7">
        <w:rPr>
          <w:b/>
          <w:bCs/>
          <w:i/>
          <w:iCs/>
        </w:rPr>
        <w:t>bold italic</w:t>
      </w:r>
      <w:r>
        <w:t xml:space="preserve">” as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27488E23" w14:textId="77777777" w:rsidTr="00772880">
        <w:tc>
          <w:tcPr>
            <w:tcW w:w="9628" w:type="dxa"/>
            <w:shd w:val="clear" w:color="auto" w:fill="auto"/>
          </w:tcPr>
          <w:p w14:paraId="2EFCD20D" w14:textId="77777777" w:rsidR="00D45B17" w:rsidRPr="00772880" w:rsidRDefault="00D45B17" w:rsidP="00772880">
            <w:pPr>
              <w:pStyle w:val="TH"/>
              <w:jc w:val="left"/>
              <w:rPr>
                <w:rFonts w:ascii="Times New Roman" w:hAnsi="Times New Roman"/>
                <w:b w:val="0"/>
                <w:bCs/>
              </w:rPr>
            </w:pPr>
            <w:bookmarkStart w:id="334" w:name="_Hlk99173957"/>
            <w:r w:rsidRPr="00772880">
              <w:rPr>
                <w:rFonts w:ascii="Times New Roman" w:hAnsi="Times New Roman"/>
                <w:b w:val="0"/>
                <w:bCs/>
              </w:rPr>
              <w:lastRenderedPageBreak/>
              <w:t>Proposed example changes to Table 5.6.7-1 of TS 23.501</w:t>
            </w:r>
            <w:r w:rsidR="00E24695" w:rsidRPr="00772880">
              <w:rPr>
                <w:rFonts w:ascii="Times New Roman" w:hAnsi="Times New Roman"/>
                <w:b w:val="0"/>
                <w:bCs/>
              </w:rPr>
              <w:t xml:space="preserve"> [3]</w:t>
            </w:r>
            <w:r w:rsidRPr="00772880">
              <w:rPr>
                <w:rFonts w:ascii="Times New Roman" w:hAnsi="Times New Roman"/>
                <w:b w:val="0"/>
                <w:bCs/>
              </w:rPr>
              <w:t>:</w:t>
            </w:r>
          </w:p>
          <w:p w14:paraId="341310F1" w14:textId="77777777" w:rsidR="00D45B17" w:rsidRDefault="00D45B17" w:rsidP="00D45B17">
            <w:pPr>
              <w:pStyle w:val="TH"/>
            </w:pPr>
            <w:r w:rsidRPr="00DA3BBC">
              <w:t>Table 5.6.7-1: Information element contained in AF request</w:t>
            </w:r>
          </w:p>
          <w:p w14:paraId="5A7DCDAF" w14:textId="77777777" w:rsidR="00D45B17" w:rsidRDefault="00D45B17" w:rsidP="00772880">
            <w:pPr>
              <w:spacing w:before="120"/>
              <w:jc w:val="center"/>
            </w:pPr>
            <w:r>
              <w:object w:dxaOrig="13035" w:dyaOrig="7816" w14:anchorId="27606F36">
                <v:shape id="_x0000_i1048" type="#_x0000_t75" style="width:456pt;height:276pt" o:ole="">
                  <v:imagedata r:id="rId66" o:title=""/>
                </v:shape>
                <o:OLEObject Type="Embed" ProgID="Visio.Drawing.15" ShapeID="_x0000_i1048" DrawAspect="Content" ObjectID="_1715167048" r:id="rId67"/>
              </w:object>
            </w:r>
          </w:p>
        </w:tc>
      </w:tr>
      <w:bookmarkEnd w:id="334"/>
    </w:tbl>
    <w:p w14:paraId="2581AD35" w14:textId="77777777" w:rsidR="00D45B17" w:rsidRDefault="00D45B17" w:rsidP="00D45B17"/>
    <w:p w14:paraId="7ADE9195" w14:textId="77777777" w:rsidR="00D45B17" w:rsidRDefault="00D45B17" w:rsidP="00A618D1">
      <w:pPr>
        <w:pStyle w:val="Heading4"/>
      </w:pPr>
      <w:bookmarkStart w:id="335" w:name="_Toc104318380"/>
      <w:r w:rsidRPr="001C45D7">
        <w:t>6.</w:t>
      </w:r>
      <w:r>
        <w:t>16</w:t>
      </w:r>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335"/>
      <w:r w:rsidRPr="001C45D7">
        <w:t xml:space="preserve"> </w:t>
      </w:r>
    </w:p>
    <w:p w14:paraId="4783FE55" w14:textId="6BA5D193" w:rsidR="00D45B17" w:rsidRDefault="00D45B17" w:rsidP="00D45B17">
      <w:pPr>
        <w:spacing w:before="240" w:after="120"/>
        <w:ind w:left="90"/>
      </w:pPr>
      <w:r>
        <w:t>This solution proposes to extend the AF traffic influence for traffic routing service procedure as defined in TS 23.502</w:t>
      </w:r>
      <w:r w:rsidR="00E24695">
        <w:t xml:space="preserve"> [4]</w:t>
      </w:r>
      <w:r>
        <w:t>, clause 5.2.6.7.2 to include the new optional information element, Information for Supporting Group-MBR monitoring, to enable the support for Group-MBR monitoring that was described in clause 6.</w:t>
      </w:r>
      <w:r w:rsidR="00E24695">
        <w:t>16</w:t>
      </w:r>
      <w:r>
        <w:t xml:space="preserve">.2.2 above for the Table </w:t>
      </w:r>
      <w:r w:rsidRPr="00DA3BBC">
        <w:t>5.6.7-1: Information element contained in AF request</w:t>
      </w:r>
      <w:r>
        <w:t>, in TS 23.501</w:t>
      </w:r>
      <w:r w:rsidR="00E24695">
        <w:t xml:space="preserve"> [3]</w:t>
      </w:r>
      <w:r>
        <w:t>.  The changes are shown below in “</w:t>
      </w:r>
      <w:r w:rsidRPr="00FB77D6">
        <w:rPr>
          <w:b/>
          <w:bCs/>
          <w:i/>
          <w:iCs/>
        </w:rPr>
        <w:t>bold italic</w:t>
      </w:r>
      <w:r>
        <w:t xml:space="preserve">”. </w:t>
      </w:r>
    </w:p>
    <w:p w14:paraId="2DC0F0CD" w14:textId="77777777" w:rsidR="00D45B17" w:rsidRDefault="00D45B17" w:rsidP="00D45B17"/>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5EDAC2B6" w14:textId="77777777" w:rsidTr="00772880">
        <w:tc>
          <w:tcPr>
            <w:tcW w:w="10070" w:type="dxa"/>
            <w:shd w:val="clear" w:color="auto" w:fill="auto"/>
          </w:tcPr>
          <w:p w14:paraId="5DE2ADDB" w14:textId="77777777" w:rsidR="00D45B17" w:rsidRPr="00772880" w:rsidRDefault="00D45B17" w:rsidP="00772880">
            <w:pPr>
              <w:pStyle w:val="TH"/>
              <w:jc w:val="left"/>
              <w:rPr>
                <w:rFonts w:ascii="Times New Roman" w:hAnsi="Times New Roman"/>
                <w:b w:val="0"/>
                <w:bCs/>
              </w:rPr>
            </w:pPr>
            <w:r w:rsidRPr="00772880">
              <w:rPr>
                <w:rFonts w:ascii="Times New Roman" w:hAnsi="Times New Roman"/>
                <w:b w:val="0"/>
                <w:bCs/>
              </w:rPr>
              <w:lastRenderedPageBreak/>
              <w:t>Proposed example changes to clause 5.2.6.7.2 of TS 23.502</w:t>
            </w:r>
            <w:r w:rsidR="00E24695" w:rsidRPr="00772880">
              <w:rPr>
                <w:rFonts w:ascii="Times New Roman" w:hAnsi="Times New Roman"/>
                <w:b w:val="0"/>
                <w:bCs/>
              </w:rPr>
              <w:t xml:space="preserve"> [4]</w:t>
            </w:r>
            <w:r w:rsidRPr="00772880">
              <w:rPr>
                <w:rFonts w:ascii="Times New Roman" w:hAnsi="Times New Roman"/>
                <w:b w:val="0"/>
                <w:bCs/>
              </w:rPr>
              <w:t>:</w:t>
            </w:r>
          </w:p>
          <w:p w14:paraId="5C348C0A" w14:textId="77777777" w:rsidR="00D45B17" w:rsidRPr="00772880" w:rsidRDefault="00D45B17" w:rsidP="00772880">
            <w:pPr>
              <w:pStyle w:val="Heading5"/>
              <w:spacing w:after="120"/>
              <w:ind w:left="1008" w:hanging="1008"/>
              <w:rPr>
                <w:rFonts w:cs="Arial"/>
                <w:b/>
                <w:bCs/>
              </w:rPr>
            </w:pPr>
            <w:bookmarkStart w:id="336" w:name="_Toc20204543"/>
            <w:bookmarkStart w:id="337" w:name="_Toc27895242"/>
            <w:bookmarkStart w:id="338" w:name="_Toc36192339"/>
            <w:bookmarkStart w:id="339" w:name="_Toc45193452"/>
            <w:bookmarkStart w:id="340" w:name="_Toc47593084"/>
            <w:bookmarkStart w:id="341" w:name="_Toc51835171"/>
            <w:bookmarkStart w:id="342" w:name="_Toc91154258"/>
            <w:bookmarkStart w:id="343" w:name="_Toc100833104"/>
            <w:bookmarkStart w:id="344" w:name="_Toc104318381"/>
            <w:r w:rsidRPr="00772880">
              <w:rPr>
                <w:rFonts w:cs="Arial"/>
                <w:b/>
                <w:bCs/>
              </w:rPr>
              <w:t>5.2.6.7.2</w:t>
            </w:r>
            <w:r w:rsidRPr="00772880">
              <w:rPr>
                <w:rFonts w:cs="Arial"/>
                <w:b/>
                <w:bCs/>
              </w:rPr>
              <w:tab/>
              <w:t>Nnef_TrafficInfluence_Create operation</w:t>
            </w:r>
            <w:bookmarkEnd w:id="336"/>
            <w:bookmarkEnd w:id="337"/>
            <w:bookmarkEnd w:id="338"/>
            <w:bookmarkEnd w:id="339"/>
            <w:bookmarkEnd w:id="340"/>
            <w:bookmarkEnd w:id="341"/>
            <w:bookmarkEnd w:id="342"/>
            <w:bookmarkEnd w:id="343"/>
            <w:bookmarkEnd w:id="344"/>
          </w:p>
          <w:p w14:paraId="66ED4189" w14:textId="77777777" w:rsidR="00D45B17" w:rsidRPr="00140E21" w:rsidRDefault="00D45B17" w:rsidP="00D45B17">
            <w:r w:rsidRPr="00772880">
              <w:rPr>
                <w:b/>
              </w:rPr>
              <w:t>Service operation name:</w:t>
            </w:r>
            <w:r w:rsidRPr="00140E21">
              <w:t xml:space="preserve"> Nnef_TrafficInfluence_Create</w:t>
            </w:r>
          </w:p>
          <w:p w14:paraId="36F7FFCF" w14:textId="77777777" w:rsidR="00D45B17" w:rsidRPr="00140E21" w:rsidRDefault="00D45B17" w:rsidP="00D45B17">
            <w:r w:rsidRPr="00772880">
              <w:rPr>
                <w:b/>
              </w:rPr>
              <w:t>Description:</w:t>
            </w:r>
            <w:r w:rsidRPr="00140E21">
              <w:t xml:space="preserve"> Authorize the request and forward the request for traffic influence.</w:t>
            </w:r>
          </w:p>
          <w:p w14:paraId="631D7646" w14:textId="77777777" w:rsidR="00D45B17" w:rsidRPr="00140E21" w:rsidRDefault="00D45B17" w:rsidP="00D45B17">
            <w:r w:rsidRPr="00772880">
              <w:rPr>
                <w:b/>
              </w:rPr>
              <w:t>Inputs, Required:</w:t>
            </w:r>
            <w:r w:rsidRPr="00140E21">
              <w:t xml:space="preserve"> AF Transaction Id</w:t>
            </w:r>
            <w:r>
              <w:t>, AF Identifier</w:t>
            </w:r>
            <w:r w:rsidRPr="00140E21">
              <w:t>.</w:t>
            </w:r>
          </w:p>
          <w:p w14:paraId="7C4F3F9B" w14:textId="77777777" w:rsidR="00D45B17" w:rsidRPr="00140E21" w:rsidRDefault="00D45B17" w:rsidP="00D45B17">
            <w:r w:rsidRPr="00140E21">
              <w:t>The AF Transaction Id refers to the request.</w:t>
            </w:r>
          </w:p>
          <w:p w14:paraId="074817E5" w14:textId="77777777" w:rsidR="00D45B17" w:rsidRPr="00140E21" w:rsidRDefault="00D45B17" w:rsidP="00D45B17">
            <w:r w:rsidRPr="00772880">
              <w:rPr>
                <w:b/>
              </w:rPr>
              <w:t>Inputs, Optional:</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772880">
              <w:rPr>
                <w:b/>
                <w:bCs/>
                <w:i/>
                <w:iCs/>
              </w:rPr>
              <w:t xml:space="preserve">, </w:t>
            </w:r>
            <w:r>
              <w:t xml:space="preserve">AF indication for simultaneous connectivity over source and target PSA at edge relocation </w:t>
            </w:r>
            <w:r w:rsidRPr="00772880">
              <w:rPr>
                <w:b/>
                <w:bCs/>
                <w:i/>
                <w:iCs/>
              </w:rPr>
              <w:t>and Information for Supporting Group-MBR</w:t>
            </w:r>
            <w:r w:rsidRPr="00140E21">
              <w:t xml:space="preserve"> </w:t>
            </w:r>
            <w:r w:rsidRPr="00772880">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73C965F5" w14:textId="77777777" w:rsidR="00D45B17" w:rsidRPr="00140E21" w:rsidRDefault="00D45B17" w:rsidP="00D45B17">
            <w:r w:rsidRPr="00772880">
              <w:rPr>
                <w:b/>
              </w:rPr>
              <w:t>Outputs, Required:</w:t>
            </w:r>
            <w:r w:rsidRPr="00140E21">
              <w:t xml:space="preserve"> Operation execution result indication.</w:t>
            </w:r>
          </w:p>
          <w:p w14:paraId="105969EF" w14:textId="77777777" w:rsidR="00D45B17" w:rsidRPr="00140E21" w:rsidRDefault="00D45B17" w:rsidP="00D45B17">
            <w:r w:rsidRPr="00772880">
              <w:rPr>
                <w:b/>
              </w:rPr>
              <w:t>Outputs, Optional:</w:t>
            </w:r>
            <w:r w:rsidRPr="00140E21">
              <w:t xml:space="preserve"> None.</w:t>
            </w:r>
          </w:p>
          <w:p w14:paraId="5141A81A" w14:textId="77777777" w:rsidR="00D45B17" w:rsidRDefault="00D45B17" w:rsidP="00772880">
            <w:pPr>
              <w:spacing w:before="120" w:after="120"/>
            </w:pPr>
          </w:p>
        </w:tc>
      </w:tr>
    </w:tbl>
    <w:p w14:paraId="096CB515" w14:textId="77777777" w:rsidR="00D45B17" w:rsidRDefault="00D45B17" w:rsidP="00D45B17">
      <w:pPr>
        <w:ind w:left="180"/>
      </w:pPr>
    </w:p>
    <w:p w14:paraId="2A6BAEDD" w14:textId="77777777" w:rsidR="00D45B17" w:rsidRDefault="00D45B17" w:rsidP="00A618D1">
      <w:pPr>
        <w:pStyle w:val="Heading4"/>
      </w:pPr>
      <w:bookmarkStart w:id="345" w:name="_Toc104318382"/>
      <w:r w:rsidRPr="001C45D7">
        <w:t>6.</w:t>
      </w:r>
      <w:r>
        <w:t>16</w:t>
      </w:r>
      <w:r w:rsidRPr="001C45D7">
        <w:t>.</w:t>
      </w:r>
      <w:r>
        <w:t>2.4</w:t>
      </w:r>
      <w:r w:rsidRPr="001C45D7">
        <w:tab/>
        <w:t>Extensions to AF Influence</w:t>
      </w:r>
      <w:r>
        <w:t xml:space="preserve"> on traffic routing</w:t>
      </w:r>
      <w:r w:rsidRPr="001C45D7">
        <w:t xml:space="preserve"> </w:t>
      </w:r>
      <w:r>
        <w:t xml:space="preserve">procedure for Session not identified by an UE address </w:t>
      </w:r>
      <w:r w:rsidRPr="001C45D7">
        <w:t xml:space="preserve">to </w:t>
      </w:r>
      <w:r>
        <w:t>enable the support for Group-MBR monitoring</w:t>
      </w:r>
      <w:bookmarkEnd w:id="345"/>
      <w:r>
        <w:t xml:space="preserve"> </w:t>
      </w:r>
    </w:p>
    <w:p w14:paraId="00200BA9" w14:textId="77777777" w:rsidR="00D45B17" w:rsidRDefault="00D45B17" w:rsidP="00D45B17">
      <w:pPr>
        <w:spacing w:before="240" w:after="120"/>
      </w:pPr>
      <w:r>
        <w:t>This solution proposes to extend the procedure “Processing AF requests to influence routing for Session not identified by a UE address” as defined in clause 4.3.6.2 of TS 23.502</w:t>
      </w:r>
      <w:r w:rsidR="00E24695">
        <w:t xml:space="preserve"> [4]</w:t>
      </w:r>
      <w:r>
        <w:t xml:space="preserve"> to enable the support for Group-MBR monitoring.   The following descriptions focus on the changes to the procedure as described in clause 4.3.6.2 of TS 23.502</w:t>
      </w:r>
      <w:r w:rsidR="00E24695">
        <w:t xml:space="preserve"> [4]</w:t>
      </w:r>
      <w:r>
        <w:t xml:space="preserve">. </w:t>
      </w:r>
    </w:p>
    <w:p w14:paraId="686C0EC9" w14:textId="77777777" w:rsidR="00D45B17" w:rsidRDefault="00D45B17" w:rsidP="00D45B17">
      <w:pPr>
        <w:spacing w:before="240" w:after="120"/>
        <w:ind w:left="180"/>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1B046941" w14:textId="77777777" w:rsidTr="00772880">
        <w:tc>
          <w:tcPr>
            <w:tcW w:w="9890" w:type="dxa"/>
            <w:shd w:val="clear" w:color="auto" w:fill="auto"/>
          </w:tcPr>
          <w:p w14:paraId="14801E4C" w14:textId="77777777" w:rsidR="00D45B17" w:rsidRDefault="00D45B17" w:rsidP="00772880">
            <w:pPr>
              <w:pStyle w:val="Heading4"/>
              <w:ind w:left="864" w:firstLine="0"/>
            </w:pPr>
          </w:p>
          <w:p w14:paraId="12171358" w14:textId="77777777" w:rsidR="00D45B17" w:rsidRPr="00772880" w:rsidRDefault="00D45B17" w:rsidP="00D45B17">
            <w:pPr>
              <w:rPr>
                <w:b/>
                <w:bCs/>
                <w:i/>
                <w:iCs/>
              </w:rPr>
            </w:pPr>
            <w:r w:rsidRPr="00772880">
              <w:rPr>
                <w:b/>
                <w:bCs/>
                <w:i/>
                <w:iCs/>
              </w:rPr>
              <w:t>Reference to clause 4.3.6.2 of TS 23.502</w:t>
            </w:r>
            <w:r w:rsidR="00E24695" w:rsidRPr="00772880">
              <w:rPr>
                <w:b/>
                <w:bCs/>
                <w:i/>
                <w:iCs/>
              </w:rPr>
              <w:t xml:space="preserve"> [4]</w:t>
            </w:r>
          </w:p>
          <w:p w14:paraId="1A4DC042" w14:textId="77777777" w:rsidR="00D45B17" w:rsidRDefault="00D45B17" w:rsidP="00D45B17">
            <w:pPr>
              <w:pStyle w:val="TH"/>
            </w:pPr>
            <w:r>
              <w:object w:dxaOrig="8430" w:dyaOrig="5250" w14:anchorId="3997316D">
                <v:shape id="_x0000_i1049" type="#_x0000_t75" style="width:426pt;height:264pt" o:ole="">
                  <v:imagedata r:id="rId68" o:title=""/>
                </v:shape>
                <o:OLEObject Type="Embed" ProgID="Visio.Drawing.15" ShapeID="_x0000_i1049" DrawAspect="Content" ObjectID="_1715167049" r:id="rId69"/>
              </w:object>
            </w:r>
          </w:p>
          <w:p w14:paraId="33D55AAD" w14:textId="77777777" w:rsidR="00D45B17" w:rsidRPr="00772880" w:rsidRDefault="00D45B17" w:rsidP="00D45B17">
            <w:pPr>
              <w:pStyle w:val="TF"/>
              <w:rPr>
                <w:rFonts w:eastAsia="SimSun"/>
              </w:rPr>
            </w:pPr>
            <w:r w:rsidRPr="00140E21">
              <w:t xml:space="preserve">Figure 4.3.6.2-1: Processing AF requests to </w:t>
            </w:r>
            <w:r w:rsidRPr="00772880">
              <w:rPr>
                <w:rFonts w:eastAsia="SimSun"/>
              </w:rPr>
              <w:t>influence traffic routing for Sessions not identified by an UE address</w:t>
            </w:r>
          </w:p>
        </w:tc>
      </w:tr>
    </w:tbl>
    <w:p w14:paraId="1346A441" w14:textId="7F46525E" w:rsidR="00D45B17" w:rsidRDefault="00D45B17" w:rsidP="00D45B17">
      <w:pPr>
        <w:spacing w:before="240" w:after="120"/>
      </w:pPr>
      <w:r>
        <w:t>Step-1: Application AI/ML AF includes the new information element</w:t>
      </w:r>
      <w:r w:rsidRPr="005C77AB">
        <w:t xml:space="preserve">, </w:t>
      </w:r>
      <w:r w:rsidRPr="0066790C">
        <w:rPr>
          <w:b/>
          <w:i/>
        </w:rPr>
        <w:t>Information for Supporting Group-MBR Monitoring</w:t>
      </w:r>
      <w:r>
        <w:t>, as described in 6.</w:t>
      </w:r>
      <w:r w:rsidR="00E24695">
        <w:t>16</w:t>
      </w:r>
      <w:r>
        <w:t xml:space="preserve">.2.2 for </w:t>
      </w:r>
      <w:r w:rsidRPr="00DA3BBC">
        <w:t>Table 5.6.7-1</w:t>
      </w:r>
      <w:r>
        <w:t xml:space="preserve"> of TS 23.501</w:t>
      </w:r>
      <w:r w:rsidR="00E24695">
        <w:t xml:space="preserve"> [3]</w:t>
      </w:r>
      <w:r>
        <w:t xml:space="preserve"> in the AF request to NEF.  </w:t>
      </w:r>
      <w:bookmarkStart w:id="346" w:name="_Hlk99174807"/>
      <w:r>
        <w:t>The above information element includes also the Group-MBR monitoring parameter which has/have bit rate monitoring value(s) for uplink and downlink traffic flows.</w:t>
      </w:r>
      <w:bookmarkEnd w:id="346"/>
      <w:r>
        <w:t xml:space="preserve"> </w:t>
      </w:r>
    </w:p>
    <w:p w14:paraId="18180996" w14:textId="47D2DCFB" w:rsidR="00D45B17" w:rsidRDefault="00D45B17" w:rsidP="00D45B17">
      <w:pPr>
        <w:pStyle w:val="EditorsNote"/>
      </w:pPr>
      <w:r>
        <w:t>Editor’s Note:</w:t>
      </w:r>
      <w:r w:rsidR="00ED14BC">
        <w:tab/>
      </w:r>
      <w:r>
        <w:t xml:space="preserve">Whether the Group-MBR monitoring parameter should be pre-configured in the UDM/UDR or dynamically provided by the AF is FFS. </w:t>
      </w:r>
    </w:p>
    <w:p w14:paraId="6D348D44" w14:textId="77777777" w:rsidR="00D45B17" w:rsidRDefault="00D45B17" w:rsidP="00D45B17">
      <w:pPr>
        <w:spacing w:before="240" w:after="120"/>
      </w:pPr>
      <w:r>
        <w:t xml:space="preserve">Step-2: The AF includes the new information element provided in Step-1 to NEF in case of Nnef_TrafficInfluence_Create or Update.  </w:t>
      </w:r>
    </w:p>
    <w:p w14:paraId="141C5860" w14:textId="77777777" w:rsidR="00D45B17" w:rsidRDefault="00D45B17" w:rsidP="00D45B17">
      <w:pPr>
        <w:spacing w:before="240" w:after="120"/>
      </w:pPr>
      <w:r>
        <w:t>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1E77194B" w14:textId="2CD44833" w:rsidR="00D45B17" w:rsidRDefault="00D45B17" w:rsidP="00D45B17">
      <w:pPr>
        <w:spacing w:before="120" w:after="120"/>
        <w:ind w:left="1080" w:hanging="360"/>
      </w:pPr>
      <w:r>
        <w:t>NOTE:</w:t>
      </w:r>
      <w:r w:rsidR="00ED14BC">
        <w:tab/>
      </w:r>
      <w:r>
        <w:t>The selection of the same PSA UPF by the SMF is feasible as described in clauses 6.3.3.1 and 6.3.3.2 of TS 23.501</w:t>
      </w:r>
      <w:r w:rsidR="00E24695">
        <w:t xml:space="preserve"> [3]</w:t>
      </w:r>
      <w:r>
        <w:t xml:space="preserve"> by leveraging the procedures as defined in clauses 4.4.1 and 4.4.3 of TS 23.502</w:t>
      </w:r>
      <w:r w:rsidR="00E24695">
        <w:t xml:space="preserve"> [4]</w:t>
      </w:r>
      <w:r>
        <w:t>.</w:t>
      </w:r>
    </w:p>
    <w:p w14:paraId="5A12117C" w14:textId="77777777" w:rsidR="00D45B17" w:rsidRPr="00D45B17" w:rsidRDefault="00D45B17" w:rsidP="00D45B17">
      <w:pPr>
        <w:pStyle w:val="B1"/>
        <w:ind w:left="0" w:firstLine="0"/>
        <w:rPr>
          <w:lang w:eastAsia="zh-CN"/>
        </w:rPr>
      </w:pPr>
      <w:r>
        <w:t>Step-6: This solution applies the same design consideration as the current procedure defined in clause 4.3.6.2 of TS 23.502</w:t>
      </w:r>
      <w:r w:rsidR="00E24695">
        <w:t xml:space="preserve"> [4]</w:t>
      </w:r>
      <w:r>
        <w:t xml:space="preserve">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  </w:t>
      </w:r>
    </w:p>
    <w:p w14:paraId="0235A794" w14:textId="77777777" w:rsidR="00D45B17" w:rsidRPr="00690D7C" w:rsidRDefault="00D45B17" w:rsidP="00D45B17">
      <w:pPr>
        <w:pStyle w:val="Heading4"/>
        <w:rPr>
          <w:lang w:val="en-CA"/>
        </w:rPr>
      </w:pPr>
      <w:bookmarkStart w:id="347" w:name="_Toc104318383"/>
      <w:r>
        <w:rPr>
          <w:lang w:val="en-CA"/>
        </w:rPr>
        <w:lastRenderedPageBreak/>
        <w:t>6.16.2.5</w:t>
      </w:r>
      <w:r>
        <w:rPr>
          <w:lang w:val="en-CA"/>
        </w:rPr>
        <w:tab/>
        <w:t>The procedure of Group-MBR monitoring</w:t>
      </w:r>
      <w:bookmarkEnd w:id="347"/>
      <w:r>
        <w:rPr>
          <w:lang w:val="en-CA"/>
        </w:rPr>
        <w:t xml:space="preserve">  </w:t>
      </w:r>
    </w:p>
    <w:p w14:paraId="5F6A90F6" w14:textId="77777777" w:rsidR="00D45B17" w:rsidRPr="00D45B17" w:rsidRDefault="00D45B17" w:rsidP="00D45B17">
      <w:pPr>
        <w:pStyle w:val="B1"/>
        <w:ind w:left="0" w:firstLine="0"/>
        <w:rPr>
          <w:lang w:eastAsia="zh-CN"/>
        </w:rPr>
      </w:pPr>
      <w:r w:rsidRPr="00D45B17">
        <w:rPr>
          <w:lang w:eastAsia="zh-CN"/>
        </w:rPr>
        <w:t xml:space="preserve">After the PDU sessions and the corresponding QOS flows are established between the UEs and the AF, the PSA UPF is activated by the SMF to monitor the aggregate bit rate among the active QoS flows for the given DNN and S-NSSAI to ensure that </w:t>
      </w:r>
      <w:bookmarkStart w:id="348" w:name="_Hlk97717798"/>
      <w:r w:rsidRPr="00D45B17">
        <w:rPr>
          <w:lang w:eastAsia="zh-CN"/>
        </w:rPr>
        <w:t xml:space="preserve">the measured aggregated bit rate does not exceed the </w:t>
      </w:r>
      <w:bookmarkEnd w:id="348"/>
      <w:r w:rsidRPr="00D45B17">
        <w:rPr>
          <w:lang w:eastAsia="zh-CN"/>
        </w:rPr>
        <w:t>Group-MBR.</w:t>
      </w:r>
    </w:p>
    <w:bookmarkStart w:id="349" w:name="_Hlk99175006"/>
    <w:p w14:paraId="1648100E" w14:textId="77777777" w:rsidR="00D45B17" w:rsidRDefault="002955C2" w:rsidP="00D45B17">
      <w:pPr>
        <w:pStyle w:val="B1"/>
        <w:ind w:left="0" w:firstLine="0"/>
        <w:jc w:val="center"/>
      </w:pPr>
      <w:r>
        <w:object w:dxaOrig="14784" w:dyaOrig="11184" w14:anchorId="784FEF05">
          <v:shape id="_x0000_i1050" type="#_x0000_t75" style="width:456pt;height:348pt" o:ole="">
            <v:imagedata r:id="rId70" o:title=""/>
          </v:shape>
          <o:OLEObject Type="Embed" ProgID="Visio.Drawing.15" ShapeID="_x0000_i1050" DrawAspect="Content" ObjectID="_1715167050" r:id="rId71"/>
        </w:object>
      </w:r>
      <w:bookmarkEnd w:id="349"/>
      <w:r w:rsidR="00D45B17">
        <w:br w:type="textWrapping" w:clear="all"/>
      </w:r>
    </w:p>
    <w:p w14:paraId="659C95AB" w14:textId="5A25308A" w:rsidR="00D45B17" w:rsidRPr="001A375A" w:rsidRDefault="00D45B17" w:rsidP="00D45B17">
      <w:pPr>
        <w:pStyle w:val="B1"/>
        <w:ind w:left="0" w:firstLine="0"/>
        <w:jc w:val="center"/>
        <w:rPr>
          <w:rFonts w:ascii="Arial" w:hAnsi="Arial"/>
          <w:b/>
          <w:lang w:val="en-US"/>
        </w:rPr>
      </w:pPr>
      <w:r w:rsidRPr="00A41D96">
        <w:rPr>
          <w:rFonts w:ascii="Arial" w:hAnsi="Arial"/>
          <w:b/>
          <w:lang w:val="x-none"/>
        </w:rPr>
        <w:t>Figure 6.</w:t>
      </w:r>
      <w:r w:rsidR="00E24695">
        <w:rPr>
          <w:rFonts w:ascii="Arial" w:hAnsi="Arial"/>
          <w:b/>
          <w:lang w:val="en-US"/>
        </w:rPr>
        <w:t>16</w:t>
      </w:r>
      <w:r w:rsidRPr="00A41D96">
        <w:rPr>
          <w:rFonts w:ascii="Arial" w:hAnsi="Arial"/>
          <w:b/>
          <w:lang w:val="x-none"/>
        </w:rPr>
        <w:t>.2</w:t>
      </w:r>
      <w:r>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p>
    <w:p w14:paraId="43269DE2" w14:textId="7FC73230"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Several PDU sessions are established between the group of UEs and their serving AF </w:t>
      </w:r>
      <w:bookmarkStart w:id="350" w:name="_Hlk99175135"/>
      <w:r w:rsidRPr="00534890">
        <w:t>for the given application by leveraging the AF Influence Routing procedures with the new IE introduced by this solution as described in clause 6.</w:t>
      </w:r>
      <w:r w:rsidR="00903793">
        <w:t>16</w:t>
      </w:r>
      <w:r w:rsidRPr="00534890">
        <w:t>.2.</w:t>
      </w:r>
      <w:r w:rsidR="002955C2">
        <w:t>4</w:t>
      </w:r>
      <w:r w:rsidRPr="00534890">
        <w:t xml:space="preserve"> to support the Group-MBR monitoring</w:t>
      </w:r>
      <w:bookmarkEnd w:id="350"/>
      <w:r w:rsidRPr="00534890">
        <w:t xml:space="preserve">. </w:t>
      </w:r>
    </w:p>
    <w:p w14:paraId="3B83BBFF"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bookmarkStart w:id="351" w:name="_Hlk99175219"/>
      <w:r w:rsidRPr="00534890">
        <w:t xml:space="preserve">AF invokes the Nnef_EventExposure_Subscribe </w:t>
      </w:r>
      <w:r w:rsidRPr="003946BA">
        <w:t xml:space="preserve">and </w:t>
      </w:r>
      <w:r w:rsidRPr="00D45B17">
        <w:rPr>
          <w:lang w:eastAsia="zh-CN"/>
        </w:rPr>
        <w:t>Nsmf_EventExposure</w:t>
      </w:r>
      <w:r w:rsidRPr="003946BA">
        <w:t>_Subscribe</w:t>
      </w:r>
      <w:r w:rsidRPr="00534890">
        <w:t xml:space="preserve"> services operation as described in steps 1, 2, 3c, 3d and 5 in clause 4.15.3.2.3 of TS 23.502</w:t>
      </w:r>
      <w:r w:rsidR="00E24695">
        <w:t xml:space="preserve"> [4]</w:t>
      </w:r>
      <w:r w:rsidRPr="00534890">
        <w:t xml:space="preserve"> to subscribe the event for the monitoring the Group-MBR for its FL operation.  </w:t>
      </w:r>
    </w:p>
    <w:p w14:paraId="47CFF7C2"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Sending the acknowledgement to the AF of step 2 above for initiating the Group-MBR monitoring.  </w:t>
      </w:r>
    </w:p>
    <w:p w14:paraId="1060AA51" w14:textId="77777777" w:rsidR="00D45B17" w:rsidRPr="00534890" w:rsidRDefault="00D45B17" w:rsidP="00D45B17">
      <w:pPr>
        <w:pStyle w:val="B1"/>
        <w:numPr>
          <w:ilvl w:val="0"/>
          <w:numId w:val="25"/>
        </w:numPr>
        <w:overflowPunct w:val="0"/>
        <w:autoSpaceDE w:val="0"/>
        <w:autoSpaceDN w:val="0"/>
        <w:adjustRightInd w:val="0"/>
        <w:textAlignment w:val="baseline"/>
      </w:pPr>
      <w:r w:rsidRPr="00534890">
        <w:t xml:space="preserve">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    </w:t>
      </w:r>
    </w:p>
    <w:p w14:paraId="67729AEC" w14:textId="6AFE75AB" w:rsidR="00D45B17" w:rsidRPr="00534890" w:rsidRDefault="00D45B17" w:rsidP="00D45B17">
      <w:pPr>
        <w:pStyle w:val="EditorsNote"/>
        <w:ind w:left="1495"/>
      </w:pPr>
      <w:r w:rsidRPr="00534890">
        <w:t>Editor’s note:</w:t>
      </w:r>
      <w:r w:rsidR="00ED14BC">
        <w:tab/>
      </w:r>
      <w:r w:rsidRPr="00534890">
        <w:t xml:space="preserve">Whether </w:t>
      </w:r>
      <w:r>
        <w:t>to extend</w:t>
      </w:r>
      <w:r w:rsidRPr="00534890">
        <w:t xml:space="preserve"> PSA UPF or SMF </w:t>
      </w:r>
      <w:r>
        <w:t xml:space="preserve">to </w:t>
      </w:r>
      <w:r w:rsidRPr="00534890">
        <w:t xml:space="preserve">measure the aggregate bit rate among the target QoS flows and/or compare it against Group-MBR and notify it to the proper NF (eg SMF or NEF) is FFS. </w:t>
      </w:r>
    </w:p>
    <w:p w14:paraId="32AE4419" w14:textId="3EF517CF"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If the measured aggregated bit rate exceeds the Group-MBR, </w:t>
      </w:r>
      <w:r w:rsidRPr="00D45B17">
        <w:rPr>
          <w:lang w:eastAsia="zh-CN"/>
        </w:rPr>
        <w:t>SMF sends the Nsmf_EventExposure_Notify and Nnef_EventExposure_Notify in steps 6e and 7 as described in clause 4.15.3.2.3 in TS 23.502</w:t>
      </w:r>
      <w:r w:rsidR="00E24695">
        <w:rPr>
          <w:lang w:eastAsia="zh-CN"/>
        </w:rPr>
        <w:t xml:space="preserve"> [4]</w:t>
      </w:r>
      <w:r w:rsidRPr="00D45B17">
        <w:rPr>
          <w:lang w:eastAsia="zh-CN"/>
        </w:rPr>
        <w:t xml:space="preserve"> to AF via NEF for the Group-MBR monitoring result with the event as described in clause 6.</w:t>
      </w:r>
      <w:r w:rsidR="00E24695">
        <w:rPr>
          <w:lang w:eastAsia="zh-CN"/>
        </w:rPr>
        <w:t>16</w:t>
      </w:r>
      <w:r w:rsidRPr="00D45B17">
        <w:rPr>
          <w:lang w:eastAsia="zh-CN"/>
        </w:rPr>
        <w:t>.2.6 below</w:t>
      </w:r>
      <w:r w:rsidRPr="00534890">
        <w:t xml:space="preserve">. </w:t>
      </w:r>
    </w:p>
    <w:p w14:paraId="6277504B" w14:textId="77777777" w:rsidR="00D45B17" w:rsidRPr="00D45B17" w:rsidRDefault="00D45B17" w:rsidP="00D45B17">
      <w:pPr>
        <w:pStyle w:val="B1"/>
        <w:numPr>
          <w:ilvl w:val="0"/>
          <w:numId w:val="25"/>
        </w:numPr>
        <w:overflowPunct w:val="0"/>
        <w:autoSpaceDE w:val="0"/>
        <w:autoSpaceDN w:val="0"/>
        <w:adjustRightInd w:val="0"/>
        <w:textAlignment w:val="baseline"/>
        <w:rPr>
          <w:lang w:eastAsia="zh-CN"/>
        </w:rPr>
      </w:pPr>
      <w:r w:rsidRPr="00D45B17">
        <w:rPr>
          <w:lang w:eastAsia="zh-CN"/>
        </w:rPr>
        <w:t>AF may provide policy to SMF via PCF as described in step 1a in clause 4.16.5.2 of TS 23.502</w:t>
      </w:r>
      <w:r w:rsidR="00E24695">
        <w:rPr>
          <w:lang w:eastAsia="zh-CN"/>
        </w:rPr>
        <w:t xml:space="preserve"> [4]</w:t>
      </w:r>
      <w:r w:rsidRPr="00D45B17">
        <w:rPr>
          <w:lang w:eastAsia="zh-CN"/>
        </w:rPr>
        <w:t xml:space="preserve"> to apply gating towards one or more QoS flows in respond to the overflow of the Group-MBR. </w:t>
      </w:r>
    </w:p>
    <w:p w14:paraId="16502597" w14:textId="77777777" w:rsidR="00D45B17" w:rsidRPr="00534890" w:rsidRDefault="00D45B17" w:rsidP="00D45B17">
      <w:pPr>
        <w:pStyle w:val="NO"/>
        <w:rPr>
          <w:lang w:eastAsia="zh-CN"/>
        </w:rPr>
      </w:pPr>
      <w:r w:rsidRPr="00534890">
        <w:rPr>
          <w:lang w:eastAsia="zh-CN"/>
        </w:rPr>
        <w:lastRenderedPageBreak/>
        <w:tab/>
        <w:t xml:space="preserve">NOTE: The decision on how AF determines for which the QoS flow(s) to apply the gating policy is beyond this specification.  </w:t>
      </w:r>
    </w:p>
    <w:p w14:paraId="1BBECB41" w14:textId="77777777" w:rsidR="00D45B17" w:rsidRPr="00534890" w:rsidRDefault="00D45B17" w:rsidP="00D45B17">
      <w:pPr>
        <w:pStyle w:val="NO"/>
        <w:numPr>
          <w:ilvl w:val="0"/>
          <w:numId w:val="25"/>
        </w:numPr>
        <w:overflowPunct w:val="0"/>
        <w:autoSpaceDE w:val="0"/>
        <w:autoSpaceDN w:val="0"/>
        <w:adjustRightInd w:val="0"/>
        <w:textAlignment w:val="baseline"/>
        <w:rPr>
          <w:lang w:eastAsia="zh-CN"/>
        </w:rPr>
      </w:pPr>
      <w:r w:rsidRPr="00534890">
        <w:rPr>
          <w:lang w:eastAsia="zh-CN"/>
        </w:rPr>
        <w:t xml:space="preserve">AF unsubscribes to the Group-MBR monitoring event by invoking </w:t>
      </w:r>
      <w:r w:rsidRPr="00534890">
        <w:t xml:space="preserve">Nnef_EventExposure_Unsubscribe </w:t>
      </w:r>
      <w:r w:rsidRPr="003946BA">
        <w:t xml:space="preserve">and </w:t>
      </w:r>
      <w:r w:rsidRPr="00D45B17">
        <w:rPr>
          <w:lang w:eastAsia="zh-CN"/>
        </w:rPr>
        <w:t>Nsmf_EventExposure</w:t>
      </w:r>
      <w:r w:rsidRPr="003946BA">
        <w:t>_Unsubscribe services in steps 1, 2, 3c, 3d and 5</w:t>
      </w:r>
      <w:r w:rsidRPr="00534890">
        <w:t xml:space="preserve"> as described in clause 4.15.3.2.3 of TS 23.502</w:t>
      </w:r>
      <w:r w:rsidR="00E24695">
        <w:t xml:space="preserve"> [4]</w:t>
      </w:r>
      <w:r w:rsidRPr="00534890">
        <w:rPr>
          <w:lang w:eastAsia="zh-CN"/>
        </w:rPr>
        <w:t xml:space="preserve">. </w:t>
      </w:r>
    </w:p>
    <w:p w14:paraId="01883557" w14:textId="77777777" w:rsidR="00D45B17" w:rsidRDefault="00D45B17" w:rsidP="00D45B17">
      <w:pPr>
        <w:pStyle w:val="NO"/>
        <w:numPr>
          <w:ilvl w:val="0"/>
          <w:numId w:val="25"/>
        </w:numPr>
        <w:overflowPunct w:val="0"/>
        <w:autoSpaceDE w:val="0"/>
        <w:autoSpaceDN w:val="0"/>
        <w:adjustRightInd w:val="0"/>
        <w:textAlignment w:val="baseline"/>
        <w:rPr>
          <w:lang w:eastAsia="zh-CN"/>
        </w:rPr>
      </w:pPr>
      <w:r>
        <w:rPr>
          <w:lang w:eastAsia="zh-CN"/>
        </w:rPr>
        <w:t xml:space="preserve">SMF/UPF stop(s) the Group-MBR Monitoring. </w:t>
      </w:r>
    </w:p>
    <w:p w14:paraId="6172EAF9" w14:textId="77777777" w:rsidR="00D45B17" w:rsidRPr="00DC5BE1" w:rsidRDefault="00D45B17" w:rsidP="00D45B17">
      <w:pPr>
        <w:pStyle w:val="Heading4"/>
        <w:rPr>
          <w:lang w:val="en-CA"/>
        </w:rPr>
      </w:pPr>
      <w:bookmarkStart w:id="352" w:name="_Toc104318384"/>
      <w:bookmarkEnd w:id="351"/>
      <w:r w:rsidRPr="00DC5BE1">
        <w:rPr>
          <w:lang w:val="en-CA"/>
        </w:rPr>
        <w:t>6.</w:t>
      </w:r>
      <w:r>
        <w:rPr>
          <w:lang w:val="en-CA"/>
        </w:rPr>
        <w:t>16</w:t>
      </w:r>
      <w:r w:rsidRPr="00DC5BE1">
        <w:rPr>
          <w:lang w:val="en-CA"/>
        </w:rPr>
        <w:t>.2.</w:t>
      </w:r>
      <w:r>
        <w:rPr>
          <w:lang w:val="en-CA"/>
        </w:rPr>
        <w:t>6</w:t>
      </w:r>
      <w:r w:rsidRPr="00DC5BE1">
        <w:rPr>
          <w:lang w:val="en-CA"/>
        </w:rPr>
        <w:tab/>
        <w:t xml:space="preserve">Extension to </w:t>
      </w:r>
      <w:r>
        <w:rPr>
          <w:lang w:val="en-CA"/>
        </w:rPr>
        <w:t xml:space="preserve">Nnef_EventExposure </w:t>
      </w:r>
      <w:r w:rsidRPr="00DC5BE1">
        <w:rPr>
          <w:lang w:val="en-CA"/>
        </w:rPr>
        <w:t>Service</w:t>
      </w:r>
      <w:r>
        <w:rPr>
          <w:lang w:val="en-CA"/>
        </w:rPr>
        <w:t>s</w:t>
      </w:r>
      <w:r w:rsidRPr="00DC5BE1">
        <w:rPr>
          <w:lang w:val="en-CA"/>
        </w:rPr>
        <w:t xml:space="preserve"> </w:t>
      </w:r>
      <w:r>
        <w:rPr>
          <w:lang w:val="en-CA"/>
        </w:rPr>
        <w:t>for</w:t>
      </w:r>
      <w:r w:rsidRPr="00DC5BE1">
        <w:rPr>
          <w:lang w:val="en-CA"/>
        </w:rPr>
        <w:t xml:space="preserve"> </w:t>
      </w:r>
      <w:r>
        <w:rPr>
          <w:lang w:val="en-CA"/>
        </w:rPr>
        <w:t xml:space="preserve">Event Monitoring to </w:t>
      </w:r>
      <w:r w:rsidRPr="00DC5BE1">
        <w:rPr>
          <w:lang w:val="en-CA"/>
        </w:rPr>
        <w:t>support Group-MBR monitoring</w:t>
      </w:r>
      <w:bookmarkEnd w:id="352"/>
      <w:r w:rsidRPr="00DC5BE1">
        <w:rPr>
          <w:lang w:val="en-CA"/>
        </w:rPr>
        <w:t xml:space="preserve">  </w:t>
      </w:r>
    </w:p>
    <w:p w14:paraId="10AD3E49" w14:textId="77777777" w:rsidR="00D45B17" w:rsidRPr="00DC5BE1" w:rsidRDefault="00D45B17" w:rsidP="00D45B17">
      <w:bookmarkStart w:id="353" w:name="_Toc45193558"/>
      <w:bookmarkStart w:id="354" w:name="_Toc47593190"/>
      <w:bookmarkStart w:id="355" w:name="_Toc51835277"/>
      <w:bookmarkStart w:id="356" w:name="_Toc91154405"/>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to support Group-MBR monitoring </w:t>
      </w:r>
      <w:r>
        <w:t xml:space="preserve">event </w:t>
      </w:r>
      <w:r w:rsidRPr="00DC5BE1">
        <w:t xml:space="preserve">for </w:t>
      </w:r>
      <w:r>
        <w:t>a set of QoS flows of a</w:t>
      </w:r>
      <w:r w:rsidRPr="00DC5BE1">
        <w:t xml:space="preserve"> group of PDU sessions </w:t>
      </w:r>
      <w:r>
        <w:t>for a</w:t>
      </w:r>
      <w:r w:rsidRPr="00DC5BE1">
        <w:t xml:space="preserve"> given </w:t>
      </w:r>
      <w:r>
        <w:t xml:space="preserve">AF operation (e.g. </w:t>
      </w:r>
      <w:r w:rsidRPr="00DC5BE1">
        <w:t>Application FL operation</w:t>
      </w:r>
      <w:r>
        <w:t>)</w:t>
      </w:r>
      <w:r w:rsidRPr="00DC5BE1">
        <w:t xml:space="preserve">. The following 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w:t>
      </w:r>
    </w:p>
    <w:p w14:paraId="613B1DB5" w14:textId="77777777" w:rsidR="00D45B17" w:rsidRDefault="00D45B17" w:rsidP="00D45B17">
      <w:pPr>
        <w:rPr>
          <w:lang w:eastAsia="zh-CN"/>
        </w:rPr>
      </w:pPr>
      <w:r w:rsidRPr="00DC5BE1">
        <w:t xml:space="preserve">This solution proposes to add a new event to </w:t>
      </w:r>
      <w:r>
        <w:t xml:space="preserve">Table 4.15.3.1-1 </w:t>
      </w:r>
      <w:r w:rsidRPr="00DC5BE1">
        <w:t>in TS 23.502</w:t>
      </w:r>
      <w:r w:rsidR="00E24695">
        <w:t xml:space="preserve"> [4]</w:t>
      </w:r>
      <w:r w:rsidRPr="00DC5BE1">
        <w:t xml:space="preserve"> for “Aggregat</w:t>
      </w:r>
      <w:r>
        <w:t>e bit rate</w:t>
      </w:r>
      <w:r w:rsidRPr="00DC5BE1">
        <w:t xml:space="preserve"> Monitoring for Group-MBR”</w:t>
      </w:r>
      <w:r>
        <w:t xml:space="preserve"> and the SMF is responsible for the event detection.</w:t>
      </w:r>
      <w:r w:rsidRPr="00DC5BE1">
        <w:t xml:space="preserve">  For this new event, if the monitored aggregated bit</w:t>
      </w:r>
      <w:r>
        <w:t xml:space="preserve"> </w:t>
      </w:r>
      <w:r w:rsidRPr="00DC5BE1">
        <w:t xml:space="preserve">rate of the group of PDU sessions corresponding to the specified S-NSSAI, DNN and 5 tuple traffic filter </w:t>
      </w:r>
      <w:r>
        <w:t>exceeds</w:t>
      </w:r>
      <w:r w:rsidRPr="00DC5BE1">
        <w:t xml:space="preserve"> the Group-MBR value, the </w:t>
      </w:r>
      <w:r>
        <w:t>SMF will notify the AF which</w:t>
      </w:r>
      <w:r w:rsidRPr="00DC5BE1">
        <w:t xml:space="preserve"> may </w:t>
      </w:r>
      <w:r>
        <w:t>apply the</w:t>
      </w:r>
      <w:r w:rsidRPr="00DC5BE1">
        <w:t xml:space="preserve"> gating </w:t>
      </w:r>
      <w:r>
        <w:t xml:space="preserve">policy </w:t>
      </w:r>
      <w:r w:rsidRPr="00DC5BE1">
        <w:t xml:space="preserve">for one or more </w:t>
      </w:r>
      <w:r>
        <w:t>QoS flows</w:t>
      </w:r>
      <w:r w:rsidRPr="00DC5BE1">
        <w:t>. When the monitored aggregate bit</w:t>
      </w:r>
      <w:r>
        <w:t xml:space="preserve"> </w:t>
      </w:r>
      <w:r w:rsidRPr="00DC5BE1">
        <w:t>rate of the group of PDU</w:t>
      </w:r>
      <w:r>
        <w:t xml:space="preserve"> </w:t>
      </w:r>
      <w:r w:rsidRPr="00DC5BE1">
        <w:t xml:space="preserve">sessions fall below the Group-MBR, the </w:t>
      </w:r>
      <w:r>
        <w:t>AF will also be notified and it</w:t>
      </w:r>
      <w:r w:rsidRPr="00DC5BE1">
        <w:t xml:space="preserve"> may </w:t>
      </w:r>
      <w:r>
        <w:t>restore the bitrate allowance on those QoS flows</w:t>
      </w:r>
      <w:r w:rsidRPr="00DC5BE1">
        <w:t>.</w:t>
      </w:r>
      <w:r>
        <w:t xml:space="preserve"> </w:t>
      </w:r>
      <w:r>
        <w:rPr>
          <w:lang w:eastAsia="zh-CN"/>
        </w:rPr>
        <w:t xml:space="preserve">The </w:t>
      </w:r>
      <w:r w:rsidRPr="004849FE">
        <w:rPr>
          <w:lang w:eastAsia="zh-CN"/>
        </w:rPr>
        <w:t>aggregated bit rate is measured over an AMBR averaging window which is a standardized value</w:t>
      </w:r>
      <w:r w:rsidRPr="004849FE">
        <w:rPr>
          <w:lang w:val="en-US" w:eastAsia="zh-CN"/>
        </w:rPr>
        <w:t xml:space="preserve"> as </w:t>
      </w:r>
      <w:r>
        <w:rPr>
          <w:lang w:val="en-US" w:eastAsia="zh-CN"/>
        </w:rPr>
        <w:t>described</w:t>
      </w:r>
      <w:r w:rsidRPr="004849FE">
        <w:rPr>
          <w:lang w:val="en-US" w:eastAsia="zh-CN"/>
        </w:rPr>
        <w:t xml:space="preserve"> in </w:t>
      </w:r>
      <w:r w:rsidRPr="004849FE">
        <w:rPr>
          <w:lang w:eastAsia="zh-CN"/>
        </w:rPr>
        <w:t>clause 5.7.2.6 of TS 23.501</w:t>
      </w:r>
      <w:r w:rsidR="00E24695">
        <w:rPr>
          <w:lang w:eastAsia="zh-CN"/>
        </w:rPr>
        <w:t xml:space="preserve"> [3]</w:t>
      </w:r>
      <w:r>
        <w:rPr>
          <w:lang w:eastAsia="zh-CN"/>
        </w:rPr>
        <w:t>.</w:t>
      </w:r>
    </w:p>
    <w:p w14:paraId="33EF8285" w14:textId="61AA65CF" w:rsidR="00D45B17" w:rsidRPr="00DC5BE1" w:rsidRDefault="00D45B17" w:rsidP="00D45B17">
      <w:pPr>
        <w:pStyle w:val="NO"/>
      </w:pPr>
      <w:r>
        <w:rPr>
          <w:lang w:eastAsia="zh-CN"/>
        </w:rPr>
        <w:t>NOTE:</w:t>
      </w:r>
      <w:r w:rsidR="00ED14BC">
        <w:rPr>
          <w:lang w:eastAsia="zh-CN"/>
        </w:rPr>
        <w:tab/>
      </w:r>
      <w:r>
        <w:rPr>
          <w:lang w:eastAsia="zh-CN"/>
        </w:rPr>
        <w:t xml:space="preserve">The decision on how AF determines for which the QoS flow(s) to apply the gating policy is beyond this specification.  </w:t>
      </w:r>
    </w:p>
    <w:p w14:paraId="066EF306" w14:textId="77777777" w:rsidR="00D45B17" w:rsidRPr="00DC5BE1" w:rsidRDefault="00D45B17" w:rsidP="00D45B17">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r w:rsidR="00E24695">
        <w:t xml:space="preserve"> [4]</w:t>
      </w:r>
      <w:r w:rsidRPr="00DC5BE1">
        <w:t xml:space="preserve"> </w:t>
      </w:r>
      <w:r>
        <w:t>as</w:t>
      </w:r>
      <w:r w:rsidRPr="00DC5BE1">
        <w:t xml:space="preserve">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68E938D1" w14:textId="77777777" w:rsidTr="00772880">
        <w:tc>
          <w:tcPr>
            <w:tcW w:w="9628" w:type="dxa"/>
            <w:shd w:val="clear" w:color="auto" w:fill="auto"/>
          </w:tcPr>
          <w:p w14:paraId="696DE453" w14:textId="77777777" w:rsidR="00D45B17" w:rsidRDefault="00D45B17" w:rsidP="00772880">
            <w:pPr>
              <w:spacing w:before="120"/>
            </w:pPr>
            <w:r>
              <w:t>Example of New event to Table 4.15.3.1-1 of TS 23.502</w:t>
            </w:r>
            <w:r w:rsidR="00E24695">
              <w:t xml:space="preserve"> [4]</w:t>
            </w:r>
            <w:r>
              <w:t xml:space="preserve">. </w:t>
            </w:r>
          </w:p>
          <w:p w14:paraId="37DD385E" w14:textId="77777777" w:rsidR="00D45B17" w:rsidRPr="00772880" w:rsidRDefault="00D45B17" w:rsidP="00772880">
            <w:pPr>
              <w:pStyle w:val="TH"/>
              <w:spacing w:after="120"/>
              <w:rPr>
                <w:rFonts w:eastAsia="SimSun"/>
              </w:rPr>
            </w:pPr>
            <w:r w:rsidRPr="00772880">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3CC83D6C" w14:textId="77777777" w:rsidR="00D45B17" w:rsidRDefault="00D45B17" w:rsidP="00772880">
            <w:pPr>
              <w:spacing w:before="120"/>
              <w:jc w:val="center"/>
            </w:pPr>
            <w:r>
              <w:object w:dxaOrig="13035" w:dyaOrig="4740" w14:anchorId="2D919D83">
                <v:shape id="_x0000_i1051" type="#_x0000_t75" style="width:396pt;height:2in" o:ole="">
                  <v:imagedata r:id="rId72" o:title=""/>
                </v:shape>
                <o:OLEObject Type="Embed" ProgID="Visio.Drawing.15" ShapeID="_x0000_i1051" DrawAspect="Content" ObjectID="_1715167051" r:id="rId73"/>
              </w:object>
            </w:r>
          </w:p>
        </w:tc>
      </w:tr>
      <w:bookmarkEnd w:id="353"/>
      <w:bookmarkEnd w:id="354"/>
      <w:bookmarkEnd w:id="355"/>
      <w:bookmarkEnd w:id="356"/>
    </w:tbl>
    <w:p w14:paraId="563588EF" w14:textId="77777777" w:rsidR="008731B2" w:rsidRDefault="008731B2" w:rsidP="008731B2"/>
    <w:p w14:paraId="5ED31EF3" w14:textId="77777777" w:rsidR="008731B2" w:rsidRDefault="008731B2" w:rsidP="008731B2">
      <w:pPr>
        <w:pStyle w:val="Heading3"/>
        <w:rPr>
          <w:lang w:eastAsia="zh-CN"/>
        </w:rPr>
      </w:pPr>
      <w:bookmarkStart w:id="357" w:name="_Toc104318385"/>
      <w:r>
        <w:rPr>
          <w:lang w:eastAsia="zh-CN"/>
        </w:rPr>
        <w:t>6.16.3</w:t>
      </w:r>
      <w:r>
        <w:rPr>
          <w:lang w:eastAsia="zh-CN"/>
        </w:rPr>
        <w:tab/>
      </w:r>
      <w:r>
        <w:t xml:space="preserve">Impacts on </w:t>
      </w:r>
      <w:r w:rsidRPr="003115A8">
        <w:rPr>
          <w:lang w:eastAsia="zh-CN"/>
        </w:rPr>
        <w:t>services, entities and interfaces</w:t>
      </w:r>
      <w:bookmarkEnd w:id="357"/>
    </w:p>
    <w:p w14:paraId="64574038" w14:textId="77777777" w:rsidR="00D45B17" w:rsidRPr="00555BA7" w:rsidRDefault="00D45B17" w:rsidP="00D45B17">
      <w:pPr>
        <w:pStyle w:val="ListParagraph"/>
        <w:numPr>
          <w:ilvl w:val="0"/>
          <w:numId w:val="27"/>
        </w:numPr>
        <w:ind w:left="709"/>
        <w:contextualSpacing w:val="0"/>
        <w:jc w:val="left"/>
        <w:rPr>
          <w:rFonts w:eastAsia="SimSun"/>
          <w:b/>
          <w:bCs/>
        </w:rPr>
      </w:pPr>
      <w:r>
        <w:rPr>
          <w:rFonts w:eastAsia="SimSun"/>
          <w:b/>
          <w:bCs/>
        </w:rPr>
        <w:t>TBD</w:t>
      </w:r>
    </w:p>
    <w:p w14:paraId="02478C6C" w14:textId="77777777" w:rsidR="008731B2" w:rsidRDefault="008731B2" w:rsidP="00BE7FDD"/>
    <w:p w14:paraId="0DE2CA2D" w14:textId="77777777" w:rsidR="008731B2" w:rsidRDefault="008731B2" w:rsidP="00BE7FDD"/>
    <w:p w14:paraId="5072EA01" w14:textId="77777777" w:rsidR="007D6EFF" w:rsidRDefault="007D6EFF" w:rsidP="007D6EFF">
      <w:pPr>
        <w:pStyle w:val="Heading2"/>
      </w:pPr>
      <w:bookmarkStart w:id="358" w:name="_Toc104318386"/>
      <w:r>
        <w:lastRenderedPageBreak/>
        <w:t>6.17</w:t>
      </w:r>
      <w:r>
        <w:tab/>
        <w:t>Solution #17:</w:t>
      </w:r>
      <w:r w:rsidRPr="00BF28DC">
        <w:t xml:space="preserve"> </w:t>
      </w:r>
      <w:r w:rsidRPr="007D6EFF">
        <w:t>5GS assistance for FL member selection using QoS monitoring</w:t>
      </w:r>
      <w:bookmarkEnd w:id="358"/>
    </w:p>
    <w:p w14:paraId="6388080B" w14:textId="77777777" w:rsidR="007D6EFF" w:rsidRDefault="007D6EFF" w:rsidP="007D6EFF">
      <w:pPr>
        <w:pStyle w:val="Heading3"/>
      </w:pPr>
      <w:bookmarkStart w:id="359" w:name="_Toc104318387"/>
      <w:r>
        <w:t>6.17.1</w:t>
      </w:r>
      <w:r>
        <w:tab/>
        <w:t>Description</w:t>
      </w:r>
      <w:bookmarkEnd w:id="359"/>
    </w:p>
    <w:p w14:paraId="74A98C79" w14:textId="77777777" w:rsidR="002D0543" w:rsidRDefault="002D0543" w:rsidP="002D0543">
      <w:r>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277EEF2D" w14:textId="77777777" w:rsidR="002D0543" w:rsidRDefault="002D0543" w:rsidP="002D0543">
      <w:pPr>
        <w:spacing w:after="60"/>
      </w:pPr>
      <w:r>
        <w:t xml:space="preserve">Prior to the AF to select a group of UEs to participate in its FL operation, the following events happen: </w:t>
      </w:r>
    </w:p>
    <w:p w14:paraId="4BAA5682" w14:textId="77777777" w:rsidR="002D0543" w:rsidRPr="006F48C3" w:rsidRDefault="002D0543" w:rsidP="002D0543">
      <w:pPr>
        <w:spacing w:before="120" w:after="60"/>
        <w:rPr>
          <w:bCs/>
        </w:rPr>
      </w:pPr>
      <w:r w:rsidRPr="006F48C3">
        <w:rPr>
          <w:bCs/>
        </w:rPr>
        <w:t>(1) The AF provides UE filtering policy to enhanced NEF (eNEF). The UE F</w:t>
      </w:r>
      <w:r w:rsidRPr="006F48C3">
        <w:rPr>
          <w:rFonts w:hint="eastAsia"/>
          <w:bCs/>
        </w:rPr>
        <w:t>iltering</w:t>
      </w:r>
      <w:r w:rsidRPr="006F48C3">
        <w:rPr>
          <w:bCs/>
        </w:rPr>
        <w:t xml:space="preserve"> policy includes</w:t>
      </w:r>
      <w:r>
        <w:rPr>
          <w:bCs/>
        </w:rPr>
        <w:t>:</w:t>
      </w:r>
    </w:p>
    <w:p w14:paraId="60C585CD" w14:textId="1E5F95F1" w:rsidR="002D0543" w:rsidRPr="00B25F2B" w:rsidRDefault="00751572" w:rsidP="00751572">
      <w:pPr>
        <w:pStyle w:val="B1"/>
      </w:pPr>
      <w:bookmarkStart w:id="360" w:name="_Hlk98513919"/>
      <w:r>
        <w:t>-</w:t>
      </w:r>
      <w:r>
        <w:tab/>
      </w:r>
      <w:r w:rsidR="002D0543">
        <w:t xml:space="preserve">One or more </w:t>
      </w:r>
      <w:r w:rsidR="002D0543" w:rsidRPr="006F48C3">
        <w:t>UE address</w:t>
      </w:r>
      <w:r w:rsidR="002D0543">
        <w:t>(es)</w:t>
      </w:r>
      <w:r w:rsidR="002D0543" w:rsidRPr="006F48C3">
        <w:t xml:space="preserve"> (IP address or MAC address) and AF Identifier</w:t>
      </w:r>
      <w:bookmarkEnd w:id="360"/>
      <w:r w:rsidR="002D0543">
        <w:t>(s) together with the protocol port info</w:t>
      </w:r>
      <w:r w:rsidR="002D0543" w:rsidRPr="006F48C3">
        <w:t>:</w:t>
      </w:r>
      <w:r w:rsidR="002D0543">
        <w:t xml:space="preserve"> This parameter is used to identify an initial group of UEs for the specific application to </w:t>
      </w:r>
      <w:r w:rsidR="002D0543" w:rsidRPr="006F48C3">
        <w:t xml:space="preserve">be </w:t>
      </w:r>
      <w:r w:rsidR="002D0543">
        <w:t>further filtered</w:t>
      </w:r>
      <w:r w:rsidR="002D0543" w:rsidRPr="006F48C3">
        <w:t xml:space="preserve">. </w:t>
      </w:r>
    </w:p>
    <w:p w14:paraId="14AAFBBE" w14:textId="540809A1" w:rsidR="002D0543" w:rsidRDefault="00751572" w:rsidP="00751572">
      <w:pPr>
        <w:pStyle w:val="B1"/>
      </w:pPr>
      <w:r>
        <w:t>-</w:t>
      </w:r>
      <w:r>
        <w:tab/>
      </w:r>
      <w:r w:rsidR="002D0543">
        <w:t>Monitoring area (i.e. AOI): the 5GC considers the UE as a candidate UE only when the UE is in the monitoring area (i.e. Area of Interest – AOI)</w:t>
      </w:r>
    </w:p>
    <w:p w14:paraId="7E885B92" w14:textId="53663F7A" w:rsidR="002D0543" w:rsidRDefault="00751572" w:rsidP="00751572">
      <w:pPr>
        <w:pStyle w:val="B1"/>
      </w:pPr>
      <w:r>
        <w:t>-</w:t>
      </w:r>
      <w:r>
        <w:tab/>
      </w:r>
      <w:r w:rsidR="002D0543">
        <w:t>The number of candidates UEs for reporting e.g. select 6 candidate UEs with lowest measurement delay among the group of UEs being monitored for FL operation;</w:t>
      </w:r>
    </w:p>
    <w:p w14:paraId="7219132F" w14:textId="77777777" w:rsidR="00CF383E" w:rsidRPr="00C85557" w:rsidRDefault="00CF383E" w:rsidP="00CF383E">
      <w:pPr>
        <w:pStyle w:val="B1"/>
        <w:rPr>
          <w:rFonts w:eastAsiaTheme="minorEastAsia"/>
          <w:lang w:val="en-US" w:eastAsia="zh-CN"/>
        </w:rPr>
      </w:pPr>
      <w:r>
        <w:rPr>
          <w:rFonts w:eastAsiaTheme="minorEastAsia"/>
          <w:lang w:eastAsia="zh-CN"/>
        </w:rPr>
        <w:t>-</w:t>
      </w:r>
      <w:r>
        <w:rPr>
          <w:rFonts w:eastAsiaTheme="minorEastAsia"/>
          <w:lang w:eastAsia="zh-CN"/>
        </w:rPr>
        <w:tab/>
      </w:r>
      <w:r w:rsidRPr="00C85557">
        <w:rPr>
          <w:rFonts w:eastAsiaTheme="minorEastAsia"/>
          <w:lang w:eastAsia="zh-CN"/>
        </w:rPr>
        <w:t>The minimum local training data acquisition time interval</w:t>
      </w:r>
      <w:r w:rsidRPr="00C85557">
        <w:rPr>
          <w:rFonts w:eastAsiaTheme="minorEastAsia"/>
          <w:lang w:val="en-US" w:eastAsia="zh-CN"/>
        </w:rPr>
        <w:t>: select UEs with different data acquisition time(e.g. sensors waking up at different time may gather different data in the same AOI)</w:t>
      </w:r>
    </w:p>
    <w:p w14:paraId="4701E7F0" w14:textId="77777777" w:rsidR="00CF383E" w:rsidRPr="00C85557" w:rsidRDefault="00CF383E" w:rsidP="00CF383E">
      <w:pPr>
        <w:pStyle w:val="B1"/>
        <w:rPr>
          <w:rFonts w:eastAsia="MS Mincho"/>
        </w:rPr>
      </w:pPr>
      <w:r>
        <w:t>-</w:t>
      </w:r>
      <w:r>
        <w:tab/>
      </w:r>
      <w:r w:rsidRPr="00C85557">
        <w:t>The minimum separation distance between candidate UEs based on locations: select those UEs that are geographically separated with sufficient distance(e.g. two vehicles close by may overlap in their Field of View and have same or similar data)</w:t>
      </w:r>
    </w:p>
    <w:p w14:paraId="2F2BB163" w14:textId="77777777" w:rsidR="00CF383E" w:rsidRPr="00CF383E" w:rsidRDefault="00CF383E" w:rsidP="00CF383E">
      <w:pPr>
        <w:pStyle w:val="B1"/>
        <w:rPr>
          <w:rFonts w:eastAsiaTheme="minorEastAsia"/>
          <w:lang w:eastAsia="zh-CN"/>
        </w:rPr>
      </w:pPr>
      <w:r>
        <w:t>-</w:t>
      </w:r>
      <w:r>
        <w:tab/>
      </w:r>
      <w:r w:rsidRPr="00C85557">
        <w:t>Data</w:t>
      </w:r>
      <w:r w:rsidRPr="00C85557">
        <w:rPr>
          <w:rFonts w:eastAsiaTheme="minorEastAsia"/>
          <w:lang w:eastAsia="zh-CN"/>
        </w:rPr>
        <w:t xml:space="preserve"> sources of the local training data for the set of distributed nodes: defined by whom the data are generated, e.g., two BMW vehicle may have similar data and less preference than one BMW and one Toyota.</w:t>
      </w:r>
    </w:p>
    <w:p w14:paraId="294D4642" w14:textId="77777777" w:rsidR="00751572" w:rsidRDefault="00751572" w:rsidP="00751572">
      <w:pPr>
        <w:pStyle w:val="B1"/>
      </w:pPr>
    </w:p>
    <w:p w14:paraId="502DEF0B" w14:textId="74B5715A" w:rsidR="002D0543" w:rsidRPr="00CC3E4D" w:rsidRDefault="00751572" w:rsidP="002D0543">
      <w:pPr>
        <w:spacing w:before="120" w:after="60"/>
        <w:rPr>
          <w:bCs/>
        </w:rPr>
      </w:pPr>
      <w:r w:rsidRPr="00CC3E4D">
        <w:rPr>
          <w:bCs/>
        </w:rPr>
        <w:t xml:space="preserve"> </w:t>
      </w:r>
      <w:r w:rsidR="002D0543" w:rsidRPr="00CC3E4D">
        <w:rPr>
          <w:bCs/>
        </w:rPr>
        <w:t xml:space="preserve">(2) Based on UE filtering policy, the eNEF triggers the QoS monitoring per UE per QoS flow  </w:t>
      </w:r>
    </w:p>
    <w:p w14:paraId="0D384E58" w14:textId="77777777" w:rsidR="002D0543" w:rsidRPr="00CC3E4D" w:rsidRDefault="002D0543" w:rsidP="002D0543">
      <w:pPr>
        <w:ind w:left="270"/>
        <w:rPr>
          <w:bCs/>
        </w:rPr>
      </w:pPr>
      <w:r w:rsidRPr="006623BF">
        <w:rPr>
          <w:bCs/>
        </w:rPr>
        <w:t xml:space="preserve">eNEF triggers the QoS monitoring per UE per QoS flow </w:t>
      </w:r>
      <w:r>
        <w:rPr>
          <w:bCs/>
        </w:rPr>
        <w:t>re</w:t>
      </w:r>
      <w:r w:rsidRPr="006623BF">
        <w:rPr>
          <w:bCs/>
        </w:rPr>
        <w:t xml:space="preserve">using the </w:t>
      </w:r>
      <w:r>
        <w:rPr>
          <w:bCs/>
        </w:rPr>
        <w:t>QoS monitoring</w:t>
      </w:r>
      <w:r w:rsidRPr="006623BF">
        <w:rPr>
          <w:bCs/>
        </w:rPr>
        <w:t xml:space="preserve"> mechanism. </w:t>
      </w:r>
      <w:r w:rsidRPr="00CC3E4D">
        <w:rPr>
          <w:bCs/>
        </w:rPr>
        <w:t>According to the UE Filtering policy</w:t>
      </w:r>
      <w:r>
        <w:rPr>
          <w:bCs/>
        </w:rPr>
        <w:t xml:space="preserve"> and the monitoring results</w:t>
      </w:r>
      <w:r w:rsidRPr="00CC3E4D">
        <w:rPr>
          <w:bCs/>
        </w:rPr>
        <w:t xml:space="preserve">, the eNEF applies </w:t>
      </w:r>
      <w:r>
        <w:rPr>
          <w:bCs/>
        </w:rPr>
        <w:t>UE filtering policy</w:t>
      </w:r>
      <w:r w:rsidRPr="00CC3E4D">
        <w:rPr>
          <w:bCs/>
        </w:rPr>
        <w:t xml:space="preserve"> in order to determine the set of candidate UEs. The eNEF reports the list of candidate UEs to the AF. </w:t>
      </w:r>
    </w:p>
    <w:p w14:paraId="4422352C" w14:textId="77777777" w:rsidR="002D0543" w:rsidRPr="006F48C3" w:rsidRDefault="002D0543" w:rsidP="002D0543">
      <w:pPr>
        <w:ind w:left="270" w:hanging="270"/>
      </w:pPr>
      <w:r w:rsidRPr="00CC3E4D">
        <w:rPr>
          <w:bCs/>
        </w:rPr>
        <w:t>(3)</w:t>
      </w:r>
      <w:r w:rsidRPr="006F48C3">
        <w:rPr>
          <w:bCs/>
        </w:rPr>
        <w:t xml:space="preserve"> </w:t>
      </w:r>
      <w:r>
        <w:rPr>
          <w:bCs/>
        </w:rPr>
        <w:t xml:space="preserve">Based on the candidate UEs provided by the eNEF, </w:t>
      </w:r>
      <w:r w:rsidRPr="006F48C3">
        <w:rPr>
          <w:bCs/>
        </w:rPr>
        <w:t xml:space="preserve">The </w:t>
      </w:r>
      <w:r>
        <w:rPr>
          <w:bCs/>
        </w:rPr>
        <w:t>AF make the final decision on the set of target UEs to be participated in its FL operation</w:t>
      </w:r>
      <w:r w:rsidRPr="006F48C3">
        <w:rPr>
          <w:bCs/>
        </w:rPr>
        <w:t>.</w:t>
      </w:r>
      <w:bookmarkStart w:id="361" w:name="_Hlk98511345"/>
    </w:p>
    <w:bookmarkEnd w:id="361"/>
    <w:p w14:paraId="6F5EC374" w14:textId="77777777" w:rsidR="002D0543" w:rsidRPr="008C43FD" w:rsidRDefault="002D0543" w:rsidP="002D0543">
      <w:pPr>
        <w:rPr>
          <w:color w:val="FF0000"/>
        </w:rPr>
      </w:pPr>
    </w:p>
    <w:p w14:paraId="217D3D9E" w14:textId="77777777" w:rsidR="002D0543" w:rsidRDefault="002D0543" w:rsidP="002D0543">
      <w:pPr>
        <w:pStyle w:val="Heading3"/>
        <w:rPr>
          <w:lang w:eastAsia="zh-CN"/>
        </w:rPr>
      </w:pPr>
      <w:bookmarkStart w:id="362" w:name="_Toc104318388"/>
      <w:r>
        <w:rPr>
          <w:lang w:eastAsia="zh-CN"/>
        </w:rPr>
        <w:t>6.17.2</w:t>
      </w:r>
      <w:r>
        <w:rPr>
          <w:lang w:eastAsia="zh-CN"/>
        </w:rPr>
        <w:tab/>
      </w:r>
      <w:r>
        <w:t>Procedures</w:t>
      </w:r>
      <w:bookmarkEnd w:id="362"/>
    </w:p>
    <w:p w14:paraId="5CB18F45" w14:textId="77777777" w:rsidR="002D0543" w:rsidRDefault="002D0543" w:rsidP="002D0543">
      <w:r w:rsidRPr="006D4291">
        <w:t xml:space="preserve"> </w:t>
      </w:r>
    </w:p>
    <w:p w14:paraId="22D21EBD" w14:textId="77777777" w:rsidR="002D0543" w:rsidRDefault="002D0543" w:rsidP="002D0543">
      <w:r w:rsidRPr="00A0332F">
        <w:lastRenderedPageBreak/>
        <w:t xml:space="preserve"> </w:t>
      </w:r>
      <w:r>
        <w:object w:dxaOrig="19531" w:dyaOrig="21681" w14:anchorId="46546675">
          <v:shape id="_x0000_i1052" type="#_x0000_t75" style="width:480pt;height:534pt" o:ole="">
            <v:imagedata r:id="rId74" o:title=""/>
          </v:shape>
          <o:OLEObject Type="Embed" ProgID="Visio.Drawing.15" ShapeID="_x0000_i1052" DrawAspect="Content" ObjectID="_1715167052" r:id="rId75"/>
        </w:object>
      </w:r>
    </w:p>
    <w:p w14:paraId="71F1F5E0" w14:textId="3626538A" w:rsidR="002D0543" w:rsidRPr="00A618D1" w:rsidRDefault="002D0543" w:rsidP="002D0543">
      <w:pPr>
        <w:jc w:val="center"/>
        <w:rPr>
          <w:rFonts w:ascii="Arial" w:hAnsi="Arial" w:cs="Arial"/>
          <w:b/>
        </w:rPr>
      </w:pPr>
      <w:r w:rsidRPr="00A618D1">
        <w:rPr>
          <w:rFonts w:ascii="Arial" w:hAnsi="Arial" w:cs="Arial"/>
          <w:b/>
        </w:rPr>
        <w:t>Figure 6.</w:t>
      </w:r>
      <w:r w:rsidR="00BD0792" w:rsidRPr="00A618D1">
        <w:rPr>
          <w:rFonts w:ascii="Arial" w:hAnsi="Arial" w:cs="Arial"/>
          <w:b/>
        </w:rPr>
        <w:t>17</w:t>
      </w:r>
      <w:r w:rsidRPr="00A618D1">
        <w:rPr>
          <w:rFonts w:ascii="Arial" w:hAnsi="Arial" w:cs="Arial"/>
          <w:b/>
        </w:rPr>
        <w:t>.2-1: 5GS assistance for QoS monitoring support for FL member selection</w:t>
      </w:r>
    </w:p>
    <w:p w14:paraId="6A727B92" w14:textId="77777777" w:rsidR="002D0543" w:rsidRDefault="002D0543" w:rsidP="002D0543">
      <w:r w:rsidRPr="004E54E8">
        <w:rPr>
          <w:b/>
        </w:rPr>
        <w:t>Step 1</w:t>
      </w:r>
      <w:r>
        <w:t xml:space="preserve"> </w:t>
      </w:r>
    </w:p>
    <w:p w14:paraId="44FB9124" w14:textId="77777777" w:rsidR="002D0543" w:rsidRDefault="002D0543" w:rsidP="002D0543">
      <w:r>
        <w:t xml:space="preserve">UE establishes PDU session as described in sub-clause 4.3.2.2.1 </w:t>
      </w:r>
      <w:r w:rsidR="00BD0792">
        <w:t xml:space="preserve">of TS </w:t>
      </w:r>
      <w:r>
        <w:t>23.502</w:t>
      </w:r>
      <w:r w:rsidR="00BD0792">
        <w:t xml:space="preserve"> [4].</w:t>
      </w:r>
    </w:p>
    <w:p w14:paraId="01FBEAA6" w14:textId="77777777" w:rsidR="002D0543" w:rsidRDefault="002D0543" w:rsidP="002D0543">
      <w:r w:rsidRPr="004E54E8">
        <w:rPr>
          <w:b/>
        </w:rPr>
        <w:t>Step 2</w:t>
      </w:r>
      <w:r>
        <w:t xml:space="preserve"> </w:t>
      </w:r>
    </w:p>
    <w:p w14:paraId="38658A3E" w14:textId="77777777" w:rsidR="002D0543" w:rsidRDefault="002D0543" w:rsidP="002D0543">
      <w:r>
        <w:t xml:space="preserve">AF sends Candidate-UE List Filtering request with Candidate-UE filtering policy (e.g. Area of Interest (AOI) for QoS monitoring) to request the </w:t>
      </w:r>
      <w:r w:rsidRPr="006D4291">
        <w:t>eNEF</w:t>
      </w:r>
      <w:r>
        <w:t xml:space="preserve"> to provide the list of UEs that match the Candidate-UE filtering policy</w:t>
      </w:r>
      <w:r w:rsidRPr="006D4291">
        <w:t>.</w:t>
      </w:r>
      <w:r>
        <w:t xml:space="preserve"> In order to do so, the eNEF may need a new service operation to enable the AF to </w:t>
      </w:r>
      <w:r w:rsidRPr="001848B0">
        <w:t>request 5G</w:t>
      </w:r>
      <w:r>
        <w:t>S</w:t>
      </w:r>
      <w:r w:rsidRPr="001848B0">
        <w:t xml:space="preserve"> assistance to support the </w:t>
      </w:r>
      <w:r>
        <w:t xml:space="preserve">Candidate </w:t>
      </w:r>
      <w:r w:rsidRPr="001848B0">
        <w:t>UE selection</w:t>
      </w:r>
      <w:r>
        <w:t>.</w:t>
      </w:r>
      <w:r w:rsidRPr="001848B0">
        <w:t xml:space="preserve"> </w:t>
      </w:r>
      <w:r>
        <w:t xml:space="preserve">The AF may provide a list of IP addresses or an External Group Identifier to eNEF. </w:t>
      </w:r>
    </w:p>
    <w:p w14:paraId="2A753F40" w14:textId="77777777" w:rsidR="002D0543" w:rsidRDefault="002D0543" w:rsidP="002D0543">
      <w:r w:rsidRPr="004E54E8">
        <w:rPr>
          <w:b/>
        </w:rPr>
        <w:t>Step 3</w:t>
      </w:r>
      <w:r>
        <w:t xml:space="preserve"> </w:t>
      </w:r>
    </w:p>
    <w:p w14:paraId="6F0832BE" w14:textId="77777777" w:rsidR="002D0543" w:rsidRDefault="002D0543" w:rsidP="002D0543">
      <w:bookmarkStart w:id="363" w:name="_Hlk98513979"/>
      <w:r>
        <w:lastRenderedPageBreak/>
        <w:t>If the list of UE IP addresses is received, the eNEF triggers the procedure as defined in TS</w:t>
      </w:r>
      <w:r w:rsidR="00BD0792">
        <w:t xml:space="preserve"> </w:t>
      </w:r>
      <w:r>
        <w:t>23.502</w:t>
      </w:r>
      <w:r w:rsidR="00BD0792">
        <w:t xml:space="preserve"> [4]</w:t>
      </w:r>
      <w:r>
        <w:t>, Clause 4.15.10 in order to obtain the corresponding list of SUPIs.</w:t>
      </w:r>
    </w:p>
    <w:p w14:paraId="288FA194" w14:textId="77777777" w:rsidR="002D0543" w:rsidRDefault="002D0543" w:rsidP="002D0543">
      <w:r>
        <w:t>If the External Group Identifier is received, the eNEF triggers the procedure as defined in TS 23.502</w:t>
      </w:r>
      <w:r w:rsidR="00BD0792">
        <w:t xml:space="preserve"> [4]</w:t>
      </w:r>
      <w:r>
        <w:t xml:space="preserve">, Clause 4.13.2 in order to translate the External Group Identifier to Internal Group Identifier.  </w:t>
      </w:r>
    </w:p>
    <w:bookmarkEnd w:id="363"/>
    <w:p w14:paraId="29367CAA" w14:textId="77777777" w:rsidR="002D0543" w:rsidRDefault="002D0543" w:rsidP="002D0543">
      <w:r w:rsidRPr="004E54E8">
        <w:rPr>
          <w:b/>
        </w:rPr>
        <w:t>Step</w:t>
      </w:r>
      <w:r>
        <w:rPr>
          <w:b/>
        </w:rPr>
        <w:t>s</w:t>
      </w:r>
      <w:r w:rsidRPr="004E54E8">
        <w:rPr>
          <w:b/>
        </w:rPr>
        <w:t xml:space="preserve"> 4-5</w:t>
      </w:r>
      <w:r>
        <w:t xml:space="preserve"> </w:t>
      </w:r>
    </w:p>
    <w:p w14:paraId="2A594DB1" w14:textId="60732874" w:rsidR="002D0543" w:rsidRDefault="002D0543" w:rsidP="002D0543">
      <w:pPr>
        <w:rPr>
          <w:rFonts w:eastAsia="MS Mincho"/>
        </w:rPr>
      </w:pPr>
      <w:r>
        <w:t xml:space="preserve">If the monitoring area is received, the eNEF needs to identify the set of Candidate UEs which are located at the monitoring area. In order to achieve it, the eNEF is subscribed to Namf_EventExposure_Subscribe service </w:t>
      </w:r>
      <w:bookmarkStart w:id="364" w:name="_Hlk98514037"/>
      <w:r>
        <w:t xml:space="preserve">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 </w:t>
      </w:r>
    </w:p>
    <w:bookmarkEnd w:id="364"/>
    <w:p w14:paraId="3F06412A" w14:textId="77777777" w:rsidR="002D0543" w:rsidRPr="006F48C3" w:rsidRDefault="002D0543" w:rsidP="002D0543">
      <w:pPr>
        <w:rPr>
          <w:rFonts w:eastAsia="MS Mincho"/>
        </w:rPr>
      </w:pPr>
      <w:r w:rsidRPr="004E54E8">
        <w:rPr>
          <w:b/>
        </w:rPr>
        <w:t>Step</w:t>
      </w:r>
      <w:r>
        <w:rPr>
          <w:b/>
        </w:rPr>
        <w:t>s</w:t>
      </w:r>
      <w:r w:rsidRPr="004E54E8">
        <w:rPr>
          <w:b/>
        </w:rPr>
        <w:t xml:space="preserve"> </w:t>
      </w:r>
      <w:r>
        <w:rPr>
          <w:b/>
        </w:rPr>
        <w:t>6</w:t>
      </w:r>
    </w:p>
    <w:p w14:paraId="6DFEB522" w14:textId="77777777" w:rsidR="002D0543" w:rsidRDefault="002D0543" w:rsidP="002D0543">
      <w:bookmarkStart w:id="365" w:name="_Hlk98514102"/>
      <w:r w:rsidRPr="006F48C3">
        <w:t>T</w:t>
      </w:r>
      <w:r>
        <w:t xml:space="preserve">he </w:t>
      </w:r>
      <w:r w:rsidRPr="006F48C3">
        <w:t>e</w:t>
      </w:r>
      <w:r>
        <w:t xml:space="preserve">NEF also needs to keep track of whether any of the Candidate UEs identified from Steps 4-5 above will move in or out of the monitoring area, hence, the eNEF invokes the </w:t>
      </w:r>
      <w:r w:rsidRPr="005978C4">
        <w:t>Namf_EventExposure_</w:t>
      </w:r>
      <w:r>
        <w:t>Subscribe</w:t>
      </w:r>
      <w:r w:rsidRPr="005978C4">
        <w:t xml:space="preserve"> service</w:t>
      </w:r>
      <w:r>
        <w:t xml:space="preserve"> for each UE from candidate list by providing the corresponding SUPI and specifies the event ID=UE moving in/out of AoI(PRA) to monitor the each candidate UE moving in/out of the monitoring area.</w:t>
      </w:r>
      <w:bookmarkEnd w:id="365"/>
    </w:p>
    <w:p w14:paraId="5F77C120" w14:textId="77777777" w:rsidR="002D0543" w:rsidRDefault="002D0543" w:rsidP="002D0543">
      <w:r w:rsidRPr="004E54E8">
        <w:rPr>
          <w:b/>
        </w:rPr>
        <w:t>Step</w:t>
      </w:r>
      <w:r>
        <w:rPr>
          <w:b/>
        </w:rPr>
        <w:t>s</w:t>
      </w:r>
      <w:r w:rsidRPr="004E54E8">
        <w:rPr>
          <w:b/>
        </w:rPr>
        <w:t xml:space="preserve"> </w:t>
      </w:r>
      <w:r>
        <w:rPr>
          <w:b/>
        </w:rPr>
        <w:t>7-11</w:t>
      </w:r>
      <w:r>
        <w:t xml:space="preserve"> </w:t>
      </w:r>
    </w:p>
    <w:p w14:paraId="1038D87F" w14:textId="77777777" w:rsidR="002D0543" w:rsidRDefault="002D0543" w:rsidP="002D0543">
      <w:r w:rsidRPr="006F48C3">
        <w:t>The eNEF triggers the PDU session modification to activate the QoS monitoring. Based on the received UE filtering policy, it may request the SMF/UPF to trigger the monitoring periodically per UE per QoS flow</w:t>
      </w:r>
      <w:r>
        <w:t>, so that the UPF can provide the measurement delay to eNEF periodically.</w:t>
      </w:r>
    </w:p>
    <w:p w14:paraId="6FD63AE1" w14:textId="77777777" w:rsidR="002D0543" w:rsidRDefault="002D0543" w:rsidP="002D0543">
      <w:r>
        <w:t xml:space="preserve">In order to do so, the </w:t>
      </w:r>
      <w:r w:rsidRPr="001848B0">
        <w:t>Npcf_PolicyAuthorization_Create request</w:t>
      </w:r>
      <w:r>
        <w:t xml:space="preserve"> procedures as described in clause 4.15.6.6 of TS 23.502</w:t>
      </w:r>
      <w:r w:rsidR="00BD0792">
        <w:t xml:space="preserve"> [4]</w:t>
      </w:r>
      <w:r>
        <w:t xml:space="preserve"> as well as other QoS monitoring related procedures to trigger the per UE per QoS flow delay monitoring for each UE which is present in the monitoring area can be used. </w:t>
      </w:r>
    </w:p>
    <w:p w14:paraId="089DB32B" w14:textId="77777777" w:rsidR="002D0543" w:rsidRDefault="002D0543" w:rsidP="002D0543">
      <w:pPr>
        <w:rPr>
          <w:b/>
        </w:rPr>
      </w:pPr>
      <w:r w:rsidRPr="00185FFE">
        <w:rPr>
          <w:b/>
        </w:rPr>
        <w:t>Step 12</w:t>
      </w:r>
      <w:r>
        <w:rPr>
          <w:b/>
        </w:rPr>
        <w:t>-14</w:t>
      </w:r>
    </w:p>
    <w:p w14:paraId="24EF1B9D" w14:textId="77777777" w:rsidR="002D0543" w:rsidRPr="00185FFE" w:rsidRDefault="002D0543" w:rsidP="002D0543">
      <w:r>
        <w:t>Based on the Candidate-UE filtering policy, the location related event notificati</w:t>
      </w:r>
      <w:r w:rsidRPr="00185FFE">
        <w:t>o</w:t>
      </w:r>
      <w:r>
        <w:t>n from AMF and the measurement result from UPF, t</w:t>
      </w:r>
      <w:r w:rsidRPr="00185FFE">
        <w:t xml:space="preserve">he eNEF </w:t>
      </w:r>
      <w:r>
        <w:t>applies the Candidate-UE filtering policy</w:t>
      </w:r>
      <w:r w:rsidRPr="00185FFE">
        <w:t xml:space="preserve"> to determine the set of </w:t>
      </w:r>
      <w:r>
        <w:t>C</w:t>
      </w:r>
      <w:r w:rsidRPr="00185FFE">
        <w:t>andidate UEs.</w:t>
      </w:r>
      <w:r w:rsidRPr="003E1465">
        <w:t xml:space="preserve"> </w:t>
      </w:r>
      <w:r>
        <w:t xml:space="preserve">The eNEF will map the list of SUPI to the list of UE IP address or map the Internal Group Identifier to External Group Identifier. </w:t>
      </w:r>
      <w:r w:rsidRPr="003E1465">
        <w:t xml:space="preserve">The UEs which have the best monitoring results (i.e. low latency) and </w:t>
      </w:r>
      <w:r>
        <w:t>within the monitoring area</w:t>
      </w:r>
      <w:r w:rsidRPr="003E1465">
        <w:t xml:space="preserve"> will be considered as the candidate UEs to be provided to the AF via eNEF.</w:t>
      </w:r>
    </w:p>
    <w:p w14:paraId="04032936" w14:textId="77777777" w:rsidR="002D0543" w:rsidRDefault="002D0543" w:rsidP="002D0543">
      <w:r>
        <w:t>The eNEF may need a new service operation to send the Candidate UE list to AF to reply the request from Step 2</w:t>
      </w:r>
      <w:r w:rsidRPr="003E1465">
        <w:t>.</w:t>
      </w:r>
    </w:p>
    <w:p w14:paraId="0850A190" w14:textId="77777777" w:rsidR="002D0543" w:rsidRDefault="002D0543" w:rsidP="002D0543">
      <w:r w:rsidRPr="004E54E8">
        <w:rPr>
          <w:b/>
        </w:rPr>
        <w:t>Step</w:t>
      </w:r>
      <w:r>
        <w:rPr>
          <w:b/>
        </w:rPr>
        <w:t>s</w:t>
      </w:r>
      <w:r w:rsidRPr="004E54E8">
        <w:rPr>
          <w:b/>
        </w:rPr>
        <w:t xml:space="preserve"> </w:t>
      </w:r>
      <w:r w:rsidRPr="00F22B8F">
        <w:rPr>
          <w:b/>
        </w:rPr>
        <w:t>1</w:t>
      </w:r>
      <w:r>
        <w:rPr>
          <w:b/>
        </w:rPr>
        <w:t>5</w:t>
      </w:r>
      <w:r w:rsidRPr="00F22B8F">
        <w:rPr>
          <w:b/>
        </w:rPr>
        <w:t>-1</w:t>
      </w:r>
      <w:r>
        <w:rPr>
          <w:b/>
        </w:rPr>
        <w:t>6</w:t>
      </w:r>
    </w:p>
    <w:p w14:paraId="1852B37C" w14:textId="77777777" w:rsidR="002D0543" w:rsidRDefault="002D0543" w:rsidP="002D0543">
      <w:r>
        <w:t xml:space="preserve">If a given UE moves out of the monitoring area because of steps 6 above, the eNEF will be notified by the AMF via </w:t>
      </w:r>
      <w:r w:rsidRPr="005978C4">
        <w:t>Namf_EventExposure_</w:t>
      </w:r>
      <w:r>
        <w:t>Notify</w:t>
      </w:r>
      <w:r w:rsidRPr="005978C4">
        <w:t xml:space="preserve"> service</w:t>
      </w:r>
      <w:r>
        <w:t xml:space="preserve">. In such case, the eNEF relays such notification to the AF. </w:t>
      </w:r>
    </w:p>
    <w:p w14:paraId="37BC48EE" w14:textId="77777777" w:rsidR="002D0543" w:rsidRPr="006F48C3" w:rsidRDefault="002D0543" w:rsidP="002D0543">
      <w:pPr>
        <w:rPr>
          <w:b/>
        </w:rPr>
      </w:pPr>
      <w:r w:rsidRPr="006F48C3">
        <w:rPr>
          <w:b/>
        </w:rPr>
        <w:t>Step 1</w:t>
      </w:r>
      <w:r>
        <w:rPr>
          <w:b/>
        </w:rPr>
        <w:t>7</w:t>
      </w:r>
    </w:p>
    <w:p w14:paraId="4D46A4BB" w14:textId="77777777" w:rsidR="002D0543" w:rsidRPr="002D0543" w:rsidRDefault="002D0543" w:rsidP="002D0543">
      <w:pPr>
        <w:keepNext/>
        <w:rPr>
          <w:lang w:eastAsia="zh-CN"/>
        </w:rPr>
      </w:pPr>
      <w:r w:rsidRPr="002D0543">
        <w:rPr>
          <w:lang w:eastAsia="zh-CN"/>
        </w:rPr>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2A2A84B5" w14:textId="77777777" w:rsidR="002D0543" w:rsidRPr="002D0543" w:rsidRDefault="002D0543" w:rsidP="002D0543">
      <w:pPr>
        <w:keepNext/>
        <w:rPr>
          <w:lang w:eastAsia="zh-CN"/>
        </w:rPr>
      </w:pPr>
    </w:p>
    <w:p w14:paraId="3C31E760" w14:textId="77777777" w:rsidR="002D0543" w:rsidRDefault="002D0543" w:rsidP="002D0543">
      <w:pPr>
        <w:pStyle w:val="Heading3"/>
        <w:rPr>
          <w:lang w:eastAsia="zh-CN"/>
        </w:rPr>
      </w:pPr>
      <w:bookmarkStart w:id="366" w:name="_Toc104318389"/>
      <w:r>
        <w:rPr>
          <w:lang w:eastAsia="zh-CN"/>
        </w:rPr>
        <w:t>6.17.3</w:t>
      </w:r>
      <w:r>
        <w:rPr>
          <w:lang w:eastAsia="zh-CN"/>
        </w:rPr>
        <w:tab/>
      </w:r>
      <w:r>
        <w:t xml:space="preserve">Impacts on </w:t>
      </w:r>
      <w:r w:rsidRPr="003115A8">
        <w:rPr>
          <w:lang w:eastAsia="zh-CN"/>
        </w:rPr>
        <w:t>services, entities and interfaces</w:t>
      </w:r>
      <w:bookmarkEnd w:id="366"/>
      <w:r>
        <w:rPr>
          <w:lang w:eastAsia="zh-CN"/>
        </w:rPr>
        <w:t xml:space="preserve"> </w:t>
      </w:r>
    </w:p>
    <w:p w14:paraId="61861C9F" w14:textId="77777777" w:rsidR="002D0543" w:rsidRPr="00B650FD" w:rsidRDefault="002D0543" w:rsidP="002D0543">
      <w:pPr>
        <w:rPr>
          <w:rFonts w:eastAsia="SimSun"/>
          <w:b/>
          <w:bCs/>
          <w:lang w:eastAsia="zh-CN"/>
        </w:rPr>
      </w:pPr>
      <w:r>
        <w:rPr>
          <w:rFonts w:eastAsia="SimSun"/>
          <w:b/>
          <w:bCs/>
        </w:rPr>
        <w:t>eNEF</w:t>
      </w:r>
      <w:r w:rsidRPr="00B60159">
        <w:rPr>
          <w:rFonts w:eastAsia="SimSun"/>
          <w:b/>
          <w:bCs/>
        </w:rPr>
        <w:t>:</w:t>
      </w:r>
    </w:p>
    <w:p w14:paraId="7104FC4A" w14:textId="77777777" w:rsidR="002D0543" w:rsidRPr="002D0543" w:rsidRDefault="002D0543" w:rsidP="002D0543">
      <w:pPr>
        <w:rPr>
          <w:lang w:eastAsia="zh-CN"/>
        </w:rPr>
      </w:pPr>
      <w:r w:rsidRPr="002D0543">
        <w:rPr>
          <w:rFonts w:hint="eastAsia"/>
          <w:lang w:eastAsia="zh-CN"/>
        </w:rPr>
        <w:t>A</w:t>
      </w:r>
      <w:r w:rsidRPr="002D0543">
        <w:rPr>
          <w:lang w:eastAsia="zh-CN"/>
        </w:rPr>
        <w:t xml:space="preserve"> new service to enable the AF to request 5GS assistance to support the candidate UE selection and send the Candidate-UE list to AF.</w:t>
      </w:r>
    </w:p>
    <w:p w14:paraId="674F9EBD" w14:textId="77777777" w:rsidR="002D0543" w:rsidRPr="002D0543" w:rsidRDefault="002D0543" w:rsidP="002D0543">
      <w:pPr>
        <w:rPr>
          <w:lang w:eastAsia="zh-CN"/>
        </w:rPr>
      </w:pPr>
      <w:r w:rsidRPr="002D0543">
        <w:rPr>
          <w:lang w:eastAsia="zh-CN"/>
        </w:rPr>
        <w:t>Based on the Candidate-UE List filtering request from the AF, eNEF subscribes the event to AMF.</w:t>
      </w:r>
    </w:p>
    <w:p w14:paraId="74899C3D" w14:textId="77777777" w:rsidR="002D0543" w:rsidRPr="002D0543" w:rsidRDefault="002D0543" w:rsidP="002D0543">
      <w:pPr>
        <w:rPr>
          <w:lang w:eastAsia="zh-CN"/>
        </w:rPr>
      </w:pPr>
      <w:r w:rsidRPr="002D0543">
        <w:rPr>
          <w:lang w:eastAsia="zh-CN"/>
        </w:rPr>
        <w:lastRenderedPageBreak/>
        <w:t xml:space="preserve">Based on the event notify from AMF, eNEF trigger the QoS monitoring. </w:t>
      </w:r>
    </w:p>
    <w:p w14:paraId="5E3BB95C" w14:textId="77777777" w:rsidR="002D0543" w:rsidRPr="002D0543" w:rsidRDefault="002D0543" w:rsidP="002D0543">
      <w:pPr>
        <w:rPr>
          <w:lang w:eastAsia="zh-CN"/>
        </w:rPr>
      </w:pPr>
      <w:r>
        <w:rPr>
          <w:rFonts w:eastAsia="SimSun"/>
          <w:lang w:eastAsia="zh-CN"/>
        </w:rPr>
        <w:t>Apply Candidate-</w:t>
      </w:r>
      <w:r w:rsidRPr="00D33466">
        <w:rPr>
          <w:rFonts w:eastAsia="SimSun"/>
          <w:lang w:eastAsia="zh-CN"/>
        </w:rPr>
        <w:t>UE filtering policy</w:t>
      </w:r>
      <w:r w:rsidRPr="00D33466" w:rsidDel="00A0332F">
        <w:rPr>
          <w:rFonts w:eastAsia="SimSun"/>
          <w:lang w:eastAsia="zh-CN"/>
        </w:rPr>
        <w:t xml:space="preserve"> </w:t>
      </w:r>
      <w:r>
        <w:rPr>
          <w:rFonts w:eastAsia="SimSun"/>
          <w:lang w:eastAsia="zh-CN"/>
        </w:rPr>
        <w:t>to filter the Candidate-UE list based on the information provided by the AMF and UPF and provide the Candidate-UE list to the AF.</w:t>
      </w:r>
    </w:p>
    <w:p w14:paraId="3442D929" w14:textId="77777777" w:rsidR="002D0543" w:rsidRPr="002D0543" w:rsidRDefault="002D0543" w:rsidP="002D0543">
      <w:pPr>
        <w:rPr>
          <w:lang w:eastAsia="zh-CN"/>
        </w:rPr>
      </w:pPr>
      <w:r w:rsidRPr="002D0543">
        <w:rPr>
          <w:lang w:eastAsia="zh-CN"/>
        </w:rPr>
        <w:t>AF:</w:t>
      </w:r>
    </w:p>
    <w:p w14:paraId="0C43C72C" w14:textId="63723878" w:rsidR="007D6EFF" w:rsidRDefault="002D0543" w:rsidP="00BE7FDD">
      <w:r w:rsidRPr="002D0543">
        <w:rPr>
          <w:rFonts w:hint="eastAsia"/>
          <w:lang w:eastAsia="zh-CN"/>
        </w:rPr>
        <w:t>S</w:t>
      </w:r>
      <w:r w:rsidRPr="002D0543">
        <w:rPr>
          <w:lang w:eastAsia="zh-CN"/>
        </w:rPr>
        <w:t>end the Candidate-UE-List filtering request to eNEF.</w:t>
      </w:r>
    </w:p>
    <w:p w14:paraId="1F3C8F58" w14:textId="77777777" w:rsidR="00CD6466" w:rsidRDefault="00CD6466" w:rsidP="00CD6466">
      <w:pPr>
        <w:pStyle w:val="Heading2"/>
      </w:pPr>
      <w:bookmarkStart w:id="367" w:name="_Toc104318390"/>
      <w:r>
        <w:t>6.18</w:t>
      </w:r>
      <w:r>
        <w:tab/>
        <w:t>Solution #18:</w:t>
      </w:r>
      <w:r w:rsidRPr="00BF28DC">
        <w:t xml:space="preserve"> </w:t>
      </w:r>
      <w:r w:rsidRPr="00CD6466">
        <w:t>5GS assistance for FL member selection based on UE’s visited AOI information</w:t>
      </w:r>
      <w:bookmarkEnd w:id="367"/>
    </w:p>
    <w:p w14:paraId="7153EAD3" w14:textId="77777777" w:rsidR="00403348" w:rsidRPr="003E4C97" w:rsidRDefault="00403348" w:rsidP="00403348">
      <w:r w:rsidRPr="00403348">
        <w:rPr>
          <w:lang w:eastAsia="zh-CN"/>
        </w:rPr>
        <w:t xml:space="preserve">This contribution addresses KI#7 on “5GS Assistance to Federated Learning Operation” by </w:t>
      </w:r>
      <w:r w:rsidRPr="00CD6BCF">
        <w:t xml:space="preserve">providing 5GS assistance for FL member selection based on UE </w:t>
      </w:r>
      <w:r>
        <w:t xml:space="preserve">visited AOI information. </w:t>
      </w:r>
    </w:p>
    <w:p w14:paraId="3B6481E9" w14:textId="77777777" w:rsidR="00403348" w:rsidRDefault="0046383F" w:rsidP="00403348">
      <w:pPr>
        <w:pStyle w:val="Heading3"/>
      </w:pPr>
      <w:bookmarkStart w:id="368" w:name="_Toc104318391"/>
      <w:r>
        <w:t>6.18</w:t>
      </w:r>
      <w:r w:rsidR="00403348">
        <w:t>.1</w:t>
      </w:r>
      <w:r w:rsidR="00403348">
        <w:tab/>
        <w:t>Description</w:t>
      </w:r>
      <w:bookmarkEnd w:id="368"/>
    </w:p>
    <w:p w14:paraId="19D898CB" w14:textId="39C4B3B4" w:rsidR="00403348" w:rsidRPr="00403348" w:rsidRDefault="00403348" w:rsidP="00403348">
      <w:pPr>
        <w:rPr>
          <w:lang w:val="en-US" w:eastAsia="zh-CN"/>
        </w:rPr>
      </w:pPr>
      <w:r w:rsidRPr="00403348">
        <w:rPr>
          <w:lang w:val="en-US" w:eastAsia="zh-CN"/>
        </w:rPr>
        <w:t xml:space="preserve">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w:t>
      </w:r>
      <w:r w:rsidR="003539A4">
        <w:rPr>
          <w:lang w:val="en-US" w:eastAsia="zh-CN"/>
        </w:rPr>
        <w:t xml:space="preserve">Figure </w:t>
      </w:r>
      <w:r w:rsidR="003539A4" w:rsidRPr="003539A4">
        <w:rPr>
          <w:lang w:val="en-US" w:eastAsia="zh-CN"/>
        </w:rPr>
        <w:t>6.18.1-1</w:t>
      </w:r>
      <w:r w:rsidRPr="00403348">
        <w:rPr>
          <w:lang w:val="en-US" w:eastAsia="zh-CN"/>
        </w:rPr>
        <w:t xml:space="preserve"> below, where an EC server is organizing UEs for FL training within its coverage area, meanwhile the training model applies to a larger area which is beyond the EC server’s coverage.   </w:t>
      </w:r>
    </w:p>
    <w:p w14:paraId="256A72B9" w14:textId="77777777" w:rsidR="00403348" w:rsidRPr="00403348" w:rsidRDefault="00403348" w:rsidP="00403348">
      <w:pPr>
        <w:jc w:val="center"/>
        <w:rPr>
          <w:lang w:val="en-US" w:eastAsia="zh-CN"/>
        </w:rPr>
      </w:pPr>
      <w:r>
        <w:object w:dxaOrig="10351" w:dyaOrig="6435" w14:anchorId="2EEB755D">
          <v:shape id="_x0000_i1053" type="#_x0000_t75" style="width:324pt;height:204pt" o:ole="">
            <v:imagedata r:id="rId76" o:title=""/>
          </v:shape>
          <o:OLEObject Type="Embed" ProgID="Visio.Drawing.15" ShapeID="_x0000_i1053" DrawAspect="Content" ObjectID="_1715167053" r:id="rId77"/>
        </w:object>
      </w:r>
    </w:p>
    <w:p w14:paraId="7FBFE7EA" w14:textId="4A2ECF5D" w:rsidR="00403348" w:rsidRPr="00A618D1" w:rsidRDefault="00403348" w:rsidP="00A618D1">
      <w:pPr>
        <w:ind w:left="810" w:hanging="810"/>
        <w:jc w:val="center"/>
        <w:rPr>
          <w:rFonts w:ascii="Arial" w:hAnsi="Arial" w:cs="Arial"/>
          <w:b/>
          <w:bCs/>
          <w:lang w:val="en-US" w:eastAsia="zh-CN"/>
        </w:rPr>
      </w:pPr>
      <w:r w:rsidRPr="00A618D1">
        <w:rPr>
          <w:rFonts w:ascii="Arial" w:hAnsi="Arial" w:cs="Arial"/>
          <w:b/>
          <w:bCs/>
          <w:lang w:val="en-US" w:eastAsia="zh-CN"/>
        </w:rPr>
        <w:t>Figure</w:t>
      </w:r>
      <w:r w:rsidR="003539A4" w:rsidRPr="00A618D1">
        <w:rPr>
          <w:rFonts w:ascii="Arial" w:hAnsi="Arial" w:cs="Arial"/>
          <w:b/>
          <w:bCs/>
          <w:lang w:val="en-US" w:eastAsia="zh-CN"/>
        </w:rPr>
        <w:t xml:space="preserve"> 6.18.1</w:t>
      </w:r>
      <w:r w:rsidR="003539A4">
        <w:rPr>
          <w:rFonts w:ascii="Arial" w:hAnsi="Arial" w:cs="Arial"/>
          <w:b/>
          <w:bCs/>
          <w:lang w:val="en-US" w:eastAsia="zh-CN"/>
        </w:rPr>
        <w:t>-1</w:t>
      </w:r>
      <w:r w:rsidRPr="00A618D1">
        <w:rPr>
          <w:rFonts w:ascii="Arial" w:hAnsi="Arial" w:cs="Arial"/>
          <w:b/>
          <w:bCs/>
          <w:lang w:val="en-US" w:eastAsia="zh-CN"/>
        </w:rPr>
        <w:t>: A EC server determines the target UEs within its coverage to perform the FL training, where the training model’s applicable area can be larger than its coverage area.</w:t>
      </w:r>
    </w:p>
    <w:p w14:paraId="0030EB81" w14:textId="00D60DDD" w:rsidR="00403348" w:rsidRPr="00403348" w:rsidRDefault="00403348" w:rsidP="00403348">
      <w:pPr>
        <w:rPr>
          <w:lang w:val="en-US" w:eastAsia="zh-CN"/>
        </w:rPr>
      </w:pPr>
      <w:r w:rsidRPr="00403348">
        <w:rPr>
          <w:lang w:val="en-US" w:eastAsia="zh-CN"/>
        </w:rPr>
        <w:t>As shown in Figure</w:t>
      </w:r>
      <w:r w:rsidR="00385EB9">
        <w:rPr>
          <w:lang w:val="en-US" w:eastAsia="zh-CN"/>
        </w:rPr>
        <w:t xml:space="preserve"> 6.18.1-2</w:t>
      </w:r>
      <w:r w:rsidRPr="00403348">
        <w:rPr>
          <w:lang w:val="en-US" w:eastAsia="zh-CN"/>
        </w:rPr>
        <w:t>,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6FC77220" w14:textId="77777777" w:rsidR="00403348" w:rsidRPr="00403348" w:rsidRDefault="000E19CC" w:rsidP="00403348">
      <w:pPr>
        <w:jc w:val="center"/>
        <w:rPr>
          <w:lang w:val="en-US" w:eastAsia="zh-CN"/>
        </w:rPr>
      </w:pPr>
      <w:r w:rsidRPr="008A0682">
        <w:rPr>
          <w:noProof/>
          <w:lang w:eastAsia="en-GB"/>
        </w:rPr>
        <w:drawing>
          <wp:inline distT="0" distB="0" distL="0" distR="0" wp14:anchorId="1A0248FA" wp14:editId="64B670A4">
            <wp:extent cx="5386705" cy="890905"/>
            <wp:effectExtent l="0" t="0" r="0" b="0"/>
            <wp:docPr id="31" name="图片 1" descr="A picture containing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picture containing bubble chart&#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386705" cy="890905"/>
                    </a:xfrm>
                    <a:prstGeom prst="rect">
                      <a:avLst/>
                    </a:prstGeom>
                    <a:noFill/>
                    <a:ln>
                      <a:noFill/>
                    </a:ln>
                  </pic:spPr>
                </pic:pic>
              </a:graphicData>
            </a:graphic>
          </wp:inline>
        </w:drawing>
      </w:r>
    </w:p>
    <w:p w14:paraId="517233A8" w14:textId="2C02DE75" w:rsidR="00403348" w:rsidRPr="00385EB9" w:rsidRDefault="00403348" w:rsidP="00FA10BA">
      <w:pPr>
        <w:ind w:left="810" w:hanging="810"/>
        <w:jc w:val="center"/>
        <w:rPr>
          <w:b/>
          <w:lang w:val="en-US" w:eastAsia="zh-CN"/>
        </w:rPr>
      </w:pPr>
      <w:r w:rsidRPr="00FA10BA">
        <w:rPr>
          <w:rFonts w:ascii="Arial" w:hAnsi="Arial" w:cs="Arial"/>
          <w:b/>
          <w:bCs/>
          <w:lang w:val="en-US" w:eastAsia="zh-CN"/>
        </w:rPr>
        <w:t>Figure</w:t>
      </w:r>
      <w:r w:rsidR="003539A4" w:rsidRPr="00FA10BA">
        <w:rPr>
          <w:rFonts w:ascii="Arial" w:hAnsi="Arial" w:cs="Arial"/>
          <w:b/>
          <w:bCs/>
          <w:lang w:val="en-US" w:eastAsia="zh-CN"/>
        </w:rPr>
        <w:t xml:space="preserve"> 6.18.1-2</w:t>
      </w:r>
      <w:r w:rsidRPr="00FA10BA">
        <w:rPr>
          <w:rFonts w:ascii="Arial" w:hAnsi="Arial" w:cs="Arial"/>
          <w:b/>
          <w:bCs/>
          <w:lang w:val="en-US" w:eastAsia="zh-CN"/>
        </w:rPr>
        <w:t>: The left picture shows all UEs’ data set are in a subset of the whole district which cannot represent the model’s applicable area, so an FL EC server should select the UEs that each of them respectively has a dataset in different AOIs as the right picture shows.</w:t>
      </w:r>
    </w:p>
    <w:p w14:paraId="253489D3" w14:textId="77777777" w:rsidR="00403348" w:rsidRPr="00403348" w:rsidRDefault="00403348" w:rsidP="00403348">
      <w:pPr>
        <w:spacing w:after="40"/>
        <w:rPr>
          <w:lang w:val="en-US" w:eastAsia="zh-CN"/>
        </w:rPr>
      </w:pPr>
      <w:r w:rsidRPr="00403348">
        <w:rPr>
          <w:lang w:val="en-US" w:eastAsia="zh-CN"/>
        </w:rPr>
        <w:lastRenderedPageBreak/>
        <w:t xml:space="preserve">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 </w:t>
      </w:r>
    </w:p>
    <w:p w14:paraId="6B983CAA" w14:textId="1C0CC4C2" w:rsidR="00403348" w:rsidRPr="00403348" w:rsidRDefault="00403348" w:rsidP="00FA10BA">
      <w:pPr>
        <w:pStyle w:val="B1"/>
        <w:numPr>
          <w:ilvl w:val="0"/>
          <w:numId w:val="28"/>
        </w:numPr>
        <w:rPr>
          <w:lang w:val="en-US" w:eastAsia="zh-CN"/>
        </w:rPr>
      </w:pPr>
      <w:r w:rsidRPr="00403348">
        <w:rPr>
          <w:b/>
          <w:bCs/>
          <w:lang w:val="en-US" w:eastAsia="zh-CN"/>
        </w:rPr>
        <w:t>FL Coverage Area</w:t>
      </w:r>
      <w:r w:rsidRPr="00403348">
        <w:rPr>
          <w:lang w:val="en-US" w:eastAsia="zh-CN"/>
        </w:rPr>
        <w:t xml:space="preserve"> – the coverage area that the specific FL server applies the training.  </w:t>
      </w:r>
    </w:p>
    <w:p w14:paraId="4A5C3DDE" w14:textId="450CFD98" w:rsidR="00403348" w:rsidRPr="00403348" w:rsidRDefault="00403348" w:rsidP="00FA10BA">
      <w:pPr>
        <w:pStyle w:val="B1"/>
        <w:numPr>
          <w:ilvl w:val="0"/>
          <w:numId w:val="28"/>
        </w:numPr>
        <w:rPr>
          <w:lang w:val="en-US" w:eastAsia="zh-CN"/>
        </w:rPr>
      </w:pPr>
      <w:r w:rsidRPr="00403348">
        <w:rPr>
          <w:b/>
          <w:bCs/>
          <w:lang w:val="en-US" w:eastAsia="zh-CN"/>
        </w:rPr>
        <w:t>Model’s Applicable Area</w:t>
      </w:r>
      <w:r w:rsidRPr="00403348">
        <w:rPr>
          <w:lang w:val="en-US" w:eastAsia="zh-CN"/>
        </w:rPr>
        <w:t xml:space="preserve"> – the area that the FL trained model can apply.  </w:t>
      </w:r>
    </w:p>
    <w:p w14:paraId="4FBE4E15" w14:textId="6B9B0651" w:rsidR="00403348" w:rsidRPr="00403348" w:rsidRDefault="00403348" w:rsidP="00FA10BA">
      <w:pPr>
        <w:pStyle w:val="B1"/>
        <w:numPr>
          <w:ilvl w:val="0"/>
          <w:numId w:val="28"/>
        </w:numPr>
        <w:rPr>
          <w:lang w:val="en-US" w:eastAsia="zh-CN"/>
        </w:rPr>
      </w:pPr>
      <w:r w:rsidRPr="00403348">
        <w:rPr>
          <w:b/>
          <w:bCs/>
          <w:lang w:val="en-US" w:eastAsia="zh-CN"/>
        </w:rPr>
        <w:t>Historical Nomadic Period</w:t>
      </w:r>
      <w:r w:rsidRPr="00403348">
        <w:rPr>
          <w:lang w:val="en-US" w:eastAsia="zh-CN"/>
        </w:rPr>
        <w:t xml:space="preserve"> –  The “historical nomadic period” is referred to the minimum duration that the UE was roving within the visited AOI as defined in TS 23.288</w:t>
      </w:r>
      <w:r w:rsidR="00385EB9">
        <w:rPr>
          <w:lang w:val="en-US" w:eastAsia="zh-CN"/>
        </w:rPr>
        <w:t xml:space="preserve"> [6]</w:t>
      </w:r>
      <w:r w:rsidRPr="00403348">
        <w:rPr>
          <w:lang w:val="en-US" w:eastAsia="zh-CN"/>
        </w:rPr>
        <w:t xml:space="preserve"> in order to consider the UE’s dataset to be beneficial for the FL training operation.  Note that, the determination of the duration for the historical nomadic period is application implementation decision which is beyond the scope of this solution.  </w:t>
      </w:r>
    </w:p>
    <w:p w14:paraId="52C64CB3" w14:textId="18A8D869" w:rsidR="00403348" w:rsidRPr="00403348" w:rsidRDefault="00403348" w:rsidP="00FA10BA">
      <w:pPr>
        <w:pStyle w:val="B1"/>
        <w:numPr>
          <w:ilvl w:val="0"/>
          <w:numId w:val="28"/>
        </w:numPr>
        <w:rPr>
          <w:lang w:val="en-US" w:eastAsia="zh-CN"/>
        </w:rPr>
      </w:pPr>
      <w:r w:rsidRPr="00403348">
        <w:rPr>
          <w:b/>
          <w:bCs/>
          <w:lang w:val="en-US" w:eastAsia="zh-CN"/>
        </w:rPr>
        <w:t>Target Area Of Interest (AOI)</w:t>
      </w:r>
      <w:r w:rsidRPr="00403348">
        <w:rPr>
          <w:lang w:val="en-US" w:eastAsia="zh-CN"/>
        </w:rPr>
        <w:t xml:space="preserve"> – the target AOI which is beyond the FL coverage area but is within the model’s applicable area.  Target AOI has the same concept as the visited AOI as defined in TS 23.288</w:t>
      </w:r>
      <w:r w:rsidR="00385EB9">
        <w:rPr>
          <w:lang w:val="en-US" w:eastAsia="zh-CN"/>
        </w:rPr>
        <w:t xml:space="preserve"> [6]</w:t>
      </w:r>
      <w:r w:rsidRPr="00403348">
        <w:rPr>
          <w:lang w:val="en-US" w:eastAsia="zh-CN"/>
        </w:rPr>
        <w:t xml:space="preserve">.        </w:t>
      </w:r>
    </w:p>
    <w:p w14:paraId="1C795D66" w14:textId="77777777" w:rsidR="00403348" w:rsidRPr="00403348" w:rsidRDefault="00403348" w:rsidP="00403348">
      <w:pPr>
        <w:rPr>
          <w:lang w:val="en-US" w:eastAsia="zh-CN"/>
        </w:rPr>
      </w:pPr>
      <w:r w:rsidRPr="00403348">
        <w:rPr>
          <w:lang w:val="en-US" w:eastAsia="zh-CN"/>
        </w:rPr>
        <w:t>This solution proposes the following information exchanges between the AF and the 5GC in order to support the Application FL member selection based on visited AOI considerations:</w:t>
      </w:r>
    </w:p>
    <w:p w14:paraId="7700DAE2" w14:textId="1F35078B" w:rsidR="00403348" w:rsidRDefault="00FA10BA" w:rsidP="00D049BD">
      <w:pPr>
        <w:pStyle w:val="B1"/>
        <w:ind w:left="720" w:hanging="360"/>
      </w:pPr>
      <w:r>
        <w:t>-</w:t>
      </w:r>
      <w:r>
        <w:tab/>
      </w:r>
      <w:r w:rsidR="00403348">
        <w:t>From the AF to 5GC:</w:t>
      </w:r>
      <w:r w:rsidR="00403348" w:rsidRPr="0054018B">
        <w:t xml:space="preserve"> </w:t>
      </w:r>
    </w:p>
    <w:p w14:paraId="76D9FF38" w14:textId="117E0FB5" w:rsidR="00403348" w:rsidRDefault="00FA10BA" w:rsidP="00D049BD">
      <w:pPr>
        <w:pStyle w:val="B2"/>
      </w:pPr>
      <w:r>
        <w:t>-</w:t>
      </w:r>
      <w:r>
        <w:tab/>
      </w:r>
      <w:r w:rsidR="00403348">
        <w:t xml:space="preserve">Target AOI </w:t>
      </w:r>
    </w:p>
    <w:p w14:paraId="2420EF92" w14:textId="6192A418" w:rsidR="00403348" w:rsidRDefault="00FA10BA" w:rsidP="00D049BD">
      <w:pPr>
        <w:pStyle w:val="B2"/>
      </w:pPr>
      <w:r>
        <w:t>-</w:t>
      </w:r>
      <w:r>
        <w:tab/>
      </w:r>
      <w:r w:rsidR="00403348">
        <w:t>FL Coverage Area</w:t>
      </w:r>
      <w:r w:rsidR="00403348" w:rsidRPr="0054018B">
        <w:t xml:space="preserve">, and </w:t>
      </w:r>
    </w:p>
    <w:p w14:paraId="1E9380FE" w14:textId="1D60C090" w:rsidR="00403348" w:rsidRPr="0054018B" w:rsidRDefault="00FA10BA" w:rsidP="00D049BD">
      <w:pPr>
        <w:pStyle w:val="B2"/>
      </w:pPr>
      <w:r>
        <w:t>-</w:t>
      </w:r>
      <w:r>
        <w:tab/>
      </w:r>
      <w:r w:rsidR="00403348">
        <w:t>H</w:t>
      </w:r>
      <w:r w:rsidR="00403348" w:rsidRPr="0054018B">
        <w:t xml:space="preserve">istorical </w:t>
      </w:r>
      <w:r w:rsidR="00403348">
        <w:t xml:space="preserve">nomadic </w:t>
      </w:r>
      <w:r w:rsidR="00403348" w:rsidRPr="0054018B">
        <w:t>period</w:t>
      </w:r>
      <w:r w:rsidR="00403348">
        <w:t xml:space="preserve"> for the given target AOI  </w:t>
      </w:r>
    </w:p>
    <w:p w14:paraId="352CE94D" w14:textId="6A3030FF" w:rsidR="00FA10BA" w:rsidRDefault="00FA10BA" w:rsidP="00FA10BA">
      <w:pPr>
        <w:pStyle w:val="B1"/>
        <w:ind w:left="720" w:hanging="360"/>
      </w:pPr>
      <w:r>
        <w:t>-</w:t>
      </w:r>
      <w:r>
        <w:tab/>
        <w:t>From 5GC to AF:</w:t>
      </w:r>
      <w:r w:rsidRPr="0054018B">
        <w:t xml:space="preserve"> </w:t>
      </w:r>
    </w:p>
    <w:p w14:paraId="6FFDEA56" w14:textId="76A0ABE2" w:rsidR="00403348" w:rsidRPr="0054018B" w:rsidRDefault="00FA10BA" w:rsidP="00D049BD">
      <w:pPr>
        <w:pStyle w:val="B2"/>
      </w:pPr>
      <w:r>
        <w:t>-</w:t>
      </w:r>
      <w:r>
        <w:tab/>
      </w:r>
      <w:r w:rsidR="00403348" w:rsidRPr="0054018B">
        <w:t>the 5GC select</w:t>
      </w:r>
      <w:r w:rsidR="00403348">
        <w:t>s</w:t>
      </w:r>
      <w:r w:rsidR="00403348" w:rsidRPr="0054018B">
        <w:t xml:space="preserve"> the </w:t>
      </w:r>
      <w:r w:rsidR="00403348">
        <w:t xml:space="preserve">in-coverage </w:t>
      </w:r>
      <w:r w:rsidR="00403348" w:rsidRPr="0054018B">
        <w:t xml:space="preserve">UEs </w:t>
      </w:r>
      <w:r w:rsidR="00403348">
        <w:t>coming from</w:t>
      </w:r>
      <w:r w:rsidR="00403348" w:rsidRPr="0054018B">
        <w:t xml:space="preserve"> the </w:t>
      </w:r>
      <w:r w:rsidR="00403348">
        <w:t xml:space="preserve">target AOI and have been roving there over historical nomadic period.  </w:t>
      </w:r>
    </w:p>
    <w:p w14:paraId="7B13E61E" w14:textId="77777777" w:rsidR="00403348" w:rsidRPr="008C43FD" w:rsidRDefault="00403348" w:rsidP="00403348">
      <w:pPr>
        <w:ind w:left="284"/>
        <w:rPr>
          <w:color w:val="FF0000"/>
        </w:rPr>
      </w:pPr>
    </w:p>
    <w:p w14:paraId="456FF6EC" w14:textId="77777777" w:rsidR="00403348" w:rsidRDefault="0046383F" w:rsidP="00403348">
      <w:pPr>
        <w:pStyle w:val="Heading3"/>
        <w:rPr>
          <w:lang w:eastAsia="zh-CN"/>
        </w:rPr>
      </w:pPr>
      <w:bookmarkStart w:id="369" w:name="_Toc104318392"/>
      <w:r>
        <w:rPr>
          <w:lang w:eastAsia="zh-CN"/>
        </w:rPr>
        <w:t>6.18</w:t>
      </w:r>
      <w:r w:rsidR="00403348">
        <w:rPr>
          <w:lang w:eastAsia="zh-CN"/>
        </w:rPr>
        <w:t>.2</w:t>
      </w:r>
      <w:r w:rsidR="00403348">
        <w:rPr>
          <w:lang w:eastAsia="zh-CN"/>
        </w:rPr>
        <w:tab/>
      </w:r>
      <w:r w:rsidR="00403348">
        <w:t>Procedures</w:t>
      </w:r>
      <w:bookmarkEnd w:id="369"/>
    </w:p>
    <w:p w14:paraId="73609678" w14:textId="77777777" w:rsidR="00403348" w:rsidRDefault="00403348" w:rsidP="00403348">
      <w:r w:rsidRPr="004A0863">
        <w:t xml:space="preserve"> </w:t>
      </w:r>
    </w:p>
    <w:p w14:paraId="5B797885" w14:textId="77777777" w:rsidR="00403348" w:rsidRDefault="00403348" w:rsidP="00403348"/>
    <w:p w14:paraId="5E117B21" w14:textId="77777777" w:rsidR="00403348" w:rsidRDefault="00403348" w:rsidP="00403348">
      <w:r>
        <w:object w:dxaOrig="17415" w:dyaOrig="18105" w14:anchorId="460C2AE7">
          <v:shape id="_x0000_i1054" type="#_x0000_t75" style="width:480pt;height:498pt" o:ole="">
            <v:imagedata r:id="rId79" o:title=""/>
          </v:shape>
          <o:OLEObject Type="Embed" ProgID="Visio.Drawing.15" ShapeID="_x0000_i1054" DrawAspect="Content" ObjectID="_1715167054" r:id="rId80"/>
        </w:object>
      </w:r>
    </w:p>
    <w:p w14:paraId="5FAD81A5" w14:textId="29FA95F5" w:rsidR="00403348" w:rsidRPr="00FA10BA" w:rsidRDefault="00403348" w:rsidP="00403348">
      <w:pPr>
        <w:jc w:val="center"/>
        <w:rPr>
          <w:rFonts w:ascii="Arial" w:hAnsi="Arial" w:cs="Arial"/>
          <w:b/>
          <w:bCs/>
        </w:rPr>
      </w:pPr>
      <w:r w:rsidRPr="00FA10BA">
        <w:rPr>
          <w:rFonts w:ascii="Arial" w:hAnsi="Arial" w:cs="Arial"/>
          <w:b/>
          <w:bCs/>
        </w:rPr>
        <w:t>Figure 6.</w:t>
      </w:r>
      <w:r w:rsidR="00385EB9" w:rsidRPr="00FA10BA">
        <w:rPr>
          <w:rFonts w:ascii="Arial" w:hAnsi="Arial" w:cs="Arial"/>
          <w:b/>
          <w:bCs/>
        </w:rPr>
        <w:t>18</w:t>
      </w:r>
      <w:r w:rsidRPr="00FA10BA">
        <w:rPr>
          <w:rFonts w:ascii="Arial" w:hAnsi="Arial" w:cs="Arial"/>
          <w:b/>
          <w:bCs/>
        </w:rPr>
        <w:t>.2-1: 5GS assistance for FL member selection based on UE’s visited AOI</w:t>
      </w:r>
    </w:p>
    <w:p w14:paraId="1E537CEC" w14:textId="77777777" w:rsidR="00403348" w:rsidRDefault="00403348" w:rsidP="00403348">
      <w:pPr>
        <w:pStyle w:val="NO"/>
      </w:pPr>
    </w:p>
    <w:p w14:paraId="03EC2562" w14:textId="0D57AE8D" w:rsidR="00403348" w:rsidRPr="00C65B41" w:rsidRDefault="00403348" w:rsidP="00FA10BA">
      <w:pPr>
        <w:pStyle w:val="NO"/>
      </w:pPr>
      <w:r w:rsidRPr="00C65B41">
        <w:t>NOTE:</w:t>
      </w:r>
      <w:r w:rsidR="00C65B41">
        <w:tab/>
      </w:r>
      <w:r w:rsidRPr="00C65B41">
        <w:t xml:space="preserve">The functionality of the NEF has been extended in this solution in order to support the assistance of the FL member selection for the given FL operation.   </w:t>
      </w:r>
    </w:p>
    <w:p w14:paraId="1562C432" w14:textId="77777777" w:rsidR="00403348" w:rsidRDefault="00403348" w:rsidP="00403348">
      <w:r w:rsidRPr="004E54E8">
        <w:rPr>
          <w:b/>
        </w:rPr>
        <w:t xml:space="preserve">Step </w:t>
      </w:r>
      <w:r>
        <w:rPr>
          <w:b/>
        </w:rPr>
        <w:t>1</w:t>
      </w:r>
      <w:r>
        <w:t xml:space="preserve"> </w:t>
      </w:r>
    </w:p>
    <w:p w14:paraId="090D705C" w14:textId="77777777" w:rsidR="00403348" w:rsidRDefault="00403348" w:rsidP="00403348">
      <w:pPr>
        <w:ind w:left="426"/>
      </w:pPr>
      <w:r>
        <w:t xml:space="preserve">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  </w:t>
      </w:r>
    </w:p>
    <w:p w14:paraId="639C23C1" w14:textId="057BEC94" w:rsidR="00403348" w:rsidRPr="00B108C5" w:rsidRDefault="00403348" w:rsidP="00E7067C">
      <w:pPr>
        <w:pStyle w:val="B1"/>
        <w:numPr>
          <w:ilvl w:val="0"/>
          <w:numId w:val="28"/>
        </w:numPr>
      </w:pPr>
      <w:r>
        <w:t>Target AOI</w:t>
      </w:r>
      <w:r w:rsidRPr="00B108C5">
        <w:t xml:space="preserve"> </w:t>
      </w:r>
      <w:r w:rsidRPr="00B74F56">
        <w:t>and historical nomadic period</w:t>
      </w:r>
      <w:r w:rsidRPr="00B108C5">
        <w:t xml:space="preserve">: </w:t>
      </w:r>
    </w:p>
    <w:p w14:paraId="78149500" w14:textId="77777777" w:rsidR="00403348" w:rsidRPr="00E7067C" w:rsidRDefault="00403348" w:rsidP="00E7067C">
      <w:pPr>
        <w:pStyle w:val="B2"/>
        <w:ind w:left="900" w:hanging="48"/>
      </w:pPr>
      <w:r w:rsidRPr="00E7067C">
        <w:t xml:space="preserve">The Target AOI where the UEs have been roving over the historical nomadic period before moving into the FL coverage area. </w:t>
      </w:r>
    </w:p>
    <w:p w14:paraId="48A524CC" w14:textId="7E2FA854" w:rsidR="00403348" w:rsidRPr="00E7067C" w:rsidRDefault="00403348" w:rsidP="00E7067C">
      <w:pPr>
        <w:pStyle w:val="B1"/>
        <w:ind w:left="720" w:hanging="720"/>
      </w:pPr>
      <w:r w:rsidRPr="00E7067C">
        <w:t xml:space="preserve">       - </w:t>
      </w:r>
      <w:r w:rsidR="00E7067C">
        <w:tab/>
      </w:r>
      <w:r w:rsidRPr="00E7067C">
        <w:t xml:space="preserve">FL Coverage Area: </w:t>
      </w:r>
    </w:p>
    <w:p w14:paraId="0281936F" w14:textId="0AB0A4EB" w:rsidR="00403348" w:rsidRPr="00B108C5" w:rsidRDefault="00403348" w:rsidP="00E7067C">
      <w:pPr>
        <w:pStyle w:val="B2"/>
        <w:ind w:left="900" w:hanging="48"/>
        <w:rPr>
          <w:rFonts w:eastAsia="MS Mincho"/>
        </w:rPr>
      </w:pPr>
      <w:r w:rsidRPr="00E7067C">
        <w:lastRenderedPageBreak/>
        <w:t>The FL training server’s coverage area, i.e. the coverage area of the FL training server where the selected UEs participate in the FL operation</w:t>
      </w:r>
      <w:r w:rsidR="00E7067C">
        <w:t xml:space="preserve"> </w:t>
      </w:r>
    </w:p>
    <w:p w14:paraId="4001BD53" w14:textId="77777777" w:rsidR="00403348" w:rsidRDefault="00403348" w:rsidP="00403348">
      <w:r w:rsidRPr="004E54E8">
        <w:rPr>
          <w:b/>
        </w:rPr>
        <w:t xml:space="preserve">Step </w:t>
      </w:r>
      <w:r>
        <w:rPr>
          <w:b/>
        </w:rPr>
        <w:t>2</w:t>
      </w:r>
      <w:r>
        <w:t xml:space="preserve"> </w:t>
      </w:r>
    </w:p>
    <w:p w14:paraId="1DC8F53E" w14:textId="77777777" w:rsidR="00403348" w:rsidRDefault="00403348" w:rsidP="00403348">
      <w:pPr>
        <w:ind w:left="360"/>
        <w:rPr>
          <w:b/>
        </w:rPr>
      </w:pPr>
      <w:r>
        <w:t xml:space="preserve">NEF translates the External Group Identifier to Internal Group Identifier. </w:t>
      </w:r>
    </w:p>
    <w:p w14:paraId="41751F12" w14:textId="77777777" w:rsidR="00403348" w:rsidRDefault="00403348" w:rsidP="00403348">
      <w:r w:rsidRPr="004E54E8">
        <w:rPr>
          <w:b/>
        </w:rPr>
        <w:t>Step</w:t>
      </w:r>
      <w:r>
        <w:rPr>
          <w:b/>
        </w:rPr>
        <w:t>s</w:t>
      </w:r>
      <w:r w:rsidRPr="004E54E8">
        <w:rPr>
          <w:b/>
        </w:rPr>
        <w:t xml:space="preserve"> </w:t>
      </w:r>
      <w:r>
        <w:rPr>
          <w:b/>
        </w:rPr>
        <w:t>3-4</w:t>
      </w:r>
      <w:r>
        <w:t xml:space="preserve"> </w:t>
      </w:r>
    </w:p>
    <w:p w14:paraId="4535BD52" w14:textId="77777777" w:rsidR="00403348" w:rsidRDefault="00403348" w:rsidP="00403348">
      <w:pPr>
        <w:ind w:left="426"/>
        <w:rPr>
          <w:rFonts w:eastAsia="MS Mincho"/>
        </w:rPr>
      </w:pPr>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FL training server coverage (i.e. FL coverage area)</w:t>
      </w:r>
      <w:r w:rsidRPr="00515ECB">
        <w:rPr>
          <w:rFonts w:eastAsia="MS Mincho"/>
        </w:rPr>
        <w:t>, 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r>
        <w:rPr>
          <w:rFonts w:eastAsia="MS Mincho"/>
        </w:rPr>
        <w:t xml:space="preserve">The </w:t>
      </w:r>
      <w:r w:rsidRPr="00BB70EE">
        <w:rPr>
          <w:rFonts w:eastAsia="MS Mincho"/>
        </w:rPr>
        <w:t xml:space="preserve">NEF </w:t>
      </w:r>
      <w:r>
        <w:rPr>
          <w:rFonts w:eastAsia="MS Mincho"/>
        </w:rPr>
        <w:t>obtains the list of possible target UEs from AMF within the FL training server’s coverage</w:t>
      </w:r>
      <w:r w:rsidRPr="00BB70EE">
        <w:rPr>
          <w:rFonts w:eastAsia="MS Mincho"/>
        </w:rPr>
        <w:t>.</w:t>
      </w:r>
    </w:p>
    <w:p w14:paraId="39ACCD14" w14:textId="77777777" w:rsidR="00403348" w:rsidRDefault="00403348" w:rsidP="00403348">
      <w:pPr>
        <w:rPr>
          <w:b/>
        </w:rPr>
      </w:pPr>
      <w:r w:rsidRPr="004E54E8">
        <w:rPr>
          <w:b/>
        </w:rPr>
        <w:t>Step</w:t>
      </w:r>
      <w:r>
        <w:rPr>
          <w:b/>
        </w:rPr>
        <w:t xml:space="preserve"> 5</w:t>
      </w:r>
    </w:p>
    <w:p w14:paraId="35444D63" w14:textId="77777777" w:rsidR="00403348" w:rsidRPr="002633F2" w:rsidRDefault="00403348" w:rsidP="00403348">
      <w:pPr>
        <w:ind w:left="400"/>
      </w:pPr>
      <w:r>
        <w:t>In order to identify the appropriate NWDAF which can provide analytic output to derive the visited AOI info for the possible target UEs above,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p>
    <w:p w14:paraId="18598FA1" w14:textId="77777777" w:rsidR="00403348" w:rsidRDefault="00403348" w:rsidP="00403348">
      <w:pPr>
        <w:rPr>
          <w:b/>
        </w:rPr>
      </w:pPr>
      <w:r w:rsidRPr="004E54E8">
        <w:rPr>
          <w:b/>
        </w:rPr>
        <w:t>Step</w:t>
      </w:r>
      <w:r>
        <w:rPr>
          <w:b/>
        </w:rPr>
        <w:t>s 6-7</w:t>
      </w:r>
    </w:p>
    <w:p w14:paraId="3EE7E3F6" w14:textId="77777777" w:rsidR="00403348" w:rsidRDefault="00403348" w:rsidP="00403348">
      <w:pPr>
        <w:ind w:left="360" w:firstLine="40"/>
      </w:pPr>
      <w:r>
        <w:t>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TS 23.288</w:t>
      </w:r>
      <w:r w:rsidR="00385EB9">
        <w:t xml:space="preserve"> [6]</w:t>
      </w:r>
      <w:r>
        <w:t>, clause 6.3.2)</w:t>
      </w:r>
    </w:p>
    <w:p w14:paraId="6121315A" w14:textId="77777777" w:rsidR="00403348" w:rsidRPr="002633F2" w:rsidRDefault="00403348" w:rsidP="00403348">
      <w:pPr>
        <w:rPr>
          <w:b/>
        </w:rPr>
      </w:pPr>
      <w:r w:rsidRPr="002633F2">
        <w:rPr>
          <w:b/>
        </w:rPr>
        <w:t>Step</w:t>
      </w:r>
      <w:r>
        <w:rPr>
          <w:b/>
        </w:rPr>
        <w:t>s</w:t>
      </w:r>
      <w:r w:rsidRPr="002633F2">
        <w:rPr>
          <w:b/>
        </w:rPr>
        <w:t xml:space="preserve"> </w:t>
      </w:r>
      <w:r>
        <w:rPr>
          <w:b/>
        </w:rPr>
        <w:t>8-9</w:t>
      </w:r>
    </w:p>
    <w:p w14:paraId="516F337E" w14:textId="0559920F" w:rsidR="00403348" w:rsidRDefault="00403348" w:rsidP="00403348">
      <w:pPr>
        <w:ind w:left="450" w:hanging="50"/>
      </w:pPr>
      <w:r>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321754E5" w14:textId="77777777" w:rsidR="00403348" w:rsidRPr="00D155D3" w:rsidRDefault="00403348" w:rsidP="00403348">
      <w:pPr>
        <w:rPr>
          <w:b/>
        </w:rPr>
      </w:pPr>
      <w:r w:rsidRPr="00D155D3">
        <w:rPr>
          <w:b/>
        </w:rPr>
        <w:t>Step</w:t>
      </w:r>
      <w:r>
        <w:rPr>
          <w:b/>
        </w:rPr>
        <w:t>s</w:t>
      </w:r>
      <w:r w:rsidRPr="00D155D3">
        <w:rPr>
          <w:b/>
        </w:rPr>
        <w:t xml:space="preserve"> </w:t>
      </w:r>
      <w:r>
        <w:rPr>
          <w:b/>
        </w:rPr>
        <w:t>10</w:t>
      </w:r>
    </w:p>
    <w:p w14:paraId="4420B327" w14:textId="77777777" w:rsidR="00403348" w:rsidRPr="00D155D3" w:rsidRDefault="00403348" w:rsidP="00403348">
      <w:pPr>
        <w:ind w:left="426"/>
        <w:rPr>
          <w:rFonts w:eastAsia="MS Mincho"/>
        </w:rPr>
      </w:pPr>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p>
    <w:p w14:paraId="3585B077" w14:textId="77777777" w:rsidR="00403348" w:rsidRPr="00B41586" w:rsidRDefault="00403348" w:rsidP="00403348">
      <w:pPr>
        <w:rPr>
          <w:b/>
        </w:rPr>
      </w:pPr>
      <w:r w:rsidRPr="00B41586">
        <w:rPr>
          <w:b/>
        </w:rPr>
        <w:t>Step</w:t>
      </w:r>
      <w:r>
        <w:rPr>
          <w:b/>
        </w:rPr>
        <w:t>s</w:t>
      </w:r>
      <w:r w:rsidRPr="00B41586">
        <w:rPr>
          <w:b/>
        </w:rPr>
        <w:t xml:space="preserve"> </w:t>
      </w:r>
      <w:r>
        <w:rPr>
          <w:b/>
        </w:rPr>
        <w:t>11-12</w:t>
      </w:r>
    </w:p>
    <w:p w14:paraId="64CFA224" w14:textId="77777777" w:rsidR="00403348" w:rsidRDefault="00403348" w:rsidP="00403348">
      <w:pPr>
        <w:ind w:left="400"/>
      </w:pPr>
      <w:r>
        <w:rPr>
          <w:rFonts w:eastAsia="MS Mincho"/>
        </w:rPr>
        <w:t xml:space="preserve">If step 10 identifies any UE which is moving out of the FL coverage area, the </w:t>
      </w:r>
      <w:r>
        <w:t>NEF may further notify AF of the given UE which is moving out the coverage.</w:t>
      </w:r>
    </w:p>
    <w:p w14:paraId="0C8C21E9" w14:textId="77777777" w:rsidR="00403348" w:rsidRPr="00403348" w:rsidRDefault="00403348" w:rsidP="00403348">
      <w:pPr>
        <w:rPr>
          <w:b/>
          <w:lang w:eastAsia="zh-CN"/>
        </w:rPr>
      </w:pPr>
      <w:r w:rsidRPr="00403348">
        <w:rPr>
          <w:b/>
          <w:lang w:eastAsia="zh-CN"/>
        </w:rPr>
        <w:t>Step 14</w:t>
      </w:r>
    </w:p>
    <w:p w14:paraId="76FDB185" w14:textId="77777777" w:rsidR="00403348" w:rsidRDefault="00403348" w:rsidP="00403348">
      <w:pPr>
        <w:ind w:left="426"/>
      </w:pPr>
      <w:r w:rsidRPr="00BB70EE">
        <w:t xml:space="preserve">When AF completes the </w:t>
      </w:r>
      <w:r>
        <w:t>FL</w:t>
      </w:r>
      <w:r w:rsidRPr="00BB70EE">
        <w:t xml:space="preserve"> operation, </w:t>
      </w:r>
      <w:r>
        <w:t>it terminates the 5GS assistance support for the UE selection based on the UE’s visited AOI info</w:t>
      </w:r>
      <w:r w:rsidRPr="00BB70EE">
        <w:t>.</w:t>
      </w:r>
    </w:p>
    <w:p w14:paraId="7D903F43" w14:textId="77777777" w:rsidR="00403348" w:rsidRDefault="00403348" w:rsidP="00403348">
      <w:pPr>
        <w:ind w:left="400"/>
      </w:pPr>
      <w:r>
        <w:t>.</w:t>
      </w:r>
    </w:p>
    <w:p w14:paraId="21D7E899" w14:textId="77777777" w:rsidR="00403348" w:rsidRDefault="00403348" w:rsidP="00403348"/>
    <w:p w14:paraId="730307C7" w14:textId="77777777" w:rsidR="00403348" w:rsidRDefault="00403348" w:rsidP="00403348">
      <w:pPr>
        <w:spacing w:after="0"/>
        <w:rPr>
          <w:rFonts w:ascii="Arial" w:hAnsi="Arial"/>
          <w:sz w:val="28"/>
          <w:lang w:eastAsia="zh-CN"/>
        </w:rPr>
      </w:pPr>
      <w:r>
        <w:rPr>
          <w:lang w:eastAsia="zh-CN"/>
        </w:rPr>
        <w:br w:type="page"/>
      </w:r>
    </w:p>
    <w:p w14:paraId="564E4119" w14:textId="77777777" w:rsidR="00403348" w:rsidRDefault="0046383F" w:rsidP="00403348">
      <w:pPr>
        <w:pStyle w:val="Heading3"/>
        <w:rPr>
          <w:lang w:eastAsia="zh-CN"/>
        </w:rPr>
      </w:pPr>
      <w:bookmarkStart w:id="370" w:name="_Toc104318393"/>
      <w:r>
        <w:rPr>
          <w:lang w:eastAsia="zh-CN"/>
        </w:rPr>
        <w:lastRenderedPageBreak/>
        <w:t>6.18</w:t>
      </w:r>
      <w:r w:rsidR="00403348">
        <w:rPr>
          <w:lang w:eastAsia="zh-CN"/>
        </w:rPr>
        <w:t>.3</w:t>
      </w:r>
      <w:r w:rsidR="00403348">
        <w:rPr>
          <w:lang w:eastAsia="zh-CN"/>
        </w:rPr>
        <w:tab/>
      </w:r>
      <w:r w:rsidR="00403348">
        <w:t xml:space="preserve">Impacts on </w:t>
      </w:r>
      <w:r w:rsidR="00403348" w:rsidRPr="003115A8">
        <w:rPr>
          <w:lang w:eastAsia="zh-CN"/>
        </w:rPr>
        <w:t>services, entities and interfaces</w:t>
      </w:r>
      <w:bookmarkEnd w:id="370"/>
    </w:p>
    <w:p w14:paraId="132433D3" w14:textId="77777777" w:rsidR="00403348" w:rsidRPr="00B60159" w:rsidRDefault="00403348" w:rsidP="00403348">
      <w:pPr>
        <w:rPr>
          <w:rFonts w:eastAsia="SimSun"/>
          <w:b/>
          <w:bCs/>
          <w:lang w:eastAsia="zh-CN"/>
        </w:rPr>
      </w:pPr>
      <w:r>
        <w:rPr>
          <w:rFonts w:eastAsia="SimSun"/>
          <w:b/>
          <w:bCs/>
        </w:rPr>
        <w:t>NEF</w:t>
      </w:r>
      <w:r w:rsidRPr="00B60159">
        <w:rPr>
          <w:rFonts w:eastAsia="SimSun"/>
          <w:b/>
          <w:bCs/>
        </w:rPr>
        <w:t>:</w:t>
      </w:r>
    </w:p>
    <w:p w14:paraId="6EE4F406" w14:textId="683AB3EC" w:rsidR="00403348" w:rsidRDefault="00403348" w:rsidP="00851ECA">
      <w:pPr>
        <w:pStyle w:val="B1"/>
        <w:numPr>
          <w:ilvl w:val="0"/>
          <w:numId w:val="30"/>
        </w:numPr>
        <w:rPr>
          <w:rFonts w:eastAsia="SimSun"/>
          <w:lang w:eastAsia="zh-CN"/>
        </w:rPr>
      </w:pPr>
      <w:r>
        <w:rPr>
          <w:rFonts w:eastAsia="SimSun"/>
          <w:lang w:eastAsia="zh-CN"/>
        </w:rPr>
        <w:t>New service operation to provide the candidate UE selection fun</w:t>
      </w:r>
      <w:r w:rsidR="00385EB9">
        <w:rPr>
          <w:rFonts w:eastAsia="SimSun"/>
          <w:lang w:eastAsia="zh-CN"/>
        </w:rPr>
        <w:t>c</w:t>
      </w:r>
      <w:r>
        <w:rPr>
          <w:rFonts w:eastAsia="SimSun"/>
          <w:lang w:eastAsia="zh-CN"/>
        </w:rPr>
        <w:t>tion</w:t>
      </w:r>
    </w:p>
    <w:p w14:paraId="60728A3B" w14:textId="0C31E10D" w:rsidR="00403348" w:rsidRDefault="00403348" w:rsidP="00851ECA">
      <w:pPr>
        <w:pStyle w:val="B1"/>
        <w:numPr>
          <w:ilvl w:val="0"/>
          <w:numId w:val="30"/>
        </w:numPr>
        <w:rPr>
          <w:rFonts w:eastAsia="SimSun"/>
          <w:lang w:eastAsia="zh-CN"/>
        </w:rPr>
      </w:pPr>
      <w:r>
        <w:rPr>
          <w:rFonts w:eastAsia="SimSun"/>
          <w:lang w:eastAsia="zh-CN"/>
        </w:rPr>
        <w:t xml:space="preserve">Select the candidate UE list based on the </w:t>
      </w:r>
      <w:r w:rsidRPr="000638E0">
        <w:rPr>
          <w:rFonts w:eastAsia="SimSun"/>
          <w:lang w:eastAsia="zh-CN"/>
        </w:rPr>
        <w:t>Interested area information and historical period</w:t>
      </w:r>
      <w:r>
        <w:rPr>
          <w:rFonts w:eastAsia="SimSun"/>
          <w:lang w:eastAsia="zh-CN"/>
        </w:rPr>
        <w:t xml:space="preserve"> and the coverage information provided by AF.</w:t>
      </w:r>
    </w:p>
    <w:p w14:paraId="252DE39C" w14:textId="77777777" w:rsidR="00403348" w:rsidRPr="00B60159" w:rsidRDefault="00403348" w:rsidP="00403348">
      <w:pPr>
        <w:rPr>
          <w:rFonts w:eastAsia="SimSun"/>
          <w:b/>
          <w:bCs/>
        </w:rPr>
      </w:pPr>
      <w:r>
        <w:rPr>
          <w:rFonts w:eastAsia="SimSun"/>
          <w:b/>
          <w:bCs/>
        </w:rPr>
        <w:t>AF</w:t>
      </w:r>
      <w:r w:rsidRPr="00B60159">
        <w:rPr>
          <w:rFonts w:eastAsia="SimSun"/>
          <w:b/>
          <w:bCs/>
        </w:rPr>
        <w:t>:</w:t>
      </w:r>
    </w:p>
    <w:p w14:paraId="16CF5840" w14:textId="601C3BE5" w:rsidR="007D6EFF" w:rsidRDefault="00403348" w:rsidP="00851ECA">
      <w:pPr>
        <w:pStyle w:val="B1"/>
        <w:numPr>
          <w:ilvl w:val="0"/>
          <w:numId w:val="30"/>
        </w:numPr>
      </w:pPr>
      <w:r>
        <w:rPr>
          <w:rFonts w:eastAsia="SimSun"/>
          <w:lang w:eastAsia="zh-CN"/>
        </w:rPr>
        <w:t>Request NEF to provide the candidate UE list based on the Target AOI</w:t>
      </w:r>
      <w:r w:rsidRPr="000638E0">
        <w:rPr>
          <w:rFonts w:eastAsia="SimSun"/>
          <w:lang w:eastAsia="zh-CN"/>
        </w:rPr>
        <w:t xml:space="preserve"> information and historical period and the coverage information</w:t>
      </w:r>
      <w:r w:rsidRPr="00555BA7">
        <w:rPr>
          <w:rFonts w:eastAsia="SimSun"/>
          <w:lang w:eastAsia="zh-CN"/>
        </w:rPr>
        <w:t>.</w:t>
      </w:r>
    </w:p>
    <w:p w14:paraId="2B793B29" w14:textId="767ED19E" w:rsidR="00B5683E" w:rsidRDefault="00B5683E" w:rsidP="00B5683E">
      <w:pPr>
        <w:pStyle w:val="Heading2"/>
      </w:pPr>
      <w:bookmarkStart w:id="371" w:name="_Toc104318394"/>
      <w:r>
        <w:t>6.19</w:t>
      </w:r>
      <w:r>
        <w:tab/>
        <w:t>Solution #19:</w:t>
      </w:r>
      <w:r w:rsidRPr="00BF28DC">
        <w:t xml:space="preserve"> </w:t>
      </w:r>
      <w:r w:rsidRPr="00B5683E">
        <w:t>5G assisted FL member selection</w:t>
      </w:r>
      <w:bookmarkEnd w:id="371"/>
    </w:p>
    <w:p w14:paraId="64DF584D" w14:textId="412E6F32" w:rsidR="00B5683E" w:rsidRDefault="00B5683E" w:rsidP="00B5683E">
      <w:pPr>
        <w:pStyle w:val="Heading3"/>
      </w:pPr>
      <w:bookmarkStart w:id="372" w:name="_Toc104318395"/>
      <w:r>
        <w:t>6.19.1</w:t>
      </w:r>
      <w:r>
        <w:tab/>
        <w:t>Description</w:t>
      </w:r>
      <w:bookmarkEnd w:id="372"/>
    </w:p>
    <w:p w14:paraId="674B7BF4" w14:textId="77777777" w:rsidR="00287D73" w:rsidRDefault="00287D73" w:rsidP="00287D73">
      <w:r>
        <w:t xml:space="preserve">This solution is applied to KI#7: </w:t>
      </w:r>
      <w:r w:rsidRPr="004A5948">
        <w:t>5GS Assistance to Federated Learning Operation</w:t>
      </w:r>
      <w:r>
        <w:t>.</w:t>
      </w:r>
    </w:p>
    <w:p w14:paraId="55DF34C1" w14:textId="77777777" w:rsidR="00287D73" w:rsidRDefault="00287D73" w:rsidP="00287D73">
      <w:r>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Default="00287D73" w:rsidP="00287D73">
      <w:pPr>
        <w:pStyle w:val="Heading3"/>
        <w:rPr>
          <w:lang w:eastAsia="zh-CN"/>
        </w:rPr>
      </w:pPr>
      <w:bookmarkStart w:id="373" w:name="_Toc104318396"/>
      <w:r>
        <w:rPr>
          <w:lang w:eastAsia="zh-CN"/>
        </w:rPr>
        <w:t>6.19.2</w:t>
      </w:r>
      <w:r>
        <w:rPr>
          <w:lang w:eastAsia="zh-CN"/>
        </w:rPr>
        <w:tab/>
      </w:r>
      <w:r>
        <w:t>Procedures</w:t>
      </w:r>
      <w:bookmarkEnd w:id="373"/>
    </w:p>
    <w:p w14:paraId="2DB2EDA7" w14:textId="6C6F3DD7" w:rsidR="00287D73" w:rsidRDefault="00287D73" w:rsidP="00287D73">
      <w:r>
        <w:t>AF sends an analytics request to NWDAF to provide a list of UEs that in different location in specific duration time according to the UE mobility prediction. The procedure is described in Figure 6.19.2-1.</w:t>
      </w:r>
    </w:p>
    <w:p w14:paraId="10409357" w14:textId="77777777" w:rsidR="00851ECA" w:rsidRDefault="00851ECA" w:rsidP="00851ECA">
      <w:pPr>
        <w:pStyle w:val="TF"/>
      </w:pPr>
      <w:r>
        <w:object w:dxaOrig="10043" w:dyaOrig="3784" w14:anchorId="74A24511">
          <v:shape id="_x0000_i1055" type="#_x0000_t75" style="width:450pt;height:174pt" o:ole="">
            <v:imagedata r:id="rId81" o:title=""/>
          </v:shape>
          <o:OLEObject Type="Embed" ProgID="Visio.Drawing.15" ShapeID="_x0000_i1055" DrawAspect="Content" ObjectID="_1715167055" r:id="rId82"/>
        </w:object>
      </w:r>
    </w:p>
    <w:p w14:paraId="2A540721" w14:textId="19AB8538" w:rsidR="00851ECA" w:rsidRDefault="00851ECA" w:rsidP="00D049BD">
      <w:pPr>
        <w:pStyle w:val="TH"/>
      </w:pPr>
      <w:r>
        <w:t>Figure 6.19.2-1 5G assisted FL member selection procedure</w:t>
      </w:r>
    </w:p>
    <w:p w14:paraId="4453DCE2" w14:textId="02A44D75" w:rsidR="00287D73" w:rsidRDefault="00287D73" w:rsidP="00287D73">
      <w:pPr>
        <w:pStyle w:val="B1"/>
      </w:pPr>
      <w:r>
        <w:t>1.</w:t>
      </w:r>
      <w:r w:rsidR="00386B1B">
        <w:tab/>
      </w:r>
      <w:r>
        <w:t>AF sends Nnef_AnalyticsExposure_Subscribe to NEF with the Analytics ID is “</w:t>
      </w:r>
      <w:r w:rsidRPr="005D2CF1">
        <w:t>UE mobility</w:t>
      </w:r>
      <w:r>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w:t>
      </w:r>
      <w:r w:rsidRPr="00583C2D">
        <w:t xml:space="preserve"> </w:t>
      </w:r>
      <w:r>
        <w:t xml:space="preserve">registration / cell information of the network, the AF provides the required geographic area in this message. </w:t>
      </w:r>
    </w:p>
    <w:p w14:paraId="604DB34D" w14:textId="77777777" w:rsidR="00287D73" w:rsidRDefault="00287D73" w:rsidP="00287D73">
      <w:pPr>
        <w:pStyle w:val="B1"/>
        <w:ind w:firstLine="0"/>
      </w:pPr>
      <w:r>
        <w:t xml:space="preserve">The Application ID is included in this message. </w:t>
      </w:r>
    </w:p>
    <w:p w14:paraId="1FE46BB7" w14:textId="77777777" w:rsidR="00287D73" w:rsidRDefault="00287D73" w:rsidP="00287D73">
      <w:pPr>
        <w:pStyle w:val="B1"/>
        <w:ind w:firstLine="0"/>
      </w:pPr>
      <w:r>
        <w:t xml:space="preserve">AF may provide a list of UE Identity in this message or AF indicates “any UE” in this message. </w:t>
      </w:r>
    </w:p>
    <w:p w14:paraId="1904FDAF" w14:textId="743C27CA" w:rsidR="00287D73" w:rsidRDefault="00287D73" w:rsidP="00287D73">
      <w:pPr>
        <w:pStyle w:val="B1"/>
      </w:pPr>
      <w:r>
        <w:t>2.</w:t>
      </w:r>
      <w:r w:rsidR="00386B1B">
        <w:tab/>
      </w:r>
      <w:r>
        <w:t>NEF forwards the requested to NWDAF via Nnwdaf_AnalyticsSubscription_Subscribe message.</w:t>
      </w:r>
    </w:p>
    <w:p w14:paraId="6F84F0DF" w14:textId="77777777" w:rsidR="00287D73" w:rsidRDefault="00287D73" w:rsidP="00287D73">
      <w:pPr>
        <w:pStyle w:val="B1"/>
        <w:ind w:firstLine="0"/>
      </w:pPr>
      <w:r>
        <w:lastRenderedPageBreak/>
        <w:t>Step 3 to step 6 are only performed if “any UE” is included in step 1. If the UE Identity is provided by AF, NWDAF will perform step 7 directly.</w:t>
      </w:r>
    </w:p>
    <w:p w14:paraId="5A199418" w14:textId="42CF699F" w:rsidR="00287D73" w:rsidRDefault="00287D73" w:rsidP="00287D73">
      <w:pPr>
        <w:pStyle w:val="B1"/>
      </w:pPr>
      <w:r>
        <w:t>3.</w:t>
      </w:r>
      <w:r w:rsidR="00386B1B">
        <w:tab/>
      </w:r>
      <w:r>
        <w:t>If ”any UE” is requested by AF in step 1, the NWDAF will determine a UE list that activate the application.</w:t>
      </w:r>
    </w:p>
    <w:p w14:paraId="22534AF1" w14:textId="77777777" w:rsidR="00287D73" w:rsidRDefault="00287D73" w:rsidP="00287D73">
      <w:pPr>
        <w:pStyle w:val="B1"/>
        <w:ind w:firstLine="0"/>
      </w:pPr>
      <w:r>
        <w:t>NWDAF sends Npcf_EventExposure_request message to PCF with the Application ID to ask PCF detection the start or stop of application traffic.</w:t>
      </w:r>
    </w:p>
    <w:p w14:paraId="706EBA71" w14:textId="2A13BF45" w:rsidR="00287D73" w:rsidRDefault="00287D73" w:rsidP="00287D73">
      <w:pPr>
        <w:pStyle w:val="B1"/>
      </w:pPr>
      <w:r>
        <w:t>4.</w:t>
      </w:r>
      <w:r w:rsidR="00386B1B">
        <w:tab/>
      </w:r>
      <w:r>
        <w:t>PCF install a PCC Rule and activate start and stop of application detection in the SMF(s).</w:t>
      </w:r>
    </w:p>
    <w:p w14:paraId="62F37869" w14:textId="529D90FB" w:rsidR="00287D73" w:rsidRDefault="00287D73" w:rsidP="00287D73">
      <w:pPr>
        <w:pStyle w:val="B1"/>
      </w:pPr>
      <w:r>
        <w:t>5.</w:t>
      </w:r>
      <w:r w:rsidR="00386B1B">
        <w:tab/>
      </w:r>
      <w:r>
        <w:t>SMF instructs the UPF to detect the Start and Stop of the application traffic for the PCC rules used for application detection for the Application ID and report the result to PCF.</w:t>
      </w:r>
    </w:p>
    <w:p w14:paraId="315F3B9F" w14:textId="01CFE200" w:rsidR="00287D73" w:rsidRDefault="00287D73" w:rsidP="00287D73">
      <w:pPr>
        <w:pStyle w:val="B1"/>
      </w:pPr>
      <w:r>
        <w:t>6.</w:t>
      </w:r>
      <w:r w:rsidR="00386B1B">
        <w:tab/>
      </w:r>
      <w:r>
        <w:t>PCF reports the UE list that start the application traffic for the specific Application ID to NWDAF. The received UE list are the UEs that activate the application for the Application ID.</w:t>
      </w:r>
    </w:p>
    <w:p w14:paraId="2D7F16AF" w14:textId="1F1DD44C" w:rsidR="00287D73" w:rsidRDefault="00287D73" w:rsidP="00287D73">
      <w:pPr>
        <w:pStyle w:val="B1"/>
      </w:pPr>
      <w:r>
        <w:t>7.</w:t>
      </w:r>
      <w:r w:rsidR="00386B1B">
        <w:tab/>
      </w:r>
      <w:r>
        <w:t>If “UE Identity” is provided by AF in step 1, the NWDAF will initiate UE mobility analytics for each UEs that requested by AF.</w:t>
      </w:r>
    </w:p>
    <w:p w14:paraId="7F95FBD5" w14:textId="77777777" w:rsidR="00287D73" w:rsidRDefault="00287D73" w:rsidP="00287D73">
      <w:pPr>
        <w:pStyle w:val="B1"/>
      </w:pPr>
      <w:r>
        <w:tab/>
        <w:t>If “Any UE” is requested by AF in step 1, the NWDAF will initiate UE mobility analytics for each UEs that received in step 6.</w:t>
      </w:r>
    </w:p>
    <w:p w14:paraId="37EB066D" w14:textId="77777777" w:rsidR="00287D73" w:rsidRDefault="00287D73" w:rsidP="00851ECA">
      <w:pPr>
        <w:pStyle w:val="B1"/>
        <w:ind w:firstLine="0"/>
      </w:pPr>
      <w:r>
        <w:t>The UE mobility prediction procedure is described in TS 23.288 [6], the enhancement with more accurate UE location statistics and UE location predictions that are considered in eNA_Ph3.</w:t>
      </w:r>
    </w:p>
    <w:p w14:paraId="4E625ABD" w14:textId="5666273A" w:rsidR="00287D73" w:rsidRDefault="00287D73" w:rsidP="00287D73">
      <w:pPr>
        <w:pStyle w:val="B1"/>
      </w:pPr>
      <w:r>
        <w:t>8.</w:t>
      </w:r>
      <w:r w:rsidR="00386B1B">
        <w:tab/>
      </w:r>
      <w:r>
        <w:t>NWDAF further determine a UE list based on the location requirement that received in step 2, e.g. selects different UEs that located in different location area and reports the list of UE Identity to NEF via Nnwdaf_AnalyticsSubscription_Notify message.</w:t>
      </w:r>
    </w:p>
    <w:p w14:paraId="64B4B5BF" w14:textId="7D6A89BA" w:rsidR="00287D73" w:rsidRDefault="00287D73" w:rsidP="00D049BD">
      <w:pPr>
        <w:pStyle w:val="B1"/>
      </w:pPr>
      <w:r>
        <w:t>9.</w:t>
      </w:r>
      <w:r w:rsidR="00386B1B">
        <w:tab/>
      </w:r>
      <w:r>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Default="00287D73" w:rsidP="00287D73">
      <w:pPr>
        <w:pStyle w:val="Heading3"/>
        <w:rPr>
          <w:lang w:eastAsia="zh-CN"/>
        </w:rPr>
      </w:pPr>
      <w:bookmarkStart w:id="374" w:name="_Toc104318397"/>
      <w:r>
        <w:rPr>
          <w:lang w:eastAsia="zh-CN"/>
        </w:rPr>
        <w:t>6.19.3</w:t>
      </w:r>
      <w:r>
        <w:rPr>
          <w:lang w:eastAsia="zh-CN"/>
        </w:rPr>
        <w:tab/>
      </w:r>
      <w:r>
        <w:t xml:space="preserve">Impacts on </w:t>
      </w:r>
      <w:r w:rsidRPr="003115A8">
        <w:rPr>
          <w:lang w:eastAsia="zh-CN"/>
        </w:rPr>
        <w:t>services, entities and interfaces</w:t>
      </w:r>
      <w:bookmarkEnd w:id="374"/>
    </w:p>
    <w:p w14:paraId="3B9E22A0" w14:textId="77777777" w:rsidR="00287D73" w:rsidRDefault="00287D73" w:rsidP="00287D73">
      <w:pPr>
        <w:pStyle w:val="B1"/>
        <w:ind w:left="0" w:firstLine="0"/>
        <w:rPr>
          <w:lang w:eastAsia="zh-CN"/>
        </w:rPr>
      </w:pPr>
      <w:r>
        <w:rPr>
          <w:lang w:eastAsia="zh-CN"/>
        </w:rPr>
        <w:t>NWDAF:</w:t>
      </w:r>
    </w:p>
    <w:p w14:paraId="3CA31670" w14:textId="0A9C572F" w:rsidR="00287D73" w:rsidRPr="008C386B" w:rsidRDefault="00287D73" w:rsidP="00287D73">
      <w:pPr>
        <w:pStyle w:val="B1"/>
      </w:pPr>
      <w:r w:rsidRPr="008C386B">
        <w:t>-</w:t>
      </w:r>
      <w:r w:rsidR="00FA0908">
        <w:tab/>
      </w:r>
      <w:r w:rsidRPr="008C386B">
        <w:t>requests the application detection for the Application ID from PCF and determines a list of UE that activate the Application traffic.</w:t>
      </w:r>
    </w:p>
    <w:p w14:paraId="57A09702" w14:textId="2AC95F79" w:rsidR="00287D73" w:rsidRPr="008C386B" w:rsidRDefault="00287D73" w:rsidP="00287D73">
      <w:pPr>
        <w:pStyle w:val="B1"/>
      </w:pPr>
      <w:r w:rsidRPr="008C386B">
        <w:t>-</w:t>
      </w:r>
      <w:r w:rsidR="00FA0908">
        <w:tab/>
      </w:r>
      <w:r w:rsidRPr="008C386B">
        <w:t>Initiates the UE mobility analytics for the determined list of UE and further determines a group of UE based on the location requirement provided by AF.</w:t>
      </w:r>
    </w:p>
    <w:p w14:paraId="46CE1D24" w14:textId="77777777" w:rsidR="00B5683E" w:rsidRDefault="00B5683E" w:rsidP="00B5683E">
      <w:pPr>
        <w:pStyle w:val="Heading2"/>
      </w:pPr>
      <w:bookmarkStart w:id="375" w:name="_Toc104318398"/>
      <w:r>
        <w:t>6.20</w:t>
      </w:r>
      <w:r>
        <w:tab/>
        <w:t>Solution #20:</w:t>
      </w:r>
      <w:r w:rsidRPr="00BF28DC">
        <w:t xml:space="preserve"> </w:t>
      </w:r>
      <w:r w:rsidRPr="00B5683E">
        <w:t>5GS assistance to reduce the latency divergence</w:t>
      </w:r>
      <w:bookmarkEnd w:id="375"/>
    </w:p>
    <w:p w14:paraId="6C40B9C1" w14:textId="77777777" w:rsidR="00B5683E" w:rsidRDefault="00B5683E" w:rsidP="00B5683E">
      <w:pPr>
        <w:pStyle w:val="Heading3"/>
      </w:pPr>
      <w:bookmarkStart w:id="376" w:name="_Toc104318399"/>
      <w:r>
        <w:t>6.20.1</w:t>
      </w:r>
      <w:r>
        <w:tab/>
        <w:t>Description</w:t>
      </w:r>
      <w:bookmarkEnd w:id="376"/>
    </w:p>
    <w:p w14:paraId="0A230C7D" w14:textId="77777777" w:rsidR="008474DD" w:rsidRDefault="008474DD" w:rsidP="008474DD">
      <w:pPr>
        <w:jc w:val="both"/>
        <w:rPr>
          <w:rFonts w:eastAsia="SimSun"/>
          <w:lang w:val="en-US" w:eastAsia="zh-CN"/>
        </w:rPr>
      </w:pPr>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Pr>
          <w:rFonts w:eastAsia="SimSun"/>
          <w:lang w:val="en-US" w:eastAsia="zh-CN"/>
        </w:rPr>
        <w:t xml:space="preserve"> o</w:t>
      </w:r>
      <w:r w:rsidRPr="003A0088">
        <w:rPr>
          <w:rFonts w:eastAsia="SimSun"/>
          <w:lang w:val="en-US" w:eastAsia="zh-CN"/>
        </w:rPr>
        <w:t>n FL performance</w:t>
      </w:r>
      <w:r w:rsidRPr="00FB0FE6">
        <w:rPr>
          <w:rFonts w:eastAsia="SimSun"/>
          <w:lang w:val="en-US" w:eastAsia="zh-CN"/>
        </w:rPr>
        <w:t>.</w:t>
      </w:r>
    </w:p>
    <w:p w14:paraId="7DA2D61F" w14:textId="250E23AB" w:rsidR="008474DD" w:rsidRDefault="008474DD" w:rsidP="008474DD">
      <w:pPr>
        <w:rPr>
          <w:rFonts w:eastAsia="SimSun"/>
          <w:lang w:val="en-US" w:eastAsia="zh-CN"/>
        </w:rPr>
      </w:pPr>
      <w:r w:rsidRPr="007A30FA">
        <w:rPr>
          <w:rFonts w:eastAsia="SimSun"/>
          <w:lang w:val="en-US" w:eastAsia="zh-CN"/>
        </w:rPr>
        <w:t>As shown in Figure 6.</w:t>
      </w:r>
      <w:r w:rsidR="008C163F">
        <w:rPr>
          <w:rFonts w:eastAsia="SimSun"/>
          <w:lang w:val="en-US" w:eastAsia="zh-CN"/>
        </w:rPr>
        <w:t>20</w:t>
      </w:r>
      <w:r w:rsidRPr="007A30FA">
        <w:rPr>
          <w:rFonts w:eastAsia="SimSun"/>
          <w:lang w:val="en-US" w:eastAsia="zh-CN"/>
        </w:rPr>
        <w:t>.1-1,</w:t>
      </w:r>
      <w:r>
        <w:rPr>
          <w:rFonts w:eastAsia="SimSun"/>
          <w:lang w:val="en-US" w:eastAsia="zh-CN"/>
        </w:rPr>
        <w:t xml:space="preserve"> one iterator process for the FL model training phase is as follows:</w:t>
      </w:r>
    </w:p>
    <w:p w14:paraId="6AFD64BC" w14:textId="77777777" w:rsidR="008474DD" w:rsidRPr="00203E9F"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1:</w:t>
      </w:r>
      <w:r>
        <w:rPr>
          <w:rFonts w:eastAsia="SimSun"/>
          <w:lang w:val="en-US" w:bidi="ar"/>
        </w:rPr>
        <w:t xml:space="preserve"> Each UE in the FL group derives the local ML model information based on the its own raw data and sends the local ML model information to the AF/AS.</w:t>
      </w:r>
    </w:p>
    <w:p w14:paraId="160E7BB5"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2:</w:t>
      </w:r>
      <w:r>
        <w:rPr>
          <w:rFonts w:eastAsia="SimSun"/>
          <w:lang w:val="en-US" w:bidi="ar"/>
        </w:rPr>
        <w:t xml:space="preserve"> When the local ML model information from </w:t>
      </w:r>
      <w:r w:rsidRPr="00381550">
        <w:rPr>
          <w:rFonts w:eastAsia="SimSun"/>
          <w:lang w:val="en-US" w:bidi="ar"/>
        </w:rPr>
        <w:t xml:space="preserve">all the UEs </w:t>
      </w:r>
      <w:r>
        <w:rPr>
          <w:rFonts w:eastAsia="SimSun"/>
          <w:lang w:val="en-US" w:bidi="ar"/>
        </w:rPr>
        <w:t>in the FL group are received, the AF/AS aggregates all the local ML model information into a global ML model information.</w:t>
      </w:r>
    </w:p>
    <w:p w14:paraId="44AC8886"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x-none" w:bidi="ar"/>
        </w:rPr>
        <w:t>Step 3</w:t>
      </w:r>
      <w:r w:rsidRPr="00203E9F">
        <w:rPr>
          <w:rFonts w:eastAsia="SimSun"/>
          <w:lang w:val="x-none" w:bidi="ar"/>
        </w:rPr>
        <w:t>:</w:t>
      </w:r>
      <w:r>
        <w:rPr>
          <w:rFonts w:eastAsia="SimSun"/>
          <w:lang w:val="en-US" w:bidi="ar"/>
        </w:rPr>
        <w:t xml:space="preserve"> The AF/AS feedbacks the global ML model information to each UE.</w:t>
      </w:r>
    </w:p>
    <w:p w14:paraId="29FE583E" w14:textId="77777777" w:rsidR="008474DD" w:rsidRPr="0003279B" w:rsidRDefault="008474DD" w:rsidP="008474DD">
      <w:pPr>
        <w:pStyle w:val="B1"/>
        <w:rPr>
          <w:rFonts w:eastAsia="SimSun"/>
          <w:lang w:val="en-US" w:bidi="ar"/>
        </w:rPr>
      </w:pPr>
      <w:r>
        <w:rPr>
          <w:rFonts w:eastAsia="SimSun"/>
          <w:lang w:val="en-US" w:bidi="ar"/>
        </w:rPr>
        <w:t>-</w:t>
      </w:r>
      <w:r>
        <w:rPr>
          <w:rFonts w:eastAsia="SimSun"/>
          <w:lang w:val="en-US" w:bidi="ar"/>
        </w:rPr>
        <w:tab/>
        <w:t>Step 4: Each UE in the FL group derives the update local ML model information based on the global ML model information.</w:t>
      </w:r>
    </w:p>
    <w:p w14:paraId="1D8C1B04" w14:textId="77777777" w:rsidR="008474DD" w:rsidRDefault="000E19CC" w:rsidP="008474DD">
      <w:pPr>
        <w:pStyle w:val="TH"/>
        <w:rPr>
          <w:lang w:eastAsia="zh-CN"/>
        </w:rPr>
      </w:pPr>
      <w:r w:rsidRPr="008A0682">
        <w:rPr>
          <w:noProof/>
          <w:lang w:eastAsia="en-GB"/>
        </w:rPr>
        <w:lastRenderedPageBreak/>
        <w:drawing>
          <wp:inline distT="0" distB="0" distL="0" distR="0" wp14:anchorId="5A671934" wp14:editId="403ECB30">
            <wp:extent cx="5398770" cy="1834515"/>
            <wp:effectExtent l="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8770" cy="1834515"/>
                    </a:xfrm>
                    <a:prstGeom prst="rect">
                      <a:avLst/>
                    </a:prstGeom>
                    <a:noFill/>
                    <a:ln>
                      <a:noFill/>
                    </a:ln>
                  </pic:spPr>
                </pic:pic>
              </a:graphicData>
            </a:graphic>
          </wp:inline>
        </w:drawing>
      </w:r>
    </w:p>
    <w:p w14:paraId="22F52FC9" w14:textId="4ED0B7C9" w:rsidR="008474DD" w:rsidRPr="00701E01" w:rsidRDefault="008474DD" w:rsidP="008474DD">
      <w:pPr>
        <w:pStyle w:val="TH"/>
        <w:rPr>
          <w:lang w:eastAsia="zh-CN"/>
        </w:rPr>
      </w:pPr>
      <w:r w:rsidRPr="00701E01">
        <w:rPr>
          <w:lang w:eastAsia="zh-CN"/>
        </w:rPr>
        <w:t>Figure 6.</w:t>
      </w:r>
      <w:r w:rsidR="008C163F">
        <w:rPr>
          <w:lang w:eastAsia="zh-CN"/>
        </w:rPr>
        <w:t>20</w:t>
      </w:r>
      <w:r w:rsidRPr="00701E01">
        <w:rPr>
          <w:lang w:eastAsia="zh-CN"/>
        </w:rPr>
        <w:t xml:space="preserve">.1-1: </w:t>
      </w:r>
      <w:r w:rsidRPr="00E30366">
        <w:rPr>
          <w:lang w:eastAsia="zh-CN"/>
        </w:rPr>
        <w:t>Training process of application level Federated Learning</w:t>
      </w:r>
    </w:p>
    <w:p w14:paraId="333708DD" w14:textId="77777777" w:rsidR="008474DD" w:rsidRDefault="008474DD" w:rsidP="008474DD">
      <w:pPr>
        <w:jc w:val="both"/>
        <w:rPr>
          <w:rFonts w:eastAsia="SimSun"/>
          <w:lang w:val="en-US" w:eastAsia="zh-CN"/>
        </w:rPr>
      </w:pPr>
      <w:r>
        <w:rPr>
          <w:rFonts w:eastAsia="SimSun"/>
          <w:lang w:val="en-US" w:eastAsia="zh-CN"/>
        </w:rPr>
        <w:t xml:space="preserve">The </w:t>
      </w:r>
      <w:r w:rsidRPr="00B83C8F">
        <w:rPr>
          <w:rFonts w:eastAsia="SimSun"/>
          <w:lang w:val="en-US" w:eastAsia="zh-CN"/>
        </w:rPr>
        <w:t>selected UEs to participate</w:t>
      </w:r>
      <w:r>
        <w:rPr>
          <w:rFonts w:eastAsia="SimSun"/>
          <w:lang w:val="en-US" w:eastAsia="zh-CN"/>
        </w:rPr>
        <w:t xml:space="preserve"> in FL o</w:t>
      </w:r>
      <w:r w:rsidRPr="00C01CF8">
        <w:rPr>
          <w:rFonts w:eastAsia="SimSun"/>
          <w:lang w:val="en-US" w:eastAsia="zh-CN"/>
        </w:rPr>
        <w:t xml:space="preserve">peration </w:t>
      </w:r>
      <w:r>
        <w:rPr>
          <w:rFonts w:eastAsia="SimSun"/>
          <w:lang w:val="en-US" w:eastAsia="zh-CN"/>
        </w:rPr>
        <w:t xml:space="preserve">may </w:t>
      </w:r>
      <w:r w:rsidRPr="00662EDE">
        <w:rPr>
          <w:rFonts w:eastAsia="SimSun"/>
          <w:lang w:val="en-US" w:eastAsia="zh-CN"/>
        </w:rPr>
        <w:t>have different local computing</w:t>
      </w:r>
      <w:r w:rsidRPr="009350CE">
        <w:rPr>
          <w:rFonts w:eastAsia="SimSun"/>
          <w:lang w:val="en-US" w:eastAsia="zh-CN"/>
        </w:rPr>
        <w:t xml:space="preserve"> </w:t>
      </w:r>
      <w:r w:rsidRPr="00662EDE">
        <w:rPr>
          <w:rFonts w:eastAsia="SimSun"/>
          <w:lang w:val="en-US" w:eastAsia="zh-CN"/>
        </w:rPr>
        <w:t xml:space="preserve">capabilities and </w:t>
      </w:r>
      <w:r>
        <w:rPr>
          <w:rFonts w:eastAsia="SimSun"/>
          <w:lang w:val="en-US" w:eastAsia="zh-CN"/>
        </w:rPr>
        <w:t xml:space="preserve">5GS </w:t>
      </w:r>
      <w:r w:rsidRPr="00662EDE">
        <w:rPr>
          <w:rFonts w:eastAsia="SimSun"/>
          <w:lang w:val="en-US" w:eastAsia="zh-CN"/>
        </w:rPr>
        <w:t>communication capabilities</w:t>
      </w:r>
      <w:r>
        <w:rPr>
          <w:rFonts w:eastAsia="SimSun"/>
          <w:lang w:val="en-US" w:eastAsia="zh-CN"/>
        </w:rPr>
        <w:t xml:space="preserve">, </w:t>
      </w:r>
      <w:r w:rsidRPr="001A646B">
        <w:rPr>
          <w:rFonts w:eastAsia="SimSun"/>
          <w:lang w:val="en-US" w:eastAsia="zh-CN"/>
        </w:rPr>
        <w:t>which affects the</w:t>
      </w:r>
      <w:r w:rsidRPr="0067219A">
        <w:rPr>
          <w:rFonts w:eastAsia="SimSun"/>
          <w:lang w:val="en-US" w:eastAsia="zh-CN"/>
        </w:rPr>
        <w:t xml:space="preserve"> </w:t>
      </w:r>
      <w:r w:rsidRPr="001A646B">
        <w:rPr>
          <w:rFonts w:eastAsia="SimSun"/>
          <w:lang w:val="en-US" w:eastAsia="zh-CN"/>
        </w:rPr>
        <w:t>efficiency</w:t>
      </w:r>
      <w:r>
        <w:rPr>
          <w:rFonts w:eastAsia="SimSun"/>
          <w:lang w:val="en-US" w:eastAsia="zh-CN"/>
        </w:rPr>
        <w:t xml:space="preserve"> of FL o</w:t>
      </w:r>
      <w:r w:rsidRPr="00C01CF8">
        <w:rPr>
          <w:rFonts w:eastAsia="SimSun"/>
          <w:lang w:val="en-US" w:eastAsia="zh-CN"/>
        </w:rPr>
        <w:t>peration</w:t>
      </w:r>
      <w:r>
        <w:rPr>
          <w:rFonts w:eastAsia="SimSun"/>
          <w:lang w:val="en-US" w:eastAsia="zh-CN"/>
        </w:rPr>
        <w:t xml:space="preserve"> (e.g. FL </w:t>
      </w:r>
      <w:r w:rsidRPr="001A646B">
        <w:rPr>
          <w:rFonts w:eastAsia="SimSun"/>
          <w:lang w:val="en-US" w:eastAsia="zh-CN"/>
        </w:rPr>
        <w:t>model training</w:t>
      </w:r>
      <w:r>
        <w:rPr>
          <w:rFonts w:eastAsia="SimSun"/>
          <w:lang w:val="en-US" w:eastAsia="zh-CN"/>
        </w:rPr>
        <w:t>)</w:t>
      </w:r>
      <w:r w:rsidRPr="001A646B">
        <w:rPr>
          <w:rFonts w:eastAsia="SimSun"/>
          <w:lang w:val="en-US" w:eastAsia="zh-CN"/>
        </w:rPr>
        <w:t>.</w:t>
      </w:r>
      <w:r>
        <w:rPr>
          <w:rFonts w:eastAsia="SimSun"/>
          <w:lang w:val="en-US" w:eastAsia="zh-CN"/>
        </w:rPr>
        <w:t xml:space="preserve"> </w:t>
      </w:r>
      <w:r w:rsidRPr="00D921EE">
        <w:rPr>
          <w:rFonts w:eastAsia="SimSun"/>
          <w:lang w:val="en-US" w:eastAsia="zh-CN"/>
        </w:rPr>
        <w:t>Specifically</w:t>
      </w:r>
      <w:r>
        <w:rPr>
          <w:rFonts w:eastAsia="SimSun"/>
          <w:lang w:val="en-US" w:eastAsia="zh-CN"/>
        </w:rPr>
        <w:t>, t</w:t>
      </w:r>
      <w:r w:rsidRPr="00380591">
        <w:rPr>
          <w:rFonts w:eastAsia="SimSun"/>
          <w:lang w:val="en-US" w:eastAsia="zh-CN"/>
        </w:rPr>
        <w:t xml:space="preserve">he local computation </w:t>
      </w:r>
      <w:r>
        <w:rPr>
          <w:rFonts w:eastAsia="SimSun"/>
          <w:lang w:val="en-US" w:eastAsia="zh-CN"/>
        </w:rPr>
        <w:t>delay</w:t>
      </w:r>
      <w:r w:rsidRPr="00380591" w:rsidDel="00F122B3">
        <w:rPr>
          <w:rFonts w:eastAsia="SimSun"/>
          <w:lang w:val="en-US" w:eastAsia="zh-CN"/>
        </w:rPr>
        <w:t xml:space="preserve"> </w:t>
      </w:r>
      <w:r w:rsidRPr="00380591">
        <w:rPr>
          <w:rFonts w:eastAsia="SimSun"/>
          <w:lang w:val="en-US" w:eastAsia="zh-CN"/>
        </w:rPr>
        <w:t xml:space="preserve">and the model transmission </w:t>
      </w:r>
      <w:r>
        <w:rPr>
          <w:rFonts w:eastAsia="SimSun"/>
          <w:lang w:val="en-US" w:eastAsia="zh-CN"/>
        </w:rPr>
        <w:t>delay</w:t>
      </w:r>
      <w:r w:rsidRPr="00380591" w:rsidDel="00F122B3">
        <w:rPr>
          <w:rFonts w:eastAsia="SimSun"/>
          <w:lang w:val="en-US" w:eastAsia="zh-CN"/>
        </w:rPr>
        <w:t xml:space="preserve"> </w:t>
      </w:r>
      <w:r>
        <w:rPr>
          <w:rFonts w:eastAsia="SimSun"/>
          <w:lang w:val="en-US" w:eastAsia="zh-CN"/>
        </w:rPr>
        <w:t>of different UEs</w:t>
      </w:r>
      <w:r w:rsidRPr="00380591">
        <w:rPr>
          <w:rFonts w:eastAsia="SimSun"/>
          <w:lang w:val="en-US" w:eastAsia="zh-CN"/>
        </w:rPr>
        <w:t xml:space="preserve"> </w:t>
      </w:r>
      <w:r>
        <w:rPr>
          <w:rFonts w:eastAsia="SimSun"/>
          <w:lang w:val="en-US" w:eastAsia="zh-CN"/>
        </w:rPr>
        <w:t xml:space="preserve">may be </w:t>
      </w:r>
      <w:r w:rsidRPr="00380591">
        <w:rPr>
          <w:rFonts w:eastAsia="SimSun"/>
          <w:lang w:val="en-US" w:eastAsia="zh-CN"/>
        </w:rPr>
        <w:t>quite different</w:t>
      </w:r>
      <w:r>
        <w:rPr>
          <w:rFonts w:eastAsia="SimSun"/>
          <w:lang w:val="en-US" w:eastAsia="zh-CN"/>
        </w:rPr>
        <w:t xml:space="preserve">. However, </w:t>
      </w:r>
      <w:r w:rsidRPr="00BF334A">
        <w:rPr>
          <w:rFonts w:eastAsia="SimSun"/>
          <w:lang w:val="en-US" w:eastAsia="zh-CN"/>
        </w:rPr>
        <w:t>if some security aggregation algorithms are used,</w:t>
      </w:r>
      <w:r>
        <w:rPr>
          <w:rFonts w:eastAsia="SimSun"/>
          <w:lang w:val="en-US" w:eastAsia="zh-CN"/>
        </w:rPr>
        <w:t xml:space="preserve"> the </w:t>
      </w:r>
      <w:r w:rsidRPr="00C3546A">
        <w:rPr>
          <w:rFonts w:eastAsia="SimSun"/>
          <w:lang w:val="en-US" w:eastAsia="zh-CN"/>
        </w:rPr>
        <w:t xml:space="preserve">AF/AS cannot update the global model </w:t>
      </w:r>
      <w:r>
        <w:rPr>
          <w:rFonts w:eastAsia="SimSun"/>
          <w:lang w:val="en-US" w:eastAsia="zh-CN"/>
        </w:rPr>
        <w:t xml:space="preserve">information </w:t>
      </w:r>
      <w:r w:rsidRPr="00C3546A">
        <w:rPr>
          <w:rFonts w:eastAsia="SimSun"/>
          <w:lang w:val="en-US" w:eastAsia="zh-CN"/>
        </w:rPr>
        <w:t xml:space="preserve">until all UE transmissions are completed, resulting in a longer overall training </w:t>
      </w:r>
      <w:r>
        <w:rPr>
          <w:rFonts w:eastAsia="SimSun"/>
          <w:lang w:val="en-US" w:eastAsia="zh-CN"/>
        </w:rPr>
        <w:t>delay.</w:t>
      </w:r>
    </w:p>
    <w:p w14:paraId="615BCDC4" w14:textId="38276938" w:rsidR="008474DD" w:rsidRPr="00560565" w:rsidRDefault="008474DD" w:rsidP="008474DD">
      <w:pPr>
        <w:jc w:val="both"/>
        <w:rPr>
          <w:rFonts w:eastAsia="SimSun"/>
          <w:lang w:val="en-US" w:eastAsia="zh-CN"/>
        </w:rPr>
      </w:pPr>
      <w:r>
        <w:rPr>
          <w:rFonts w:eastAsia="SimSun" w:hint="eastAsia"/>
          <w:lang w:val="en-US" w:eastAsia="zh-CN"/>
        </w:rPr>
        <w:t>T</w:t>
      </w:r>
      <w:r>
        <w:rPr>
          <w:rFonts w:eastAsia="SimSun"/>
          <w:lang w:val="en-US" w:eastAsia="zh-CN"/>
        </w:rPr>
        <w:t>o solve this problem, as shown in Figure 6.</w:t>
      </w:r>
      <w:r w:rsidR="008C163F">
        <w:rPr>
          <w:rFonts w:eastAsia="SimSun"/>
          <w:lang w:val="en-US" w:eastAsia="zh-CN"/>
        </w:rPr>
        <w:t>20</w:t>
      </w:r>
      <w:r>
        <w:rPr>
          <w:rFonts w:eastAsia="SimSun"/>
          <w:lang w:val="en-US" w:eastAsia="zh-CN"/>
        </w:rPr>
        <w:t xml:space="preserve">.1-2, the </w:t>
      </w:r>
      <w:r w:rsidRPr="003E2715">
        <w:rPr>
          <w:rFonts w:eastAsia="SimSun"/>
          <w:lang w:val="en-US" w:eastAsia="zh-CN"/>
        </w:rPr>
        <w:t>transmission delay</w:t>
      </w:r>
      <w:r w:rsidRPr="00CE7771">
        <w:rPr>
          <w:rFonts w:eastAsia="SimSun"/>
          <w:lang w:val="en-US" w:eastAsia="zh-CN"/>
        </w:rPr>
        <w:t xml:space="preserve"> of different UEs can be </w:t>
      </w:r>
      <w:r>
        <w:rPr>
          <w:rFonts w:eastAsia="SimSun"/>
          <w:lang w:val="en-US" w:eastAsia="zh-CN"/>
        </w:rPr>
        <w:t xml:space="preserve">set or </w:t>
      </w:r>
      <w:r w:rsidRPr="00CE7771">
        <w:rPr>
          <w:rFonts w:eastAsia="SimSun"/>
          <w:lang w:val="en-US" w:eastAsia="zh-CN"/>
        </w:rPr>
        <w:t xml:space="preserve">adjusted so that the sum of </w:t>
      </w:r>
      <w:r>
        <w:rPr>
          <w:rFonts w:eastAsia="SimSun"/>
          <w:lang w:val="en-US" w:eastAsia="zh-CN"/>
        </w:rPr>
        <w:t>local computation</w:t>
      </w:r>
      <w:r w:rsidRPr="00CE7771">
        <w:rPr>
          <w:rFonts w:eastAsia="SimSun"/>
          <w:lang w:val="en-US" w:eastAsia="zh-CN"/>
        </w:rPr>
        <w:t xml:space="preserve"> </w:t>
      </w:r>
      <w:r>
        <w:rPr>
          <w:rFonts w:eastAsia="SimSun"/>
          <w:lang w:val="en-US" w:eastAsia="zh-CN"/>
        </w:rPr>
        <w:t xml:space="preserve">delay </w:t>
      </w:r>
      <w:r w:rsidRPr="00CE7771">
        <w:rPr>
          <w:rFonts w:eastAsia="SimSun"/>
          <w:lang w:val="en-US" w:eastAsia="zh-CN"/>
        </w:rPr>
        <w:t xml:space="preserve">and </w:t>
      </w:r>
      <w:r w:rsidRPr="00380591">
        <w:rPr>
          <w:rFonts w:eastAsia="SimSun"/>
          <w:lang w:val="en-US" w:eastAsia="zh-CN"/>
        </w:rPr>
        <w:t xml:space="preserve">model transmission </w:t>
      </w:r>
      <w:r>
        <w:rPr>
          <w:rFonts w:eastAsia="SimSun"/>
          <w:lang w:val="en-US" w:eastAsia="zh-CN"/>
        </w:rPr>
        <w:t>delay</w:t>
      </w:r>
      <w:r w:rsidRPr="00CE7771">
        <w:rPr>
          <w:rFonts w:eastAsia="SimSun"/>
          <w:lang w:val="en-US" w:eastAsia="zh-CN"/>
        </w:rPr>
        <w:t xml:space="preserve"> of different UEs </w:t>
      </w:r>
      <w:r w:rsidRPr="00EA1EDD">
        <w:rPr>
          <w:rFonts w:eastAsia="SimSun"/>
          <w:lang w:val="en-US" w:eastAsia="zh-CN"/>
        </w:rPr>
        <w:t xml:space="preserve">can be </w:t>
      </w:r>
      <w:r>
        <w:rPr>
          <w:rFonts w:eastAsia="SimSun"/>
          <w:lang w:val="en-US" w:eastAsia="zh-CN"/>
        </w:rPr>
        <w:t>nearly</w:t>
      </w:r>
      <w:r w:rsidRPr="00EA1EDD">
        <w:rPr>
          <w:rFonts w:eastAsia="SimSun"/>
          <w:lang w:val="en-US" w:eastAsia="zh-CN"/>
        </w:rPr>
        <w:t xml:space="preserve"> the same</w:t>
      </w:r>
      <w:r>
        <w:rPr>
          <w:rFonts w:eastAsia="SimSun"/>
          <w:lang w:val="en-US" w:eastAsia="zh-CN"/>
        </w:rPr>
        <w:t xml:space="preserve">. </w:t>
      </w:r>
    </w:p>
    <w:p w14:paraId="19F1BCFC" w14:textId="77777777" w:rsidR="008474DD" w:rsidRDefault="000E19CC" w:rsidP="008474DD">
      <w:pPr>
        <w:pStyle w:val="TH"/>
        <w:rPr>
          <w:lang w:val="en-US" w:eastAsia="zh-CN"/>
        </w:rPr>
      </w:pPr>
      <w:r w:rsidRPr="008A0682">
        <w:rPr>
          <w:noProof/>
          <w:lang w:eastAsia="en-GB"/>
        </w:rPr>
        <w:drawing>
          <wp:inline distT="0" distB="0" distL="0" distR="0" wp14:anchorId="4405CE79" wp14:editId="2DCED039">
            <wp:extent cx="5140325" cy="1605915"/>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40325" cy="1605915"/>
                    </a:xfrm>
                    <a:prstGeom prst="rect">
                      <a:avLst/>
                    </a:prstGeom>
                    <a:noFill/>
                    <a:ln>
                      <a:noFill/>
                    </a:ln>
                  </pic:spPr>
                </pic:pic>
              </a:graphicData>
            </a:graphic>
          </wp:inline>
        </w:drawing>
      </w:r>
    </w:p>
    <w:p w14:paraId="69EBCEC9" w14:textId="719982CB" w:rsidR="008474DD" w:rsidRDefault="008474DD" w:rsidP="008474DD">
      <w:pPr>
        <w:pStyle w:val="TH"/>
        <w:rPr>
          <w:lang w:val="en-US" w:eastAsia="zh-CN"/>
        </w:rPr>
      </w:pPr>
      <w:r>
        <w:rPr>
          <w:lang w:eastAsia="zh-CN"/>
        </w:rPr>
        <w:t>Figure 6.</w:t>
      </w:r>
      <w:r w:rsidR="008C163F">
        <w:rPr>
          <w:lang w:eastAsia="zh-CN"/>
        </w:rPr>
        <w:t>20</w:t>
      </w:r>
      <w:r>
        <w:rPr>
          <w:lang w:eastAsia="zh-CN"/>
        </w:rPr>
        <w:t>.1-2</w:t>
      </w:r>
      <w:r w:rsidRPr="00701E01">
        <w:rPr>
          <w:lang w:eastAsia="zh-CN"/>
        </w:rPr>
        <w:t xml:space="preserve">: </w:t>
      </w:r>
      <w:r>
        <w:rPr>
          <w:lang w:eastAsia="zh-CN"/>
        </w:rPr>
        <w:t>Optimization of UE</w:t>
      </w:r>
      <w:r w:rsidRPr="00406760">
        <w:rPr>
          <w:lang w:eastAsia="zh-CN"/>
        </w:rPr>
        <w:t xml:space="preserve"> transmission </w:t>
      </w:r>
      <w:r>
        <w:rPr>
          <w:rFonts w:eastAsia="SimSun"/>
          <w:lang w:val="en-US" w:eastAsia="zh-CN"/>
        </w:rPr>
        <w:t>delay</w:t>
      </w:r>
    </w:p>
    <w:p w14:paraId="1668DA8D" w14:textId="77777777" w:rsidR="008474DD" w:rsidRDefault="008474DD" w:rsidP="008474DD">
      <w:pPr>
        <w:jc w:val="both"/>
        <w:rPr>
          <w:rFonts w:eastAsia="SimSun"/>
          <w:lang w:val="en-US" w:eastAsia="zh-CN"/>
        </w:rPr>
      </w:pPr>
      <w:r>
        <w:rPr>
          <w:rFonts w:eastAsia="SimSun"/>
          <w:lang w:val="en-US" w:eastAsia="zh-CN"/>
        </w:rPr>
        <w:t>B</w:t>
      </w:r>
      <w:r w:rsidRPr="000D1F59">
        <w:rPr>
          <w:rFonts w:eastAsia="SimSun"/>
          <w:lang w:val="en-US" w:eastAsia="zh-CN"/>
        </w:rPr>
        <w:t>efore FL operation starts</w:t>
      </w:r>
      <w:r>
        <w:rPr>
          <w:rFonts w:eastAsia="SimSun"/>
          <w:lang w:val="en-US" w:eastAsia="zh-CN"/>
        </w:rPr>
        <w:t>, the AF can collect the local computation</w:t>
      </w:r>
      <w:r w:rsidRPr="00CE7771">
        <w:rPr>
          <w:rFonts w:eastAsia="SimSun"/>
          <w:lang w:val="en-US" w:eastAsia="zh-CN"/>
        </w:rPr>
        <w:t xml:space="preserve"> </w:t>
      </w:r>
      <w:r>
        <w:rPr>
          <w:rFonts w:eastAsia="SimSun"/>
          <w:lang w:val="en-US" w:eastAsia="zh-CN"/>
        </w:rPr>
        <w:t xml:space="preserve">delay of 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SimSun"/>
          <w:lang w:val="en-US" w:eastAsia="zh-CN"/>
        </w:rPr>
        <w:t>, and t</w:t>
      </w:r>
      <w:r w:rsidRPr="00CB4FED">
        <w:rPr>
          <w:rFonts w:eastAsia="SimSun"/>
          <w:lang w:val="en-US" w:eastAsia="zh-CN"/>
        </w:rPr>
        <w:t>he AF may request PCF to se</w:t>
      </w:r>
      <w:r>
        <w:rPr>
          <w:rFonts w:eastAsia="SimSun"/>
          <w:lang w:val="en-US" w:eastAsia="zh-CN"/>
        </w:rPr>
        <w:t xml:space="preserve">t different </w:t>
      </w:r>
      <w:r w:rsidRPr="00B25E22">
        <w:rPr>
          <w:rFonts w:eastAsia="SimSun"/>
          <w:lang w:val="en-US" w:eastAsia="zh-CN"/>
        </w:rPr>
        <w:t>P</w:t>
      </w:r>
      <w:r>
        <w:rPr>
          <w:rFonts w:eastAsia="SimSun"/>
          <w:lang w:val="en-US" w:eastAsia="zh-CN"/>
        </w:rPr>
        <w:t>DB</w:t>
      </w:r>
      <w:r w:rsidRPr="00CB4FED">
        <w:rPr>
          <w:rFonts w:eastAsia="SimSun"/>
          <w:lang w:val="en-US" w:eastAsia="zh-CN"/>
        </w:rPr>
        <w:t xml:space="preserve"> according to the </w:t>
      </w:r>
      <w:r>
        <w:rPr>
          <w:rFonts w:eastAsia="SimSun"/>
          <w:lang w:val="en-US" w:eastAsia="zh-CN"/>
        </w:rPr>
        <w:t>local computation</w:t>
      </w:r>
      <w:r w:rsidRPr="00CE7771">
        <w:rPr>
          <w:rFonts w:eastAsia="SimSun"/>
          <w:lang w:val="en-US" w:eastAsia="zh-CN"/>
        </w:rPr>
        <w:t xml:space="preserve"> </w:t>
      </w:r>
      <w:r>
        <w:rPr>
          <w:rFonts w:eastAsia="SimSun"/>
          <w:lang w:val="en-US" w:eastAsia="zh-CN"/>
        </w:rPr>
        <w:t>delay</w:t>
      </w:r>
      <w:r w:rsidRPr="00CB4FED">
        <w:rPr>
          <w:rFonts w:eastAsia="SimSun"/>
          <w:lang w:val="en-US" w:eastAsia="zh-CN"/>
        </w:rPr>
        <w:t xml:space="preserve"> of </w:t>
      </w:r>
      <w:r>
        <w:rPr>
          <w:rFonts w:eastAsia="SimSun"/>
          <w:lang w:val="en-US" w:eastAsia="zh-CN"/>
        </w:rPr>
        <w:t>different UEs.</w:t>
      </w:r>
    </w:p>
    <w:p w14:paraId="4F950B6B" w14:textId="77777777" w:rsidR="008474DD" w:rsidRDefault="008474DD" w:rsidP="008474DD">
      <w:pPr>
        <w:jc w:val="both"/>
        <w:rPr>
          <w:rFonts w:eastAsia="SimSun"/>
          <w:lang w:val="en-US" w:eastAsia="zh-CN"/>
        </w:rPr>
      </w:pPr>
      <w:r>
        <w:rPr>
          <w:rFonts w:eastAsia="SimSun"/>
          <w:lang w:val="en-US" w:eastAsia="zh-CN"/>
        </w:rPr>
        <w:t>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operation</w:t>
      </w:r>
      <w:r>
        <w:rPr>
          <w:rFonts w:eastAsia="SimSun"/>
          <w:lang w:val="en-US" w:eastAsia="zh-CN"/>
        </w:rPr>
        <w:t>, the AF may</w:t>
      </w:r>
      <w:r w:rsidRPr="00BA65A7">
        <w:rPr>
          <w:rFonts w:eastAsia="SimSun"/>
          <w:lang w:val="en-US" w:eastAsia="zh-CN"/>
        </w:rPr>
        <w:t xml:space="preserve"> calculate the mean value of the sum of </w:t>
      </w:r>
      <w:r>
        <w:rPr>
          <w:rFonts w:eastAsia="SimSun"/>
          <w:lang w:val="en-US" w:eastAsia="zh-CN"/>
        </w:rPr>
        <w:t>local computation</w:t>
      </w:r>
      <w:r w:rsidRPr="00BA65A7">
        <w:rPr>
          <w:rFonts w:eastAsia="SimSun"/>
          <w:lang w:val="en-US" w:eastAsia="zh-CN"/>
        </w:rPr>
        <w:t xml:space="preserve"> and transmission delay of different </w:t>
      </w:r>
      <w:r>
        <w:rPr>
          <w:rFonts w:eastAsia="SimSun"/>
          <w:lang w:val="en-US" w:eastAsia="zh-CN"/>
        </w:rPr>
        <w:t>UE</w:t>
      </w:r>
      <w:r w:rsidRPr="00BA65A7">
        <w:rPr>
          <w:rFonts w:eastAsia="SimSun"/>
          <w:lang w:val="en-US" w:eastAsia="zh-CN"/>
        </w:rPr>
        <w:t>s as the expected total delay</w:t>
      </w:r>
      <w:r>
        <w:rPr>
          <w:rFonts w:eastAsia="SimSun"/>
          <w:lang w:val="en-US" w:eastAsia="zh-CN"/>
        </w:rPr>
        <w:t xml:space="preserve">. </w:t>
      </w:r>
      <w:r w:rsidRPr="00675AC5">
        <w:rPr>
          <w:rFonts w:eastAsia="SimSun"/>
          <w:lang w:val="en-US" w:eastAsia="zh-CN"/>
        </w:rPr>
        <w:t>If the actual total delay of UE is lower or higher than a threshold related to the expected total delay,</w:t>
      </w:r>
      <w:r>
        <w:rPr>
          <w:rFonts w:eastAsia="SimSun"/>
          <w:lang w:val="en-US" w:eastAsia="zh-CN"/>
        </w:rPr>
        <w:t xml:space="preserve"> the AF may request</w:t>
      </w:r>
      <w:r w:rsidRPr="00076B8E">
        <w:rPr>
          <w:rFonts w:eastAsia="SimSun"/>
          <w:lang w:val="en-US" w:eastAsia="zh-CN"/>
        </w:rPr>
        <w:t xml:space="preserve"> PCF to adjust the </w:t>
      </w:r>
      <w:r>
        <w:rPr>
          <w:rFonts w:eastAsia="SimSun"/>
          <w:lang w:val="en-US" w:eastAsia="zh-CN"/>
        </w:rPr>
        <w:t>QoS p</w:t>
      </w:r>
      <w:r w:rsidRPr="00453448">
        <w:rPr>
          <w:rFonts w:eastAsia="SimSun"/>
          <w:lang w:val="en-US" w:eastAsia="zh-CN"/>
        </w:rPr>
        <w:t xml:space="preserve">arameters </w:t>
      </w:r>
      <w:r>
        <w:rPr>
          <w:rFonts w:eastAsia="SimSun"/>
          <w:lang w:val="en-US" w:eastAsia="zh-CN"/>
        </w:rPr>
        <w:t xml:space="preserve">(e.g. 5QI, ARP, GFBR) </w:t>
      </w:r>
      <w:r w:rsidRPr="00076B8E">
        <w:rPr>
          <w:rFonts w:eastAsia="SimSun"/>
          <w:lang w:val="en-US" w:eastAsia="zh-CN"/>
        </w:rPr>
        <w:t>of QoS flow</w:t>
      </w:r>
      <w:r>
        <w:rPr>
          <w:rFonts w:eastAsia="SimSun"/>
          <w:lang w:val="en-US" w:eastAsia="zh-CN"/>
        </w:rPr>
        <w:t xml:space="preserve"> </w:t>
      </w:r>
      <w:r w:rsidRPr="002C6152">
        <w:rPr>
          <w:rFonts w:eastAsia="SimSun"/>
          <w:lang w:val="en-US" w:eastAsia="zh-CN"/>
        </w:rPr>
        <w:t>associated with the UE</w:t>
      </w:r>
      <w:r>
        <w:rPr>
          <w:rFonts w:eastAsia="SimSun" w:hint="eastAsia"/>
          <w:lang w:val="en-US" w:eastAsia="zh-CN"/>
        </w:rPr>
        <w:t>.</w:t>
      </w:r>
    </w:p>
    <w:p w14:paraId="23E3EA8E" w14:textId="293BA760" w:rsidR="008474DD" w:rsidRPr="0026635A" w:rsidRDefault="008474DD" w:rsidP="008474DD">
      <w:pPr>
        <w:pStyle w:val="NO"/>
        <w:rPr>
          <w:lang w:eastAsia="zh-CN"/>
        </w:rPr>
      </w:pPr>
      <w:r w:rsidRPr="005D2CF1">
        <w:t>NOTE:</w:t>
      </w:r>
      <w:r w:rsidR="001F647E">
        <w:tab/>
      </w:r>
      <w:r>
        <w:t>T</w:t>
      </w:r>
      <w:r w:rsidRPr="00B40A52">
        <w:t xml:space="preserve">he resource type </w:t>
      </w:r>
      <w:r>
        <w:t>of QoS F</w:t>
      </w:r>
      <w:r w:rsidRPr="00662015">
        <w:t xml:space="preserve">low </w:t>
      </w:r>
      <w:r w:rsidRPr="00B40A52">
        <w:t>may change from Non-GBR to GBR or Delay-critical GBR</w:t>
      </w:r>
      <w:r>
        <w:t xml:space="preserve"> based on the </w:t>
      </w:r>
      <w:r w:rsidRPr="00CD07BA">
        <w:t>requirements</w:t>
      </w:r>
      <w:r>
        <w:t xml:space="preserve"> </w:t>
      </w:r>
      <w:r w:rsidRPr="00976864">
        <w:t>provided by the AF</w:t>
      </w:r>
      <w:r w:rsidRPr="005D2CF1">
        <w:t>.</w:t>
      </w:r>
    </w:p>
    <w:p w14:paraId="79AA0586" w14:textId="77777777" w:rsidR="008474DD" w:rsidRDefault="008474DD" w:rsidP="008474DD">
      <w:pPr>
        <w:pStyle w:val="Heading3"/>
        <w:rPr>
          <w:lang w:eastAsia="zh-CN"/>
        </w:rPr>
      </w:pPr>
      <w:bookmarkStart w:id="377" w:name="_Toc104318400"/>
      <w:r>
        <w:rPr>
          <w:lang w:eastAsia="zh-CN"/>
        </w:rPr>
        <w:lastRenderedPageBreak/>
        <w:t>6.20.2</w:t>
      </w:r>
      <w:r>
        <w:rPr>
          <w:lang w:eastAsia="zh-CN"/>
        </w:rPr>
        <w:tab/>
      </w:r>
      <w:r>
        <w:t>Procedures</w:t>
      </w:r>
      <w:bookmarkEnd w:id="377"/>
    </w:p>
    <w:p w14:paraId="0AA2F1E0" w14:textId="77777777" w:rsidR="008474DD" w:rsidRDefault="000E19CC" w:rsidP="008474DD">
      <w:pPr>
        <w:pStyle w:val="TF"/>
        <w:rPr>
          <w:rFonts w:eastAsia="MS Mincho"/>
        </w:rPr>
      </w:pPr>
      <w:r w:rsidRPr="008474DD">
        <w:rPr>
          <w:rFonts w:eastAsia="MS Mincho"/>
          <w:noProof/>
          <w:lang w:eastAsia="en-GB"/>
        </w:rPr>
        <w:drawing>
          <wp:inline distT="0" distB="0" distL="0" distR="0" wp14:anchorId="7216F37F" wp14:editId="75883257">
            <wp:extent cx="3434715" cy="4671695"/>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34715" cy="4671695"/>
                    </a:xfrm>
                    <a:prstGeom prst="rect">
                      <a:avLst/>
                    </a:prstGeom>
                    <a:noFill/>
                    <a:ln>
                      <a:noFill/>
                    </a:ln>
                  </pic:spPr>
                </pic:pic>
              </a:graphicData>
            </a:graphic>
          </wp:inline>
        </w:drawing>
      </w:r>
    </w:p>
    <w:p w14:paraId="2825CC28" w14:textId="0BA39C09" w:rsidR="008474DD" w:rsidRPr="004E5CCE" w:rsidRDefault="008474DD" w:rsidP="008474DD">
      <w:pPr>
        <w:pStyle w:val="TF"/>
        <w:rPr>
          <w:rFonts w:eastAsia="MS Mincho"/>
        </w:rPr>
      </w:pPr>
      <w:r w:rsidRPr="00E9603C">
        <w:t>Figure 6.</w:t>
      </w:r>
      <w:r w:rsidR="008C163F">
        <w:rPr>
          <w:lang w:eastAsia="zh-CN"/>
        </w:rPr>
        <w:t>20</w:t>
      </w:r>
      <w:r w:rsidRPr="00E9603C">
        <w:t xml:space="preserve">.2-1: </w:t>
      </w:r>
      <w:r w:rsidRPr="00F35B39">
        <w:t>Procedures of abnormal UEs information exposure to AF</w:t>
      </w:r>
    </w:p>
    <w:p w14:paraId="4D15F3B2" w14:textId="1EA5B573" w:rsidR="008474DD" w:rsidRPr="008474DD" w:rsidRDefault="008474DD" w:rsidP="008474DD">
      <w:pPr>
        <w:pStyle w:val="B1"/>
        <w:rPr>
          <w:lang w:eastAsia="zh-CN"/>
        </w:rPr>
      </w:pPr>
      <w:r w:rsidRPr="008474DD">
        <w:rPr>
          <w:rFonts w:hint="eastAsia"/>
          <w:lang w:eastAsia="zh-CN"/>
        </w:rPr>
        <w:t>0</w:t>
      </w:r>
      <w:r w:rsidRPr="008474DD">
        <w:rPr>
          <w:lang w:eastAsia="zh-CN"/>
        </w:rPr>
        <w:t>.</w:t>
      </w:r>
      <w:r w:rsidR="001F647E">
        <w:rPr>
          <w:lang w:eastAsia="zh-CN"/>
        </w:rPr>
        <w:tab/>
      </w:r>
      <w:r>
        <w:rPr>
          <w:rFonts w:eastAsia="SimSun"/>
          <w:lang w:val="en-US" w:eastAsia="zh-CN"/>
        </w:rPr>
        <w:t>B</w:t>
      </w:r>
      <w:r w:rsidRPr="000D1F59">
        <w:rPr>
          <w:rFonts w:eastAsia="SimSun"/>
          <w:lang w:val="en-US" w:eastAsia="zh-CN"/>
        </w:rPr>
        <w:t>efore FL operation starts</w:t>
      </w:r>
      <w:r>
        <w:rPr>
          <w:rFonts w:eastAsia="SimSun"/>
          <w:lang w:val="en-US" w:eastAsia="zh-CN"/>
        </w:rPr>
        <w:t xml:space="preserve">, </w:t>
      </w:r>
      <w:r w:rsidRPr="008474DD">
        <w:rPr>
          <w:lang w:eastAsia="zh-CN"/>
        </w:rPr>
        <w:t>AF can collect the local computation delay of UE participating in FL operation.</w:t>
      </w:r>
    </w:p>
    <w:p w14:paraId="5E32D359" w14:textId="562ECEBF" w:rsidR="008474DD" w:rsidRPr="008474DD" w:rsidRDefault="008474DD" w:rsidP="008474DD">
      <w:pPr>
        <w:pStyle w:val="NO"/>
        <w:rPr>
          <w:lang w:eastAsia="zh-CN"/>
        </w:rPr>
      </w:pPr>
      <w:r w:rsidRPr="00BF334A">
        <w:t>NOTE 1:</w:t>
      </w:r>
      <w:r w:rsidR="001F647E">
        <w:tab/>
      </w:r>
      <w:r w:rsidRPr="00BF334A">
        <w:t>Step 0 is application layer operation, which is not within the scope of 3GPP.</w:t>
      </w:r>
    </w:p>
    <w:p w14:paraId="5EE2D572" w14:textId="5CBE6AA6" w:rsidR="008474DD" w:rsidRPr="008474DD" w:rsidRDefault="008474DD" w:rsidP="008474DD">
      <w:pPr>
        <w:pStyle w:val="B1"/>
        <w:rPr>
          <w:lang w:eastAsia="zh-CN"/>
        </w:rPr>
      </w:pPr>
      <w:r w:rsidRPr="008474DD">
        <w:rPr>
          <w:lang w:eastAsia="zh-CN"/>
        </w:rPr>
        <w:t>1.</w:t>
      </w:r>
      <w:r w:rsidR="001F647E">
        <w:rPr>
          <w:lang w:eastAsia="zh-CN"/>
        </w:rPr>
        <w:tab/>
      </w:r>
      <w:r w:rsidRPr="008474DD">
        <w:rPr>
          <w:lang w:eastAsia="zh-CN"/>
        </w:rPr>
        <w:t>The AF determines to adjust the PDB of QoS Flow according to the local computation delay of different UEs.</w:t>
      </w:r>
    </w:p>
    <w:p w14:paraId="3F2367A2" w14:textId="100E466A" w:rsidR="008474DD" w:rsidRDefault="008474DD" w:rsidP="008474DD">
      <w:pPr>
        <w:pStyle w:val="B1"/>
      </w:pPr>
      <w:r>
        <w:t>2</w:t>
      </w:r>
      <w:r w:rsidRPr="00E9603C">
        <w:t>.</w:t>
      </w:r>
      <w:r w:rsidR="001F647E">
        <w:tab/>
      </w:r>
      <w:r>
        <w:t xml:space="preserve">The AF </w:t>
      </w:r>
      <w:r w:rsidRPr="005E701A">
        <w:t>sends the QoS parameters</w:t>
      </w:r>
      <w:r>
        <w:t xml:space="preserve"> (i.e. PDB)</w:t>
      </w:r>
      <w:r w:rsidRPr="005E701A">
        <w:t xml:space="preserve"> to be modified to the PCF </w:t>
      </w:r>
      <w:r>
        <w:t xml:space="preserve">using </w:t>
      </w:r>
      <w:r w:rsidRPr="00132F4C">
        <w:t>Npcf_PolicyAuthorization_Create/Update Request</w:t>
      </w:r>
      <w:r>
        <w:t xml:space="preserve"> service operation</w:t>
      </w:r>
      <w:r w:rsidRPr="005E701A">
        <w:t>.</w:t>
      </w:r>
    </w:p>
    <w:p w14:paraId="4C4B76EF" w14:textId="0FB2C1F3" w:rsidR="008474DD" w:rsidRDefault="008474DD" w:rsidP="008474DD">
      <w:pPr>
        <w:pStyle w:val="B1"/>
      </w:pPr>
      <w:r>
        <w:t>3</w:t>
      </w:r>
      <w:r w:rsidRPr="00E9603C">
        <w:t>.</w:t>
      </w:r>
      <w:r w:rsidR="001F647E">
        <w:tab/>
      </w:r>
      <w:r w:rsidRPr="00203DEC">
        <w:t>The PCF sets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061E9ACD" w14:textId="57C73C1A" w:rsidR="008474DD" w:rsidRPr="00E9603C" w:rsidRDefault="008474DD" w:rsidP="008474DD">
      <w:pPr>
        <w:pStyle w:val="B1"/>
      </w:pPr>
      <w:r>
        <w:t>4.</w:t>
      </w:r>
      <w:r w:rsidR="001F647E">
        <w:tab/>
      </w:r>
      <w:r>
        <w:t xml:space="preserve">The PCF </w:t>
      </w:r>
      <w:r w:rsidRPr="00F947A9">
        <w:t xml:space="preserve">instructs the AF policy establishment success or failure </w:t>
      </w:r>
      <w:r>
        <w:t xml:space="preserve">using </w:t>
      </w:r>
      <w:r w:rsidRPr="00D3754D">
        <w:t>Npcf_PolicyAuthorization_Create/Update Response</w:t>
      </w:r>
      <w:r w:rsidRPr="00F947A9">
        <w:t xml:space="preserve"> service operation.</w:t>
      </w:r>
    </w:p>
    <w:p w14:paraId="5F255422" w14:textId="11598D76" w:rsidR="008474DD" w:rsidRDefault="008474DD" w:rsidP="008474DD">
      <w:pPr>
        <w:pStyle w:val="B1"/>
      </w:pPr>
      <w:r>
        <w:t>5</w:t>
      </w:r>
      <w:r w:rsidRPr="00E9603C">
        <w:t>.</w:t>
      </w:r>
      <w:r w:rsidR="001F647E">
        <w:tab/>
      </w:r>
      <w:r w:rsidRPr="00B07FD8">
        <w:t>The application layer FL ope</w:t>
      </w:r>
      <w:r>
        <w:t>ration between UE and AF starts.</w:t>
      </w:r>
    </w:p>
    <w:p w14:paraId="361975E4" w14:textId="33949D71" w:rsidR="008474DD" w:rsidRPr="00BF334A" w:rsidRDefault="008474DD" w:rsidP="008474DD">
      <w:pPr>
        <w:pStyle w:val="NO"/>
        <w:rPr>
          <w:rFonts w:eastAsia="MS Mincho"/>
        </w:rPr>
      </w:pPr>
      <w:r w:rsidRPr="00BF334A">
        <w:t>NOTE 2:</w:t>
      </w:r>
      <w:r w:rsidR="001F647E">
        <w:tab/>
      </w:r>
      <w:r w:rsidRPr="00BF334A">
        <w:t>Step 5 is application layer operation, which is not within the scope of 3GPP.</w:t>
      </w:r>
    </w:p>
    <w:p w14:paraId="09CC87FE" w14:textId="6768CD04" w:rsidR="008474DD" w:rsidRDefault="008474DD" w:rsidP="008474DD">
      <w:pPr>
        <w:pStyle w:val="B1"/>
      </w:pPr>
      <w:r>
        <w:t>6.</w:t>
      </w:r>
      <w:r w:rsidR="001F647E">
        <w:tab/>
      </w:r>
      <w:r>
        <w:t xml:space="preserve">The </w:t>
      </w:r>
      <w:r w:rsidRPr="00860F3A">
        <w:t>AF collects the actual total delay</w:t>
      </w:r>
      <w:r>
        <w:t xml:space="preserve"> (i.e. </w:t>
      </w:r>
      <w:r w:rsidRPr="00201E31">
        <w:t>the sum of local computation and transmission delay</w:t>
      </w:r>
      <w:r>
        <w:t>)</w:t>
      </w:r>
      <w:r w:rsidRPr="00860F3A">
        <w:t xml:space="preserve"> of UE, </w:t>
      </w:r>
      <w:r>
        <w:t xml:space="preserve">and </w:t>
      </w:r>
      <w:r w:rsidRPr="00201E31">
        <w:t xml:space="preserve">may calculate the mean value of </w:t>
      </w:r>
      <w:r w:rsidRPr="00860F3A">
        <w:t>actual total delay</w:t>
      </w:r>
      <w:r w:rsidRPr="00201E31">
        <w:t xml:space="preserve"> of different UEs as the expected total delay</w:t>
      </w:r>
      <w:r>
        <w:t>. The AF determines</w:t>
      </w:r>
      <w:r w:rsidRPr="00860F3A">
        <w:t xml:space="preserve"> to adjust the QoS parameters</w:t>
      </w:r>
      <w:r>
        <w:t xml:space="preserve"> (e.g. 5QI, ARP, GFBR)</w:t>
      </w:r>
      <w:r w:rsidRPr="00860F3A">
        <w:t xml:space="preserve"> of QoS Flow associated with the UE</w:t>
      </w:r>
      <w:r>
        <w:t xml:space="preserve"> </w:t>
      </w:r>
      <w:r w:rsidRPr="00B57521">
        <w:t xml:space="preserve">whose actual total delay </w:t>
      </w:r>
      <w:r w:rsidRPr="00675AC5">
        <w:rPr>
          <w:rFonts w:eastAsia="SimSun"/>
          <w:lang w:val="en-US" w:eastAsia="zh-CN"/>
        </w:rPr>
        <w:t>is lower or higher than a threshold related to the expected total delay</w:t>
      </w:r>
      <w:r>
        <w:t>.</w:t>
      </w:r>
    </w:p>
    <w:p w14:paraId="0689DECA" w14:textId="3A8E11E8" w:rsidR="008474DD" w:rsidRPr="00BF334A" w:rsidRDefault="008474DD" w:rsidP="008474DD">
      <w:pPr>
        <w:pStyle w:val="NO"/>
        <w:rPr>
          <w:highlight w:val="yellow"/>
        </w:rPr>
      </w:pPr>
      <w:r w:rsidRPr="00BF334A">
        <w:t>NOTE 3:</w:t>
      </w:r>
      <w:r w:rsidR="001F647E">
        <w:tab/>
      </w:r>
      <w:r w:rsidRPr="00BF334A">
        <w:t>The AF collects the actual total delay and calculate the expected total delay of different UEs are application layer operations, which are not within the scope of 3GPP.</w:t>
      </w:r>
    </w:p>
    <w:p w14:paraId="723491BE" w14:textId="7751C9FE" w:rsidR="008474DD" w:rsidRPr="00BF334A" w:rsidRDefault="008474DD" w:rsidP="008474DD">
      <w:pPr>
        <w:pStyle w:val="NO"/>
        <w:rPr>
          <w:lang w:eastAsia="zh-CN"/>
        </w:rPr>
      </w:pPr>
      <w:r w:rsidRPr="00BF334A">
        <w:lastRenderedPageBreak/>
        <w:t>NOTE 4:</w:t>
      </w:r>
      <w:r w:rsidR="001F647E">
        <w:tab/>
      </w:r>
      <w:r w:rsidRPr="00BF334A">
        <w:t>The AF may also tell the UE to wait (if it is too fast) or remove the UE from FL group (if it is too slow), but this solution out the scope of 3GPP and will not be discussed here.</w:t>
      </w:r>
    </w:p>
    <w:p w14:paraId="65C82639" w14:textId="17BF17E0" w:rsidR="008474DD" w:rsidRPr="008474DD" w:rsidRDefault="008474DD" w:rsidP="008474DD">
      <w:pPr>
        <w:pStyle w:val="B1"/>
        <w:rPr>
          <w:lang w:eastAsia="zh-CN"/>
        </w:rPr>
      </w:pPr>
      <w:r>
        <w:t>7.</w:t>
      </w:r>
      <w:r w:rsidR="001F647E">
        <w:tab/>
      </w:r>
      <w:r>
        <w:t xml:space="preserve">The AF </w:t>
      </w:r>
      <w:r w:rsidRPr="005E701A">
        <w:t>sends the QoS parameters</w:t>
      </w:r>
      <w:r>
        <w:t xml:space="preserve"> (e.g. 5QI, ARP, GFBR)</w:t>
      </w:r>
      <w:r w:rsidRPr="005E701A">
        <w:t xml:space="preserve"> to be modified to the PCF </w:t>
      </w:r>
      <w:r>
        <w:t xml:space="preserve">using </w:t>
      </w:r>
      <w:r w:rsidRPr="00132F4C">
        <w:t>Npcf_PolicyAuthorization_Update Request</w:t>
      </w:r>
      <w:r>
        <w:t xml:space="preserve"> service operation</w:t>
      </w:r>
      <w:r w:rsidRPr="005E701A">
        <w:t>.</w:t>
      </w:r>
    </w:p>
    <w:p w14:paraId="4A6F50D1" w14:textId="3E8D9809" w:rsidR="008474DD" w:rsidRDefault="008474DD" w:rsidP="008474DD">
      <w:pPr>
        <w:pStyle w:val="B1"/>
      </w:pPr>
      <w:r>
        <w:t>8.</w:t>
      </w:r>
      <w:r w:rsidR="001F647E">
        <w:tab/>
      </w:r>
      <w:r w:rsidRPr="00203DEC">
        <w:t xml:space="preserve">The PCF </w:t>
      </w:r>
      <w:r>
        <w:t>update</w:t>
      </w:r>
      <w:r w:rsidRPr="00203DEC">
        <w: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2B7C4249" w14:textId="590E675C" w:rsidR="008474DD" w:rsidRPr="00222752" w:rsidRDefault="008474DD" w:rsidP="008474DD">
      <w:pPr>
        <w:pStyle w:val="B1"/>
        <w:rPr>
          <w:rFonts w:eastAsia="MS Mincho"/>
        </w:rPr>
      </w:pPr>
      <w:r>
        <w:t>9.</w:t>
      </w:r>
      <w:r w:rsidR="001F647E">
        <w:tab/>
      </w:r>
      <w:r>
        <w:t xml:space="preserve">The PCF </w:t>
      </w:r>
      <w:r w:rsidRPr="00F947A9">
        <w:t xml:space="preserve">instructs the AF policy establishment success or failure </w:t>
      </w:r>
      <w:r>
        <w:t xml:space="preserve">using </w:t>
      </w:r>
      <w:r w:rsidRPr="00D3754D">
        <w:t>Npcf_PolicyAuthorization_Update Response</w:t>
      </w:r>
      <w:r w:rsidRPr="00F947A9">
        <w:t xml:space="preserve"> service operation.</w:t>
      </w:r>
    </w:p>
    <w:p w14:paraId="5907B49F" w14:textId="77777777" w:rsidR="008474DD" w:rsidRDefault="008474DD" w:rsidP="008474DD">
      <w:pPr>
        <w:pStyle w:val="Heading3"/>
        <w:rPr>
          <w:lang w:eastAsia="zh-CN"/>
        </w:rPr>
      </w:pPr>
      <w:bookmarkStart w:id="378" w:name="_Toc104318401"/>
      <w:r>
        <w:rPr>
          <w:lang w:eastAsia="zh-CN"/>
        </w:rPr>
        <w:t>6.20.3</w:t>
      </w:r>
      <w:r>
        <w:rPr>
          <w:lang w:eastAsia="zh-CN"/>
        </w:rPr>
        <w:tab/>
      </w:r>
      <w:r>
        <w:t xml:space="preserve">Impacts on </w:t>
      </w:r>
      <w:r w:rsidRPr="003115A8">
        <w:rPr>
          <w:lang w:eastAsia="zh-CN"/>
        </w:rPr>
        <w:t>services, entities and interfaces</w:t>
      </w:r>
      <w:bookmarkEnd w:id="378"/>
    </w:p>
    <w:p w14:paraId="17A92A41" w14:textId="00C0B643" w:rsidR="00B5683E" w:rsidRPr="00D175E4" w:rsidRDefault="008474DD" w:rsidP="00D175E4">
      <w:pPr>
        <w:pStyle w:val="EditorsNote"/>
        <w:rPr>
          <w:noProof/>
          <w:lang w:val="en-US" w:eastAsia="zh-CN"/>
        </w:rPr>
      </w:pPr>
      <w:r w:rsidRPr="00255D7C">
        <w:rPr>
          <w:noProof/>
          <w:lang w:val="en-US" w:eastAsia="zh-CN"/>
        </w:rPr>
        <w:t>Editor's note:</w:t>
      </w:r>
      <w:r w:rsidR="001F647E">
        <w:rPr>
          <w:noProof/>
          <w:lang w:val="en-US" w:eastAsia="zh-CN"/>
        </w:rPr>
        <w:tab/>
      </w:r>
      <w:r w:rsidRPr="00255D7C">
        <w:rPr>
          <w:noProof/>
          <w:lang w:val="en-US" w:eastAsia="zh-CN"/>
        </w:rPr>
        <w:t>It is FFS whether and what impacts on services, entities and interfaces.</w:t>
      </w:r>
    </w:p>
    <w:p w14:paraId="4FC6C811" w14:textId="77777777" w:rsidR="00D83461" w:rsidRDefault="00D83461" w:rsidP="00D83461">
      <w:pPr>
        <w:pStyle w:val="Heading2"/>
      </w:pPr>
      <w:bookmarkStart w:id="379" w:name="_Toc104318402"/>
      <w:r>
        <w:t>6.21</w:t>
      </w:r>
      <w:r>
        <w:tab/>
        <w:t>Solution #21:</w:t>
      </w:r>
      <w:r w:rsidRPr="00BF28DC">
        <w:t xml:space="preserve"> </w:t>
      </w:r>
      <w:r w:rsidRPr="00D83461">
        <w:t>Exposure of UE performance or a group of UEs performance</w:t>
      </w:r>
      <w:bookmarkEnd w:id="379"/>
    </w:p>
    <w:p w14:paraId="17F626D2" w14:textId="77777777" w:rsidR="00D83461" w:rsidRDefault="00D83461" w:rsidP="00D83461">
      <w:pPr>
        <w:pStyle w:val="Heading3"/>
      </w:pPr>
      <w:bookmarkStart w:id="380" w:name="_Toc104318403"/>
      <w:r>
        <w:t>6.21.1</w:t>
      </w:r>
      <w:r>
        <w:tab/>
        <w:t>Description</w:t>
      </w:r>
      <w:bookmarkEnd w:id="380"/>
    </w:p>
    <w:p w14:paraId="593BF651" w14:textId="77777777" w:rsidR="00BB69CA" w:rsidRDefault="00BB69CA" w:rsidP="00BB69CA">
      <w:pPr>
        <w:rPr>
          <w:rFonts w:eastAsia="Malgun Gothic"/>
          <w:lang w:eastAsia="ko-KR"/>
        </w:rPr>
      </w:pPr>
      <w:r w:rsidRPr="00C97E6E">
        <w:rPr>
          <w:rFonts w:eastAsia="Malgun Gothic"/>
          <w:lang w:eastAsia="ko-KR"/>
        </w:rPr>
        <w:t xml:space="preserve">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 </w:t>
      </w:r>
    </w:p>
    <w:p w14:paraId="6C656BD2" w14:textId="2B4D9DF9" w:rsidR="00BB69CA" w:rsidRPr="00203E9F" w:rsidRDefault="00BB69CA" w:rsidP="00BB69CA">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en-US" w:bidi="ar"/>
        </w:rPr>
        <w:t>T</w:t>
      </w:r>
      <w:r w:rsidRPr="00BB69CA">
        <w:rPr>
          <w:rFonts w:eastAsia="SimSun"/>
          <w:lang w:val="x-none" w:bidi="ar"/>
        </w:rPr>
        <w:t xml:space="preserve">he group of UEs performance </w:t>
      </w:r>
      <w:r w:rsidR="001113C0">
        <w:rPr>
          <w:rFonts w:eastAsia="SimSun"/>
          <w:lang w:val="en-US" w:bidi="ar"/>
        </w:rPr>
        <w:t>are</w:t>
      </w:r>
      <w:r w:rsidRPr="00BB69CA">
        <w:rPr>
          <w:rFonts w:eastAsia="SimSun"/>
          <w:lang w:val="x-none" w:bidi="ar"/>
        </w:rPr>
        <w:t xml:space="preserve"> defined by the </w:t>
      </w:r>
      <w:r w:rsidR="00B22FF6">
        <w:rPr>
          <w:rFonts w:eastAsia="SimSun"/>
          <w:lang w:val="en-US" w:bidi="ar"/>
        </w:rPr>
        <w:t>combination of event</w:t>
      </w:r>
      <w:r w:rsidR="00B22FF6" w:rsidRPr="00BB69CA">
        <w:rPr>
          <w:rFonts w:eastAsia="SimSun"/>
          <w:lang w:val="x-none" w:bidi="ar"/>
        </w:rPr>
        <w:t xml:space="preserve"> </w:t>
      </w:r>
      <w:r w:rsidRPr="00BB69CA">
        <w:rPr>
          <w:rFonts w:eastAsia="SimSun"/>
          <w:lang w:val="x-none" w:bidi="ar"/>
        </w:rPr>
        <w:t>parameter</w:t>
      </w:r>
      <w:r w:rsidR="00B22FF6">
        <w:rPr>
          <w:rFonts w:eastAsia="SimSun"/>
          <w:lang w:val="en-US" w:bidi="ar"/>
        </w:rPr>
        <w:t>s</w:t>
      </w:r>
      <w:r w:rsidRPr="00BB69CA">
        <w:rPr>
          <w:rFonts w:eastAsia="SimSun"/>
          <w:lang w:val="x-none" w:bidi="ar"/>
        </w:rPr>
        <w:t xml:space="preserve"> </w:t>
      </w:r>
      <w:r w:rsidR="00B22FF6">
        <w:rPr>
          <w:rFonts w:eastAsia="SimSun"/>
          <w:lang w:val="x-none" w:bidi="ar"/>
        </w:rPr>
        <w:t>that are defined in table 6.1.3.18-1 in TS</w:t>
      </w:r>
      <w:r w:rsidR="00B22FF6">
        <w:rPr>
          <w:rFonts w:eastAsia="SimSun"/>
          <w:lang w:val="en-US" w:bidi="ar"/>
        </w:rPr>
        <w:t xml:space="preserve"> </w:t>
      </w:r>
      <w:r w:rsidR="00B22FF6">
        <w:rPr>
          <w:rFonts w:eastAsia="SimSun"/>
          <w:lang w:val="x-none" w:bidi="ar"/>
        </w:rPr>
        <w:t>23.503</w:t>
      </w:r>
      <w:r w:rsidR="00B22FF6">
        <w:rPr>
          <w:rFonts w:eastAsia="SimSun"/>
          <w:lang w:val="en-US" w:bidi="ar"/>
        </w:rPr>
        <w:t xml:space="preserve"> [5]</w:t>
      </w:r>
      <w:r w:rsidR="00B22FF6" w:rsidRPr="00BB69CA">
        <w:rPr>
          <w:rFonts w:eastAsia="SimSun"/>
          <w:lang w:val="x-none" w:bidi="ar"/>
        </w:rPr>
        <w:t xml:space="preserve"> </w:t>
      </w:r>
      <w:r w:rsidR="00B22FF6">
        <w:rPr>
          <w:rFonts w:eastAsia="SimSun"/>
          <w:lang w:val="x-none" w:bidi="ar"/>
        </w:rPr>
        <w:t>and supported by Nnef_EventExposure service</w:t>
      </w:r>
      <w:r w:rsidRPr="00BB69CA">
        <w:rPr>
          <w:rFonts w:eastAsia="SimSun"/>
          <w:lang w:val="x-none" w:bidi="ar"/>
        </w:rPr>
        <w:t xml:space="preserve"> and the group performance type (</w:t>
      </w:r>
      <w:r w:rsidR="00B22FF6">
        <w:rPr>
          <w:rFonts w:eastAsia="SimSun"/>
          <w:lang w:val="en-US" w:bidi="ar"/>
        </w:rPr>
        <w:t>i</w:t>
      </w:r>
      <w:r w:rsidRPr="00BB69CA">
        <w:rPr>
          <w:rFonts w:eastAsia="SimSun"/>
          <w:lang w:val="x-none" w:bidi="ar"/>
        </w:rPr>
        <w:t>.</w:t>
      </w:r>
      <w:r w:rsidR="00B22FF6">
        <w:rPr>
          <w:rFonts w:eastAsia="SimSun"/>
          <w:lang w:val="en-US" w:bidi="ar"/>
        </w:rPr>
        <w:t>e</w:t>
      </w:r>
      <w:r w:rsidRPr="00BB69CA">
        <w:rPr>
          <w:rFonts w:eastAsia="SimSun"/>
          <w:lang w:val="x-none" w:bidi="ar"/>
        </w:rPr>
        <w:t xml:space="preserve">., </w:t>
      </w:r>
      <w:r w:rsidR="00B22FF6">
        <w:rPr>
          <w:rFonts w:eastAsia="SimSun"/>
          <w:lang w:val="en-US" w:bidi="ar"/>
        </w:rPr>
        <w:t>min</w:t>
      </w:r>
      <w:r w:rsidR="00B22FF6" w:rsidRPr="00BB69CA">
        <w:rPr>
          <w:rFonts w:eastAsia="SimSun"/>
          <w:lang w:val="x-none" w:bidi="ar"/>
        </w:rPr>
        <w:t xml:space="preserve"> </w:t>
      </w:r>
      <w:r w:rsidRPr="00BB69CA">
        <w:rPr>
          <w:rFonts w:eastAsia="SimSun"/>
          <w:lang w:val="x-none" w:bidi="ar"/>
        </w:rPr>
        <w:t xml:space="preserve">value, </w:t>
      </w:r>
      <w:r w:rsidR="00B22FF6">
        <w:rPr>
          <w:rFonts w:eastAsia="SimSun"/>
          <w:lang w:val="en-US" w:bidi="ar"/>
        </w:rPr>
        <w:t>max</w:t>
      </w:r>
      <w:r w:rsidR="00B22FF6" w:rsidRPr="00BB69CA">
        <w:rPr>
          <w:rFonts w:eastAsia="SimSun"/>
          <w:lang w:val="x-none" w:bidi="ar"/>
        </w:rPr>
        <w:t xml:space="preserve"> </w:t>
      </w:r>
      <w:r w:rsidRPr="00BB69CA">
        <w:rPr>
          <w:rFonts w:eastAsia="SimSun"/>
          <w:lang w:val="x-none" w:bidi="ar"/>
        </w:rPr>
        <w:t>value, mean value, sum of values).</w:t>
      </w:r>
      <w:r w:rsidR="00B22FF6" w:rsidRPr="00B22FF6">
        <w:rPr>
          <w:rFonts w:eastAsia="Malgun Gothic"/>
          <w:lang w:eastAsia="ko-KR"/>
        </w:rPr>
        <w:t xml:space="preserve"> </w:t>
      </w:r>
      <w:r w:rsidR="00B22FF6">
        <w:rPr>
          <w:rFonts w:eastAsia="Malgun Gothic"/>
          <w:lang w:eastAsia="ko-KR"/>
        </w:rPr>
        <w:t>For instance, the combination for representing “longest UL delay in UEs” can be represented by (</w:t>
      </w:r>
      <w:r w:rsidR="00B22FF6">
        <w:rPr>
          <w:rFonts w:eastAsia="SimSun"/>
        </w:rPr>
        <w:t>Event ID: “QoS Monitoring parameters”, QoS parameter to be monitored: “UL packet delay”, Group Performance Type: “max”</w:t>
      </w:r>
      <w:r w:rsidR="00B22FF6">
        <w:rPr>
          <w:rFonts w:eastAsia="Malgun Gothic"/>
          <w:lang w:eastAsia="ko-KR"/>
        </w:rPr>
        <w:t>).</w:t>
      </w:r>
    </w:p>
    <w:p w14:paraId="09E654CC" w14:textId="29A5CF18" w:rsidR="00BB69CA" w:rsidRDefault="00BB69CA" w:rsidP="00BB69CA">
      <w:pPr>
        <w:pStyle w:val="B1"/>
        <w:rPr>
          <w:rFonts w:eastAsia="SimSun"/>
          <w:lang w:val="en-US" w:bidi="ar"/>
        </w:rPr>
      </w:pPr>
      <w:r>
        <w:rPr>
          <w:rFonts w:eastAsia="SimSun"/>
          <w:lang w:val="x-none" w:bidi="ar"/>
        </w:rPr>
        <w:t>-</w:t>
      </w:r>
      <w:r>
        <w:rPr>
          <w:rFonts w:eastAsia="SimSun"/>
          <w:lang w:val="x-none" w:bidi="ar"/>
        </w:rPr>
        <w:tab/>
      </w:r>
      <w:r w:rsidRPr="00BB69CA">
        <w:rPr>
          <w:rFonts w:eastAsia="SimSun"/>
          <w:lang w:val="x-none" w:bidi="ar"/>
        </w:rPr>
        <w:t>Enhance</w:t>
      </w:r>
      <w:r w:rsidR="00A14C26">
        <w:rPr>
          <w:rFonts w:eastAsia="SimSun"/>
          <w:lang w:val="en-US" w:bidi="ar"/>
        </w:rPr>
        <w:t>d</w:t>
      </w:r>
      <w:r w:rsidRPr="00BB69CA">
        <w:rPr>
          <w:rFonts w:eastAsia="SimSun"/>
          <w:lang w:val="x-none" w:bidi="ar"/>
        </w:rPr>
        <w:t xml:space="preserve"> NEF event exposure service by adding</w:t>
      </w:r>
      <w:r w:rsidR="00A14C26">
        <w:rPr>
          <w:rFonts w:eastAsia="SimSun"/>
          <w:lang w:val="en-US" w:bidi="ar"/>
        </w:rPr>
        <w:t xml:space="preserve"> </w:t>
      </w:r>
      <w:r w:rsidRPr="00BB69CA">
        <w:rPr>
          <w:rFonts w:eastAsia="SimSun"/>
          <w:lang w:val="x-none" w:bidi="ar"/>
        </w:rPr>
        <w:t>“Group Performance Type” (</w:t>
      </w:r>
      <w:r w:rsidR="00A14C26">
        <w:rPr>
          <w:rFonts w:eastAsia="SimSun"/>
          <w:lang w:val="en-US" w:bidi="ar"/>
        </w:rPr>
        <w:t>i</w:t>
      </w:r>
      <w:r w:rsidRPr="00BB69CA">
        <w:rPr>
          <w:rFonts w:eastAsia="SimSun"/>
          <w:lang w:val="x-none" w:bidi="ar"/>
        </w:rPr>
        <w:t>.</w:t>
      </w:r>
      <w:r w:rsidR="00A14C26">
        <w:rPr>
          <w:rFonts w:eastAsia="SimSun"/>
          <w:lang w:val="en-US" w:bidi="ar"/>
        </w:rPr>
        <w:t>e</w:t>
      </w:r>
      <w:r w:rsidRPr="00BB69CA">
        <w:rPr>
          <w:rFonts w:eastAsia="SimSun"/>
          <w:lang w:val="x-none" w:bidi="ar"/>
        </w:rPr>
        <w:t xml:space="preserve">., </w:t>
      </w:r>
      <w:r w:rsidR="00A02B14">
        <w:rPr>
          <w:rFonts w:eastAsia="SimSun"/>
          <w:lang w:val="en-US" w:bidi="ar"/>
        </w:rPr>
        <w:t>max</w:t>
      </w:r>
      <w:r w:rsidRPr="00BB69CA">
        <w:rPr>
          <w:rFonts w:eastAsia="SimSun"/>
          <w:lang w:val="x-none" w:bidi="ar"/>
        </w:rPr>
        <w:t xml:space="preserve">, </w:t>
      </w:r>
      <w:r w:rsidR="00E5119E">
        <w:rPr>
          <w:rFonts w:eastAsia="SimSun"/>
          <w:lang w:val="en-US" w:bidi="ar"/>
        </w:rPr>
        <w:t xml:space="preserve">min, </w:t>
      </w:r>
      <w:r w:rsidRPr="00BB69CA">
        <w:rPr>
          <w:rFonts w:eastAsia="SimSun"/>
          <w:lang w:val="x-none" w:bidi="ar"/>
        </w:rPr>
        <w:t>mean,  sum) as a new optional input parameter of Nnef_EventExposure_Suscribe service operation</w:t>
      </w:r>
      <w:r>
        <w:rPr>
          <w:rFonts w:eastAsia="SimSun"/>
          <w:lang w:val="en-US" w:bidi="ar"/>
        </w:rPr>
        <w:t>.</w:t>
      </w:r>
      <w:r w:rsidR="00E5119E">
        <w:rPr>
          <w:rFonts w:eastAsia="SimSun"/>
          <w:lang w:val="en-US" w:bidi="ar"/>
        </w:rPr>
        <w:t xml:space="preserve"> </w:t>
      </w:r>
      <w:r w:rsidR="00E5119E" w:rsidRPr="00D430F2">
        <w:rPr>
          <w:rFonts w:eastAsia="SimSun"/>
          <w:lang w:val="en-US" w:bidi="ar"/>
        </w:rPr>
        <w:t>For instance, when AF want to know the longest UL delay among UEs in the group, AF sends event exposure request message with [Addresses of UEs, Event ID: “QoS Monitoring parameters”, QoS parameter to be monitored: “UL packet delay”, Group Performance Type: “</w:t>
      </w:r>
      <w:r w:rsidR="00E5119E">
        <w:rPr>
          <w:rFonts w:eastAsia="SimSun"/>
          <w:lang w:val="en-US" w:bidi="ar"/>
        </w:rPr>
        <w:t>max</w:t>
      </w:r>
      <w:r w:rsidR="00E5119E" w:rsidRPr="00D430F2">
        <w:rPr>
          <w:rFonts w:eastAsia="SimSun"/>
          <w:lang w:val="en-US" w:bidi="ar"/>
        </w:rPr>
        <w:t>”, Group Reporting Mode: “</w:t>
      </w:r>
      <w:r w:rsidR="00E5119E">
        <w:rPr>
          <w:rFonts w:eastAsia="SimSun"/>
          <w:lang w:val="en-US" w:bidi="ar"/>
        </w:rPr>
        <w:t>G</w:t>
      </w:r>
      <w:r w:rsidR="00E5119E" w:rsidRPr="00D430F2">
        <w:rPr>
          <w:rFonts w:eastAsia="SimSun"/>
          <w:lang w:val="en-US" w:bidi="ar"/>
        </w:rPr>
        <w:t xml:space="preserve">roup </w:t>
      </w:r>
      <w:r w:rsidR="00E5119E">
        <w:rPr>
          <w:rFonts w:eastAsia="SimSun"/>
          <w:lang w:val="en-US" w:bidi="ar"/>
        </w:rPr>
        <w:t>M</w:t>
      </w:r>
      <w:r w:rsidR="00E5119E" w:rsidRPr="00D430F2">
        <w:rPr>
          <w:rFonts w:eastAsia="SimSun"/>
          <w:lang w:val="en-US" w:bidi="ar"/>
        </w:rPr>
        <w:t>ember”] to NEF</w:t>
      </w:r>
      <w:r w:rsidR="00E5119E">
        <w:rPr>
          <w:rFonts w:eastAsia="SimSun"/>
          <w:lang w:val="en-US" w:bidi="ar"/>
        </w:rPr>
        <w:t>.</w:t>
      </w:r>
      <w:r w:rsidR="00E322D5">
        <w:rPr>
          <w:rFonts w:eastAsia="SimSun"/>
          <w:lang w:val="en-US" w:bidi="ar"/>
        </w:rPr>
        <w:t xml:space="preserve"> </w:t>
      </w:r>
    </w:p>
    <w:p w14:paraId="1E3F0EFB" w14:textId="2F047435" w:rsidR="00E322D5" w:rsidRPr="00BD38DA" w:rsidRDefault="00BB69CA" w:rsidP="00E322D5">
      <w:pPr>
        <w:pStyle w:val="B1"/>
        <w:rPr>
          <w:rFonts w:eastAsia="SimSun"/>
          <w:lang w:val="en-US" w:bidi="ar"/>
        </w:rPr>
      </w:pPr>
      <w:r w:rsidRPr="00203E9F">
        <w:rPr>
          <w:rFonts w:eastAsia="SimSun"/>
          <w:lang w:val="x-none" w:bidi="ar"/>
        </w:rPr>
        <w:t>-</w:t>
      </w:r>
      <w:r w:rsidRPr="00203E9F">
        <w:rPr>
          <w:rFonts w:eastAsia="SimSun"/>
          <w:lang w:val="x-none" w:bidi="ar"/>
        </w:rPr>
        <w:tab/>
      </w:r>
      <w:r w:rsidRPr="00BB69CA">
        <w:rPr>
          <w:rFonts w:eastAsia="SimSun"/>
          <w:lang w:val="x-none" w:bidi="ar"/>
        </w:rPr>
        <w:t>Enhance</w:t>
      </w:r>
      <w:r w:rsidR="00E5119E">
        <w:rPr>
          <w:rFonts w:eastAsia="SimSun"/>
          <w:lang w:val="en-US" w:bidi="ar"/>
        </w:rPr>
        <w:t>d</w:t>
      </w:r>
      <w:r w:rsidRPr="00BB69CA">
        <w:rPr>
          <w:rFonts w:eastAsia="SimSun"/>
          <w:lang w:val="x-none" w:bidi="ar"/>
        </w:rPr>
        <w:t xml:space="preserve"> Event Reporting Information by adding the “Group Reporting mode” parameter </w:t>
      </w:r>
      <w:r w:rsidR="00E5119E">
        <w:rPr>
          <w:rFonts w:eastAsia="SimSun"/>
          <w:lang w:val="x-none" w:bidi="ar"/>
        </w:rPr>
        <w:t>(i.e., “Group Member”, “Group Reporting Guard Time”)</w:t>
      </w:r>
      <w:r w:rsidR="00E5119E" w:rsidRPr="00BB69CA">
        <w:rPr>
          <w:rFonts w:eastAsia="SimSun"/>
          <w:lang w:val="x-none" w:bidi="ar"/>
        </w:rPr>
        <w:t xml:space="preserve"> </w:t>
      </w:r>
      <w:r w:rsidRPr="00BB69CA">
        <w:rPr>
          <w:rFonts w:eastAsia="SimSun"/>
          <w:lang w:val="x-none" w:bidi="ar"/>
        </w:rPr>
        <w:t>as an optional parameter</w:t>
      </w:r>
      <w:r w:rsidR="00E5119E">
        <w:rPr>
          <w:rFonts w:eastAsia="SimSun"/>
          <w:lang w:val="en-US" w:bidi="ar"/>
        </w:rPr>
        <w:t xml:space="preserve"> </w:t>
      </w:r>
      <w:r w:rsidR="00E5119E">
        <w:rPr>
          <w:rFonts w:eastAsia="SimSun"/>
          <w:lang w:val="x-none" w:bidi="ar"/>
        </w:rPr>
        <w:t>to represent how NEF aggregates the event reports from other NFs (e.</w:t>
      </w:r>
      <w:r w:rsidR="00E322D5">
        <w:rPr>
          <w:rFonts w:eastAsia="SimSun"/>
          <w:lang w:bidi="ar"/>
        </w:rPr>
        <w:t>g</w:t>
      </w:r>
      <w:r w:rsidR="00E5119E">
        <w:rPr>
          <w:rFonts w:eastAsia="SimSun"/>
          <w:lang w:val="x-none" w:bidi="ar"/>
        </w:rPr>
        <w:t>., PCF(s)</w:t>
      </w:r>
      <w:r w:rsidR="00E322D5">
        <w:rPr>
          <w:rFonts w:eastAsia="SimSun"/>
          <w:lang w:bidi="ar"/>
        </w:rPr>
        <w:t>)</w:t>
      </w:r>
      <w:r w:rsidRPr="00BB69CA">
        <w:rPr>
          <w:rFonts w:eastAsia="SimSun"/>
          <w:lang w:val="x-none" w:bidi="ar"/>
        </w:rPr>
        <w:t xml:space="preserve">. </w:t>
      </w:r>
      <w:r w:rsidR="00E322D5">
        <w:rPr>
          <w:rFonts w:eastAsia="SimSun"/>
          <w:lang w:val="en-US" w:bidi="ar"/>
        </w:rPr>
        <w:t xml:space="preserve"> </w:t>
      </w:r>
      <w:r w:rsidR="00E322D5">
        <w:rPr>
          <w:rFonts w:eastAsia="SimSun"/>
          <w:lang w:val="x-none" w:bidi="ar"/>
        </w:rPr>
        <w:t>When the “Group Reporting mode” parameter is requested as “Group Reporting Guard Time”, NEF aggregates the event reports until the Group Reporting Guard timer is expired. On the other hand, when the “Group Reporting mode” parameter is requested as “Group Member”, NEF aggregates the event reports of all UEs in the group.</w:t>
      </w:r>
    </w:p>
    <w:p w14:paraId="644FD32D" w14:textId="4B980F95" w:rsidR="00BB69CA" w:rsidRDefault="00BB69CA" w:rsidP="00BB69CA">
      <w:pPr>
        <w:pStyle w:val="B1"/>
        <w:rPr>
          <w:rFonts w:eastAsia="SimSun"/>
          <w:lang w:val="en-US" w:bidi="ar"/>
        </w:rPr>
      </w:pPr>
    </w:p>
    <w:p w14:paraId="6565409C" w14:textId="5304824F" w:rsidR="00BB69CA" w:rsidRPr="00BB69CA" w:rsidRDefault="00BB69CA" w:rsidP="00D175E4">
      <w:pPr>
        <w:pStyle w:val="B1"/>
        <w:rPr>
          <w:rFonts w:eastAsia="SimSun"/>
          <w:lang w:val="en-US" w:bidi="ar"/>
        </w:rPr>
      </w:pPr>
      <w:r>
        <w:rPr>
          <w:rFonts w:eastAsia="SimSun"/>
          <w:lang w:val="en-US" w:bidi="ar"/>
        </w:rPr>
        <w:t>-</w:t>
      </w:r>
      <w:r>
        <w:rPr>
          <w:rFonts w:eastAsia="SimSun"/>
          <w:lang w:val="en-US" w:bidi="ar"/>
        </w:rPr>
        <w:tab/>
      </w:r>
      <w:r w:rsidR="00E322D5">
        <w:rPr>
          <w:rFonts w:eastAsia="SimSun"/>
          <w:lang w:val="en-US" w:bidi="ar"/>
        </w:rPr>
        <w:t>New functionality to calculate the group performance based on the aggregated event reports at NEF and the configured “Group Performance Type” parameter. Note that, the functionality can be conducted by NEF.</w:t>
      </w:r>
    </w:p>
    <w:p w14:paraId="786C83A6" w14:textId="4512EC8D" w:rsidR="00BB69CA" w:rsidRPr="00BB69CA" w:rsidRDefault="00BB69CA" w:rsidP="00D175E4">
      <w:pPr>
        <w:pStyle w:val="EditorsNote"/>
      </w:pPr>
      <w:r w:rsidRPr="00C97E6E">
        <w:t>Editor’s note:</w:t>
      </w:r>
      <w:r w:rsidR="003976E0">
        <w:tab/>
      </w:r>
      <w:r w:rsidRPr="00C97E6E">
        <w:t>whether the calculation on group performance is conducted by NEF or other NFs (e.g., NWDAF) is FFS.</w:t>
      </w:r>
    </w:p>
    <w:p w14:paraId="7603757B" w14:textId="77777777" w:rsidR="00BB69CA" w:rsidRPr="004832DB" w:rsidRDefault="00BB69CA" w:rsidP="00BB69CA">
      <w:pPr>
        <w:keepNext/>
        <w:keepLines/>
        <w:spacing w:before="120"/>
        <w:ind w:left="1134" w:hanging="1134"/>
        <w:outlineLvl w:val="2"/>
        <w:rPr>
          <w:rFonts w:ascii="Arial" w:eastAsia="Malgun Gothic" w:hAnsi="Arial"/>
          <w:sz w:val="28"/>
        </w:rPr>
      </w:pPr>
      <w:r w:rsidRPr="004832DB">
        <w:rPr>
          <w:rFonts w:ascii="Arial" w:eastAsia="Malgun Gothic" w:hAnsi="Arial"/>
          <w:sz w:val="28"/>
          <w:lang w:eastAsia="zh-CN"/>
        </w:rPr>
        <w:t>6.</w:t>
      </w:r>
      <w:r>
        <w:rPr>
          <w:rFonts w:ascii="Arial" w:eastAsia="Malgun Gothic" w:hAnsi="Arial"/>
          <w:sz w:val="28"/>
          <w:lang w:eastAsia="zh-CN"/>
        </w:rPr>
        <w:t>21</w:t>
      </w:r>
      <w:r w:rsidRPr="004832DB">
        <w:rPr>
          <w:rFonts w:ascii="Arial" w:eastAsia="Malgun Gothic" w:hAnsi="Arial"/>
          <w:sz w:val="28"/>
          <w:lang w:eastAsia="zh-CN"/>
        </w:rPr>
        <w:t>.2</w:t>
      </w:r>
      <w:r w:rsidRPr="004832DB">
        <w:rPr>
          <w:rFonts w:ascii="Arial" w:eastAsia="Malgun Gothic" w:hAnsi="Arial"/>
          <w:sz w:val="28"/>
          <w:lang w:eastAsia="zh-CN"/>
        </w:rPr>
        <w:tab/>
      </w:r>
      <w:r w:rsidRPr="004832DB">
        <w:rPr>
          <w:rFonts w:ascii="Arial" w:eastAsia="Malgun Gothic" w:hAnsi="Arial"/>
          <w:sz w:val="28"/>
        </w:rPr>
        <w:t>Procedures</w:t>
      </w:r>
    </w:p>
    <w:p w14:paraId="7DBEEB63" w14:textId="0209AF46" w:rsidR="00BB69CA" w:rsidRPr="004832DB" w:rsidRDefault="00BB69CA" w:rsidP="00BB69CA">
      <w:pPr>
        <w:rPr>
          <w:rFonts w:eastAsia="Malgun Gothic"/>
          <w:lang w:eastAsia="ko-KR"/>
        </w:rPr>
      </w:pPr>
      <w:r w:rsidRPr="004832DB">
        <w:rPr>
          <w:rFonts w:eastAsia="Malgun Gothic"/>
          <w:lang w:eastAsia="ko-KR"/>
        </w:rPr>
        <w:t>Figure 6.</w:t>
      </w:r>
      <w:r>
        <w:rPr>
          <w:rFonts w:eastAsia="Malgun Gothic"/>
          <w:lang w:eastAsia="ko-KR"/>
        </w:rPr>
        <w:t>21</w:t>
      </w:r>
      <w:r w:rsidRPr="004832DB">
        <w:rPr>
          <w:rFonts w:eastAsia="Malgun Gothic"/>
          <w:lang w:eastAsia="ko-KR"/>
        </w:rPr>
        <w:t>.2</w:t>
      </w:r>
      <w:r w:rsidR="00851ECA">
        <w:rPr>
          <w:rFonts w:eastAsia="Malgun Gothic"/>
          <w:lang w:eastAsia="ko-KR"/>
        </w:rPr>
        <w:t>-1</w:t>
      </w:r>
      <w:r w:rsidRPr="004832DB">
        <w:rPr>
          <w:rFonts w:eastAsia="Malgun Gothic"/>
          <w:lang w:eastAsia="ko-KR"/>
        </w:rPr>
        <w:t xml:space="preserve"> </w:t>
      </w:r>
      <w:r>
        <w:rPr>
          <w:lang w:eastAsia="ko-KR"/>
        </w:rPr>
        <w:t>outlines the</w:t>
      </w:r>
      <w:r w:rsidRPr="004832DB">
        <w:rPr>
          <w:rFonts w:eastAsia="Malgun Gothic"/>
          <w:lang w:eastAsia="ko-KR"/>
        </w:rPr>
        <w:t xml:space="preserve"> </w:t>
      </w:r>
      <w:r>
        <w:t>procedure of exposing UE performance and a group of UEs performance</w:t>
      </w:r>
    </w:p>
    <w:p w14:paraId="205930F9" w14:textId="6F080283" w:rsidR="00BB69CA" w:rsidRDefault="00AD33D3" w:rsidP="00BB69CA">
      <w:pPr>
        <w:keepNext/>
      </w:pPr>
      <w:r>
        <w:rPr>
          <w:rFonts w:ascii="Malgun Gothic" w:eastAsia="Malgun Gothic" w:hAnsi="Malgun Gothic" w:hint="eastAsia"/>
        </w:rPr>
        <w:object w:dxaOrig="8750" w:dyaOrig="7060" w14:anchorId="560ACBE0">
          <v:shape id="_x0000_i1056" type="#_x0000_t75" style="width:438pt;height:354pt" o:ole="">
            <v:imagedata r:id="rId86" o:title=""/>
          </v:shape>
          <o:OLEObject Type="Embed" ProgID="Visio.Drawing.11" ShapeID="_x0000_i1056" DrawAspect="Content" ObjectID="_1715167056" r:id="rId87"/>
        </w:object>
      </w:r>
    </w:p>
    <w:p w14:paraId="18B88B9D" w14:textId="4895BFEF" w:rsidR="00BB69CA" w:rsidRPr="00851ECA" w:rsidRDefault="00BB69CA" w:rsidP="00BB69CA">
      <w:pPr>
        <w:pStyle w:val="Caption"/>
        <w:jc w:val="center"/>
        <w:rPr>
          <w:rFonts w:ascii="Arial" w:eastAsia="Malgun Gothic" w:hAnsi="Arial" w:cs="Arial"/>
          <w:color w:val="auto"/>
          <w:lang w:eastAsia="ko-KR"/>
        </w:rPr>
      </w:pPr>
      <w:r w:rsidRPr="00851ECA">
        <w:rPr>
          <w:rFonts w:ascii="Arial" w:hAnsi="Arial" w:cs="Arial"/>
        </w:rPr>
        <w:t>Figure 6.21.2</w:t>
      </w:r>
      <w:r w:rsidR="00851ECA">
        <w:rPr>
          <w:rFonts w:ascii="Arial" w:hAnsi="Arial" w:cs="Arial"/>
        </w:rPr>
        <w:t>-1</w:t>
      </w:r>
      <w:r w:rsidRPr="00851ECA">
        <w:rPr>
          <w:rFonts w:ascii="Arial" w:hAnsi="Arial" w:cs="Arial"/>
        </w:rPr>
        <w:t>: Procedure of exposing UE performance and a group of UEs performance</w:t>
      </w:r>
    </w:p>
    <w:p w14:paraId="5D318EDD" w14:textId="77777777" w:rsidR="00AD33D3" w:rsidRDefault="00BB69CA" w:rsidP="00BB69CA">
      <w:pPr>
        <w:pStyle w:val="B1"/>
        <w:numPr>
          <w:ilvl w:val="0"/>
          <w:numId w:val="34"/>
        </w:numPr>
      </w:pPr>
      <w:r w:rsidRPr="005D2CF1">
        <w:t xml:space="preserve">The </w:t>
      </w:r>
      <w:r>
        <w:t>AF</w:t>
      </w:r>
      <w:r w:rsidRPr="005D2CF1">
        <w:t xml:space="preserve"> </w:t>
      </w:r>
      <w:r>
        <w:t xml:space="preserve">sends </w:t>
      </w:r>
      <w:r w:rsidRPr="006D6E82">
        <w:rPr>
          <w:rFonts w:eastAsia="SimSun"/>
        </w:rPr>
        <w:t>Nnef_EventExposure_Subscribe Request</w:t>
      </w:r>
      <w:r>
        <w:rPr>
          <w:rFonts w:eastAsia="SimSun"/>
        </w:rPr>
        <w:t xml:space="preserve"> to NEF to </w:t>
      </w:r>
      <w:r>
        <w:t xml:space="preserve">subscribe target group performance. </w:t>
      </w:r>
    </w:p>
    <w:p w14:paraId="7AD0C0A0" w14:textId="7225B13A" w:rsidR="00BB69CA" w:rsidRDefault="00BB69CA" w:rsidP="00461D61">
      <w:pPr>
        <w:pStyle w:val="B1"/>
        <w:ind w:left="644" w:firstLine="0"/>
      </w:pPr>
      <w:r>
        <w:t xml:space="preserve">If AF needs </w:t>
      </w:r>
      <w:r w:rsidR="00AD33D3">
        <w:t>to obtain “</w:t>
      </w:r>
      <w:r>
        <w:t xml:space="preserve">the worst </w:t>
      </w:r>
      <w:r w:rsidR="00AD33D3">
        <w:t>UL packet delay among that of UEs”</w:t>
      </w:r>
      <w:r>
        <w:t xml:space="preserve">, AF sends request message with </w:t>
      </w:r>
      <w:r>
        <w:rPr>
          <w:rFonts w:eastAsia="SimSun"/>
        </w:rPr>
        <w:t>[Addresses of UEs</w:t>
      </w:r>
      <w:r w:rsidRPr="00786679">
        <w:rPr>
          <w:rFonts w:eastAsia="SimSun"/>
        </w:rPr>
        <w:t>, Event ID: “QoS Monitoring parameters</w:t>
      </w:r>
      <w:r>
        <w:rPr>
          <w:rFonts w:eastAsia="SimSun"/>
        </w:rPr>
        <w:t>”, QoS parameter to be monitored: “UL packet delay”</w:t>
      </w:r>
      <w:r w:rsidRPr="005A1E2F">
        <w:rPr>
          <w:rFonts w:eastAsia="SimSun"/>
        </w:rPr>
        <w:t>, Group Performance Type: “</w:t>
      </w:r>
      <w:r w:rsidR="00AD33D3">
        <w:rPr>
          <w:rFonts w:eastAsia="SimSun"/>
        </w:rPr>
        <w:t>max</w:t>
      </w:r>
      <w:r w:rsidRPr="005A1E2F">
        <w:rPr>
          <w:rFonts w:eastAsia="SimSun"/>
        </w:rPr>
        <w:t>”, Group Reporting Mode: “</w:t>
      </w:r>
      <w:r w:rsidR="00AD33D3">
        <w:rPr>
          <w:rFonts w:eastAsia="SimSun"/>
        </w:rPr>
        <w:t>Group Member</w:t>
      </w:r>
      <w:r w:rsidRPr="005A1E2F">
        <w:rPr>
          <w:rFonts w:eastAsia="SimSun"/>
        </w:rPr>
        <w:t>”]</w:t>
      </w:r>
      <w:r>
        <w:rPr>
          <w:rFonts w:eastAsia="SimSun"/>
        </w:rPr>
        <w:t xml:space="preserve">. </w:t>
      </w:r>
      <w:r w:rsidR="00AD33D3">
        <w:rPr>
          <w:rFonts w:eastAsia="SimSun"/>
        </w:rPr>
        <w:t xml:space="preserve">On the other hand, if </w:t>
      </w:r>
      <w:r>
        <w:rPr>
          <w:rFonts w:eastAsia="SimSun"/>
        </w:rPr>
        <w:t xml:space="preserve">AF want to monitor whether </w:t>
      </w:r>
      <w:r w:rsidR="00AD33D3">
        <w:rPr>
          <w:rFonts w:eastAsia="SimSun"/>
        </w:rPr>
        <w:t>“</w:t>
      </w:r>
      <w:r>
        <w:rPr>
          <w:rFonts w:eastAsia="SimSun"/>
        </w:rPr>
        <w:t>the UL delay of UEs in the target group is can no longer (or can again) be fulfilled</w:t>
      </w:r>
      <w:r w:rsidR="00AD33D3">
        <w:rPr>
          <w:rFonts w:eastAsia="SimSun"/>
        </w:rPr>
        <w:t>”</w:t>
      </w:r>
      <w:r>
        <w:rPr>
          <w:rFonts w:eastAsia="SimSun"/>
        </w:rPr>
        <w:t>, AF sends request message with [Addresses of UEs</w:t>
      </w:r>
      <w:r w:rsidRPr="00786679">
        <w:rPr>
          <w:rFonts w:eastAsia="SimSun"/>
        </w:rPr>
        <w:t xml:space="preserve">, Event ID: </w:t>
      </w:r>
      <w:r>
        <w:rPr>
          <w:rFonts w:eastAsia="Malgun Gothic"/>
          <w:lang w:eastAsia="ko-KR"/>
        </w:rPr>
        <w:t>“QoS targets can no longer (or can again) be fulfilled”</w:t>
      </w:r>
      <w:r>
        <w:rPr>
          <w:rFonts w:eastAsia="SimSun"/>
        </w:rPr>
        <w:t>, QoS parameter to be monitored: “UL packet delay”</w:t>
      </w:r>
      <w:r w:rsidRPr="005A1E2F">
        <w:rPr>
          <w:rFonts w:eastAsia="SimSun"/>
        </w:rPr>
        <w:t xml:space="preserve">, </w:t>
      </w:r>
      <w:r>
        <w:rPr>
          <w:rFonts w:eastAsia="SimSun"/>
        </w:rPr>
        <w:t>Target QoS: UL delay (e.g., 1msec)</w:t>
      </w:r>
      <w:r w:rsidRPr="005A1E2F">
        <w:rPr>
          <w:rFonts w:eastAsia="SimSun"/>
        </w:rPr>
        <w:t>]</w:t>
      </w:r>
      <w:r>
        <w:rPr>
          <w:rFonts w:eastAsia="SimSun"/>
        </w:rPr>
        <w:t xml:space="preserve">. </w:t>
      </w:r>
      <w:r w:rsidR="00AD33D3" w:rsidRPr="00230446">
        <w:rPr>
          <w:rFonts w:eastAsia="SimSun"/>
        </w:rPr>
        <w:t>Note that the above Event IDs (i.e., “QoS Monitoring parameters” and “QoS targets can no longer (or c</w:t>
      </w:r>
      <w:r w:rsidR="00AD33D3" w:rsidRPr="005C04FB">
        <w:rPr>
          <w:rFonts w:eastAsia="SimSun"/>
        </w:rPr>
        <w:t>an again) be fulfilled”</w:t>
      </w:r>
      <w:r w:rsidR="00AD33D3">
        <w:rPr>
          <w:rFonts w:eastAsia="SimSun"/>
        </w:rPr>
        <w:t xml:space="preserve">) </w:t>
      </w:r>
      <w:r w:rsidR="00AD33D3" w:rsidRPr="007C7CC2">
        <w:rPr>
          <w:rFonts w:eastAsia="SimSun"/>
        </w:rPr>
        <w:t>are defined by Table 6.1.3.18-1 in TS23.503 and</w:t>
      </w:r>
      <w:r w:rsidR="00AD33D3">
        <w:rPr>
          <w:rFonts w:eastAsia="SimSun"/>
        </w:rPr>
        <w:t xml:space="preserve"> also these events are</w:t>
      </w:r>
      <w:r w:rsidR="00AD33D3" w:rsidRPr="007C7CC2">
        <w:rPr>
          <w:rFonts w:eastAsia="SimSun"/>
        </w:rPr>
        <w:t xml:space="preserve"> supported by Nnef_EventExposure, Npcf_EventExposure and Npcf_PolicyAuthorization services.</w:t>
      </w:r>
    </w:p>
    <w:p w14:paraId="408A376B" w14:textId="5D7B1230" w:rsidR="00BB69CA" w:rsidRDefault="00BB69CA" w:rsidP="00BB69CA">
      <w:pPr>
        <w:pStyle w:val="B1"/>
        <w:numPr>
          <w:ilvl w:val="0"/>
          <w:numId w:val="34"/>
        </w:numPr>
        <w:rPr>
          <w:lang w:eastAsia="ko-KR"/>
        </w:rPr>
      </w:pPr>
      <w:r>
        <w:rPr>
          <w:lang w:eastAsia="ko-KR"/>
        </w:rPr>
        <w:t xml:space="preserve">NEF sends Npcf_EventExposure_Subscribe request </w:t>
      </w:r>
      <w:r w:rsidR="00AD33D3">
        <w:rPr>
          <w:lang w:eastAsia="ko-KR"/>
        </w:rPr>
        <w:t>(or Npcf_</w:t>
      </w:r>
      <w:r w:rsidR="00AD33D3" w:rsidRPr="00461D61">
        <w:rPr>
          <w:lang w:eastAsia="ko-KR"/>
        </w:rPr>
        <w:t>PolicyAuthorization_Subscribe</w:t>
      </w:r>
      <w:r w:rsidR="00AD33D3">
        <w:rPr>
          <w:lang w:eastAsia="ko-KR"/>
        </w:rPr>
        <w:t xml:space="preserve"> request) with [target UE, Event ID parameter] </w:t>
      </w:r>
      <w:r>
        <w:rPr>
          <w:lang w:eastAsia="ko-KR"/>
        </w:rPr>
        <w:t xml:space="preserve">to </w:t>
      </w:r>
      <w:r w:rsidR="00AD33D3">
        <w:rPr>
          <w:lang w:eastAsia="ko-KR"/>
        </w:rPr>
        <w:t xml:space="preserve">each </w:t>
      </w:r>
      <w:r>
        <w:rPr>
          <w:lang w:eastAsia="ko-KR"/>
        </w:rPr>
        <w:t xml:space="preserve">PCF </w:t>
      </w:r>
      <w:r w:rsidR="00AD33D3">
        <w:rPr>
          <w:lang w:eastAsia="ko-KR"/>
        </w:rPr>
        <w:t xml:space="preserve">per </w:t>
      </w:r>
      <w:r>
        <w:rPr>
          <w:lang w:eastAsia="ko-KR"/>
        </w:rPr>
        <w:t>UEs.</w:t>
      </w:r>
    </w:p>
    <w:p w14:paraId="141D0B9A" w14:textId="17F663AB" w:rsidR="00BB69CA" w:rsidRDefault="00BB69CA" w:rsidP="00BB69CA">
      <w:pPr>
        <w:pStyle w:val="B1"/>
        <w:numPr>
          <w:ilvl w:val="0"/>
          <w:numId w:val="34"/>
        </w:numPr>
        <w:rPr>
          <w:lang w:eastAsia="ko-KR"/>
        </w:rPr>
      </w:pPr>
      <w:r>
        <w:rPr>
          <w:lang w:eastAsia="ko-KR"/>
        </w:rPr>
        <w:t xml:space="preserve">PCF(s) sends Npcf_EventExposure_Notify </w:t>
      </w:r>
      <w:r w:rsidR="00AD33D3">
        <w:rPr>
          <w:lang w:eastAsia="ko-KR"/>
        </w:rPr>
        <w:t xml:space="preserve">(or Npcf_PolicyAuthorization_Notify) </w:t>
      </w:r>
      <w:r>
        <w:rPr>
          <w:lang w:eastAsia="ko-KR"/>
        </w:rPr>
        <w:t xml:space="preserve">message </w:t>
      </w:r>
      <w:r w:rsidR="00AD33D3">
        <w:rPr>
          <w:lang w:eastAsia="ko-KR"/>
        </w:rPr>
        <w:t xml:space="preserve">with execution results (e.g., the UL packet delay of UE) </w:t>
      </w:r>
      <w:r>
        <w:rPr>
          <w:lang w:eastAsia="ko-KR"/>
        </w:rPr>
        <w:t>to NEF</w:t>
      </w:r>
    </w:p>
    <w:p w14:paraId="09F57F96" w14:textId="25C05082" w:rsidR="00AD33D3" w:rsidRDefault="00BB69CA" w:rsidP="00AD33D3">
      <w:pPr>
        <w:pStyle w:val="B1"/>
        <w:numPr>
          <w:ilvl w:val="0"/>
          <w:numId w:val="34"/>
        </w:numPr>
        <w:rPr>
          <w:lang w:eastAsia="ko-KR"/>
        </w:rPr>
      </w:pPr>
      <w:r>
        <w:rPr>
          <w:lang w:eastAsia="ko-KR"/>
        </w:rPr>
        <w:t xml:space="preserve">The NEF aggregates the </w:t>
      </w:r>
      <w:r w:rsidR="00AD33D3">
        <w:rPr>
          <w:lang w:eastAsia="ko-KR"/>
        </w:rPr>
        <w:t xml:space="preserve">event </w:t>
      </w:r>
      <w:r>
        <w:rPr>
          <w:lang w:eastAsia="ko-KR"/>
        </w:rPr>
        <w:t>reports from PCF(s) based on “Group Reporting Mode” parameters If “Group Reporting Mode” is set to “</w:t>
      </w:r>
      <w:r w:rsidR="00AD33D3">
        <w:rPr>
          <w:lang w:eastAsia="ko-KR"/>
        </w:rPr>
        <w:t>Group Member</w:t>
      </w:r>
      <w:r>
        <w:rPr>
          <w:lang w:eastAsia="ko-KR"/>
        </w:rPr>
        <w:t xml:space="preserve">”, NEF aggregates the </w:t>
      </w:r>
      <w:r w:rsidR="00AD33D3">
        <w:rPr>
          <w:lang w:eastAsia="ko-KR"/>
        </w:rPr>
        <w:t xml:space="preserve">event </w:t>
      </w:r>
      <w:r>
        <w:rPr>
          <w:lang w:eastAsia="ko-KR"/>
        </w:rPr>
        <w:t xml:space="preserve">reports of all UEs in the target group. </w:t>
      </w:r>
      <w:r w:rsidR="00AD33D3">
        <w:rPr>
          <w:lang w:eastAsia="ko-KR"/>
        </w:rPr>
        <w:t>I</w:t>
      </w:r>
      <w:r w:rsidR="00AD33D3" w:rsidRPr="00AD33D3">
        <w:rPr>
          <w:lang w:eastAsia="ko-KR"/>
        </w:rPr>
        <w:t>f “Group Reporting Mode” is set to “Group Reporting Guard Time”, NEF aggregates the monitoring reports until Group Reporting Guard timer is expired.</w:t>
      </w:r>
    </w:p>
    <w:p w14:paraId="360C007F" w14:textId="7992802D" w:rsidR="00BB69CA" w:rsidRPr="005E3987" w:rsidRDefault="00BB69CA" w:rsidP="00AD33D3">
      <w:pPr>
        <w:pStyle w:val="B1"/>
        <w:ind w:left="644" w:firstLine="0"/>
      </w:pPr>
      <w:r>
        <w:rPr>
          <w:lang w:eastAsia="ko-KR"/>
        </w:rPr>
        <w:t xml:space="preserve">Then, NEF </w:t>
      </w:r>
      <w:r w:rsidR="00AD33D3">
        <w:rPr>
          <w:lang w:eastAsia="ko-KR"/>
        </w:rPr>
        <w:t>calculate the group performance according to “Group Performance Type” and the aggregated event reports. For instance, i</w:t>
      </w:r>
      <w:r>
        <w:rPr>
          <w:lang w:eastAsia="ko-KR"/>
        </w:rPr>
        <w:t>f “Group Performance Type” is set to “</w:t>
      </w:r>
      <w:r w:rsidR="00AD33D3">
        <w:rPr>
          <w:lang w:eastAsia="ko-KR"/>
        </w:rPr>
        <w:t>max</w:t>
      </w:r>
      <w:r>
        <w:rPr>
          <w:lang w:eastAsia="ko-KR"/>
        </w:rPr>
        <w:t xml:space="preserve">”, </w:t>
      </w:r>
      <w:r w:rsidR="00AD33D3">
        <w:rPr>
          <w:lang w:eastAsia="ko-KR"/>
        </w:rPr>
        <w:t>and the monitoring results (e.g., [UE1, “UL packet delay”: 1msec] and [UE2, “UL packet delay”: 2msec] are reported by PCF(s) at step 3, NEF calculates the group of UEs performance as “2msec”.</w:t>
      </w:r>
      <w:r w:rsidRPr="005E3987">
        <w:t>Editor’s note:</w:t>
      </w:r>
      <w:r w:rsidR="003976E0" w:rsidRPr="005E3987">
        <w:tab/>
      </w:r>
      <w:r w:rsidRPr="005E3987">
        <w:t>whether the calculating group performance is conducted by NEF or other NFs (e.g., NWDAF) is FFS.</w:t>
      </w:r>
    </w:p>
    <w:p w14:paraId="057BD28B" w14:textId="77777777" w:rsidR="00BB69CA" w:rsidRPr="00153ABA" w:rsidRDefault="00BB69CA" w:rsidP="00BB69CA">
      <w:pPr>
        <w:pStyle w:val="B1"/>
        <w:numPr>
          <w:ilvl w:val="0"/>
          <w:numId w:val="34"/>
        </w:numPr>
        <w:rPr>
          <w:lang w:eastAsia="ko-KR"/>
        </w:rPr>
      </w:pPr>
      <w:r w:rsidRPr="00B36D04">
        <w:rPr>
          <w:lang w:eastAsia="ko-KR"/>
        </w:rPr>
        <w:t>The NEF sends the group performance to AF via Nnef_EventExposure_Notify</w:t>
      </w:r>
    </w:p>
    <w:p w14:paraId="7A48E021" w14:textId="77777777" w:rsidR="00D83461" w:rsidRDefault="00D83461" w:rsidP="00D83461">
      <w:pPr>
        <w:pStyle w:val="Heading3"/>
        <w:rPr>
          <w:lang w:eastAsia="zh-CN"/>
        </w:rPr>
      </w:pPr>
      <w:bookmarkStart w:id="381" w:name="_Toc104318404"/>
      <w:r>
        <w:rPr>
          <w:lang w:eastAsia="zh-CN"/>
        </w:rPr>
        <w:lastRenderedPageBreak/>
        <w:t>6.21.3</w:t>
      </w:r>
      <w:r>
        <w:rPr>
          <w:lang w:eastAsia="zh-CN"/>
        </w:rPr>
        <w:tab/>
      </w:r>
      <w:r>
        <w:t xml:space="preserve">Impacts on </w:t>
      </w:r>
      <w:r w:rsidRPr="003115A8">
        <w:rPr>
          <w:lang w:eastAsia="zh-CN"/>
        </w:rPr>
        <w:t>services, entities and interfaces</w:t>
      </w:r>
      <w:bookmarkEnd w:id="381"/>
    </w:p>
    <w:p w14:paraId="26D7F712" w14:textId="1A96D23A" w:rsidR="00AD33D3" w:rsidRPr="00607C1E" w:rsidRDefault="00AD33D3" w:rsidP="00AD33D3">
      <w:pPr>
        <w:rPr>
          <w:rFonts w:eastAsia="Malgun Gothic"/>
          <w:lang w:eastAsia="ko-KR"/>
        </w:rPr>
      </w:pPr>
      <w:r w:rsidRPr="00607C1E">
        <w:rPr>
          <w:rFonts w:eastAsia="Malgun Gothic"/>
          <w:lang w:eastAsia="ko-KR"/>
        </w:rPr>
        <w:t xml:space="preserve">NEF : </w:t>
      </w:r>
    </w:p>
    <w:p w14:paraId="462E29C8" w14:textId="0EC9C901" w:rsidR="00AD33D3" w:rsidRPr="00461D61" w:rsidRDefault="00AD33D3" w:rsidP="00461D61">
      <w:pPr>
        <w:pStyle w:val="B1"/>
        <w:rPr>
          <w:rFonts w:eastAsia="Malgun Gothic"/>
        </w:rPr>
      </w:pPr>
      <w:r w:rsidRPr="00461D61">
        <w:rPr>
          <w:rFonts w:eastAsia="Malgun Gothic"/>
        </w:rPr>
        <w:t>-</w:t>
      </w:r>
      <w:r w:rsidRPr="00461D61">
        <w:rPr>
          <w:rFonts w:eastAsia="Malgun Gothic"/>
        </w:rPr>
        <w:tab/>
        <w:t xml:space="preserve">Enhanced Nnef_EventExposure_Subscribe service operation by adding “Group Performance Type” parameter </w:t>
      </w:r>
      <w:r w:rsidRPr="00461D61">
        <w:rPr>
          <w:rFonts w:eastAsia="SimSun"/>
        </w:rPr>
        <w:t>(i.e., “worst”, “mean”, “best”, “sum”) as a new optional input parameter and by supporting enhanced Event Reporting Information. The enhanced Event Reporting Information is included by new optional parameter (i.e., “Group Reporting Mode” parameter (i.e., “Group Member”, “Group Reporting Guard Time”))</w:t>
      </w:r>
    </w:p>
    <w:p w14:paraId="7405B8FE" w14:textId="6E30F5C4" w:rsidR="00AD33D3" w:rsidRPr="00461D61" w:rsidRDefault="00AD33D3" w:rsidP="00461D61">
      <w:pPr>
        <w:pStyle w:val="B1"/>
        <w:rPr>
          <w:rFonts w:eastAsia="Malgun Gothic"/>
          <w:lang w:eastAsia="ko-KR"/>
        </w:rPr>
      </w:pPr>
      <w:r w:rsidRPr="00AD33D3">
        <w:rPr>
          <w:rFonts w:eastAsia="SimSun"/>
        </w:rPr>
        <w:t>-</w:t>
      </w:r>
      <w:r w:rsidRPr="00AD33D3">
        <w:rPr>
          <w:rFonts w:eastAsia="SimSun"/>
        </w:rPr>
        <w:tab/>
        <w:t>Enhanced NEF operations to request the event report per UE to PCF(s) (i.e., Npcf_EventExposure_Subscribe request or Npcf_PolicyAuthorization_Subscribe request) according to requested Event ID from AF and to aggregate the event reports of each UE according to “Group Reporting</w:t>
      </w:r>
      <w:r w:rsidRPr="00621DBF">
        <w:rPr>
          <w:rFonts w:eastAsia="SimSun"/>
          <w:lang w:bidi="ar"/>
        </w:rPr>
        <w:t xml:space="preserve"> mode” parameter</w:t>
      </w:r>
    </w:p>
    <w:p w14:paraId="58CB56AF" w14:textId="77777777" w:rsidR="00B5683E" w:rsidRDefault="00B5683E" w:rsidP="00BE7FDD"/>
    <w:p w14:paraId="0BC96BCB" w14:textId="77777777" w:rsidR="00A65604" w:rsidRDefault="00A65604" w:rsidP="00A65604">
      <w:pPr>
        <w:pStyle w:val="Heading2"/>
      </w:pPr>
      <w:bookmarkStart w:id="382" w:name="_Toc104318405"/>
      <w:r>
        <w:t>6.22</w:t>
      </w:r>
      <w:r>
        <w:tab/>
        <w:t>Solution #22:</w:t>
      </w:r>
      <w:r w:rsidRPr="00BF28DC">
        <w:t xml:space="preserve"> </w:t>
      </w:r>
      <w:r w:rsidRPr="00A65604">
        <w:t>5GC-assisted Federated Learning over 5G VN group</w:t>
      </w:r>
      <w:bookmarkEnd w:id="382"/>
    </w:p>
    <w:p w14:paraId="4938F3A8" w14:textId="77777777" w:rsidR="00A65604" w:rsidRDefault="00A65604" w:rsidP="00A65604">
      <w:pPr>
        <w:pStyle w:val="Heading3"/>
      </w:pPr>
      <w:bookmarkStart w:id="383" w:name="_Toc104318406"/>
      <w:r>
        <w:t>6.22.1</w:t>
      </w:r>
      <w:r>
        <w:tab/>
        <w:t>Description</w:t>
      </w:r>
      <w:bookmarkEnd w:id="383"/>
    </w:p>
    <w:p w14:paraId="28E8549E" w14:textId="77777777" w:rsidR="00A40D90" w:rsidRPr="00EE0D66" w:rsidRDefault="00A40D90" w:rsidP="00A40D9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7</w:t>
      </w:r>
      <w:r w:rsidRPr="00EE0D66">
        <w:rPr>
          <w:rFonts w:eastAsia="SimSun" w:hint="eastAsia"/>
          <w:lang w:eastAsia="zh-CN"/>
        </w:rPr>
        <w:t xml:space="preserve"> </w:t>
      </w:r>
      <w:r w:rsidRPr="00E9603C">
        <w:t>"</w:t>
      </w:r>
      <w:r w:rsidRPr="004A5948">
        <w:t>5GS Assistance to Federated Learning Operation</w:t>
      </w:r>
      <w:r w:rsidRPr="00E9603C">
        <w:t xml:space="preserve"> "</w:t>
      </w:r>
      <w:r w:rsidRPr="00EE0D66">
        <w:rPr>
          <w:rFonts w:eastAsia="SimSun" w:hint="eastAsia"/>
          <w:lang w:eastAsia="zh-CN"/>
        </w:rPr>
        <w:t>.</w:t>
      </w:r>
    </w:p>
    <w:p w14:paraId="7402EA0B" w14:textId="77777777" w:rsidR="00A40D90" w:rsidRDefault="00A40D90" w:rsidP="00A40D90">
      <w:pPr>
        <w:rPr>
          <w:rFonts w:eastAsia="DengXian"/>
          <w:lang w:eastAsia="zh-CN"/>
        </w:rPr>
      </w:pPr>
      <w:r>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2ED98E20" w14:textId="77777777" w:rsidR="00A40D90" w:rsidRDefault="00A40D90" w:rsidP="00A40D90">
      <w:pPr>
        <w:rPr>
          <w:rFonts w:eastAsia="DengXian"/>
          <w:lang w:eastAsia="zh-CN"/>
        </w:rPr>
      </w:pPr>
      <w:r>
        <w:rPr>
          <w:rFonts w:eastAsia="DengXian"/>
          <w:lang w:eastAsia="zh-CN"/>
        </w:rPr>
        <w:t>This solution proposes to form the edge nodes and central server of federated learning into a 5G VN group in order to facilitate unified management of member in the LAN group, allocation of resources, and adjustment of Access and mobility related and S</w:t>
      </w:r>
      <w:r>
        <w:rPr>
          <w:rFonts w:eastAsia="DengXian" w:hint="eastAsia"/>
          <w:lang w:eastAsia="zh-CN"/>
        </w:rPr>
        <w:t>ession</w:t>
      </w:r>
      <w:r>
        <w:rPr>
          <w:rFonts w:eastAsia="DengXian"/>
          <w:lang w:eastAsia="zh-CN"/>
        </w:rPr>
        <w:t xml:space="preserve"> management related policies.</w:t>
      </w:r>
      <w:r>
        <w:rPr>
          <w:rFonts w:eastAsia="DengXian" w:hint="eastAsia"/>
          <w:lang w:eastAsia="zh-CN"/>
        </w:rPr>
        <w:t xml:space="preserve"> </w:t>
      </w:r>
    </w:p>
    <w:p w14:paraId="6B2E2B47" w14:textId="77777777" w:rsidR="00A40D90" w:rsidRPr="006456B4" w:rsidRDefault="00A40D90" w:rsidP="00A40D90">
      <w:pPr>
        <w:rPr>
          <w:rFonts w:eastAsia="DengXian"/>
          <w:lang w:eastAsia="zh-CN"/>
        </w:rPr>
      </w:pPr>
      <w:r>
        <w:rPr>
          <w:rFonts w:eastAsia="DengXian"/>
          <w:lang w:eastAsia="zh-CN"/>
        </w:rPr>
        <w:t>NWDAF provides suggestions to AF to establish VN group with the related policies</w:t>
      </w:r>
      <w:r>
        <w:rPr>
          <w:rFonts w:eastAsia="DengXian" w:hint="eastAsia"/>
          <w:lang w:eastAsia="zh-CN"/>
        </w:rPr>
        <w:t>,</w:t>
      </w:r>
      <w:r>
        <w:rPr>
          <w:rFonts w:eastAsia="DengXian"/>
          <w:lang w:eastAsia="zh-CN"/>
        </w:rPr>
        <w:t xml:space="preserve"> and may also include the suggested FL member list if member selection is required by AF. In this procedure, AF is deeply involved because multiple interactions with other 5GC NFs are required.</w:t>
      </w:r>
    </w:p>
    <w:p w14:paraId="653F31D6" w14:textId="77777777" w:rsidR="00A40D90" w:rsidRPr="00A7799E" w:rsidRDefault="00A40D90" w:rsidP="00A40D90">
      <w:pPr>
        <w:pStyle w:val="Heading3"/>
        <w:rPr>
          <w:lang w:eastAsia="zh-CN"/>
        </w:rPr>
      </w:pPr>
      <w:bookmarkStart w:id="384" w:name="_Toc104318407"/>
      <w:r w:rsidRPr="00A7799E">
        <w:t>6.</w:t>
      </w:r>
      <w:r>
        <w:rPr>
          <w:rFonts w:eastAsia="SimSun"/>
          <w:lang w:eastAsia="zh-CN"/>
        </w:rPr>
        <w:t>22</w:t>
      </w:r>
      <w:r w:rsidRPr="00A7799E">
        <w:t>.2</w:t>
      </w:r>
      <w:r w:rsidRPr="00A7799E">
        <w:tab/>
        <w:t>Procedures</w:t>
      </w:r>
      <w:bookmarkEnd w:id="384"/>
    </w:p>
    <w:p w14:paraId="4467C013" w14:textId="77777777" w:rsidR="00A40D90" w:rsidRPr="00A7799E" w:rsidRDefault="00A40D90" w:rsidP="00A40D90">
      <w:pPr>
        <w:pStyle w:val="Heading4"/>
        <w:rPr>
          <w:lang w:eastAsia="zh-CN"/>
        </w:rPr>
      </w:pPr>
      <w:bookmarkStart w:id="385" w:name="_Toc104318408"/>
      <w:r>
        <w:t>6.</w:t>
      </w:r>
      <w:r>
        <w:rPr>
          <w:rFonts w:eastAsia="SimSun"/>
          <w:lang w:eastAsia="zh-CN"/>
        </w:rPr>
        <w:t>22</w:t>
      </w:r>
      <w:r>
        <w:t>.2.1</w:t>
      </w:r>
      <w:r w:rsidRPr="00A7799E">
        <w:tab/>
      </w:r>
      <w:r>
        <w:t>Procedure of VN group establishment by AF</w:t>
      </w:r>
      <w:bookmarkEnd w:id="385"/>
      <w:r>
        <w:t xml:space="preserve"> </w:t>
      </w:r>
    </w:p>
    <w:p w14:paraId="5B4070DE" w14:textId="301AD15E" w:rsidR="00A40D90" w:rsidRPr="00EE0D66" w:rsidRDefault="00A40D90" w:rsidP="00A40D90">
      <w:pPr>
        <w:rPr>
          <w:rFonts w:eastAsia="SimSun"/>
          <w:lang w:eastAsia="zh-CN"/>
        </w:rPr>
      </w:pPr>
      <w:r>
        <w:rPr>
          <w:rFonts w:eastAsia="SimSun"/>
          <w:lang w:eastAsia="zh-CN"/>
        </w:rPr>
        <w:t>Figure 6.</w:t>
      </w:r>
      <w:r w:rsidR="001F6405">
        <w:rPr>
          <w:rFonts w:eastAsia="SimSun"/>
          <w:lang w:eastAsia="zh-CN"/>
        </w:rPr>
        <w:t>22</w:t>
      </w:r>
      <w:r>
        <w:rPr>
          <w:rFonts w:eastAsia="SimSun"/>
          <w:lang w:eastAsia="zh-CN"/>
        </w:rPr>
        <w:t>.2.1-1 shows the procedure for VN group establishment initiated by AF.</w:t>
      </w:r>
    </w:p>
    <w:p w14:paraId="5236D7ED" w14:textId="77777777" w:rsidR="00A40D90" w:rsidRDefault="00A40D90" w:rsidP="00A40D90">
      <w:pPr>
        <w:jc w:val="center"/>
      </w:pPr>
      <w:r>
        <w:object w:dxaOrig="15730" w:dyaOrig="12860" w14:anchorId="70E4FF91">
          <v:shape id="_x0000_i1057" type="#_x0000_t75" style="width:480pt;height:396pt" o:ole="">
            <v:imagedata r:id="rId88" o:title=""/>
          </v:shape>
          <o:OLEObject Type="Embed" ProgID="Visio.Drawing.15" ShapeID="_x0000_i1057" DrawAspect="Content" ObjectID="_1715167057" r:id="rId89"/>
        </w:object>
      </w:r>
    </w:p>
    <w:p w14:paraId="1D0692CA" w14:textId="0FDED5F3" w:rsidR="00A40D90" w:rsidRDefault="00A40D90" w:rsidP="00A40D90">
      <w:pPr>
        <w:pStyle w:val="TF"/>
      </w:pPr>
      <w:r>
        <w:t>Figure 6.</w:t>
      </w:r>
      <w:r w:rsidR="001F6405">
        <w:rPr>
          <w:rFonts w:eastAsia="SimSun"/>
          <w:lang w:eastAsia="zh-CN"/>
        </w:rPr>
        <w:t>22</w:t>
      </w:r>
      <w:r w:rsidRPr="00A7799E">
        <w:t>.2</w:t>
      </w:r>
      <w:r w:rsidRPr="00A7799E">
        <w:rPr>
          <w:lang w:eastAsia="zh-CN"/>
        </w:rPr>
        <w:t>.1</w:t>
      </w:r>
      <w:r w:rsidRPr="00A7799E">
        <w:t xml:space="preserve">-1 </w:t>
      </w:r>
      <w:r>
        <w:t>Procedure of VN group establishment by AF</w:t>
      </w:r>
    </w:p>
    <w:p w14:paraId="203A143F" w14:textId="77777777" w:rsidR="00A40D90" w:rsidRPr="002B6A4D" w:rsidRDefault="00A40D90" w:rsidP="00A40D90">
      <w:pPr>
        <w:numPr>
          <w:ilvl w:val="0"/>
          <w:numId w:val="36"/>
        </w:numPr>
        <w:rPr>
          <w:rFonts w:eastAsia="DengXian"/>
          <w:lang w:eastAsia="zh-CN"/>
        </w:rPr>
      </w:pPr>
      <w:r w:rsidRPr="002B6A4D">
        <w:rPr>
          <w:rFonts w:eastAsia="DengXian"/>
          <w:lang w:eastAsia="zh-CN"/>
        </w:rPr>
        <w:t>The AF subscri</w:t>
      </w:r>
      <w:r>
        <w:rPr>
          <w:rFonts w:eastAsia="DengXian"/>
          <w:lang w:eastAsia="zh-CN"/>
        </w:rPr>
        <w:t>bes to receive analytics</w:t>
      </w:r>
      <w:r w:rsidRPr="002B6A4D">
        <w:rPr>
          <w:rFonts w:eastAsia="DengXian"/>
          <w:lang w:eastAsia="zh-CN"/>
        </w:rPr>
        <w:t xml:space="preserve"> via NEF by invoking Nnef_AnalyticsExposure_Subscribe service ope</w:t>
      </w:r>
      <w:r>
        <w:rPr>
          <w:rFonts w:eastAsia="DengXian"/>
          <w:lang w:eastAsia="zh-CN"/>
        </w:rPr>
        <w:t>ration as defined in TS 23.502</w:t>
      </w:r>
      <w:r w:rsidR="001F6405">
        <w:rPr>
          <w:rFonts w:eastAsia="DengXian"/>
          <w:lang w:eastAsia="zh-CN"/>
        </w:rPr>
        <w:t xml:space="preserve"> </w:t>
      </w:r>
      <w:r>
        <w:rPr>
          <w:rFonts w:eastAsia="DengXian"/>
          <w:lang w:eastAsia="zh-CN"/>
        </w:rPr>
        <w:t>[4</w:t>
      </w:r>
      <w:r w:rsidRPr="002B6A4D">
        <w:rPr>
          <w:rFonts w:eastAsia="DengXian"/>
          <w:lang w:eastAsia="zh-CN"/>
        </w:rPr>
        <w:t>]. The parameters includes:</w:t>
      </w:r>
    </w:p>
    <w:p w14:paraId="6F276596" w14:textId="16BA440C" w:rsidR="00A40D90" w:rsidRPr="002B6A4D" w:rsidRDefault="00A40D90" w:rsidP="00AF64E5">
      <w:pPr>
        <w:pStyle w:val="B1"/>
        <w:numPr>
          <w:ilvl w:val="0"/>
          <w:numId w:val="30"/>
        </w:numPr>
        <w:ind w:left="988"/>
        <w:rPr>
          <w:rFonts w:eastAsia="DengXian"/>
          <w:lang w:eastAsia="zh-CN"/>
        </w:rPr>
      </w:pPr>
      <w:r w:rsidRPr="002B6A4D">
        <w:rPr>
          <w:rFonts w:eastAsia="DengXian"/>
          <w:lang w:eastAsia="zh-CN"/>
        </w:rPr>
        <w:t>Analytics ID;</w:t>
      </w:r>
    </w:p>
    <w:p w14:paraId="55712E3E" w14:textId="386017A1" w:rsidR="00A40D90" w:rsidRDefault="00A40D90" w:rsidP="00AF64E5">
      <w:pPr>
        <w:pStyle w:val="B1"/>
        <w:numPr>
          <w:ilvl w:val="0"/>
          <w:numId w:val="30"/>
        </w:numPr>
        <w:ind w:left="988"/>
        <w:rPr>
          <w:rFonts w:eastAsia="DengXian"/>
          <w:lang w:eastAsia="zh-CN"/>
        </w:rPr>
      </w:pPr>
      <w:r w:rsidRPr="002B6A4D">
        <w:rPr>
          <w:rFonts w:eastAsia="DengXian"/>
          <w:lang w:eastAsia="zh-CN"/>
        </w:rPr>
        <w:t>Member selection flag: A flag indicating whether member selection is required;</w:t>
      </w:r>
    </w:p>
    <w:p w14:paraId="4B22358D" w14:textId="37417C74" w:rsidR="00851ECA" w:rsidRPr="002B6A4D" w:rsidRDefault="00851ECA" w:rsidP="00AF64E5">
      <w:pPr>
        <w:pStyle w:val="B1"/>
        <w:numPr>
          <w:ilvl w:val="0"/>
          <w:numId w:val="30"/>
        </w:numPr>
        <w:ind w:left="988"/>
        <w:rPr>
          <w:rFonts w:eastAsia="DengXian"/>
          <w:lang w:eastAsia="zh-CN"/>
        </w:rPr>
      </w:pPr>
      <w:r w:rsidRPr="00851ECA">
        <w:rPr>
          <w:rFonts w:eastAsia="DengXian"/>
          <w:lang w:eastAsia="zh-CN"/>
        </w:rPr>
        <w:t>Analytics Filter Information including</w:t>
      </w:r>
    </w:p>
    <w:p w14:paraId="321D35C9" w14:textId="72C273BC" w:rsidR="00A40D90" w:rsidRDefault="00A40D90" w:rsidP="00AF64E5">
      <w:pPr>
        <w:pStyle w:val="B2"/>
        <w:ind w:left="1135"/>
        <w:rPr>
          <w:rFonts w:eastAsia="DengXian"/>
          <w:lang w:eastAsia="zh-CN"/>
        </w:rPr>
      </w:pPr>
      <w:r>
        <w:rPr>
          <w:rFonts w:eastAsia="DengXian" w:hint="eastAsia"/>
          <w:lang w:eastAsia="zh-CN"/>
        </w:rPr>
        <w:t>-</w:t>
      </w:r>
      <w:r w:rsidR="00AF64E5">
        <w:rPr>
          <w:rFonts w:eastAsia="DengXian"/>
          <w:lang w:eastAsia="zh-CN"/>
        </w:rPr>
        <w:tab/>
      </w:r>
      <w:r w:rsidR="00AF64E5">
        <w:rPr>
          <w:rFonts w:eastAsia="DengXian"/>
          <w:lang w:eastAsia="zh-CN"/>
        </w:rPr>
        <w:tab/>
      </w:r>
      <w:r>
        <w:rPr>
          <w:rFonts w:eastAsia="DengXian"/>
          <w:lang w:eastAsia="zh-CN"/>
        </w:rPr>
        <w:t>Members list (a list of SUPIs or group ID, if member selection flag is 0), candidate members list (</w:t>
      </w:r>
      <w:r w:rsidRPr="00E10789">
        <w:rPr>
          <w:rFonts w:eastAsia="DengXian"/>
          <w:lang w:eastAsia="zh-CN"/>
        </w:rPr>
        <w:t>a list of SUPIs or Group ID, if member selection flag is 1</w:t>
      </w:r>
      <w:r>
        <w:rPr>
          <w:rFonts w:eastAsia="DengXian"/>
          <w:lang w:eastAsia="zh-CN"/>
        </w:rPr>
        <w:t xml:space="preserve">) or </w:t>
      </w:r>
      <w:r w:rsidRPr="00E10789">
        <w:rPr>
          <w:rFonts w:eastAsia="DengXian"/>
          <w:lang w:eastAsia="zh-CN"/>
        </w:rPr>
        <w:t>any UE</w:t>
      </w:r>
      <w:r>
        <w:rPr>
          <w:rFonts w:eastAsia="DengXian"/>
          <w:lang w:eastAsia="zh-CN"/>
        </w:rPr>
        <w:t xml:space="preserve"> </w:t>
      </w:r>
      <w:r w:rsidRPr="00E10789">
        <w:rPr>
          <w:rFonts w:eastAsia="DengXian"/>
          <w:lang w:eastAsia="zh-CN"/>
        </w:rPr>
        <w:t>(if member selection flag is 1)</w:t>
      </w:r>
      <w:r>
        <w:rPr>
          <w:rFonts w:eastAsia="DengXian"/>
          <w:lang w:eastAsia="zh-CN"/>
        </w:rPr>
        <w:t>;</w:t>
      </w:r>
    </w:p>
    <w:p w14:paraId="25A536DD" w14:textId="28DEF6CC"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[Optional] Maximum and/or minimum number of members (if member selection flag is 1);</w:t>
      </w:r>
    </w:p>
    <w:p w14:paraId="4E3683C4" w14:textId="0CAEC18F"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Area of Interest;</w:t>
      </w:r>
    </w:p>
    <w:p w14:paraId="1C69DAFC" w14:textId="27444F6F" w:rsidR="00A40D90" w:rsidRPr="00304DE9"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S-NSSAI or DNN;</w:t>
      </w:r>
    </w:p>
    <w:p w14:paraId="2402B4CA" w14:textId="603766F9"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Expected time period;</w:t>
      </w:r>
    </w:p>
    <w:p w14:paraId="16DE688D" w14:textId="4876439C"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Information of ML model to be trained (e.g. model size);</w:t>
      </w:r>
    </w:p>
    <w:p w14:paraId="6D5DA16B" w14:textId="7C0C99C0"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The requirements of performance (e.g. bandwidth, time delay etc.);</w:t>
      </w:r>
    </w:p>
    <w:p w14:paraId="3C06688D"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p>
    <w:p w14:paraId="5CE5CB9A" w14:textId="77777777" w:rsidR="00A40D90" w:rsidRDefault="00A40D90" w:rsidP="00A40D90">
      <w:pPr>
        <w:numPr>
          <w:ilvl w:val="0"/>
          <w:numId w:val="36"/>
        </w:numPr>
        <w:rPr>
          <w:rFonts w:eastAsia="DengXian"/>
          <w:lang w:eastAsia="zh-CN"/>
        </w:rPr>
      </w:pPr>
      <w:r w:rsidRPr="002B6A4D">
        <w:rPr>
          <w:rFonts w:eastAsia="DengXian"/>
          <w:lang w:eastAsia="zh-CN"/>
        </w:rPr>
        <w:lastRenderedPageBreak/>
        <w:t xml:space="preserve">If the member selection flag is </w:t>
      </w:r>
      <w:r>
        <w:rPr>
          <w:rFonts w:eastAsia="DengXian"/>
          <w:lang w:eastAsia="zh-CN"/>
        </w:rPr>
        <w:t>1 and the user consent is granted</w:t>
      </w:r>
      <w:r w:rsidRPr="002B6A4D">
        <w:rPr>
          <w:rFonts w:eastAsia="DengXian"/>
          <w:lang w:eastAsia="zh-CN"/>
        </w:rPr>
        <w:t>, NWDAF may begin to</w:t>
      </w:r>
      <w:r>
        <w:rPr>
          <w:rFonts w:eastAsia="DengXian"/>
          <w:lang w:eastAsia="zh-CN"/>
        </w:rPr>
        <w:t xml:space="preserve"> </w:t>
      </w:r>
      <w:r w:rsidRPr="002B6A4D">
        <w:rPr>
          <w:rFonts w:eastAsia="DengXian"/>
          <w:lang w:eastAsia="zh-CN"/>
        </w:rPr>
        <w:t>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t>
      </w:r>
    </w:p>
    <w:p w14:paraId="76C0BFBD" w14:textId="77777777" w:rsidR="00A40D90" w:rsidRDefault="00A40D90" w:rsidP="00A40D90">
      <w:pPr>
        <w:numPr>
          <w:ilvl w:val="0"/>
          <w:numId w:val="36"/>
        </w:numPr>
        <w:rPr>
          <w:rFonts w:eastAsia="DengXian"/>
          <w:lang w:eastAsia="zh-CN"/>
        </w:rPr>
      </w:pPr>
      <w:r>
        <w:rPr>
          <w:rFonts w:eastAsia="DengXian"/>
          <w:lang w:eastAsia="zh-CN"/>
        </w:rPr>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w:t>
      </w:r>
      <w:r w:rsidRPr="005E2B7E">
        <w:rPr>
          <w:rFonts w:eastAsia="DengXian"/>
          <w:lang w:eastAsia="zh-CN"/>
        </w:rPr>
        <w:t xml:space="preserve"> </w:t>
      </w:r>
      <w:r>
        <w:rPr>
          <w:rFonts w:eastAsia="DengXian"/>
          <w:lang w:eastAsia="zh-CN"/>
        </w:rPr>
        <w:t>If the member selection flag is 0, NWDAF may subscribe the QoS information, network performance and other related data to UPF, SMF and other related NFs on the member list.</w:t>
      </w:r>
      <w:r w:rsidRPr="0082408D">
        <w:t xml:space="preserve"> </w:t>
      </w:r>
      <w:r>
        <w:t>Whether NWDAF suggests the establishment of a VN group may take the SMF’s capabilities on the VN group into consideration.</w:t>
      </w:r>
    </w:p>
    <w:p w14:paraId="5B88ABF8" w14:textId="02A82FEB" w:rsidR="00A40D90" w:rsidRPr="00461B98" w:rsidRDefault="00A40D90" w:rsidP="00176E69">
      <w:pPr>
        <w:pStyle w:val="EditorsNote"/>
        <w:rPr>
          <w:noProof/>
          <w:lang w:val="en-US" w:eastAsia="zh-CN"/>
        </w:rPr>
      </w:pPr>
      <w:r w:rsidRPr="00170A51">
        <w:rPr>
          <w:noProof/>
          <w:lang w:val="en-US" w:eastAsia="zh-CN"/>
        </w:rPr>
        <w:t>Editor</w:t>
      </w:r>
      <w:r>
        <w:rPr>
          <w:noProof/>
          <w:lang w:val="en-US" w:eastAsia="zh-CN"/>
        </w:rPr>
        <w:t>'</w:t>
      </w:r>
      <w:r w:rsidRPr="00170A51">
        <w:rPr>
          <w:noProof/>
          <w:lang w:val="en-US" w:eastAsia="zh-CN"/>
        </w:rPr>
        <w:t>s note:</w:t>
      </w:r>
      <w:r w:rsidR="004800FF">
        <w:rPr>
          <w:noProof/>
          <w:lang w:val="en-US" w:eastAsia="zh-CN"/>
        </w:rPr>
        <w:tab/>
      </w:r>
      <w:r w:rsidRPr="00176E69">
        <w:t>Whether</w:t>
      </w:r>
      <w:r w:rsidRPr="00CA3FF5">
        <w:rPr>
          <w:noProof/>
          <w:lang w:val="en-US" w:eastAsia="zh-CN"/>
        </w:rPr>
        <w:t xml:space="preserve"> the NWDAF can provide such </w:t>
      </w:r>
      <w:r>
        <w:rPr>
          <w:noProof/>
          <w:lang w:val="en-US" w:eastAsia="zh-CN"/>
        </w:rPr>
        <w:t>information</w:t>
      </w:r>
      <w:r w:rsidRPr="00CA3FF5">
        <w:rPr>
          <w:noProof/>
          <w:lang w:val="en-US" w:eastAsia="zh-CN"/>
        </w:rPr>
        <w:t xml:space="preserve"> is FFS</w:t>
      </w:r>
    </w:p>
    <w:p w14:paraId="253A421B"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w:t>
      </w:r>
      <w:r>
        <w:rPr>
          <w:rFonts w:eastAsia="DengXian"/>
          <w:lang w:eastAsia="zh-CN"/>
        </w:rPr>
        <w:t>the suggested policies</w:t>
      </w:r>
      <w:r w:rsidRPr="002B6A4D">
        <w:rPr>
          <w:rFonts w:eastAsia="DengXian"/>
          <w:lang w:eastAsia="zh-CN"/>
        </w:rPr>
        <w:t xml:space="preserve"> to establish VN group</w:t>
      </w:r>
      <w:r>
        <w:rPr>
          <w:rFonts w:eastAsia="DengXian"/>
          <w:lang w:eastAsia="zh-CN"/>
        </w:rPr>
        <w:t>, including PCC rules and access and mobility related policies</w:t>
      </w:r>
      <w:r w:rsidRPr="002B6A4D">
        <w:rPr>
          <w:rFonts w:eastAsia="DengXian"/>
          <w:lang w:eastAsia="zh-CN"/>
        </w:rPr>
        <w:t xml:space="preserve"> </w:t>
      </w:r>
      <w:r>
        <w:rPr>
          <w:rFonts w:eastAsia="DengXian"/>
          <w:lang w:eastAsia="zh-CN"/>
        </w:rPr>
        <w:t xml:space="preserve">, and </w:t>
      </w:r>
      <w:r w:rsidRPr="002B6A4D">
        <w:rPr>
          <w:rFonts w:eastAsia="DengXian"/>
          <w:lang w:eastAsia="zh-CN"/>
        </w:rPr>
        <w:t>the selected member list</w:t>
      </w:r>
      <w:r>
        <w:rPr>
          <w:rFonts w:eastAsia="DengXian"/>
          <w:lang w:eastAsia="zh-CN"/>
        </w:rPr>
        <w:t xml:space="preserve"> that match the analytics filter information (i</w:t>
      </w:r>
      <w:r w:rsidRPr="002B6A4D">
        <w:rPr>
          <w:rFonts w:eastAsia="DengXian"/>
          <w:lang w:eastAsia="zh-CN"/>
        </w:rPr>
        <w:t xml:space="preserve">f the member selection flag is </w:t>
      </w:r>
      <w:r>
        <w:rPr>
          <w:rFonts w:eastAsia="DengXian"/>
          <w:lang w:eastAsia="zh-CN"/>
        </w:rPr>
        <w:t>1),</w:t>
      </w:r>
      <w:r w:rsidRPr="002B6A4D">
        <w:rPr>
          <w:rFonts w:eastAsia="DengXian"/>
          <w:lang w:eastAsia="zh-CN"/>
        </w:rPr>
        <w:t xml:space="preserve"> to NEF by invoking Nnwdaf_AnalyticsSubscription_Notify service operation.</w:t>
      </w:r>
    </w:p>
    <w:p w14:paraId="4706C6B2"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p>
    <w:p w14:paraId="6A01800A" w14:textId="77777777" w:rsidR="00A40D90" w:rsidRDefault="00A40D90" w:rsidP="00A40D90">
      <w:pPr>
        <w:numPr>
          <w:ilvl w:val="0"/>
          <w:numId w:val="36"/>
        </w:numPr>
        <w:rPr>
          <w:rFonts w:eastAsia="DengXian"/>
          <w:lang w:eastAsia="zh-CN"/>
        </w:rPr>
      </w:pPr>
      <w:r>
        <w:rPr>
          <w:rFonts w:eastAsia="DengXian"/>
          <w:lang w:eastAsia="zh-CN"/>
        </w:rPr>
        <w:t>If the member selection flag is 1, AF may modify the suggested member list based on local policies. A</w:t>
      </w:r>
      <w:r>
        <w:rPr>
          <w:rFonts w:eastAsia="DengXian" w:hint="eastAsia"/>
          <w:lang w:eastAsia="zh-CN"/>
        </w:rPr>
        <w:t>t</w:t>
      </w:r>
      <w:r>
        <w:rPr>
          <w:rFonts w:eastAsia="DengXian"/>
          <w:lang w:eastAsia="zh-CN"/>
        </w:rPr>
        <w:t xml:space="preserve"> this point, AF may cancel the previous subscription and send a new subscription to NWDAF for group monitoring on the updated member list.</w:t>
      </w:r>
      <w:r w:rsidRPr="00207359">
        <w:rPr>
          <w:rFonts w:eastAsia="DengXian"/>
          <w:lang w:eastAsia="zh-CN"/>
        </w:rPr>
        <w:t xml:space="preserve"> </w:t>
      </w:r>
    </w:p>
    <w:p w14:paraId="5699F69E"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r>
        <w:rPr>
          <w:rFonts w:eastAsia="DengXian"/>
          <w:lang w:eastAsia="zh-CN"/>
        </w:rPr>
        <w:t xml:space="preserve"> NWDAF may subscribe the QoS information, network performance and other information to UPF, SMF and other related NFs on the updated member list.</w:t>
      </w:r>
    </w:p>
    <w:p w14:paraId="6B96F652" w14:textId="77777777" w:rsidR="00A40D90" w:rsidRDefault="00A40D90" w:rsidP="00A40D90">
      <w:pPr>
        <w:numPr>
          <w:ilvl w:val="0"/>
          <w:numId w:val="36"/>
        </w:numPr>
        <w:rPr>
          <w:rFonts w:eastAsia="DengXian"/>
          <w:lang w:eastAsia="zh-CN"/>
        </w:rPr>
      </w:pPr>
      <w:r w:rsidRPr="002B6A4D">
        <w:rPr>
          <w:rFonts w:eastAsia="DengXian"/>
          <w:lang w:eastAsia="zh-CN"/>
        </w:rPr>
        <w:t>AF send</w:t>
      </w:r>
      <w:r>
        <w:rPr>
          <w:rFonts w:eastAsia="DengXian"/>
          <w:lang w:eastAsia="zh-CN"/>
        </w:rPr>
        <w:t>s VN group data as defined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4.15.6.3b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generates URSP rules based on VN group data and delivers it to UE 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4.2.4.3. </w:t>
      </w:r>
    </w:p>
    <w:p w14:paraId="19748959" w14:textId="77777777" w:rsidR="00A40D90" w:rsidRPr="002B6A4D" w:rsidRDefault="00A40D90" w:rsidP="00A40D90">
      <w:pPr>
        <w:numPr>
          <w:ilvl w:val="0"/>
          <w:numId w:val="36"/>
        </w:numPr>
        <w:rPr>
          <w:rFonts w:eastAsia="DengXian"/>
          <w:lang w:eastAsia="zh-CN"/>
        </w:rPr>
      </w:pPr>
      <w:r>
        <w:rPr>
          <w:rFonts w:eastAsia="DengXian"/>
          <w:lang w:eastAsia="zh-CN"/>
        </w:rPr>
        <w:t>AF sends the</w:t>
      </w:r>
      <w:r w:rsidRPr="002B6A4D">
        <w:rPr>
          <w:rFonts w:eastAsia="DengXian"/>
          <w:lang w:eastAsia="zh-CN"/>
        </w:rPr>
        <w:t xml:space="preserve"> exclusive PCC rules for the VN group as defined in TS 23.503</w:t>
      </w:r>
      <w:r>
        <w:rPr>
          <w:rFonts w:eastAsia="DengXian"/>
          <w:lang w:eastAsia="zh-CN"/>
        </w:rPr>
        <w:t>[5]</w:t>
      </w:r>
      <w:r w:rsidRPr="002B6A4D">
        <w:rPr>
          <w:rFonts w:eastAsia="DengXian"/>
          <w:lang w:eastAsia="zh-CN"/>
        </w:rPr>
        <w:t xml:space="preserve"> clause 6.3 to PCF via UDR</w:t>
      </w:r>
      <w:r>
        <w:rPr>
          <w:rFonts w:eastAsia="DengXian"/>
          <w:lang w:eastAsia="zh-CN"/>
        </w:rPr>
        <w:t xml:space="preserve">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p>
    <w:p w14:paraId="26C5E1FE" w14:textId="77777777" w:rsidR="00A40D90" w:rsidRPr="002B6A4D" w:rsidRDefault="00A40D90" w:rsidP="00A40D90">
      <w:pPr>
        <w:numPr>
          <w:ilvl w:val="0"/>
          <w:numId w:val="36"/>
        </w:numPr>
        <w:rPr>
          <w:rFonts w:eastAsia="DengXian"/>
          <w:lang w:eastAsia="zh-CN"/>
        </w:rPr>
      </w:pPr>
      <w:r>
        <w:rPr>
          <w:rFonts w:eastAsia="DengXian"/>
          <w:lang w:eastAsia="zh-CN"/>
        </w:rPr>
        <w:t>AF may</w:t>
      </w:r>
      <w:r w:rsidRPr="002B6A4D">
        <w:rPr>
          <w:rFonts w:eastAsia="DengXian"/>
          <w:lang w:eastAsia="zh-CN"/>
        </w:rPr>
        <w:t xml:space="preserve"> trigger</w:t>
      </w:r>
      <w:r>
        <w:rPr>
          <w:rFonts w:eastAsia="DengXian"/>
          <w:lang w:eastAsia="zh-CN"/>
        </w:rPr>
        <w:t xml:space="preserve"> </w:t>
      </w:r>
      <w:r w:rsidRPr="002B6A4D">
        <w:rPr>
          <w:rFonts w:eastAsia="DengXian"/>
          <w:lang w:eastAsia="zh-CN"/>
        </w:rPr>
        <w:t>PDU session establishment.</w:t>
      </w:r>
    </w:p>
    <w:p w14:paraId="107B8BC4" w14:textId="77777777" w:rsidR="00A40D90" w:rsidRPr="002B6A4D" w:rsidRDefault="00A40D90" w:rsidP="00A40D90">
      <w:pPr>
        <w:numPr>
          <w:ilvl w:val="0"/>
          <w:numId w:val="36"/>
        </w:numPr>
        <w:rPr>
          <w:rFonts w:eastAsia="DengXian"/>
          <w:lang w:eastAsia="zh-CN"/>
        </w:rPr>
      </w:pPr>
      <w:r w:rsidRPr="002B6A4D">
        <w:rPr>
          <w:rFonts w:eastAsia="DengXian"/>
          <w:lang w:eastAsia="zh-CN"/>
        </w:rPr>
        <w:t xml:space="preserve">UEs </w:t>
      </w:r>
      <w:r w:rsidRPr="00F51F5C">
        <w:rPr>
          <w:rFonts w:eastAsia="DengXian"/>
          <w:lang w:eastAsia="zh-CN"/>
        </w:rPr>
        <w:t>that ha</w:t>
      </w:r>
      <w:r>
        <w:rPr>
          <w:rFonts w:eastAsia="DengXian"/>
          <w:lang w:eastAsia="zh-CN"/>
        </w:rPr>
        <w:t>ve</w:t>
      </w:r>
      <w:r w:rsidRPr="00F51F5C">
        <w:rPr>
          <w:rFonts w:eastAsia="DengXian"/>
          <w:lang w:eastAsia="zh-CN"/>
        </w:rPr>
        <w:t xml:space="preserve"> previously received</w:t>
      </w:r>
      <w:r>
        <w:rPr>
          <w:rFonts w:eastAsia="DengXian"/>
          <w:lang w:eastAsia="zh-CN"/>
        </w:rPr>
        <w:t xml:space="preserve"> URSP rules establish</w:t>
      </w:r>
      <w:r w:rsidRPr="002B6A4D">
        <w:rPr>
          <w:rFonts w:eastAsia="DengXian"/>
          <w:lang w:eastAsia="zh-CN"/>
        </w:rPr>
        <w:t xml:space="preserve"> PDU session using the procedure in</w:t>
      </w:r>
      <w:r>
        <w:rPr>
          <w:rFonts w:eastAsia="DengXian"/>
          <w:lang w:eastAsia="zh-CN"/>
        </w:rPr>
        <w:t xml:space="preserve"> clause 4.3.2.2.1 of TS 23.502</w:t>
      </w:r>
      <w:r w:rsidR="001F6405">
        <w:rPr>
          <w:rFonts w:eastAsia="DengXian"/>
          <w:lang w:eastAsia="zh-CN"/>
        </w:rPr>
        <w:t xml:space="preserve"> </w:t>
      </w:r>
      <w:r>
        <w:rPr>
          <w:rFonts w:eastAsia="DengXian"/>
          <w:lang w:eastAsia="zh-CN"/>
        </w:rPr>
        <w:t>[4</w:t>
      </w:r>
      <w:r w:rsidRPr="002B6A4D">
        <w:rPr>
          <w:rFonts w:eastAsia="DengXian"/>
          <w:lang w:eastAsia="zh-CN"/>
        </w:rPr>
        <w:t xml:space="preserve">] and join the VN group. </w:t>
      </w:r>
    </w:p>
    <w:p w14:paraId="6EADA469" w14:textId="77777777" w:rsidR="00A40D90" w:rsidRDefault="00A40D90" w:rsidP="00A40D90">
      <w:pPr>
        <w:numPr>
          <w:ilvl w:val="0"/>
          <w:numId w:val="36"/>
        </w:numPr>
        <w:rPr>
          <w:rFonts w:eastAsia="DengXian"/>
          <w:lang w:eastAsia="zh-CN"/>
        </w:rPr>
      </w:pPr>
      <w:r w:rsidRPr="002B6A4D">
        <w:rPr>
          <w:rFonts w:eastAsia="DengXian"/>
          <w:lang w:eastAsia="zh-CN"/>
        </w:rPr>
        <w:t>AF starts Federated Learning with selected UEs over the established VN group.</w:t>
      </w:r>
    </w:p>
    <w:p w14:paraId="1689318E" w14:textId="77777777" w:rsidR="00A40D90" w:rsidRDefault="00A40D90" w:rsidP="00A40D90">
      <w:pPr>
        <w:numPr>
          <w:ilvl w:val="0"/>
          <w:numId w:val="36"/>
        </w:numPr>
        <w:rPr>
          <w:rFonts w:eastAsia="DengXian"/>
          <w:lang w:eastAsia="zh-CN"/>
        </w:rPr>
      </w:pPr>
      <w:r>
        <w:rPr>
          <w:rFonts w:eastAsia="DengXian"/>
          <w:lang w:eastAsia="zh-CN"/>
        </w:rPr>
        <w:t>During the learning, AF may send the FL progress and resource requirements to NWDAF via NEF. UPF, SMF and other related NF may send QoS information, network performance and other related information to NWDAF.</w:t>
      </w:r>
    </w:p>
    <w:p w14:paraId="283ECD29" w14:textId="77777777" w:rsidR="00A40D90" w:rsidRDefault="00A40D90" w:rsidP="00A40D90">
      <w:pPr>
        <w:numPr>
          <w:ilvl w:val="0"/>
          <w:numId w:val="36"/>
        </w:numPr>
        <w:rPr>
          <w:rFonts w:eastAsia="DengXian"/>
          <w:lang w:eastAsia="zh-CN"/>
        </w:rPr>
      </w:pPr>
      <w:r>
        <w:rPr>
          <w:rFonts w:eastAsia="DengXian" w:hint="eastAsia"/>
          <w:lang w:eastAsia="zh-CN"/>
        </w:rPr>
        <w:t>N</w:t>
      </w:r>
      <w:r>
        <w:rPr>
          <w:rFonts w:eastAsia="DengXian"/>
          <w:lang w:eastAsia="zh-CN"/>
        </w:rPr>
        <w:t>WDAF may modify the suggested members and policies including VN group data, PCC rules or access and mobility related policies (e.g. URSP).</w:t>
      </w:r>
    </w:p>
    <w:p w14:paraId="0C5156B2"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the </w:t>
      </w:r>
      <w:r>
        <w:rPr>
          <w:rFonts w:eastAsia="DengXian"/>
          <w:lang w:eastAsia="zh-CN"/>
        </w:rPr>
        <w:t>updated suggested</w:t>
      </w:r>
      <w:r w:rsidRPr="002B6A4D" w:rsidDel="00AE6B2D">
        <w:rPr>
          <w:rFonts w:eastAsia="DengXian"/>
          <w:lang w:eastAsia="zh-CN"/>
        </w:rPr>
        <w:t xml:space="preserve"> </w:t>
      </w:r>
      <w:r w:rsidRPr="002B6A4D">
        <w:rPr>
          <w:rFonts w:eastAsia="DengXian"/>
          <w:lang w:eastAsia="zh-CN"/>
        </w:rPr>
        <w:t>member list</w:t>
      </w:r>
      <w:r>
        <w:rPr>
          <w:rFonts w:eastAsia="DengXian"/>
          <w:lang w:eastAsia="zh-CN"/>
        </w:rPr>
        <w:t xml:space="preserve"> (i</w:t>
      </w:r>
      <w:r w:rsidRPr="002B6A4D">
        <w:rPr>
          <w:rFonts w:eastAsia="DengXian"/>
          <w:lang w:eastAsia="zh-CN"/>
        </w:rPr>
        <w:t>f the member selection flag is "</w:t>
      </w:r>
      <w:r>
        <w:rPr>
          <w:rFonts w:eastAsia="DengXian"/>
          <w:lang w:eastAsia="zh-CN"/>
        </w:rPr>
        <w:t>1</w:t>
      </w:r>
      <w:r w:rsidRPr="002B6A4D">
        <w:rPr>
          <w:rFonts w:eastAsia="DengXian"/>
          <w:lang w:eastAsia="zh-CN"/>
        </w:rPr>
        <w:t>"</w:t>
      </w:r>
      <w:r>
        <w:rPr>
          <w:rFonts w:eastAsia="DengXian"/>
          <w:lang w:eastAsia="zh-CN"/>
        </w:rPr>
        <w:t>),</w:t>
      </w:r>
      <w:r w:rsidRPr="002B6A4D">
        <w:rPr>
          <w:rFonts w:eastAsia="DengXian"/>
          <w:lang w:eastAsia="zh-CN"/>
        </w:rPr>
        <w:t xml:space="preserve"> </w:t>
      </w:r>
      <w:r>
        <w:rPr>
          <w:rFonts w:eastAsia="DengXian"/>
          <w:lang w:eastAsia="zh-CN"/>
        </w:rPr>
        <w:t xml:space="preserve">the updated suggested policies </w:t>
      </w:r>
      <w:r w:rsidRPr="002B6A4D">
        <w:rPr>
          <w:rFonts w:eastAsia="DengXian"/>
          <w:lang w:eastAsia="zh-CN"/>
        </w:rPr>
        <w:t>to NEF by invoking Nnwdaf_AnalyticsSubscription_Notify service operation.</w:t>
      </w:r>
    </w:p>
    <w:p w14:paraId="27779201"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r>
        <w:rPr>
          <w:rFonts w:eastAsia="DengXian"/>
          <w:lang w:eastAsia="zh-CN"/>
        </w:rPr>
        <w:t xml:space="preserve"> If AF modifies the suggested member list based on local policies, AF cancels the previous subscription and sends a new subscription on the updated member list.</w:t>
      </w:r>
    </w:p>
    <w:p w14:paraId="3128F1B4" w14:textId="77777777" w:rsidR="00A40D90" w:rsidRDefault="00A40D90" w:rsidP="00A40D90">
      <w:pPr>
        <w:numPr>
          <w:ilvl w:val="0"/>
          <w:numId w:val="36"/>
        </w:numPr>
        <w:rPr>
          <w:rFonts w:eastAsia="DengXian"/>
          <w:lang w:eastAsia="zh-CN"/>
        </w:rPr>
      </w:pPr>
      <w:r w:rsidRPr="002B6A4D">
        <w:rPr>
          <w:rFonts w:eastAsia="DengXian"/>
          <w:lang w:eastAsia="zh-CN"/>
        </w:rPr>
        <w:t xml:space="preserve">AF </w:t>
      </w:r>
      <w:r>
        <w:rPr>
          <w:rFonts w:eastAsia="DengXian"/>
          <w:lang w:eastAsia="zh-CN"/>
        </w:rPr>
        <w:t>modifies VN group data and/or members</w:t>
      </w:r>
      <w:r w:rsidRPr="002B6A4D">
        <w:rPr>
          <w:rFonts w:eastAsia="DengXian"/>
          <w:lang w:eastAsia="zh-CN"/>
        </w:rPr>
        <w:t xml:space="preserve">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w:t>
      </w:r>
      <w:r>
        <w:rPr>
          <w:rFonts w:eastAsia="DengXian"/>
          <w:lang w:eastAsia="zh-CN"/>
        </w:rPr>
        <w:t>modifies</w:t>
      </w:r>
      <w:r w:rsidRPr="002B6A4D">
        <w:rPr>
          <w:rFonts w:eastAsia="DengXian"/>
          <w:lang w:eastAsia="zh-CN"/>
        </w:rPr>
        <w:t xml:space="preserve"> URSP rules based on VN group data and delivers it to UE using the procedure specified in TS 23</w:t>
      </w:r>
      <w:r>
        <w:rPr>
          <w:rFonts w:eastAsia="DengXian"/>
          <w:lang w:eastAsia="zh-CN"/>
        </w:rPr>
        <w:t>.502</w:t>
      </w:r>
      <w:r w:rsidR="001F6405">
        <w:rPr>
          <w:rFonts w:eastAsia="DengXian"/>
          <w:lang w:eastAsia="zh-CN"/>
        </w:rPr>
        <w:t xml:space="preserve"> </w:t>
      </w:r>
      <w:r>
        <w:rPr>
          <w:rFonts w:eastAsia="DengXian"/>
          <w:lang w:eastAsia="zh-CN"/>
        </w:rPr>
        <w:t>[4] clause 4.2.4.3.</w:t>
      </w:r>
    </w:p>
    <w:p w14:paraId="0ACD48DB" w14:textId="77777777" w:rsidR="00A40D90" w:rsidRPr="001F6405" w:rsidRDefault="00A40D90" w:rsidP="001F6405">
      <w:pPr>
        <w:numPr>
          <w:ilvl w:val="0"/>
          <w:numId w:val="36"/>
        </w:numPr>
        <w:rPr>
          <w:rFonts w:eastAsia="DengXian"/>
          <w:lang w:eastAsia="zh-CN"/>
        </w:rPr>
      </w:pPr>
      <w:r>
        <w:rPr>
          <w:rFonts w:eastAsia="DengXian"/>
          <w:lang w:eastAsia="zh-CN"/>
        </w:rPr>
        <w:t>AF modifies the</w:t>
      </w:r>
      <w:r w:rsidRPr="002B6A4D">
        <w:rPr>
          <w:rFonts w:eastAsia="DengXian"/>
          <w:lang w:eastAsia="zh-CN"/>
        </w:rPr>
        <w:t xml:space="preserve"> </w:t>
      </w:r>
      <w:r>
        <w:rPr>
          <w:rFonts w:eastAsia="DengXian"/>
          <w:lang w:eastAsia="zh-CN"/>
        </w:rPr>
        <w:t>PCC rules for the VN group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r>
        <w:rPr>
          <w:rFonts w:eastAsia="DengXian"/>
          <w:lang w:eastAsia="zh-CN"/>
        </w:rPr>
        <w:t xml:space="preserve"> A FL task contains multiple rounds of training. Steps 14-19 may be repeated for multiple times based on the requirements of subscription from AF to NWDAF.</w:t>
      </w:r>
    </w:p>
    <w:p w14:paraId="0070B176" w14:textId="77777777" w:rsidR="00A40D90" w:rsidRPr="00A7799E" w:rsidRDefault="00A40D90" w:rsidP="00A40D90">
      <w:pPr>
        <w:pStyle w:val="Heading3"/>
        <w:rPr>
          <w:lang w:eastAsia="zh-CN"/>
        </w:rPr>
      </w:pPr>
      <w:bookmarkStart w:id="386" w:name="_Toc104318409"/>
      <w:r>
        <w:rPr>
          <w:lang w:eastAsia="zh-CN"/>
        </w:rPr>
        <w:lastRenderedPageBreak/>
        <w:t>6.</w:t>
      </w:r>
      <w:r>
        <w:rPr>
          <w:rFonts w:eastAsia="SimSun"/>
          <w:lang w:eastAsia="zh-CN"/>
        </w:rPr>
        <w:t>22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86"/>
    </w:p>
    <w:p w14:paraId="7E549C4F" w14:textId="77777777" w:rsidR="00A40D90" w:rsidRPr="00D11A87" w:rsidRDefault="00A40D90" w:rsidP="00A40D90">
      <w:pPr>
        <w:rPr>
          <w:rFonts w:eastAsia="DengXian"/>
          <w:lang w:eastAsia="zh-CN"/>
        </w:rPr>
      </w:pPr>
      <w:r w:rsidRPr="00D11A87">
        <w:rPr>
          <w:rFonts w:eastAsia="DengXian" w:hint="eastAsia"/>
          <w:lang w:eastAsia="zh-CN"/>
        </w:rPr>
        <w:t>N</w:t>
      </w:r>
      <w:r w:rsidRPr="00D11A87">
        <w:rPr>
          <w:rFonts w:eastAsia="DengXian"/>
          <w:lang w:eastAsia="zh-CN"/>
        </w:rPr>
        <w:t>WDAF:</w:t>
      </w:r>
    </w:p>
    <w:p w14:paraId="0EFD757E" w14:textId="081F5A3E" w:rsidR="00A40D90" w:rsidRPr="00786D5A" w:rsidRDefault="00A40D90" w:rsidP="00AF64E5">
      <w:pPr>
        <w:pStyle w:val="B1"/>
        <w:numPr>
          <w:ilvl w:val="0"/>
          <w:numId w:val="30"/>
        </w:numPr>
        <w:rPr>
          <w:rFonts w:eastAsia="DengXian"/>
          <w:lang w:eastAsia="zh-CN"/>
        </w:rPr>
      </w:pPr>
      <w:r>
        <w:rPr>
          <w:rFonts w:eastAsia="DengXian"/>
          <w:lang w:eastAsia="zh-CN"/>
        </w:rPr>
        <w:t>Supports application federated learning related analytics (e.g. a new Analytics ID);</w:t>
      </w:r>
    </w:p>
    <w:p w14:paraId="2C912C48" w14:textId="77777777" w:rsidR="00A40D90" w:rsidRDefault="00A40D90" w:rsidP="00A40D90">
      <w:pPr>
        <w:ind w:left="1004"/>
        <w:rPr>
          <w:rFonts w:eastAsia="DengXian"/>
          <w:lang w:eastAsia="zh-CN"/>
        </w:rPr>
      </w:pPr>
    </w:p>
    <w:p w14:paraId="585C80E6" w14:textId="77777777" w:rsidR="00A40D90" w:rsidRDefault="00A40D90" w:rsidP="00A40D90">
      <w:pPr>
        <w:rPr>
          <w:rFonts w:eastAsia="DengXian"/>
          <w:lang w:eastAsia="zh-CN"/>
        </w:rPr>
      </w:pPr>
      <w:r>
        <w:rPr>
          <w:rFonts w:eastAsia="DengXian"/>
          <w:lang w:eastAsia="zh-CN"/>
        </w:rPr>
        <w:t>NEF:</w:t>
      </w:r>
    </w:p>
    <w:p w14:paraId="6FC9E0FA" w14:textId="5F413F07" w:rsidR="00A40D90" w:rsidRPr="002B50F8" w:rsidRDefault="00A40D90" w:rsidP="00AF64E5">
      <w:pPr>
        <w:pStyle w:val="B1"/>
        <w:numPr>
          <w:ilvl w:val="0"/>
          <w:numId w:val="30"/>
        </w:numPr>
        <w:rPr>
          <w:rFonts w:eastAsia="DengXian"/>
          <w:lang w:eastAsia="zh-CN"/>
        </w:rPr>
      </w:pPr>
      <w:r>
        <w:rPr>
          <w:rFonts w:eastAsia="DengXian" w:hint="eastAsia"/>
          <w:lang w:eastAsia="zh-CN"/>
        </w:rPr>
        <w:t>S</w:t>
      </w:r>
      <w:r>
        <w:rPr>
          <w:rFonts w:eastAsia="DengXian"/>
          <w:lang w:eastAsia="zh-CN"/>
        </w:rPr>
        <w:t>upports receiving application federated learning related subscription.</w:t>
      </w:r>
    </w:p>
    <w:p w14:paraId="67728F95" w14:textId="77777777" w:rsidR="005D05C1" w:rsidRDefault="005D05C1" w:rsidP="005D05C1">
      <w:pPr>
        <w:pStyle w:val="Heading2"/>
      </w:pPr>
      <w:bookmarkStart w:id="387" w:name="_Toc104318410"/>
      <w:r>
        <w:t>6.23</w:t>
      </w:r>
      <w:r>
        <w:tab/>
        <w:t>Solution #23:</w:t>
      </w:r>
      <w:r w:rsidRPr="00BF28DC">
        <w:t xml:space="preserve"> </w:t>
      </w:r>
      <w:r w:rsidRPr="005D05C1">
        <w:t>Federated Learning Assistance Function assisting on federated learning members selection</w:t>
      </w:r>
      <w:bookmarkEnd w:id="387"/>
    </w:p>
    <w:p w14:paraId="30FB247E" w14:textId="77777777" w:rsidR="005D05C1" w:rsidRDefault="005D05C1" w:rsidP="005D05C1">
      <w:pPr>
        <w:pStyle w:val="Heading3"/>
      </w:pPr>
      <w:bookmarkStart w:id="388" w:name="_Toc104318411"/>
      <w:r>
        <w:t>6.23.1</w:t>
      </w:r>
      <w:r>
        <w:tab/>
        <w:t>Description</w:t>
      </w:r>
      <w:bookmarkEnd w:id="388"/>
    </w:p>
    <w:p w14:paraId="2DB3B5B0" w14:textId="77777777" w:rsidR="00541E7A" w:rsidRDefault="00541E7A" w:rsidP="00541E7A">
      <w:r>
        <w:t xml:space="preserve">This solution addresses aspects of key issue #7 on </w:t>
      </w:r>
      <w:r w:rsidRPr="006D450C">
        <w:t xml:space="preserve">5GS Assistance to Federated Learning </w:t>
      </w:r>
      <w:r w:rsidRPr="00CF19F4">
        <w:t xml:space="preserve">Operation and key issue #3 </w:t>
      </w:r>
      <w:r>
        <w:t xml:space="preserve">on </w:t>
      </w:r>
      <w:r w:rsidRPr="00CF19F4">
        <w:t xml:space="preserve">5GC Information Exposure to authorized 3rd party for Application Layer AI / ML Operation. </w:t>
      </w:r>
    </w:p>
    <w:p w14:paraId="624DF874" w14:textId="77777777" w:rsidR="00541E7A" w:rsidRDefault="00541E7A" w:rsidP="00541E7A">
      <w:r w:rsidRPr="00CF19F4">
        <w:t>Th</w:t>
      </w:r>
      <w:r>
        <w:t>e solution allows the 5GS to suggest devices that should be part of FL operation, based on requirements expressed by the AI/ML application server.</w:t>
      </w:r>
    </w:p>
    <w:p w14:paraId="644159F9" w14:textId="77777777" w:rsidR="00541E7A" w:rsidRDefault="00541E7A" w:rsidP="00541E7A">
      <w:pPr>
        <w:rPr>
          <w:lang w:val="en-US"/>
        </w:rPr>
      </w:pPr>
      <w:r>
        <w:rPr>
          <w:lang w:val="en-US"/>
        </w:rPr>
        <w:t>The solution relies on i</w:t>
      </w:r>
      <w:r w:rsidRPr="00DE0DE0">
        <w:rPr>
          <w:lang w:val="en-US"/>
        </w:rPr>
        <w:t xml:space="preserve">ntroduction of </w:t>
      </w:r>
      <w:r>
        <w:rPr>
          <w:lang w:val="en-US"/>
        </w:rPr>
        <w:t xml:space="preserve">a </w:t>
      </w:r>
      <w:r w:rsidRPr="00DE0DE0">
        <w:rPr>
          <w:lang w:val="en-US"/>
        </w:rPr>
        <w:t xml:space="preserve">Federated Learning </w:t>
      </w:r>
      <w:r w:rsidRPr="00CD31EA">
        <w:rPr>
          <w:lang w:val="en-US"/>
        </w:rPr>
        <w:t>Assistance Function</w:t>
      </w:r>
      <w:r>
        <w:rPr>
          <w:lang w:val="en-US"/>
        </w:rPr>
        <w:t xml:space="preserve"> which, </w:t>
      </w:r>
      <w:r w:rsidRPr="00DE0DE0">
        <w:rPr>
          <w:lang w:val="en-US"/>
        </w:rPr>
        <w:t xml:space="preserve">when receiving a request from </w:t>
      </w:r>
      <w:r>
        <w:rPr>
          <w:lang w:val="en-US"/>
        </w:rPr>
        <w:t xml:space="preserve">the AI/ML application server (acting as AF), helps </w:t>
      </w:r>
      <w:r w:rsidRPr="00DE0DE0">
        <w:rPr>
          <w:lang w:val="en-US"/>
        </w:rPr>
        <w:t xml:space="preserve">to select </w:t>
      </w:r>
      <w:r>
        <w:rPr>
          <w:lang w:val="en-US"/>
        </w:rPr>
        <w:t>UE</w:t>
      </w:r>
      <w:r w:rsidRPr="00DE0DE0">
        <w:rPr>
          <w:lang w:val="en-US"/>
        </w:rPr>
        <w:t xml:space="preserve">s suitable to </w:t>
      </w:r>
      <w:r>
        <w:rPr>
          <w:lang w:val="en-US"/>
        </w:rPr>
        <w:t>participate to the FL operation</w:t>
      </w:r>
      <w:r w:rsidRPr="00DE0DE0">
        <w:rPr>
          <w:lang w:val="en-US"/>
        </w:rPr>
        <w:t xml:space="preserve">. </w:t>
      </w:r>
      <w:r>
        <w:rPr>
          <w:lang w:val="en-US"/>
        </w:rPr>
        <w:t>The AI/ML application Server</w:t>
      </w:r>
      <w:r w:rsidRPr="00DE0DE0">
        <w:rPr>
          <w:lang w:val="en-US"/>
        </w:rPr>
        <w:t xml:space="preserve"> tasks </w:t>
      </w:r>
      <w:r>
        <w:rPr>
          <w:lang w:val="en-US"/>
        </w:rPr>
        <w:t>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to propose UEs for </w:t>
      </w:r>
      <w:r>
        <w:rPr>
          <w:lang w:val="en-US"/>
        </w:rPr>
        <w:t>FL operation</w:t>
      </w:r>
      <w:r w:rsidRPr="00DE0DE0">
        <w:rPr>
          <w:lang w:val="en-US"/>
        </w:rPr>
        <w:t xml:space="preserve">. </w:t>
      </w:r>
      <w:r w:rsidRPr="002003E2">
        <w:rPr>
          <w:lang w:val="en-US"/>
        </w:rPr>
        <w:t xml:space="preserve">Based on suggestion from the Federated Learning </w:t>
      </w:r>
      <w:r w:rsidRPr="00CD31EA">
        <w:rPr>
          <w:lang w:val="en-US"/>
        </w:rPr>
        <w:t>Assistance Function</w:t>
      </w:r>
      <w:r w:rsidRPr="002003E2">
        <w:rPr>
          <w:lang w:val="en-US"/>
        </w:rPr>
        <w:t>, the AI/ML application server can trigger FL operations. The</w:t>
      </w:r>
      <w:r>
        <w:rPr>
          <w:lang w:val="en-US"/>
        </w:rPr>
        <w:t xml:space="preserve"> Federated Learning </w:t>
      </w:r>
      <w:r w:rsidRPr="00CD31EA">
        <w:rPr>
          <w:lang w:val="en-US"/>
        </w:rPr>
        <w:t>Assistance Function</w:t>
      </w:r>
      <w:r>
        <w:rPr>
          <w:lang w:val="en-US"/>
        </w:rPr>
        <w:t xml:space="preserve"> can </w:t>
      </w:r>
      <w:r w:rsidRPr="00DE0DE0">
        <w:rPr>
          <w:lang w:val="en-US"/>
        </w:rPr>
        <w:t xml:space="preserve">be integrated in NEF, </w:t>
      </w:r>
      <w:r>
        <w:rPr>
          <w:lang w:val="en-US"/>
        </w:rPr>
        <w:t xml:space="preserve">in </w:t>
      </w:r>
      <w:r w:rsidRPr="00DE0DE0">
        <w:rPr>
          <w:lang w:val="en-US"/>
        </w:rPr>
        <w:t xml:space="preserve">NWDAF or </w:t>
      </w:r>
      <w:r>
        <w:rPr>
          <w:lang w:val="en-US"/>
        </w:rPr>
        <w:t xml:space="preserve">be </w:t>
      </w:r>
      <w:r w:rsidRPr="00DE0DE0">
        <w:rPr>
          <w:lang w:val="en-US"/>
        </w:rPr>
        <w:t>standalone</w:t>
      </w:r>
      <w:r>
        <w:rPr>
          <w:lang w:val="en-US"/>
        </w:rPr>
        <w:t>.</w:t>
      </w:r>
      <w:r w:rsidRPr="00DE0DE0">
        <w:rPr>
          <w:lang w:val="en-US"/>
        </w:rPr>
        <w:t xml:space="preserve"> </w:t>
      </w:r>
    </w:p>
    <w:p w14:paraId="3A258B83" w14:textId="77777777" w:rsidR="00541E7A" w:rsidRDefault="00541E7A" w:rsidP="00541E7A">
      <w:pPr>
        <w:rPr>
          <w:lang w:val="en-US"/>
        </w:rPr>
      </w:pPr>
      <w:r>
        <w:rPr>
          <w:lang w:val="en-US"/>
        </w:rPr>
        <w:t>Further, 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monitors whether suggested UEs remain available (</w:t>
      </w:r>
      <w:r>
        <w:rPr>
          <w:lang w:val="en-US"/>
        </w:rPr>
        <w:t xml:space="preserve">e.g. </w:t>
      </w:r>
      <w:r w:rsidRPr="00DE0DE0">
        <w:rPr>
          <w:lang w:val="en-US"/>
        </w:rPr>
        <w:t xml:space="preserve">registered, active, reachable), or still meet other selection criteria e.g. </w:t>
      </w:r>
      <w:r>
        <w:rPr>
          <w:lang w:val="en-US"/>
        </w:rPr>
        <w:t xml:space="preserve">are still in the </w:t>
      </w:r>
      <w:r w:rsidRPr="00DE0DE0">
        <w:rPr>
          <w:lang w:val="en-US"/>
        </w:rPr>
        <w:t>area of interest</w:t>
      </w:r>
      <w:r>
        <w:rPr>
          <w:lang w:val="en-US"/>
        </w:rPr>
        <w:t xml:space="preserve"> as proposed by the AI/ML application server</w:t>
      </w:r>
      <w:r w:rsidRPr="00DE0DE0">
        <w:rPr>
          <w:lang w:val="en-US"/>
        </w:rPr>
        <w:t>.</w:t>
      </w:r>
      <w:r>
        <w:rPr>
          <w:lang w:val="en-US"/>
        </w:rPr>
        <w:t xml:space="preserve"> </w:t>
      </w:r>
      <w:r w:rsidRPr="00DE0DE0">
        <w:rPr>
          <w:lang w:val="en-US"/>
        </w:rPr>
        <w:t>If UEs become unavailable or no longer meet selection criteria</w:t>
      </w:r>
      <w:r>
        <w:rPr>
          <w:lang w:val="en-US"/>
        </w:rPr>
        <w:t>, the</w:t>
      </w:r>
      <w:r w:rsidRPr="00DE0DE0">
        <w:rPr>
          <w:lang w:val="en-US"/>
        </w:rPr>
        <w:t xml:space="preserv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notifies </w:t>
      </w:r>
      <w:r>
        <w:rPr>
          <w:lang w:val="en-US"/>
        </w:rPr>
        <w:t xml:space="preserve">the </w:t>
      </w:r>
      <w:r w:rsidRPr="00DE0DE0">
        <w:rPr>
          <w:lang w:val="en-US"/>
        </w:rPr>
        <w:t xml:space="preserve">AF and may suggests new UEs. </w:t>
      </w:r>
      <w:r w:rsidRPr="002003E2">
        <w:rPr>
          <w:lang w:val="en-US"/>
        </w:rPr>
        <w:t>The AF then sends to suggested UEs a request</w:t>
      </w:r>
      <w:r w:rsidRPr="00DE0DE0">
        <w:rPr>
          <w:lang w:val="en-US"/>
        </w:rPr>
        <w:t xml:space="preserve"> to start federated learning cycle(s) and provides input model and receives output</w:t>
      </w:r>
      <w:r>
        <w:rPr>
          <w:lang w:val="en-US"/>
        </w:rPr>
        <w:t xml:space="preserve"> </w:t>
      </w:r>
      <w:r w:rsidRPr="00DE0DE0">
        <w:rPr>
          <w:lang w:val="en-US"/>
        </w:rPr>
        <w:t>model from each UE for each learning cycle</w:t>
      </w:r>
      <w:r>
        <w:rPr>
          <w:lang w:val="en-US"/>
        </w:rPr>
        <w:t>.</w:t>
      </w:r>
    </w:p>
    <w:p w14:paraId="4D65E333"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or subscribe to UE locations (e.g. via AMF) and predictions (e.g. from NWDAF) about network load at UE locations and select </w:t>
      </w:r>
      <w:r>
        <w:rPr>
          <w:lang w:val="en-US"/>
        </w:rPr>
        <w:t xml:space="preserve">the </w:t>
      </w:r>
      <w:r w:rsidRPr="00DE0DE0">
        <w:rPr>
          <w:lang w:val="en-US"/>
        </w:rPr>
        <w:t>UEs located in network areas with lower load</w:t>
      </w:r>
      <w:r>
        <w:rPr>
          <w:lang w:val="en-US"/>
        </w:rPr>
        <w:t>.</w:t>
      </w:r>
      <w:r w:rsidRPr="00DE0DE0">
        <w:rPr>
          <w:lang w:val="en-US"/>
        </w:rPr>
        <w:t xml:space="preserve"> </w:t>
      </w:r>
    </w:p>
    <w:p w14:paraId="58CA07B9"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analytics about UE or network serving the UE (e.g. from NWDAF, e.g. Observed Service Experience related network data analytics, Network Performance Analytics, UE related analytics</w:t>
      </w:r>
      <w:r>
        <w:rPr>
          <w:lang w:val="en-US"/>
        </w:rPr>
        <w:t xml:space="preserve"> e.g. </w:t>
      </w:r>
      <w:r w:rsidRPr="00DE0DE0">
        <w:rPr>
          <w:lang w:val="en-US"/>
        </w:rPr>
        <w:t>UE mobility analytics, User Data Congestion Analytics, and/or Dispersion Analytics as defined in 3GPP TS 23.288</w:t>
      </w:r>
      <w:r>
        <w:rPr>
          <w:lang w:val="en-US"/>
        </w:rPr>
        <w:t> [6]</w:t>
      </w:r>
      <w:r w:rsidRPr="00DE0DE0">
        <w:rPr>
          <w:lang w:val="en-US"/>
        </w:rPr>
        <w:t>) and may preferably select UEs served by less loaded network components.</w:t>
      </w:r>
    </w:p>
    <w:p w14:paraId="59972922"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AMF to UE related events such as connectivity state, UE loss of communication, UE reachability status, registration state changes, UE location, or UE moving in or out of area of int</w:t>
      </w:r>
      <w:r>
        <w:rPr>
          <w:lang w:val="en-US"/>
        </w:rPr>
        <w:t>eres</w:t>
      </w:r>
      <w:r w:rsidRPr="00DE0DE0">
        <w:rPr>
          <w:lang w:val="en-US"/>
        </w:rPr>
        <w:t>t, to inquire or monitor availability of UEs and preferably select connected, active, registered, and/or reachable UEs</w:t>
      </w:r>
      <w:r>
        <w:rPr>
          <w:lang w:val="en-US"/>
        </w:rPr>
        <w:t>,</w:t>
      </w:r>
      <w:r w:rsidRPr="00DE0DE0">
        <w:rPr>
          <w:lang w:val="en-US"/>
        </w:rPr>
        <w:t xml:space="preserve"> and/or UEs within a desired </w:t>
      </w:r>
      <w:r>
        <w:rPr>
          <w:lang w:val="en-US"/>
        </w:rPr>
        <w:t>area</w:t>
      </w:r>
      <w:r w:rsidRPr="00DE0DE0">
        <w:rPr>
          <w:lang w:val="en-US"/>
        </w:rPr>
        <w:t>.</w:t>
      </w:r>
    </w:p>
    <w:p w14:paraId="1711F0E5"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w:t>
      </w:r>
      <w:r w:rsidRPr="002003E2">
        <w:rPr>
          <w:lang w:val="en-US"/>
        </w:rPr>
        <w:t>UDM for UE reachability and preferably select reachable</w:t>
      </w:r>
      <w:r>
        <w:rPr>
          <w:lang w:val="en-US"/>
        </w:rPr>
        <w:t xml:space="preserve"> UEs. The Federated Learning </w:t>
      </w:r>
      <w:r w:rsidRPr="00CD31EA">
        <w:rPr>
          <w:lang w:val="en-US"/>
        </w:rPr>
        <w:t>Assistance Function</w:t>
      </w:r>
      <w:r>
        <w:rPr>
          <w:lang w:val="en-US"/>
        </w:rPr>
        <w:t xml:space="preserve"> shall query or subscribe at UDM for roaming status and shall only select</w:t>
      </w:r>
      <w:r w:rsidRPr="002003E2">
        <w:rPr>
          <w:lang w:val="en-US"/>
        </w:rPr>
        <w:t xml:space="preserve"> non-roaming UEs.</w:t>
      </w:r>
    </w:p>
    <w:p w14:paraId="2653381E"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p>
    <w:p w14:paraId="619C8FD8" w14:textId="18B4B61C" w:rsidR="00541E7A" w:rsidRDefault="00541E7A" w:rsidP="00541E7A">
      <w:r>
        <w:t xml:space="preserve">The procedure for </w:t>
      </w:r>
      <w:r w:rsidRPr="009210F3">
        <w:t xml:space="preserve">Federated Learning </w:t>
      </w:r>
      <w:r w:rsidRPr="00CD31EA">
        <w:rPr>
          <w:lang w:val="en-US"/>
        </w:rPr>
        <w:t>Assistance Function</w:t>
      </w:r>
      <w:r w:rsidRPr="009210F3">
        <w:t xml:space="preserve"> assisting on federated learning members selection</w:t>
      </w:r>
      <w:r>
        <w:t xml:space="preserve"> is depicted in figure 6.23.2-1.</w:t>
      </w:r>
    </w:p>
    <w:p w14:paraId="4E472D1B" w14:textId="77777777" w:rsidR="00541E7A" w:rsidRDefault="00541E7A" w:rsidP="00541E7A">
      <w:pPr>
        <w:pStyle w:val="TH"/>
      </w:pPr>
    </w:p>
    <w:p w14:paraId="1B9A4445" w14:textId="044C28AD" w:rsidR="00541E7A" w:rsidRDefault="00312094" w:rsidP="00541E7A">
      <w:pPr>
        <w:pStyle w:val="TF"/>
      </w:pPr>
      <w:r w:rsidRPr="00301350">
        <w:object w:dxaOrig="15531" w:dyaOrig="18341" w14:anchorId="4A44AE6D">
          <v:shape id="_x0000_i1058" type="#_x0000_t75" style="width:492pt;height:582pt" o:ole="">
            <v:imagedata r:id="rId90" o:title=""/>
          </v:shape>
          <o:OLEObject Type="Embed" ProgID="Visio.Drawing.15" ShapeID="_x0000_i1058" DrawAspect="Content" ObjectID="_1715167058" r:id="rId91"/>
        </w:object>
      </w:r>
    </w:p>
    <w:p w14:paraId="0839CE48" w14:textId="67BB1E2C" w:rsidR="00541E7A" w:rsidRPr="00CA3146" w:rsidRDefault="00541E7A" w:rsidP="00541E7A">
      <w:pPr>
        <w:pStyle w:val="TF"/>
      </w:pPr>
      <w:r w:rsidRPr="001B7C50">
        <w:t xml:space="preserve">Figure </w:t>
      </w:r>
      <w:r w:rsidRPr="00CA3146">
        <w:t>6.</w:t>
      </w:r>
      <w:r>
        <w:t>23</w:t>
      </w:r>
      <w:r w:rsidRPr="00CA3146">
        <w:t>.</w:t>
      </w:r>
      <w:r>
        <w:t>2</w:t>
      </w:r>
      <w:r w:rsidRPr="001B7C50">
        <w:t xml:space="preserve">-1: </w:t>
      </w:r>
      <w:r w:rsidRPr="00CA3146">
        <w:t xml:space="preserve">Federated Learning </w:t>
      </w:r>
      <w:r w:rsidRPr="00CD31EA">
        <w:rPr>
          <w:lang w:val="en-US"/>
        </w:rPr>
        <w:t>Assistance Function</w:t>
      </w:r>
      <w:r>
        <w:t xml:space="preserve"> provides suggestions for UEs that can participate to FL operation</w:t>
      </w:r>
    </w:p>
    <w:p w14:paraId="2CAB5103" w14:textId="77777777" w:rsidR="00541E7A" w:rsidRPr="00C7716F" w:rsidRDefault="00541E7A" w:rsidP="00541E7A"/>
    <w:p w14:paraId="434FA40D" w14:textId="77777777" w:rsidR="00541E7A" w:rsidRDefault="00541E7A" w:rsidP="00541E7A">
      <w:pPr>
        <w:pStyle w:val="B1"/>
      </w:pPr>
      <w:r>
        <w:t>NOTE 1:</w:t>
      </w:r>
      <w:r>
        <w:tab/>
        <w:t xml:space="preserve">For simplicity, NEF is not shown in the figure, however, the 3rd party AF would first interact with NEF which then would in turn interact with the Federated Learning </w:t>
      </w:r>
      <w:r w:rsidRPr="00CD31EA">
        <w:rPr>
          <w:lang w:val="en-US"/>
        </w:rPr>
        <w:t>Assistance Function</w:t>
      </w:r>
      <w:r>
        <w:t>.</w:t>
      </w:r>
    </w:p>
    <w:p w14:paraId="615556E5" w14:textId="51FA8B30" w:rsidR="00541E7A" w:rsidRDefault="00541E7A" w:rsidP="00541E7A">
      <w:pPr>
        <w:pStyle w:val="B1"/>
        <w:rPr>
          <w:rStyle w:val="normaltextrun"/>
        </w:rPr>
      </w:pPr>
      <w:r w:rsidRPr="003B45A1">
        <w:rPr>
          <w:rStyle w:val="normaltextrun"/>
        </w:rPr>
        <w:lastRenderedPageBreak/>
        <w:t>1.</w:t>
      </w:r>
      <w:r w:rsidR="007329BA">
        <w:rPr>
          <w:rStyle w:val="tabchar"/>
        </w:rPr>
        <w:tab/>
      </w:r>
      <w:r w:rsidRPr="005F0C50">
        <w:rPr>
          <w:rStyle w:val="tabchar"/>
        </w:rPr>
        <w:t xml:space="preserve">The </w:t>
      </w:r>
      <w:r>
        <w:rPr>
          <w:rStyle w:val="tabchar"/>
        </w:rPr>
        <w:t xml:space="preserve">AI/ML application server (acting as </w:t>
      </w:r>
      <w:r w:rsidRPr="00CD2DD7">
        <w:rPr>
          <w:rStyle w:val="normaltextrun"/>
        </w:rPr>
        <w:t>AF</w:t>
      </w:r>
      <w:r>
        <w:rPr>
          <w:rStyle w:val="normaltextrun"/>
        </w:rPr>
        <w:t>)</w:t>
      </w:r>
      <w:r w:rsidRPr="00CD2DD7">
        <w:rPr>
          <w:rStyle w:val="normaltextrun"/>
        </w:rPr>
        <w:t xml:space="preserve"> prepares for running FL training by collecting information such as potential FL members, FL aggregated model size, local model size</w:t>
      </w:r>
      <w:r w:rsidRPr="00026C99">
        <w:rPr>
          <w:rStyle w:val="normaltextrun"/>
        </w:rPr>
        <w:t xml:space="preserve">, model aggregation </w:t>
      </w:r>
      <w:r>
        <w:rPr>
          <w:rStyle w:val="normaltextrun"/>
        </w:rPr>
        <w:t xml:space="preserve">average </w:t>
      </w:r>
      <w:r w:rsidRPr="00026C99">
        <w:rPr>
          <w:rStyle w:val="normaltextrun"/>
        </w:rPr>
        <w:t xml:space="preserve">latency target </w:t>
      </w:r>
      <w:r>
        <w:rPr>
          <w:rStyle w:val="normaltextrun"/>
        </w:rPr>
        <w:t>for</w:t>
      </w:r>
      <w:r w:rsidRPr="00026C99">
        <w:rPr>
          <w:rStyle w:val="normaltextrun"/>
        </w:rPr>
        <w:t xml:space="preserve"> </w:t>
      </w:r>
      <w:r>
        <w:rPr>
          <w:rStyle w:val="normaltextrun"/>
        </w:rPr>
        <w:t xml:space="preserve">FL </w:t>
      </w:r>
      <w:r w:rsidRPr="00026C99">
        <w:rPr>
          <w:rStyle w:val="normaltextrun"/>
        </w:rPr>
        <w:t>iteration</w:t>
      </w:r>
      <w:r>
        <w:rPr>
          <w:rStyle w:val="normaltextrun"/>
        </w:rPr>
        <w:t>s</w:t>
      </w:r>
      <w:r w:rsidRPr="00026C99">
        <w:rPr>
          <w:rStyle w:val="normaltextrun"/>
        </w:rPr>
        <w:t xml:space="preserve">, </w:t>
      </w:r>
      <w:r w:rsidRPr="00CD2DD7">
        <w:rPr>
          <w:rStyle w:val="normaltextrun"/>
        </w:rPr>
        <w:t xml:space="preserve">and </w:t>
      </w:r>
      <w:r w:rsidR="00312094">
        <w:rPr>
          <w:rStyle w:val="normaltextrun"/>
        </w:rPr>
        <w:t xml:space="preserve">duration of an </w:t>
      </w:r>
      <w:r w:rsidRPr="00CD2DD7">
        <w:rPr>
          <w:rStyle w:val="normaltextrun"/>
        </w:rPr>
        <w:t xml:space="preserve">iteration, time window when FL training needs to be performed. It determines </w:t>
      </w:r>
      <w:r>
        <w:rPr>
          <w:rStyle w:val="normaltextrun"/>
        </w:rPr>
        <w:t xml:space="preserve">an </w:t>
      </w:r>
      <w:r w:rsidRPr="00CD2DD7">
        <w:rPr>
          <w:rStyle w:val="normaltextrun"/>
        </w:rPr>
        <w:t>initial list for candidate FL members.</w:t>
      </w:r>
    </w:p>
    <w:p w14:paraId="141C520B" w14:textId="77777777" w:rsidR="00541E7A" w:rsidRPr="00C7716F" w:rsidRDefault="00541E7A" w:rsidP="00541E7A">
      <w:pPr>
        <w:pStyle w:val="B1"/>
      </w:pPr>
      <w:r>
        <w:t>2.</w:t>
      </w:r>
      <w:r w:rsidRPr="00C7716F">
        <w:tab/>
      </w:r>
      <w:r>
        <w:t xml:space="preserve">The </w:t>
      </w:r>
      <w:r w:rsidRPr="00C7716F">
        <w:t xml:space="preserve">AF tasks </w:t>
      </w:r>
      <w:r>
        <w:t>F</w:t>
      </w:r>
      <w:r w:rsidRPr="00C7716F">
        <w:t xml:space="preserve">ederated </w:t>
      </w:r>
      <w:r>
        <w:t>L</w:t>
      </w:r>
      <w:r w:rsidRPr="00C7716F">
        <w:t xml:space="preserve">earning </w:t>
      </w:r>
      <w:r w:rsidRPr="00CD31EA">
        <w:rPr>
          <w:lang w:val="en-US"/>
        </w:rPr>
        <w:t>Assistance Function</w:t>
      </w:r>
      <w:r w:rsidRPr="00C7716F">
        <w:t xml:space="preserve"> (</w:t>
      </w:r>
      <w:r>
        <w:t xml:space="preserve">which </w:t>
      </w:r>
      <w:r w:rsidRPr="00C7716F">
        <w:t xml:space="preserve">could be integrated in NEF, NWDAF or </w:t>
      </w:r>
      <w:r>
        <w:t xml:space="preserve">be </w:t>
      </w:r>
      <w:r w:rsidRPr="00C7716F">
        <w:t xml:space="preserve">standalone) to propose UEs for </w:t>
      </w:r>
      <w:r>
        <w:t>FL operation</w:t>
      </w:r>
      <w:r w:rsidRPr="00C7716F">
        <w:t>.</w:t>
      </w:r>
    </w:p>
    <w:p w14:paraId="1D843442" w14:textId="01740353" w:rsidR="00541E7A" w:rsidRDefault="00541E7A" w:rsidP="00541E7A">
      <w:pPr>
        <w:pStyle w:val="B1"/>
        <w:ind w:firstLine="0"/>
      </w:pPr>
      <w:r w:rsidRPr="00026C99">
        <w:t xml:space="preserve">The AF indicates a list or group of UEs to choose from, the number of UEs required to perform federated learning cycle, possibly </w:t>
      </w:r>
      <w:r>
        <w:t xml:space="preserve">a </w:t>
      </w:r>
      <w:r w:rsidRPr="00026C99">
        <w:t>desired location of UEs</w:t>
      </w:r>
      <w:r>
        <w:t xml:space="preserve"> in a form of a target area for FL</w:t>
      </w:r>
      <w:r w:rsidRPr="00026C99">
        <w:t xml:space="preserve">, duration </w:t>
      </w:r>
      <w:r w:rsidR="00312094">
        <w:t>of an</w:t>
      </w:r>
      <w:r w:rsidR="00312094" w:rsidRPr="00026C99">
        <w:t xml:space="preserve"> </w:t>
      </w:r>
      <w:r w:rsidRPr="00026C99">
        <w:t>iteration and desired average latency for FL iterations</w:t>
      </w:r>
      <w:r>
        <w:t>. When providing a target area for FL, the AF may provide sub-areas, and provide a percentage of UEs that should take part in FL from each sub-area, and/or a minimum number of UEs and /or a maximum number of UEs that should take part in FL from each sub-area.</w:t>
      </w:r>
    </w:p>
    <w:p w14:paraId="73D58DA8" w14:textId="77777777" w:rsidR="00541E7A" w:rsidRDefault="00541E7A" w:rsidP="00541E7A">
      <w:pPr>
        <w:pStyle w:val="B1"/>
        <w:ind w:firstLine="0"/>
      </w:pPr>
      <w:r>
        <w:t>Optionally, the AF may provide</w:t>
      </w:r>
      <w:r w:rsidRPr="00026C99">
        <w:t xml:space="preserve"> time when to start federated learning</w:t>
      </w:r>
      <w:r>
        <w:t>,</w:t>
      </w:r>
      <w:r w:rsidRPr="00026C99">
        <w:t xml:space="preserve"> duration of federated learning</w:t>
      </w:r>
      <w:r>
        <w:t>,</w:t>
      </w:r>
      <w:r w:rsidRPr="00026C99">
        <w:t xml:space="preserve"> size of input </w:t>
      </w:r>
      <w:r>
        <w:t xml:space="preserve">model </w:t>
      </w:r>
      <w:r w:rsidRPr="00026C99">
        <w:t>and/or output model.</w:t>
      </w:r>
    </w:p>
    <w:p w14:paraId="62A86362" w14:textId="77777777" w:rsidR="00541E7A" w:rsidRPr="00C7716F" w:rsidRDefault="00541E7A" w:rsidP="00541E7A">
      <w:pPr>
        <w:pStyle w:val="NO"/>
      </w:pPr>
      <w:r>
        <w:t>NOTE 2:</w:t>
      </w:r>
      <w:r>
        <w:tab/>
        <w:t xml:space="preserve">Step 2 is shown as AIML_session Create Request, but step 2 could also be realized via </w:t>
      </w:r>
      <w:r w:rsidRPr="002003E2">
        <w:t xml:space="preserve">an analytics </w:t>
      </w:r>
      <w:r>
        <w:t xml:space="preserve">request / subscription </w:t>
      </w:r>
      <w:r w:rsidRPr="002003E2">
        <w:t>with new analytics type.</w:t>
      </w:r>
    </w:p>
    <w:p w14:paraId="70F9A275" w14:textId="77777777" w:rsidR="00541E7A" w:rsidRPr="00C7716F" w:rsidRDefault="00541E7A" w:rsidP="00541E7A">
      <w:pPr>
        <w:pStyle w:val="B1"/>
      </w:pPr>
      <w:r>
        <w:t>3</w:t>
      </w:r>
      <w:r w:rsidRPr="00C7716F">
        <w:t>-</w:t>
      </w:r>
      <w:r>
        <w:t>4.</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33DA4602" w14:textId="77777777" w:rsidR="00541E7A" w:rsidRPr="003C3CD1" w:rsidRDefault="00541E7A" w:rsidP="00541E7A">
      <w:pPr>
        <w:pStyle w:val="B1"/>
      </w:pPr>
      <w:r>
        <w:t>5.</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UDM for UE reachability and preferably select reachable</w:t>
      </w:r>
      <w:r>
        <w:t xml:space="preserve"> UEs.</w:t>
      </w:r>
      <w:r w:rsidRPr="003C3CD1">
        <w:rPr>
          <w:lang w:val="en-US"/>
        </w:rPr>
        <w:t xml:space="preserve"> </w:t>
      </w:r>
      <w:r>
        <w:rPr>
          <w:lang w:val="en-US"/>
        </w:rPr>
        <w:t xml:space="preserve">The Federated Learning </w:t>
      </w:r>
      <w:r w:rsidRPr="00CD31EA">
        <w:rPr>
          <w:lang w:val="en-US"/>
        </w:rPr>
        <w:t>Assistance Function</w:t>
      </w:r>
      <w:r>
        <w:rPr>
          <w:lang w:val="en-US"/>
        </w:rPr>
        <w:t xml:space="preserve"> shall query or subscribe at UDM for roaming status and shall only select</w:t>
      </w:r>
      <w:r w:rsidRPr="00C7716F">
        <w:t xml:space="preserve"> </w:t>
      </w:r>
      <w:r w:rsidRPr="003C3CD1">
        <w:t>non-roaming UEs.</w:t>
      </w:r>
    </w:p>
    <w:p w14:paraId="57BC9CF5" w14:textId="4D946581" w:rsidR="00541E7A" w:rsidRDefault="00541E7A" w:rsidP="00541E7A">
      <w:pPr>
        <w:pStyle w:val="B1"/>
      </w:pPr>
      <w:r w:rsidRPr="003C3CD1">
        <w:t>6-7.</w:t>
      </w:r>
      <w:r w:rsidRPr="003C3CD1">
        <w:tab/>
        <w:t xml:space="preserve">The Federated Learning </w:t>
      </w:r>
      <w:r w:rsidRPr="00CD31EA">
        <w:rPr>
          <w:lang w:val="en-US"/>
        </w:rPr>
        <w:t>Assistance Function</w:t>
      </w:r>
      <w:r w:rsidRPr="003C3CD1">
        <w:t xml:space="preserve"> may inquire analytics about UE or network serving the UE (e.g. from NWDAF, e.g. Observed Service Experience related network data analytics, Network Performance Analytics, UE related analytics, UE mobility analytics, User Data Congestion Analytics, and/or Dispersion Analytics as defined in TS 23.288</w:t>
      </w:r>
      <w:r>
        <w:t xml:space="preserve"> [6]</w:t>
      </w:r>
      <w:r w:rsidRPr="003C3CD1">
        <w:t>) and may preferably select UEs served by less loaded network components.</w:t>
      </w:r>
    </w:p>
    <w:p w14:paraId="79DE41DC" w14:textId="77777777" w:rsidR="00541E7A" w:rsidRPr="00C7716F" w:rsidRDefault="00541E7A" w:rsidP="00541E7A">
      <w:pPr>
        <w:pStyle w:val="B1"/>
      </w:pPr>
      <w:r>
        <w:t>NOTE:</w:t>
      </w:r>
      <w:r>
        <w:tab/>
        <w:t>Steps 3-4, 5 and 6-7 can happen in parallel. Federated Learning Assistance Function can decide to apply step 3-4 only, or step 5 only, instead of applying both step 3-4 and step 5.</w:t>
      </w:r>
    </w:p>
    <w:p w14:paraId="5E919379" w14:textId="77777777" w:rsidR="00541E7A" w:rsidRPr="00C7716F" w:rsidRDefault="00541E7A" w:rsidP="00541E7A">
      <w:pPr>
        <w:pStyle w:val="B1"/>
      </w:pPr>
      <w:r>
        <w:t>8.</w:t>
      </w:r>
      <w:r w:rsidRPr="00C7716F">
        <w:tab/>
      </w:r>
      <w:r>
        <w:t xml:space="preserve">The </w:t>
      </w:r>
      <w:r w:rsidRPr="00C7716F">
        <w:t xml:space="preserve">Federated learning </w:t>
      </w:r>
      <w:r w:rsidRPr="00CD31EA">
        <w:rPr>
          <w:lang w:val="en-US"/>
        </w:rPr>
        <w:t>Assistance Function</w:t>
      </w:r>
      <w:r w:rsidRPr="00C7716F">
        <w:t xml:space="preserve"> select UEs for the federated learning from the group of UEs. The </w:t>
      </w:r>
      <w:r>
        <w:t>F</w:t>
      </w:r>
      <w:r w:rsidRPr="00C7716F">
        <w:t xml:space="preserve">ederated </w:t>
      </w:r>
      <w:r>
        <w:t>L</w:t>
      </w:r>
      <w:r w:rsidRPr="00C7716F">
        <w:t xml:space="preserve">earning </w:t>
      </w:r>
      <w:r w:rsidRPr="00CD31EA">
        <w:rPr>
          <w:lang w:val="en-US"/>
        </w:rPr>
        <w:t>Assistance Function</w:t>
      </w:r>
      <w:r w:rsidRPr="00C7716F">
        <w:t xml:space="preserve"> may select more UEs than requested to prepare for unresponsive UEs.</w:t>
      </w:r>
    </w:p>
    <w:p w14:paraId="11D38138" w14:textId="66E5B0C9" w:rsidR="00541E7A" w:rsidRPr="00C7716F" w:rsidRDefault="00541E7A" w:rsidP="00541E7A">
      <w:pPr>
        <w:pStyle w:val="B1"/>
      </w:pPr>
      <w:r>
        <w:t>9.</w:t>
      </w:r>
      <w:r w:rsidRPr="00C7716F">
        <w:tab/>
      </w:r>
      <w:r>
        <w:t>The F</w:t>
      </w:r>
      <w:r w:rsidRPr="00C7716F">
        <w:t xml:space="preserve">ederated </w:t>
      </w:r>
      <w:r>
        <w:t>L</w:t>
      </w:r>
      <w:r w:rsidRPr="00C7716F">
        <w:t xml:space="preserve">earning </w:t>
      </w:r>
      <w:r w:rsidRPr="00CD31EA">
        <w:rPr>
          <w:lang w:val="en-US"/>
        </w:rPr>
        <w:t>Assistance Function</w:t>
      </w:r>
      <w:r w:rsidRPr="00C7716F">
        <w:t xml:space="preserve"> provides a list of suggested UEs to the AF</w:t>
      </w:r>
      <w:r>
        <w:t>, possibly containing more UEs than requested by the AF at step 2</w:t>
      </w:r>
      <w:r w:rsidRPr="00C7716F">
        <w:t>.</w:t>
      </w:r>
      <w:r w:rsidR="00312094">
        <w:t xml:space="preserve"> </w:t>
      </w:r>
      <w:r w:rsidR="00312094">
        <w:rPr>
          <w:lang w:eastAsia="zh-CN"/>
        </w:rPr>
        <w:t>The Federated Learning Assistance Function can provide different lists of UEs for different time windows.</w:t>
      </w:r>
    </w:p>
    <w:p w14:paraId="7A110946" w14:textId="77777777" w:rsidR="00541E7A" w:rsidRPr="00965AC0" w:rsidRDefault="00541E7A" w:rsidP="00541E7A">
      <w:pPr>
        <w:pStyle w:val="B1"/>
      </w:pPr>
      <w:r>
        <w:t>10.</w:t>
      </w:r>
      <w:r>
        <w:tab/>
        <w:t xml:space="preserve">The </w:t>
      </w:r>
      <w:r w:rsidRPr="00C7716F">
        <w:t xml:space="preserve">AF sends to suggested </w:t>
      </w:r>
      <w:r w:rsidRPr="00965AC0">
        <w:t>UEs a request to start federated learning cycle(s) with input model and receives output model from each UE for each learning cycle.</w:t>
      </w:r>
    </w:p>
    <w:p w14:paraId="7A9DAAA7" w14:textId="65FA70DC" w:rsidR="00541E7A" w:rsidRPr="00965AC0" w:rsidRDefault="00541E7A" w:rsidP="00541E7A">
      <w:pPr>
        <w:pStyle w:val="B1"/>
        <w:rPr>
          <w:lang w:eastAsia="zh-CN"/>
        </w:rPr>
      </w:pPr>
      <w:r>
        <w:rPr>
          <w:lang w:eastAsia="zh-CN"/>
        </w:rPr>
        <w:t>11-12.</w:t>
      </w:r>
      <w:r w:rsidR="007329BA">
        <w:rPr>
          <w:lang w:eastAsia="zh-CN"/>
        </w:rPr>
        <w:tab/>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monitors whether suggested UEs remain available (registered, active, reachable), or still meet other selection criteria e.g. area of interest. If UEs become unavailable or no longer meet selection criteria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notifies</w:t>
      </w:r>
      <w:r>
        <w:rPr>
          <w:lang w:eastAsia="zh-CN"/>
        </w:rPr>
        <w:t xml:space="preserve"> the</w:t>
      </w:r>
      <w:r w:rsidRPr="00965AC0">
        <w:rPr>
          <w:lang w:eastAsia="zh-CN"/>
        </w:rPr>
        <w:t xml:space="preserve"> AF</w:t>
      </w:r>
      <w:r w:rsidR="00312094">
        <w:rPr>
          <w:lang w:eastAsia="zh-CN"/>
        </w:rPr>
        <w:t>, together with time information when the UEs become unavailable</w:t>
      </w:r>
      <w:r w:rsidRPr="00965AC0">
        <w:rPr>
          <w:lang w:eastAsia="zh-CN"/>
        </w:rPr>
        <w:t xml:space="preserve">. </w:t>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may also suggest new U</w:t>
      </w:r>
      <w:r>
        <w:rPr>
          <w:lang w:eastAsia="zh-CN"/>
        </w:rPr>
        <w:t>E</w:t>
      </w:r>
      <w:r w:rsidRPr="00965AC0">
        <w:rPr>
          <w:lang w:eastAsia="zh-CN"/>
        </w:rPr>
        <w:t>s for FL operation</w:t>
      </w:r>
      <w:r w:rsidR="00312094">
        <w:rPr>
          <w:lang w:eastAsia="zh-CN"/>
        </w:rPr>
        <w:t xml:space="preserve"> together with related time window(s)</w:t>
      </w:r>
      <w:r w:rsidRPr="00965AC0">
        <w:rPr>
          <w:lang w:eastAsia="zh-CN"/>
        </w:rPr>
        <w:t>.</w:t>
      </w:r>
    </w:p>
    <w:p w14:paraId="0DA8BBFC" w14:textId="10A3E3D9" w:rsidR="00541E7A" w:rsidRPr="00B5001D" w:rsidRDefault="00541E7A" w:rsidP="00541E7A">
      <w:pPr>
        <w:pStyle w:val="B1"/>
        <w:rPr>
          <w:lang w:eastAsia="zh-CN"/>
        </w:rPr>
      </w:pPr>
      <w:r w:rsidRPr="00965AC0">
        <w:rPr>
          <w:lang w:eastAsia="zh-CN"/>
        </w:rPr>
        <w:t>1</w:t>
      </w:r>
      <w:r>
        <w:rPr>
          <w:lang w:eastAsia="zh-CN"/>
        </w:rPr>
        <w:t>3</w:t>
      </w:r>
      <w:r w:rsidRPr="00965AC0">
        <w:rPr>
          <w:lang w:eastAsia="zh-CN"/>
        </w:rPr>
        <w:t>-</w:t>
      </w:r>
      <w:r>
        <w:rPr>
          <w:lang w:eastAsia="zh-CN"/>
        </w:rPr>
        <w:t>16.</w:t>
      </w:r>
      <w:r w:rsidR="007329BA">
        <w:rPr>
          <w:lang w:eastAsia="zh-CN"/>
        </w:rPr>
        <w:tab/>
      </w:r>
      <w:r w:rsidRPr="00965AC0">
        <w:rPr>
          <w:lang w:eastAsia="zh-CN"/>
        </w:rPr>
        <w:t xml:space="preserve">When </w:t>
      </w:r>
      <w:r>
        <w:rPr>
          <w:lang w:eastAsia="zh-CN"/>
        </w:rPr>
        <w:t xml:space="preserve">the </w:t>
      </w:r>
      <w:r w:rsidRPr="00965AC0">
        <w:rPr>
          <w:lang w:eastAsia="zh-CN"/>
        </w:rPr>
        <w:t xml:space="preserve">AF requests termination of federated learning session from </w:t>
      </w:r>
      <w:r>
        <w:rPr>
          <w:lang w:eastAsia="zh-CN"/>
        </w:rPr>
        <w:t>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terminates related events</w:t>
      </w:r>
      <w:r>
        <w:rPr>
          <w:lang w:eastAsia="zh-CN"/>
        </w:rPr>
        <w:t xml:space="preserve"> subscriptions</w:t>
      </w:r>
      <w:r w:rsidRPr="00965AC0">
        <w:rPr>
          <w:lang w:eastAsia="zh-CN"/>
        </w:rPr>
        <w:t xml:space="preserve"> and analytics subscriptions at AMF, UDM, and/or NWDAF.</w:t>
      </w:r>
    </w:p>
    <w:p w14:paraId="1D407B01"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.3</w:t>
      </w:r>
      <w:r w:rsidRPr="00987E91">
        <w:rPr>
          <w:rFonts w:ascii="Arial" w:hAnsi="Arial"/>
          <w:sz w:val="28"/>
          <w:lang w:eastAsia="zh-CN"/>
        </w:rPr>
        <w:tab/>
      </w:r>
      <w:r w:rsidRPr="00987E91">
        <w:rPr>
          <w:rFonts w:ascii="Arial" w:hAnsi="Arial"/>
          <w:sz w:val="28"/>
        </w:rPr>
        <w:t xml:space="preserve">Impacts on </w:t>
      </w:r>
      <w:r w:rsidRPr="00987E91">
        <w:rPr>
          <w:rFonts w:ascii="Arial" w:hAnsi="Arial"/>
          <w:sz w:val="28"/>
          <w:lang w:eastAsia="zh-CN"/>
        </w:rPr>
        <w:t>services, entities and interfaces</w:t>
      </w:r>
    </w:p>
    <w:p w14:paraId="4DBBA1A4" w14:textId="77777777" w:rsidR="00541E7A" w:rsidRPr="008E4822" w:rsidRDefault="00541E7A" w:rsidP="00541E7A">
      <w:r w:rsidRPr="008E4822">
        <w:t xml:space="preserve">Federated Learning </w:t>
      </w:r>
      <w:r w:rsidRPr="00CD31EA">
        <w:rPr>
          <w:lang w:val="en-US"/>
        </w:rPr>
        <w:t>Assistance Function</w:t>
      </w:r>
      <w:r w:rsidRPr="008E4822">
        <w:t xml:space="preserve"> providing suggestions </w:t>
      </w:r>
      <w:r>
        <w:t xml:space="preserve">to the AI/ML application server </w:t>
      </w:r>
      <w:r w:rsidRPr="008E4822">
        <w:t>on UEs that sho</w:t>
      </w:r>
      <w:r>
        <w:t>uld take part of FL operation.</w:t>
      </w:r>
    </w:p>
    <w:p w14:paraId="3234E6F9" w14:textId="77777777" w:rsidR="00541E7A" w:rsidRPr="008E4822" w:rsidRDefault="00541E7A" w:rsidP="00541E7A">
      <w:r w:rsidRPr="008E4822">
        <w:t xml:space="preserve">NEF </w:t>
      </w:r>
      <w:r>
        <w:t xml:space="preserve">services to allow AI/ML application server to use the Federated Learning </w:t>
      </w:r>
      <w:r w:rsidRPr="00CD31EA">
        <w:rPr>
          <w:lang w:val="en-US"/>
        </w:rPr>
        <w:t>Assistance Function</w:t>
      </w:r>
      <w:r>
        <w:t xml:space="preserve"> services.</w:t>
      </w:r>
    </w:p>
    <w:p w14:paraId="328DA27E" w14:textId="77777777" w:rsidR="00541E7A" w:rsidRDefault="00541E7A" w:rsidP="00541E7A">
      <w:r w:rsidRPr="008E4822">
        <w:lastRenderedPageBreak/>
        <w:t xml:space="preserve">New analytics from NWDAF if the Federated Learning </w:t>
      </w:r>
      <w:r w:rsidRPr="00CD31EA">
        <w:rPr>
          <w:lang w:val="en-US"/>
        </w:rPr>
        <w:t>Assistance Function</w:t>
      </w:r>
      <w:r w:rsidRPr="008E4822">
        <w:t xml:space="preserve"> is </w:t>
      </w:r>
      <w:r>
        <w:t xml:space="preserve">located </w:t>
      </w:r>
      <w:r w:rsidRPr="008E4822">
        <w:t>in</w:t>
      </w:r>
      <w:r>
        <w:t xml:space="preserve"> NWDAF.</w:t>
      </w:r>
    </w:p>
    <w:p w14:paraId="7E9F92E9" w14:textId="5AB028DE" w:rsidR="00541E7A" w:rsidRPr="008E4822" w:rsidRDefault="00541E7A" w:rsidP="00541E7A">
      <w:pPr>
        <w:pStyle w:val="EditorsNote"/>
      </w:pPr>
      <w:r>
        <w:t>Editor's note:</w:t>
      </w:r>
      <w:r>
        <w:tab/>
      </w:r>
      <w:r w:rsidR="00312094">
        <w:t>W</w:t>
      </w:r>
      <w:r>
        <w:t xml:space="preserve">here the Federated Learning </w:t>
      </w:r>
      <w:r w:rsidRPr="00CD31EA">
        <w:t>Assistance Function</w:t>
      </w:r>
      <w:r>
        <w:t xml:space="preserve"> is located, e.g. at NEF, or NWDAF or standalone</w:t>
      </w:r>
      <w:r w:rsidR="00312094" w:rsidRPr="00C80873">
        <w:rPr>
          <w:lang w:eastAsia="ko-KR"/>
        </w:rPr>
        <w:t>, is to be decided during the evaluation and conclusion phase. If standalone, whether the function will only assist FL operation or assist</w:t>
      </w:r>
      <w:r w:rsidR="00312094">
        <w:rPr>
          <w:lang w:eastAsia="ko-KR"/>
        </w:rPr>
        <w:t xml:space="preserve"> also</w:t>
      </w:r>
      <w:r w:rsidR="00312094" w:rsidRPr="00C80873">
        <w:rPr>
          <w:lang w:eastAsia="ko-KR"/>
        </w:rPr>
        <w:t xml:space="preserve"> other AI/ML operations is to be decided during the evaluation and conclusion phase.</w:t>
      </w:r>
      <w:r>
        <w:t>.</w:t>
      </w:r>
    </w:p>
    <w:p w14:paraId="31DF481C" w14:textId="1FFCFA23" w:rsidR="00B72167" w:rsidRDefault="00B72167" w:rsidP="00B72167">
      <w:pPr>
        <w:pStyle w:val="Heading2"/>
      </w:pPr>
      <w:bookmarkStart w:id="389" w:name="_Toc104318412"/>
      <w:r>
        <w:t>6.24</w:t>
      </w:r>
      <w:r>
        <w:tab/>
        <w:t>Solution #24:</w:t>
      </w:r>
      <w:r w:rsidRPr="00BF28DC">
        <w:t xml:space="preserve"> </w:t>
      </w:r>
      <w:r w:rsidRPr="00B72167">
        <w:t>5GS Assistance to Federated Learning</w:t>
      </w:r>
      <w:bookmarkEnd w:id="389"/>
    </w:p>
    <w:p w14:paraId="5DDE295F" w14:textId="77777777" w:rsidR="00B72167" w:rsidRDefault="00B72167" w:rsidP="00B72167">
      <w:pPr>
        <w:pStyle w:val="Heading3"/>
      </w:pPr>
      <w:bookmarkStart w:id="390" w:name="_Toc104318413"/>
      <w:r>
        <w:t>6.24.1</w:t>
      </w:r>
      <w:r>
        <w:tab/>
        <w:t>Description</w:t>
      </w:r>
      <w:bookmarkEnd w:id="390"/>
    </w:p>
    <w:p w14:paraId="2EE5FB21" w14:textId="77777777" w:rsidR="009C3422" w:rsidRPr="009C3422" w:rsidRDefault="009C3422" w:rsidP="009C3422">
      <w:pPr>
        <w:rPr>
          <w:lang w:eastAsia="zh-CN"/>
        </w:rPr>
      </w:pPr>
      <w:r>
        <w:t>This solution is about KI</w:t>
      </w:r>
      <w:r w:rsidRPr="00BF1BD3">
        <w:rPr>
          <w:rFonts w:hint="eastAsia"/>
        </w:rPr>
        <w:t>#</w:t>
      </w:r>
      <w:r w:rsidRPr="00BF1BD3">
        <w:t xml:space="preserve"> </w:t>
      </w:r>
      <w:r>
        <w:t>7</w:t>
      </w:r>
      <w:r w:rsidRPr="00BF1BD3">
        <w:t xml:space="preserve"> </w:t>
      </w:r>
      <w:r>
        <w:t>to address</w:t>
      </w:r>
      <w:r w:rsidRPr="007B040D">
        <w:rPr>
          <w:rFonts w:eastAsia="Yu Mincho"/>
        </w:rPr>
        <w:t xml:space="preserve"> </w:t>
      </w:r>
      <w:r>
        <w:rPr>
          <w:lang w:eastAsia="zh-CN"/>
        </w:rPr>
        <w:t>how and what information provided by 5GC to the AF to select the group of UEs which will be part of FL operation</w:t>
      </w:r>
      <w:r w:rsidRPr="009C3422">
        <w:rPr>
          <w:lang w:eastAsia="zh-CN"/>
        </w:rPr>
        <w:t>.</w:t>
      </w:r>
    </w:p>
    <w:p w14:paraId="47DFDDC1" w14:textId="77777777" w:rsidR="009C3422" w:rsidRDefault="009C3422" w:rsidP="009C3422">
      <w:pPr>
        <w:rPr>
          <w:rFonts w:eastAsia="Yu Mincho"/>
        </w:rPr>
      </w:pPr>
      <w:r>
        <w:rPr>
          <w:rFonts w:eastAsia="Yu Mincho"/>
        </w:rPr>
        <w:t>Due to l</w:t>
      </w:r>
      <w:r w:rsidRPr="007D6997">
        <w:rPr>
          <w:rFonts w:eastAsia="Yu Mincho"/>
        </w:rPr>
        <w:t>arge</w:t>
      </w:r>
      <w:r>
        <w:rPr>
          <w:rFonts w:eastAsia="Yu Mincho"/>
        </w:rPr>
        <w:t xml:space="preserve"> model</w:t>
      </w:r>
      <w:r w:rsidRPr="007D6997">
        <w:rPr>
          <w:rFonts w:eastAsia="Yu Mincho"/>
        </w:rPr>
        <w:t xml:space="preserve"> files</w:t>
      </w:r>
      <w:r>
        <w:rPr>
          <w:rFonts w:eastAsia="Yu Mincho"/>
        </w:rPr>
        <w:t xml:space="preserve"> transmission</w:t>
      </w:r>
      <w:r w:rsidRPr="007D6997">
        <w:rPr>
          <w:rFonts w:eastAsia="Yu Mincho"/>
        </w:rPr>
        <w:t xml:space="preserve"> </w:t>
      </w:r>
      <w:r>
        <w:rPr>
          <w:rFonts w:eastAsia="Yu Mincho"/>
        </w:rPr>
        <w:t xml:space="preserve">between server and clients </w:t>
      </w:r>
      <w:r w:rsidRPr="007D6997">
        <w:rPr>
          <w:rFonts w:eastAsia="Yu Mincho"/>
        </w:rPr>
        <w:t xml:space="preserve">and multi times interactions in the FL process, it will lead to heavy data traffic if FL interaction data is transferred between </w:t>
      </w:r>
      <w:r>
        <w:rPr>
          <w:rFonts w:eastAsia="Yu Mincho"/>
        </w:rPr>
        <w:t xml:space="preserve">AF </w:t>
      </w:r>
      <w:r w:rsidRPr="007D6997">
        <w:rPr>
          <w:rFonts w:eastAsia="Yu Mincho"/>
        </w:rPr>
        <w:t xml:space="preserve">server and </w:t>
      </w:r>
      <w:r>
        <w:rPr>
          <w:rFonts w:eastAsia="Yu Mincho"/>
        </w:rPr>
        <w:t xml:space="preserve">UE </w:t>
      </w:r>
      <w:r w:rsidRPr="007D6997">
        <w:rPr>
          <w:rFonts w:eastAsia="Yu Mincho"/>
        </w:rPr>
        <w:t>client(s) via 5GS. As a consequence, the</w:t>
      </w:r>
      <w:r>
        <w:rPr>
          <w:rFonts w:eastAsia="Yu Mincho"/>
        </w:rPr>
        <w:t xml:space="preserve"> UE </w:t>
      </w:r>
      <w:r w:rsidRPr="007D6997">
        <w:rPr>
          <w:rFonts w:eastAsia="Yu Mincho"/>
        </w:rPr>
        <w:t>selection and data transmis</w:t>
      </w:r>
      <w:r>
        <w:rPr>
          <w:rFonts w:eastAsia="Yu Mincho"/>
        </w:rPr>
        <w:t>s</w:t>
      </w:r>
      <w:r w:rsidRPr="007D6997">
        <w:rPr>
          <w:rFonts w:eastAsia="Yu Mincho"/>
        </w:rPr>
        <w:t>ion</w:t>
      </w:r>
      <w:r>
        <w:rPr>
          <w:rFonts w:eastAsia="Yu Mincho"/>
        </w:rPr>
        <w:t xml:space="preserve"> for </w:t>
      </w:r>
      <w:r w:rsidRPr="007D6997">
        <w:rPr>
          <w:rFonts w:eastAsia="Yu Mincho"/>
        </w:rPr>
        <w:t xml:space="preserve">FL training should be more careful in 5G. </w:t>
      </w:r>
      <w:r>
        <w:rPr>
          <w:rFonts w:eastAsia="Yu Mincho"/>
        </w:rPr>
        <w:t>T</w:t>
      </w:r>
      <w:r w:rsidRPr="007D6997">
        <w:rPr>
          <w:rFonts w:eastAsia="Yu Mincho"/>
        </w:rPr>
        <w:t>o ensure that the training process of FL not lead network performance degrading and traffic/fee for clients increasing substantially</w:t>
      </w:r>
      <w:r>
        <w:rPr>
          <w:rFonts w:eastAsia="Yu Mincho"/>
        </w:rPr>
        <w:t xml:space="preserve">, one criterion is to choose those UEs who are in WLAN and the signal quality is good enough. </w:t>
      </w:r>
    </w:p>
    <w:p w14:paraId="724B1ADD" w14:textId="77777777" w:rsidR="009C3422" w:rsidRPr="009C3422" w:rsidRDefault="009C3422" w:rsidP="009C3422">
      <w:pPr>
        <w:rPr>
          <w:lang w:eastAsia="zh-CN"/>
        </w:rPr>
      </w:pPr>
      <w:r w:rsidRPr="009C3422">
        <w:rPr>
          <w:lang w:eastAsia="zh-CN"/>
        </w:rPr>
        <w:t xml:space="preserve">The AF can consume WLAN performance analytics per UE from the NWDAF for candidate UE list or for any UE in the AOI. Then take the WLAN performance analytics per UE, UE consent for FL and UE capability for FL of each UE into account, the AF </w:t>
      </w:r>
      <w:r w:rsidRPr="009C3422">
        <w:rPr>
          <w:rFonts w:hint="eastAsia"/>
          <w:lang w:eastAsia="zh-CN"/>
        </w:rPr>
        <w:t>determine</w:t>
      </w:r>
      <w:r w:rsidRPr="009C3422">
        <w:rPr>
          <w:lang w:eastAsia="zh-CN"/>
        </w:rPr>
        <w:t xml:space="preserve">s </w:t>
      </w:r>
      <w:r w:rsidRPr="009C3422">
        <w:rPr>
          <w:rFonts w:hint="eastAsia"/>
          <w:lang w:eastAsia="zh-CN"/>
        </w:rPr>
        <w:t>the</w:t>
      </w:r>
      <w:r w:rsidRPr="009C3422">
        <w:rPr>
          <w:lang w:eastAsia="zh-CN"/>
        </w:rPr>
        <w:t xml:space="preserve"> UE group for FL</w:t>
      </w:r>
      <w:r w:rsidRPr="009C3422">
        <w:rPr>
          <w:rFonts w:hint="eastAsia"/>
          <w:lang w:eastAsia="zh-CN"/>
        </w:rPr>
        <w:t>.</w:t>
      </w:r>
    </w:p>
    <w:p w14:paraId="465283C0" w14:textId="77777777" w:rsidR="009C3422" w:rsidRDefault="009C3422" w:rsidP="009C3422">
      <w:pPr>
        <w:pStyle w:val="Heading3"/>
        <w:rPr>
          <w:lang w:eastAsia="zh-CN"/>
        </w:rPr>
      </w:pPr>
      <w:bookmarkStart w:id="391" w:name="_Toc104318414"/>
      <w:r>
        <w:rPr>
          <w:lang w:eastAsia="zh-CN"/>
        </w:rPr>
        <w:t>6.24.2</w:t>
      </w:r>
      <w:r>
        <w:rPr>
          <w:lang w:eastAsia="zh-CN"/>
        </w:rPr>
        <w:tab/>
      </w:r>
      <w:r>
        <w:t>Procedures</w:t>
      </w:r>
      <w:bookmarkEnd w:id="391"/>
    </w:p>
    <w:p w14:paraId="66953324" w14:textId="77777777" w:rsidR="009C3422" w:rsidRDefault="009C3422" w:rsidP="009C3422">
      <w:r>
        <w:object w:dxaOrig="13730" w:dyaOrig="9291" w14:anchorId="1409EBF8">
          <v:shape id="_x0000_i1059" type="#_x0000_t75" style="width:6in;height:4in" o:ole="">
            <v:imagedata r:id="rId92" o:title=""/>
          </v:shape>
          <o:OLEObject Type="Embed" ProgID="Visio.Drawing.15" ShapeID="_x0000_i1059" DrawAspect="Content" ObjectID="_1715167059" r:id="rId93"/>
        </w:object>
      </w:r>
    </w:p>
    <w:p w14:paraId="04D7D67B" w14:textId="77777777" w:rsidR="009C3422" w:rsidRDefault="009C3422" w:rsidP="00D049BD">
      <w:pPr>
        <w:pStyle w:val="TF"/>
      </w:pPr>
      <w:r w:rsidRPr="001B7C50">
        <w:t xml:space="preserve">Figure </w:t>
      </w:r>
      <w:r w:rsidRPr="00CA3146">
        <w:t>6.</w:t>
      </w:r>
      <w:r>
        <w:t>24</w:t>
      </w:r>
      <w:r w:rsidRPr="00CA3146">
        <w:t>.</w:t>
      </w:r>
      <w:r>
        <w:t>2</w:t>
      </w:r>
      <w:r w:rsidRPr="001B7C50">
        <w:t xml:space="preserve">-1: </w:t>
      </w:r>
      <w:r>
        <w:t xml:space="preserve">Procedure for </w:t>
      </w:r>
      <w:r w:rsidRPr="009C3422">
        <w:t>5GS Assistance to Federated Learning</w:t>
      </w:r>
    </w:p>
    <w:p w14:paraId="674BDD76"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To select UE group to participate in Federated Leaning procedure, the </w:t>
      </w:r>
      <w:r w:rsidRPr="009C3422">
        <w:rPr>
          <w:rFonts w:eastAsia="Times New Roman" w:hint="eastAsia"/>
          <w:lang w:eastAsia="zh-CN"/>
        </w:rPr>
        <w:t>A</w:t>
      </w:r>
      <w:r w:rsidRPr="009C3422">
        <w:rPr>
          <w:rFonts w:eastAsia="Times New Roman"/>
          <w:lang w:eastAsia="zh-CN"/>
        </w:rPr>
        <w:t xml:space="preserve">F </w:t>
      </w:r>
      <w:r w:rsidRPr="009C3422">
        <w:rPr>
          <w:rFonts w:eastAsia="Times New Roman" w:hint="eastAsia"/>
          <w:lang w:eastAsia="zh-CN"/>
        </w:rPr>
        <w:t>for</w:t>
      </w:r>
      <w:r w:rsidRPr="009C3422">
        <w:rPr>
          <w:rFonts w:eastAsia="Times New Roman"/>
          <w:lang w:eastAsia="zh-CN"/>
        </w:rPr>
        <w:t xml:space="preserve">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47BDB38"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lastRenderedPageBreak/>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E95EDFF" w14:textId="45C77FC3" w:rsidR="009C3422" w:rsidRPr="00D41ADA" w:rsidRDefault="009C3422" w:rsidP="009C3422">
      <w:pPr>
        <w:pStyle w:val="ListParagraph"/>
        <w:numPr>
          <w:ilvl w:val="1"/>
          <w:numId w:val="40"/>
        </w:numPr>
        <w:overflowPunct w:val="0"/>
        <w:autoSpaceDE w:val="0"/>
        <w:autoSpaceDN w:val="0"/>
        <w:adjustRightInd w:val="0"/>
        <w:contextualSpacing w:val="0"/>
        <w:jc w:val="left"/>
        <w:textAlignment w:val="baseline"/>
      </w:pPr>
      <w:r w:rsidRPr="009C3422">
        <w:rPr>
          <w:rFonts w:eastAsia="Times New Roman"/>
          <w:lang w:eastAsia="zh-CN"/>
        </w:rPr>
        <w:t>The NWDAF collects related data from data providers, e.g. OAM</w:t>
      </w:r>
      <w:r w:rsidR="0015418B" w:rsidRPr="00D00CDF">
        <w:t>, UPF</w:t>
      </w:r>
      <w:r w:rsidRPr="009C3422">
        <w:rPr>
          <w:rFonts w:eastAsia="Times New Roman"/>
          <w:lang w:eastAsia="zh-CN"/>
        </w:rPr>
        <w:t xml:space="preserve"> and SMF, and derives requested analytics with the collected data</w:t>
      </w:r>
      <w:r w:rsidR="0015418B" w:rsidRPr="0015418B">
        <w:t xml:space="preserve"> </w:t>
      </w:r>
      <w:r w:rsidR="0015418B" w:rsidRPr="00D00CDF">
        <w:t xml:space="preserve">as defined TS 23.288 </w:t>
      </w:r>
      <w:r w:rsidR="0015418B">
        <w:t xml:space="preserve">[6] </w:t>
      </w:r>
      <w:r w:rsidR="0015418B" w:rsidRPr="00D00CDF">
        <w:t>and UE ID</w:t>
      </w:r>
      <w:r w:rsidRPr="009C3422">
        <w:rPr>
          <w:rFonts w:eastAsia="Times New Roman"/>
          <w:lang w:eastAsia="zh-CN"/>
        </w:rPr>
        <w:t>. The detailed operations are similar as the steps 2-5 defined in clause 6.11.4, TS 23.288</w:t>
      </w:r>
      <w:r>
        <w:rPr>
          <w:rFonts w:eastAsia="Times New Roman"/>
          <w:lang w:eastAsia="zh-CN"/>
        </w:rPr>
        <w:t xml:space="preserve"> [6]</w:t>
      </w:r>
      <w:r w:rsidRPr="009C3422">
        <w:rPr>
          <w:rFonts w:eastAsia="Times New Roman"/>
          <w:lang w:eastAsia="zh-CN"/>
        </w:rPr>
        <w:t>. The outputs of the WLAN performance analytics is per UE granularity, which</w:t>
      </w:r>
      <w:r w:rsidRPr="0016168B">
        <w:t xml:space="preserve"> contains the start time, duration, quality and performance of WLAN connection (e.g. the proportion of time the signal quality is above the threshold) per UE location.</w:t>
      </w:r>
      <w:r w:rsidRPr="009C3422">
        <w:rPr>
          <w:rFonts w:eastAsia="Times New Roman"/>
          <w:lang w:eastAsia="zh-CN"/>
        </w:rPr>
        <w:t xml:space="preserve"> </w:t>
      </w:r>
    </w:p>
    <w:p w14:paraId="186B0F0F" w14:textId="6780BE63" w:rsidR="0015418B" w:rsidRPr="00D41ADA" w:rsidRDefault="0015418B" w:rsidP="00461D61">
      <w:pPr>
        <w:pStyle w:val="EditorsNote"/>
        <w:ind w:left="284" w:firstLine="0"/>
        <w:rPr>
          <w:lang w:eastAsia="zh-CN"/>
        </w:rPr>
      </w:pPr>
      <w:bookmarkStart w:id="392" w:name="_Hlk100251818"/>
      <w:r w:rsidRPr="002D1FA5">
        <w:rPr>
          <w:rFonts w:hint="eastAsia"/>
          <w:lang w:eastAsia="zh-CN"/>
        </w:rPr>
        <w:t>N</w:t>
      </w:r>
      <w:r w:rsidRPr="002D1FA5">
        <w:rPr>
          <w:lang w:eastAsia="zh-CN"/>
        </w:rPr>
        <w:t>OTE:</w:t>
      </w:r>
      <w:r>
        <w:rPr>
          <w:lang w:eastAsia="zh-CN"/>
        </w:rPr>
        <w:tab/>
      </w:r>
      <w:r w:rsidRPr="002D1FA5">
        <w:rPr>
          <w:lang w:eastAsia="zh-CN"/>
        </w:rPr>
        <w:t>how to collect data from UPF should depend on the conclusion of FS_UPEAS.</w:t>
      </w:r>
    </w:p>
    <w:bookmarkEnd w:id="392"/>
    <w:p w14:paraId="7F7885E2"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NWDAF notifies the NEF with the analytics information by invoking Nnwdaf_AnalyticsSubscription_Notify service operation.</w:t>
      </w:r>
    </w:p>
    <w:p w14:paraId="4DB52E54" w14:textId="3BDB72E2"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The NEF notifies the AF with the analytics information by invoking Nnef_AnalyticsExposure_Notify service operation defined in TS 23.502 [</w:t>
      </w:r>
      <w:r>
        <w:rPr>
          <w:rFonts w:eastAsia="Times New Roman"/>
          <w:lang w:eastAsia="zh-CN"/>
        </w:rPr>
        <w:t>4</w:t>
      </w:r>
      <w:r w:rsidRPr="009C3422">
        <w:rPr>
          <w:rFonts w:eastAsia="Times New Roman"/>
          <w:lang w:eastAsia="zh-CN"/>
        </w:rPr>
        <w:t>].</w:t>
      </w:r>
    </w:p>
    <w:p w14:paraId="3ABF36D7"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After receiving the WLAN performance analytics per UE, the AF </w:t>
      </w:r>
      <w:r w:rsidRPr="009C3422">
        <w:rPr>
          <w:rFonts w:eastAsia="Times New Roman" w:hint="eastAsia"/>
          <w:lang w:eastAsia="zh-CN"/>
        </w:rPr>
        <w:t>for</w:t>
      </w:r>
      <w:r w:rsidRPr="009C3422">
        <w:rPr>
          <w:rFonts w:eastAsia="Times New Roman"/>
          <w:lang w:eastAsia="zh-CN"/>
        </w:rPr>
        <w:t xml:space="preserve"> Federated Leaning selects the UE group to participate in Federated Leaning procedure, taking the </w:t>
      </w:r>
      <w:r w:rsidRPr="009C3422">
        <w:rPr>
          <w:rFonts w:eastAsia="Times New Roman" w:hint="eastAsia"/>
          <w:lang w:eastAsia="zh-CN"/>
        </w:rPr>
        <w:t>WLAN performance analytics per UE,</w:t>
      </w:r>
      <w:r w:rsidRPr="009C3422">
        <w:rPr>
          <w:rFonts w:eastAsia="Times New Roman"/>
          <w:lang w:eastAsia="zh-CN"/>
        </w:rPr>
        <w:t xml:space="preserve"> </w:t>
      </w:r>
      <w:r w:rsidRPr="009C3422">
        <w:rPr>
          <w:rFonts w:eastAsia="Times New Roman" w:hint="eastAsia"/>
          <w:lang w:eastAsia="zh-CN"/>
        </w:rPr>
        <w:t>UE</w:t>
      </w:r>
      <w:r w:rsidRPr="009C3422">
        <w:rPr>
          <w:rFonts w:eastAsia="Times New Roman"/>
          <w:lang w:eastAsia="zh-CN"/>
        </w:rPr>
        <w:t xml:space="preserve"> </w:t>
      </w:r>
      <w:r w:rsidRPr="009C3422">
        <w:rPr>
          <w:rFonts w:eastAsia="Times New Roman" w:hint="eastAsia"/>
          <w:lang w:eastAsia="zh-CN"/>
        </w:rPr>
        <w:t>consent for FL</w:t>
      </w:r>
      <w:r w:rsidRPr="009C3422">
        <w:rPr>
          <w:rFonts w:eastAsia="Times New Roman"/>
          <w:lang w:eastAsia="zh-CN"/>
        </w:rPr>
        <w:t xml:space="preserve"> </w:t>
      </w:r>
      <w:r w:rsidRPr="009C3422">
        <w:rPr>
          <w:rFonts w:eastAsia="Times New Roman" w:hint="eastAsia"/>
          <w:lang w:eastAsia="zh-CN"/>
        </w:rPr>
        <w:t>and UE capability for FL</w:t>
      </w:r>
      <w:r w:rsidRPr="009C3422">
        <w:rPr>
          <w:rFonts w:eastAsia="Times New Roman"/>
          <w:lang w:eastAsia="zh-CN"/>
        </w:rPr>
        <w:t xml:space="preserve"> of each UE into account</w:t>
      </w:r>
      <w:r w:rsidRPr="009C3422">
        <w:rPr>
          <w:rFonts w:eastAsia="Times New Roman" w:hint="eastAsia"/>
          <w:lang w:eastAsia="zh-CN"/>
        </w:rPr>
        <w:t>.</w:t>
      </w:r>
      <w:r w:rsidRPr="009C3422">
        <w:rPr>
          <w:rFonts w:eastAsia="Times New Roman"/>
          <w:lang w:eastAsia="zh-CN"/>
        </w:rPr>
        <w:tab/>
      </w:r>
    </w:p>
    <w:p w14:paraId="54A7A647" w14:textId="77777777" w:rsidR="009C3422" w:rsidRDefault="009C3422" w:rsidP="009C3422">
      <w:pPr>
        <w:pStyle w:val="Heading3"/>
        <w:rPr>
          <w:lang w:eastAsia="zh-CN"/>
        </w:rPr>
      </w:pPr>
      <w:bookmarkStart w:id="393" w:name="_Toc104318415"/>
      <w:r>
        <w:rPr>
          <w:lang w:eastAsia="zh-CN"/>
        </w:rPr>
        <w:t>6.24.3</w:t>
      </w:r>
      <w:r>
        <w:rPr>
          <w:lang w:eastAsia="zh-CN"/>
        </w:rPr>
        <w:tab/>
      </w:r>
      <w:r>
        <w:t xml:space="preserve">Impacts on </w:t>
      </w:r>
      <w:r w:rsidRPr="003115A8">
        <w:rPr>
          <w:lang w:eastAsia="zh-CN"/>
        </w:rPr>
        <w:t>services, entities and interfaces</w:t>
      </w:r>
      <w:bookmarkEnd w:id="393"/>
    </w:p>
    <w:p w14:paraId="3EA2D945" w14:textId="77777777" w:rsidR="009C3422" w:rsidRPr="009C3422" w:rsidRDefault="009C3422" w:rsidP="009C3422">
      <w:pPr>
        <w:rPr>
          <w:lang w:eastAsia="zh-CN"/>
        </w:rPr>
      </w:pPr>
      <w:r w:rsidRPr="009C3422">
        <w:rPr>
          <w:lang w:eastAsia="zh-CN"/>
        </w:rPr>
        <w:t>NWDAF</w:t>
      </w:r>
      <w:r w:rsidRPr="009C3422">
        <w:rPr>
          <w:rFonts w:hint="eastAsia"/>
          <w:lang w:eastAsia="zh-CN"/>
        </w:rPr>
        <w:t>：</w:t>
      </w:r>
    </w:p>
    <w:p w14:paraId="0875FFFD" w14:textId="1EA6C20C" w:rsidR="009C3422" w:rsidRPr="009C3422" w:rsidRDefault="007C3858" w:rsidP="007C3858">
      <w:pPr>
        <w:pStyle w:val="B1"/>
        <w:rPr>
          <w:lang w:eastAsia="zh-CN"/>
        </w:rPr>
      </w:pPr>
      <w:r>
        <w:rPr>
          <w:lang w:eastAsia="zh-CN"/>
        </w:rPr>
        <w:t>-</w:t>
      </w:r>
      <w:r>
        <w:rPr>
          <w:lang w:eastAsia="zh-CN"/>
        </w:rPr>
        <w:tab/>
      </w:r>
      <w:r w:rsidR="009C3422" w:rsidRPr="009C3422">
        <w:rPr>
          <w:lang w:eastAsia="zh-CN"/>
        </w:rPr>
        <w:t xml:space="preserve">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 </w:t>
      </w:r>
    </w:p>
    <w:p w14:paraId="31EA512C" w14:textId="40915D54" w:rsidR="009C3422" w:rsidRPr="009C3422" w:rsidRDefault="007C3858" w:rsidP="007C3858">
      <w:pPr>
        <w:pStyle w:val="B1"/>
        <w:ind w:left="284" w:firstLine="0"/>
        <w:rPr>
          <w:lang w:eastAsia="zh-CN"/>
        </w:rPr>
      </w:pPr>
      <w:r>
        <w:rPr>
          <w:lang w:eastAsia="zh-CN"/>
        </w:rPr>
        <w:t>-</w:t>
      </w:r>
      <w:r>
        <w:rPr>
          <w:lang w:eastAsia="zh-CN"/>
        </w:rPr>
        <w:tab/>
      </w:r>
      <w:r w:rsidR="009C3422" w:rsidRPr="009C3422">
        <w:rPr>
          <w:lang w:eastAsia="zh-CN"/>
        </w:rPr>
        <w:t>Collects data from corresponding data provider(s) to derive the enhanced WLAN performance analytics.</w:t>
      </w:r>
    </w:p>
    <w:p w14:paraId="0538CAAC" w14:textId="77777777" w:rsidR="009C3422" w:rsidRPr="009C3422" w:rsidRDefault="009C3422" w:rsidP="009C3422">
      <w:pPr>
        <w:rPr>
          <w:lang w:eastAsia="zh-CN"/>
        </w:rPr>
      </w:pPr>
    </w:p>
    <w:p w14:paraId="6EC3D91C" w14:textId="77777777" w:rsidR="009C3422" w:rsidRPr="009C3422" w:rsidRDefault="009C3422" w:rsidP="009C3422">
      <w:pPr>
        <w:rPr>
          <w:lang w:eastAsia="zh-CN"/>
        </w:rPr>
      </w:pPr>
      <w:r w:rsidRPr="009C3422">
        <w:rPr>
          <w:lang w:eastAsia="zh-CN"/>
        </w:rPr>
        <w:t>AF:</w:t>
      </w:r>
    </w:p>
    <w:p w14:paraId="6A6D02F3" w14:textId="365C3A96" w:rsidR="009C3422" w:rsidRPr="009C3422" w:rsidRDefault="007C3858" w:rsidP="007C3858">
      <w:pPr>
        <w:pStyle w:val="B1"/>
        <w:rPr>
          <w:lang w:eastAsia="zh-CN"/>
        </w:rPr>
      </w:pPr>
      <w:r>
        <w:rPr>
          <w:lang w:eastAsia="zh-CN"/>
        </w:rPr>
        <w:t>-</w:t>
      </w:r>
      <w:r>
        <w:rPr>
          <w:lang w:eastAsia="zh-CN"/>
        </w:rPr>
        <w:tab/>
      </w:r>
      <w:r w:rsidR="009C3422" w:rsidRPr="009C3422">
        <w:rPr>
          <w:lang w:eastAsia="zh-CN"/>
        </w:rPr>
        <w:t>Requests WLAN performance analytics per UE granularity from the NWDAF;</w:t>
      </w:r>
    </w:p>
    <w:p w14:paraId="5A46CFB3" w14:textId="04B238D8" w:rsidR="00B72167" w:rsidRDefault="007C3858" w:rsidP="007C3858">
      <w:pPr>
        <w:pStyle w:val="B1"/>
      </w:pPr>
      <w:r>
        <w:rPr>
          <w:lang w:eastAsia="zh-CN"/>
        </w:rPr>
        <w:t>-</w:t>
      </w:r>
      <w:r>
        <w:rPr>
          <w:lang w:eastAsia="zh-CN"/>
        </w:rPr>
        <w:tab/>
      </w:r>
      <w:r w:rsidR="009C3422" w:rsidRPr="009C3422">
        <w:rPr>
          <w:lang w:eastAsia="zh-CN"/>
        </w:rPr>
        <w:t>Selects the UE group to participate Federated Leaning</w:t>
      </w:r>
      <w:r w:rsidR="009C3422" w:rsidRPr="009C3422">
        <w:rPr>
          <w:rFonts w:hint="eastAsia"/>
          <w:lang w:eastAsia="zh-CN"/>
        </w:rPr>
        <w:t xml:space="preserve"> </w:t>
      </w:r>
      <w:r w:rsidR="009C3422" w:rsidRPr="009C3422">
        <w:rPr>
          <w:lang w:eastAsia="zh-CN"/>
        </w:rPr>
        <w:t xml:space="preserve">based on the </w:t>
      </w:r>
      <w:r w:rsidR="009C3422" w:rsidRPr="009C3422">
        <w:rPr>
          <w:rFonts w:hint="eastAsia"/>
          <w:lang w:eastAsia="zh-CN"/>
        </w:rPr>
        <w:t>WLAN performance analytics per UE,</w:t>
      </w:r>
      <w:r w:rsidR="009C3422" w:rsidRPr="009C3422">
        <w:rPr>
          <w:lang w:eastAsia="zh-CN"/>
        </w:rPr>
        <w:t xml:space="preserve"> </w:t>
      </w:r>
      <w:r w:rsidR="009C3422" w:rsidRPr="009C3422">
        <w:rPr>
          <w:rFonts w:hint="eastAsia"/>
          <w:lang w:eastAsia="zh-CN"/>
        </w:rPr>
        <w:t>UE</w:t>
      </w:r>
      <w:r w:rsidR="009C3422" w:rsidRPr="009C3422">
        <w:rPr>
          <w:lang w:eastAsia="zh-CN"/>
        </w:rPr>
        <w:t xml:space="preserve"> </w:t>
      </w:r>
      <w:r w:rsidR="009C3422" w:rsidRPr="009C3422">
        <w:rPr>
          <w:rFonts w:hint="eastAsia"/>
          <w:lang w:eastAsia="zh-CN"/>
        </w:rPr>
        <w:t>consent for FL</w:t>
      </w:r>
      <w:r w:rsidR="009C3422" w:rsidRPr="009C3422">
        <w:rPr>
          <w:lang w:eastAsia="zh-CN"/>
        </w:rPr>
        <w:t xml:space="preserve"> </w:t>
      </w:r>
      <w:r w:rsidR="009C3422" w:rsidRPr="009C3422">
        <w:rPr>
          <w:rFonts w:hint="eastAsia"/>
          <w:lang w:eastAsia="zh-CN"/>
        </w:rPr>
        <w:t>and UE capability for FL</w:t>
      </w:r>
      <w:r w:rsidR="009C3422" w:rsidRPr="009C3422">
        <w:rPr>
          <w:lang w:eastAsia="zh-CN"/>
        </w:rPr>
        <w:t xml:space="preserve"> of each UE.</w:t>
      </w:r>
    </w:p>
    <w:p w14:paraId="699AE4A9" w14:textId="77777777" w:rsidR="00B84A59" w:rsidRDefault="00B84A59" w:rsidP="00B84A59">
      <w:pPr>
        <w:pStyle w:val="Heading2"/>
      </w:pPr>
      <w:bookmarkStart w:id="394" w:name="_Toc104318416"/>
      <w:r>
        <w:t>6.25</w:t>
      </w:r>
      <w:r>
        <w:tab/>
        <w:t>Solution #25:</w:t>
      </w:r>
      <w:r w:rsidRPr="00BF28DC">
        <w:t xml:space="preserve"> </w:t>
      </w:r>
      <w:r w:rsidRPr="00B84A59">
        <w:t>Providing 5GS Assistance Information to AF for Federated Learning Operation</w:t>
      </w:r>
      <w:bookmarkEnd w:id="394"/>
    </w:p>
    <w:p w14:paraId="7643110A" w14:textId="77777777" w:rsidR="00B84A59" w:rsidRDefault="00B84A59" w:rsidP="00B84A59">
      <w:pPr>
        <w:pStyle w:val="Heading3"/>
      </w:pPr>
      <w:bookmarkStart w:id="395" w:name="_Toc104318417"/>
      <w:r>
        <w:t>6.25.1</w:t>
      </w:r>
      <w:r>
        <w:tab/>
        <w:t>Description</w:t>
      </w:r>
      <w:bookmarkEnd w:id="395"/>
    </w:p>
    <w:p w14:paraId="05F1B12F" w14:textId="77777777" w:rsidR="00A56877" w:rsidRDefault="00A56877" w:rsidP="00A56877">
      <w:r w:rsidRPr="00CB0C8A">
        <w:t>This is a solution for key issue #</w:t>
      </w:r>
      <w:r>
        <w:t>7 "</w:t>
      </w:r>
      <w:r w:rsidRPr="003B4FAE">
        <w:t>5GS Assistance to Federated Learning Operation</w:t>
      </w:r>
      <w:r>
        <w:t>".</w:t>
      </w:r>
    </w:p>
    <w:p w14:paraId="242717FD" w14:textId="77777777" w:rsidR="00A56877" w:rsidRDefault="00A56877" w:rsidP="00A56877">
      <w:pPr>
        <w:rPr>
          <w:lang w:eastAsia="ko-KR"/>
        </w:rPr>
      </w:pPr>
      <w:r>
        <w:rPr>
          <w:rFonts w:hint="eastAsia"/>
          <w:lang w:eastAsia="ko-KR"/>
        </w:rPr>
        <w:t xml:space="preserve">The outline of the proposed solution for </w:t>
      </w:r>
      <w:r w:rsidRPr="00646FB7">
        <w:rPr>
          <w:lang w:eastAsia="ko-KR"/>
        </w:rPr>
        <w:t xml:space="preserve">providing 5GS </w:t>
      </w:r>
      <w:r>
        <w:rPr>
          <w:lang w:eastAsia="ko-KR"/>
        </w:rPr>
        <w:t>a</w:t>
      </w:r>
      <w:r w:rsidRPr="00646FB7">
        <w:rPr>
          <w:lang w:eastAsia="ko-KR"/>
        </w:rPr>
        <w:t>ssistance information to AF for Federated Learning</w:t>
      </w:r>
      <w:r>
        <w:rPr>
          <w:lang w:eastAsia="ko-KR"/>
        </w:rPr>
        <w:t xml:space="preserve"> operation is as below:</w:t>
      </w:r>
    </w:p>
    <w:p w14:paraId="0AD01C6E" w14:textId="69C06BC2" w:rsidR="00A56877" w:rsidRDefault="00A56877" w:rsidP="00A56877">
      <w:pPr>
        <w:pStyle w:val="B1"/>
        <w:rPr>
          <w:lang w:eastAsia="ko-KR"/>
        </w:rPr>
      </w:pPr>
      <w:r w:rsidRPr="00C2514E">
        <w:rPr>
          <w:lang w:eastAsia="ko-KR"/>
        </w:rPr>
        <w:t>-</w:t>
      </w:r>
      <w:r w:rsidRPr="00C2514E">
        <w:rPr>
          <w:lang w:eastAsia="ko-KR"/>
        </w:rPr>
        <w:tab/>
        <w:t>This solution introduces an AIML NF, which may be co-located with NEF and used for external exposure to assist 5G AIML services. (e.g. receives request from AF (i.e. AI/ML Application Server) and response</w:t>
      </w:r>
      <w:r w:rsidR="005C4D7A">
        <w:rPr>
          <w:lang w:eastAsia="ko-KR"/>
        </w:rPr>
        <w:t>/notify</w:t>
      </w:r>
      <w:r w:rsidRPr="00C2514E">
        <w:rPr>
          <w:lang w:eastAsia="ko-KR"/>
        </w:rPr>
        <w:t xml:space="preserve"> with </w:t>
      </w:r>
      <w:r w:rsidRPr="00C2514E">
        <w:t xml:space="preserve">5GS </w:t>
      </w:r>
      <w:r w:rsidRPr="00C2514E">
        <w:rPr>
          <w:rFonts w:hint="eastAsia"/>
          <w:lang w:eastAsia="ko-KR"/>
        </w:rPr>
        <w:t>a</w:t>
      </w:r>
      <w:r w:rsidRPr="00C2514E">
        <w:t xml:space="preserve">ssistance information </w:t>
      </w:r>
      <w:r w:rsidRPr="00C2514E">
        <w:rPr>
          <w:lang w:eastAsia="ko-KR"/>
        </w:rPr>
        <w:t>for AIML operation)</w:t>
      </w:r>
    </w:p>
    <w:p w14:paraId="6CDF616E" w14:textId="7DF02776" w:rsidR="00A56877" w:rsidRDefault="00A56877" w:rsidP="00A56877">
      <w:pPr>
        <w:pStyle w:val="B1"/>
        <w:rPr>
          <w:lang w:eastAsia="ko-KR"/>
        </w:rPr>
      </w:pPr>
      <w:r>
        <w:rPr>
          <w:lang w:eastAsia="ko-KR"/>
        </w:rPr>
        <w:t>-</w:t>
      </w:r>
      <w:r>
        <w:rPr>
          <w:lang w:eastAsia="ko-KR"/>
        </w:rPr>
        <w:tab/>
        <w:t xml:space="preserve">AI/ML Application Server requests assistance information </w:t>
      </w:r>
      <w:r w:rsidR="005C4D7A" w:rsidRPr="00DB030C">
        <w:rPr>
          <w:lang w:eastAsia="ko-KR"/>
        </w:rPr>
        <w:t>with input parameters</w:t>
      </w:r>
      <w:r w:rsidR="005C4D7A">
        <w:rPr>
          <w:lang w:eastAsia="ko-KR"/>
        </w:rPr>
        <w:t xml:space="preserve"> </w:t>
      </w:r>
      <w:r>
        <w:rPr>
          <w:lang w:eastAsia="ko-KR"/>
        </w:rPr>
        <w:t xml:space="preserve">for FL operation. (e.g. UE list, QoS references, geographic area, minimum number of UEs for FL operation, </w:t>
      </w:r>
      <w:r w:rsidRPr="00171224">
        <w:rPr>
          <w:lang w:eastAsia="ko-KR"/>
        </w:rPr>
        <w:t xml:space="preserve">Preferred </w:t>
      </w:r>
      <w:r>
        <w:rPr>
          <w:lang w:eastAsia="ko-KR"/>
        </w:rPr>
        <w:t>AIML</w:t>
      </w:r>
      <w:r w:rsidRPr="00171224">
        <w:rPr>
          <w:lang w:eastAsia="ko-KR"/>
        </w:rPr>
        <w:t xml:space="preserve"> time periods</w:t>
      </w:r>
      <w:r>
        <w:rPr>
          <w:lang w:eastAsia="ko-KR"/>
        </w:rPr>
        <w:t>, whether to request the lists of candidate UEs for FL operation, preferred time periods for AIML operation</w:t>
      </w:r>
      <w:r w:rsidR="00E04673">
        <w:rPr>
          <w:lang w:eastAsia="ko-KR"/>
        </w:rPr>
        <w:t xml:space="preserve">, </w:t>
      </w:r>
      <w:r w:rsidR="00E04673" w:rsidRPr="0035588A">
        <w:rPr>
          <w:lang w:eastAsia="ko-KR"/>
        </w:rPr>
        <w:t>Wireless Access</w:t>
      </w:r>
      <w:r w:rsidR="00E04673">
        <w:rPr>
          <w:lang w:eastAsia="ko-KR"/>
        </w:rPr>
        <w:t xml:space="preserve"> technology, the quality of signal</w:t>
      </w:r>
      <w:r>
        <w:rPr>
          <w:lang w:eastAsia="ko-KR"/>
        </w:rPr>
        <w:t>, etc</w:t>
      </w:r>
      <w:r w:rsidR="00E04673">
        <w:rPr>
          <w:lang w:eastAsia="ko-KR"/>
        </w:rPr>
        <w:t>.</w:t>
      </w:r>
      <w:r>
        <w:rPr>
          <w:lang w:eastAsia="ko-KR"/>
        </w:rPr>
        <w:t xml:space="preserve">). For example, some FL operation should be performed during a certain time or some FL operations may not need to be performed immediately. In this case, AI/ML </w:t>
      </w:r>
      <w:r>
        <w:rPr>
          <w:lang w:eastAsia="ko-KR"/>
        </w:rPr>
        <w:lastRenderedPageBreak/>
        <w:t>Application Server can provide p</w:t>
      </w:r>
      <w:r w:rsidRPr="00312D15">
        <w:rPr>
          <w:lang w:eastAsia="ko-KR"/>
        </w:rPr>
        <w:t xml:space="preserve">referred </w:t>
      </w:r>
      <w:r>
        <w:rPr>
          <w:lang w:eastAsia="ko-KR"/>
        </w:rPr>
        <w:t>AIML</w:t>
      </w:r>
      <w:r w:rsidRPr="00312D15">
        <w:rPr>
          <w:lang w:eastAsia="ko-KR"/>
        </w:rPr>
        <w:t xml:space="preserve"> operation time period</w:t>
      </w:r>
      <w:r>
        <w:rPr>
          <w:lang w:eastAsia="ko-KR"/>
        </w:rPr>
        <w:t>. Also, based on the training data size, AI/ML Application Server can provide e</w:t>
      </w:r>
      <w:r w:rsidRPr="00C024F0">
        <w:rPr>
          <w:lang w:eastAsia="ko-KR"/>
        </w:rPr>
        <w:t xml:space="preserve">xpected </w:t>
      </w:r>
      <w:r>
        <w:rPr>
          <w:lang w:eastAsia="ko-KR"/>
        </w:rPr>
        <w:t>AIML</w:t>
      </w:r>
      <w:r w:rsidRPr="00C024F0">
        <w:rPr>
          <w:lang w:eastAsia="ko-KR"/>
        </w:rPr>
        <w:t xml:space="preserve"> operation time duration</w:t>
      </w:r>
      <w:r>
        <w:rPr>
          <w:lang w:eastAsia="ko-KR"/>
        </w:rPr>
        <w:t>. The AIML NF/NEF can derive recommended time periods for AIML operation by considering the preferred AIML operation time periods and the expected AIML operation time duration, and by predicting the network condition such as user data congestion time.</w:t>
      </w:r>
    </w:p>
    <w:p w14:paraId="2AB60E74" w14:textId="77777777" w:rsidR="005C4D7A" w:rsidRDefault="005C4D7A" w:rsidP="005C4D7A">
      <w:pPr>
        <w:pStyle w:val="B1"/>
        <w:rPr>
          <w:lang w:eastAsia="ko-KR"/>
        </w:rPr>
      </w:pPr>
      <w:r>
        <w:rPr>
          <w:lang w:eastAsia="ko-KR"/>
        </w:rPr>
        <w:t>-</w:t>
      </w:r>
      <w:r>
        <w:rPr>
          <w:lang w:eastAsia="ko-KR"/>
        </w:rPr>
        <w:tab/>
      </w:r>
      <w:r w:rsidRPr="00301350">
        <w:rPr>
          <w:lang w:eastAsia="ko-KR"/>
        </w:rPr>
        <w:t>AI/ML Application Server</w:t>
      </w:r>
      <w:r>
        <w:rPr>
          <w:lang w:eastAsia="ko-KR"/>
        </w:rPr>
        <w:t xml:space="preserve"> can subscribe for AIML assistance information for FL operation. For example, AI/ML Application Server may want to update FL member UEs for FL operation after starting the FL operation if it is expected that the member UE's threshold for QoS references or QoS Requirements cannot be met </w:t>
      </w:r>
      <w:r w:rsidRPr="00DB030C">
        <w:rPr>
          <w:lang w:eastAsia="ko-KR"/>
        </w:rPr>
        <w:t>or new candidate UE can meet the threshold</w:t>
      </w:r>
      <w:r>
        <w:rPr>
          <w:lang w:eastAsia="ko-KR"/>
        </w:rPr>
        <w:t xml:space="preserve">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721B8EA9" w14:textId="5587583C" w:rsidR="005C4D7A" w:rsidRDefault="005C4D7A" w:rsidP="00461D61">
      <w:pPr>
        <w:pStyle w:val="B1"/>
        <w:ind w:firstLine="0"/>
        <w:rPr>
          <w:lang w:eastAsia="ko-KR"/>
        </w:rPr>
      </w:pPr>
      <w:r>
        <w:rPr>
          <w:lang w:eastAsia="ko-KR"/>
        </w:rPr>
        <w:t xml:space="preserve">AI/ML Application Server can manage the subscription with a Subscription Correlation ID. It can update the subscription (e.g. a new list of UEs, QoS requirements) or unsubscribe to AIML NF/NEF using </w:t>
      </w:r>
      <w:r w:rsidRPr="00351DC7">
        <w:rPr>
          <w:lang w:eastAsia="ko-KR"/>
        </w:rPr>
        <w:t>Subscription Correlation ID</w:t>
      </w:r>
      <w:r>
        <w:rPr>
          <w:lang w:eastAsia="ko-KR"/>
        </w:rPr>
        <w:t>.</w:t>
      </w:r>
    </w:p>
    <w:p w14:paraId="50A99F03" w14:textId="1F285050" w:rsidR="00A56877" w:rsidRDefault="00A56877" w:rsidP="000B2813">
      <w:pPr>
        <w:pStyle w:val="B1"/>
        <w:rPr>
          <w:lang w:eastAsia="ko-KR"/>
        </w:rPr>
      </w:pPr>
      <w:r>
        <w:rPr>
          <w:lang w:eastAsia="ko-KR"/>
        </w:rPr>
        <w:t>-</w:t>
      </w:r>
      <w:r>
        <w:rPr>
          <w:lang w:eastAsia="ko-KR"/>
        </w:rPr>
        <w:tab/>
        <w:t>AIML NF/NEF process</w:t>
      </w:r>
      <w:r>
        <w:rPr>
          <w:rFonts w:hint="eastAsia"/>
          <w:lang w:eastAsia="ko-KR"/>
        </w:rPr>
        <w:t>es</w:t>
      </w:r>
      <w:r>
        <w:rPr>
          <w:lang w:eastAsia="ko-KR"/>
        </w:rPr>
        <w:t xml:space="preserve"> the request from AI/ML Application Server by interacting with other NFs such as NWDAF, UDM, </w:t>
      </w:r>
      <w:r w:rsidR="00E04673">
        <w:rPr>
          <w:lang w:eastAsia="ko-KR"/>
        </w:rPr>
        <w:t>SMF, UPF, OAM</w:t>
      </w:r>
      <w:r w:rsidR="00E04673">
        <w:rPr>
          <w:rFonts w:hint="eastAsia"/>
          <w:lang w:eastAsia="zh-CN"/>
        </w:rPr>
        <w:t>,</w:t>
      </w:r>
      <w:r w:rsidR="00E04673">
        <w:rPr>
          <w:lang w:eastAsia="ko-KR"/>
        </w:rPr>
        <w:t xml:space="preserve"> </w:t>
      </w:r>
      <w:r>
        <w:rPr>
          <w:lang w:eastAsia="ko-KR"/>
        </w:rPr>
        <w:t>etc.,</w:t>
      </w:r>
      <w:r w:rsidRPr="00A56877">
        <w:rPr>
          <w:rFonts w:hint="eastAsia"/>
          <w:lang w:eastAsia="ko-KR"/>
        </w:rPr>
        <w:t xml:space="preserve"> </w:t>
      </w:r>
      <w:r w:rsidRPr="00A56877">
        <w:rPr>
          <w:lang w:eastAsia="ko-KR"/>
        </w:rPr>
        <w:t>and generates assistance information (e.g. lists of candidate UEs for recommended time periods) for FL operation b</w:t>
      </w:r>
      <w:r w:rsidRPr="00A56877">
        <w:rPr>
          <w:rFonts w:hint="eastAsia"/>
          <w:lang w:eastAsia="ko-KR"/>
        </w:rPr>
        <w:t>ased on the collected information,</w:t>
      </w:r>
      <w:r>
        <w:rPr>
          <w:lang w:eastAsia="ko-KR"/>
        </w:rPr>
        <w:t xml:space="preserve"> and provides the assistance information for FL operation requested by AI/ML Application Server.</w:t>
      </w:r>
    </w:p>
    <w:p w14:paraId="16461F38" w14:textId="77777777" w:rsidR="00A56877" w:rsidRDefault="00A56877" w:rsidP="00A56877">
      <w:pPr>
        <w:pStyle w:val="Heading3"/>
      </w:pPr>
      <w:bookmarkStart w:id="396" w:name="_Toc104318418"/>
      <w:r>
        <w:rPr>
          <w:lang w:eastAsia="zh-CN"/>
        </w:rPr>
        <w:t>6.25.2</w:t>
      </w:r>
      <w:r>
        <w:rPr>
          <w:lang w:eastAsia="zh-CN"/>
        </w:rPr>
        <w:tab/>
      </w:r>
      <w:r>
        <w:t>Procedures</w:t>
      </w:r>
      <w:bookmarkEnd w:id="396"/>
    </w:p>
    <w:p w14:paraId="1B2854C1" w14:textId="77777777" w:rsidR="00A56877" w:rsidRDefault="00A56877" w:rsidP="00A56877">
      <w:pPr>
        <w:pStyle w:val="Heading4"/>
        <w:rPr>
          <w:lang w:eastAsia="zh-CN"/>
        </w:rPr>
      </w:pPr>
      <w:bookmarkStart w:id="397" w:name="_Toc104318419"/>
      <w:r>
        <w:rPr>
          <w:lang w:eastAsia="zh-CN"/>
        </w:rPr>
        <w:t>6.25.2.1</w:t>
      </w:r>
      <w:r>
        <w:rPr>
          <w:lang w:eastAsia="zh-CN"/>
        </w:rPr>
        <w:tab/>
      </w:r>
      <w:r>
        <w:t xml:space="preserve">Procedure for </w:t>
      </w:r>
      <w:r w:rsidRPr="00AA22F0">
        <w:t>Providing 5G</w:t>
      </w:r>
      <w:r>
        <w:t>S</w:t>
      </w:r>
      <w:r w:rsidRPr="00AA22F0">
        <w:t xml:space="preserve"> Assistance </w:t>
      </w:r>
      <w:r>
        <w:t>I</w:t>
      </w:r>
      <w:r w:rsidRPr="00AA22F0">
        <w:t>nformation for Federated Learning</w:t>
      </w:r>
      <w:r>
        <w:t xml:space="preserve"> Operation</w:t>
      </w:r>
      <w:bookmarkEnd w:id="397"/>
    </w:p>
    <w:p w14:paraId="6BF7649C" w14:textId="689DC93A" w:rsidR="00A56877" w:rsidRDefault="00A56877" w:rsidP="00E04673">
      <w:r w:rsidRPr="00BB6CDF">
        <w:t>Figure 6.</w:t>
      </w:r>
      <w:r w:rsidR="000B2813">
        <w:t>25</w:t>
      </w:r>
      <w:r w:rsidRPr="00BB6CDF">
        <w:t>.2</w:t>
      </w:r>
      <w:r>
        <w:t>.1</w:t>
      </w:r>
      <w:r w:rsidRPr="00BB6CDF">
        <w:t>-1</w:t>
      </w:r>
      <w:r>
        <w:t xml:space="preserve"> shows the p</w:t>
      </w:r>
      <w:r w:rsidRPr="00BB6CDF">
        <w:t xml:space="preserve">rocedure for </w:t>
      </w:r>
      <w:r>
        <w:t>p</w:t>
      </w:r>
      <w:r w:rsidRPr="00A37E39">
        <w:t xml:space="preserve">roviding 5GS </w:t>
      </w:r>
      <w:r>
        <w:t>a</w:t>
      </w:r>
      <w:r w:rsidRPr="00A37E39">
        <w:t>ssistance information to A</w:t>
      </w:r>
      <w:r>
        <w:t>I/ML Application Server</w:t>
      </w:r>
      <w:r w:rsidRPr="00A37E39">
        <w:t xml:space="preserve"> for Federated Learning</w:t>
      </w:r>
      <w:r>
        <w:t xml:space="preserve"> operation.</w:t>
      </w:r>
    </w:p>
    <w:p w14:paraId="0CDBB148" w14:textId="1BF3E08C" w:rsidR="00A56877" w:rsidRDefault="005C4D7A" w:rsidP="00461D61">
      <w:pPr>
        <w:jc w:val="center"/>
        <w:rPr>
          <w:rFonts w:eastAsia="MS Gothic"/>
        </w:rPr>
      </w:pPr>
      <w:r w:rsidRPr="00301350">
        <w:object w:dxaOrig="7995" w:dyaOrig="7995" w14:anchorId="0F3A14D9">
          <v:shape id="_x0000_i1060" type="#_x0000_t75" style="width:396pt;height:402pt" o:ole="">
            <v:imagedata r:id="rId94" o:title=""/>
          </v:shape>
          <o:OLEObject Type="Embed" ProgID="Visio.Drawing.15" ShapeID="_x0000_i1060" DrawAspect="Content" ObjectID="_1715167060" r:id="rId95"/>
        </w:object>
      </w:r>
    </w:p>
    <w:p w14:paraId="632CCD54" w14:textId="7E1EF419" w:rsidR="00A56877" w:rsidRPr="003D4786" w:rsidRDefault="00A56877" w:rsidP="00A56877">
      <w:pPr>
        <w:pStyle w:val="TF"/>
        <w:rPr>
          <w:rFonts w:eastAsia="MS Gothic"/>
          <w:lang w:eastAsia="ko-KR"/>
        </w:rPr>
      </w:pPr>
      <w:r w:rsidRPr="00CB0C8A">
        <w:t>Figure 6.</w:t>
      </w:r>
      <w:r w:rsidR="000B2813">
        <w:t>25</w:t>
      </w:r>
      <w:r>
        <w:t>.2.1</w:t>
      </w:r>
      <w:r w:rsidRPr="00CB0C8A">
        <w:t xml:space="preserve">-1: </w:t>
      </w:r>
      <w:r>
        <w:t>Procedure for p</w:t>
      </w:r>
      <w:r w:rsidRPr="00A37E39">
        <w:t>roviding 5G</w:t>
      </w:r>
      <w:r>
        <w:rPr>
          <w:rFonts w:hint="eastAsia"/>
          <w:lang w:eastAsia="ko-KR"/>
        </w:rPr>
        <w:t>S</w:t>
      </w:r>
      <w:r w:rsidRPr="00A37E39">
        <w:t xml:space="preserve"> </w:t>
      </w:r>
      <w:r>
        <w:t>a</w:t>
      </w:r>
      <w:r w:rsidRPr="00A37E39">
        <w:t>ssistance information for Federated Learning</w:t>
      </w:r>
      <w:r>
        <w:t xml:space="preserve"> </w:t>
      </w:r>
      <w:r>
        <w:rPr>
          <w:rFonts w:hint="eastAsia"/>
          <w:lang w:eastAsia="ko-KR"/>
        </w:rPr>
        <w:t>operation</w:t>
      </w:r>
    </w:p>
    <w:p w14:paraId="48CDF5DE" w14:textId="72CCA93F" w:rsidR="00A56877" w:rsidRDefault="00A56877" w:rsidP="00A56877">
      <w:pPr>
        <w:pStyle w:val="B1"/>
        <w:rPr>
          <w:lang w:eastAsia="ko-KR"/>
        </w:rPr>
      </w:pPr>
      <w:r>
        <w:rPr>
          <w:lang w:eastAsia="ko-KR"/>
        </w:rPr>
        <w:t>1.</w:t>
      </w:r>
      <w:r>
        <w:rPr>
          <w:lang w:eastAsia="ko-KR"/>
        </w:rPr>
        <w:tab/>
        <w:t>AI/ML Application Server invokes Nnef_AIML</w:t>
      </w:r>
      <w:r>
        <w:rPr>
          <w:rFonts w:hint="eastAsia"/>
          <w:lang w:eastAsia="ko-KR"/>
        </w:rPr>
        <w:t>AssistanceInfo_Request</w:t>
      </w:r>
      <w:r w:rsidR="005C4D7A">
        <w:rPr>
          <w:lang w:eastAsia="ko-KR"/>
        </w:rPr>
        <w:t>/Nnef_AIMLAssistanceInfo_Subscribe</w:t>
      </w:r>
      <w:r>
        <w:rPr>
          <w:lang w:eastAsia="ko-KR"/>
        </w:rPr>
        <w:t xml:space="preserve"> to request</w:t>
      </w:r>
      <w:r w:rsidR="005C4D7A">
        <w:rPr>
          <w:lang w:eastAsia="ko-KR"/>
        </w:rPr>
        <w:t>/subscribe</w:t>
      </w:r>
      <w:r>
        <w:rPr>
          <w:lang w:eastAsia="ko-KR"/>
        </w:rPr>
        <w:t xml:space="preserv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77777777" w:rsidR="00A56877" w:rsidRDefault="00A56877" w:rsidP="00A56877">
      <w:pPr>
        <w:pStyle w:val="B1"/>
        <w:ind w:firstLine="0"/>
        <w:rPr>
          <w:lang w:eastAsia="ko-KR"/>
        </w:rPr>
      </w:pPr>
      <w:r>
        <w:rPr>
          <w:lang w:eastAsia="ko-KR"/>
        </w:rPr>
        <w:t>The input parameters of the Nnef_AIML</w:t>
      </w:r>
      <w:r>
        <w:rPr>
          <w:rFonts w:hint="eastAsia"/>
          <w:lang w:eastAsia="ko-KR"/>
        </w:rPr>
        <w:t>AssistanceInfo_Request</w:t>
      </w:r>
      <w:r>
        <w:rPr>
          <w:lang w:eastAsia="ko-KR"/>
        </w:rPr>
        <w:t xml:space="preserve"> service operation can be as below:</w:t>
      </w:r>
    </w:p>
    <w:p w14:paraId="569D0810" w14:textId="77777777" w:rsidR="00A56877" w:rsidRPr="00913687" w:rsidRDefault="00A56877" w:rsidP="00A56877">
      <w:pPr>
        <w:pStyle w:val="B3"/>
        <w:rPr>
          <w:lang w:eastAsia="ko-KR"/>
        </w:rPr>
      </w:pPr>
      <w:r>
        <w:rPr>
          <w:lang w:eastAsia="ko-KR"/>
        </w:rPr>
        <w:t>-</w:t>
      </w:r>
      <w:r>
        <w:rPr>
          <w:lang w:eastAsia="ko-KR"/>
        </w:rPr>
        <w:tab/>
      </w:r>
      <w:r w:rsidRPr="00913687">
        <w:rPr>
          <w:lang w:eastAsia="ko-KR"/>
        </w:rPr>
        <w:t>AF Identifier</w:t>
      </w:r>
    </w:p>
    <w:p w14:paraId="614B343D" w14:textId="77777777" w:rsidR="00A56877" w:rsidRPr="00913687" w:rsidRDefault="00A56877" w:rsidP="00A56877">
      <w:pPr>
        <w:pStyle w:val="B3"/>
        <w:rPr>
          <w:lang w:eastAsia="ko-KR"/>
        </w:rPr>
      </w:pPr>
      <w:r>
        <w:rPr>
          <w:lang w:eastAsia="ko-KR"/>
        </w:rPr>
        <w:t>-</w:t>
      </w:r>
      <w:r>
        <w:rPr>
          <w:lang w:eastAsia="ko-KR"/>
        </w:rPr>
        <w:tab/>
      </w:r>
      <w:r w:rsidRPr="00913687">
        <w:rPr>
          <w:lang w:eastAsia="ko-KR"/>
        </w:rPr>
        <w:t>UE List (GPSI</w:t>
      </w:r>
      <w:r>
        <w:rPr>
          <w:lang w:eastAsia="ko-KR"/>
        </w:rPr>
        <w:t>s</w:t>
      </w:r>
      <w:r w:rsidRPr="00913687">
        <w:rPr>
          <w:lang w:eastAsia="ko-KR"/>
        </w:rPr>
        <w:t>, External Group ID, or IP address</w:t>
      </w:r>
      <w:r>
        <w:rPr>
          <w:lang w:eastAsia="ko-KR"/>
        </w:rPr>
        <w:t>es</w:t>
      </w:r>
      <w:r w:rsidRPr="00913687">
        <w:rPr>
          <w:lang w:eastAsia="ko-KR"/>
        </w:rPr>
        <w:t>)</w:t>
      </w:r>
    </w:p>
    <w:p w14:paraId="1D1FED9E" w14:textId="77777777" w:rsidR="00A56877" w:rsidRDefault="00A56877" w:rsidP="00A56877">
      <w:pPr>
        <w:pStyle w:val="B3"/>
        <w:rPr>
          <w:lang w:eastAsia="ko-KR"/>
        </w:rPr>
      </w:pPr>
      <w:r>
        <w:rPr>
          <w:lang w:eastAsia="ko-KR"/>
        </w:rPr>
        <w:t>-</w:t>
      </w:r>
      <w:r>
        <w:rPr>
          <w:lang w:eastAsia="ko-KR"/>
        </w:rPr>
        <w:tab/>
      </w:r>
      <w:r w:rsidRPr="00913687">
        <w:rPr>
          <w:lang w:eastAsia="ko-KR"/>
        </w:rPr>
        <w:t xml:space="preserve">AF-Service-Identifier </w:t>
      </w:r>
    </w:p>
    <w:p w14:paraId="6CEB77A0" w14:textId="77777777" w:rsidR="00A56877" w:rsidRPr="00913687" w:rsidRDefault="00A56877" w:rsidP="00A56877">
      <w:pPr>
        <w:pStyle w:val="B3"/>
        <w:rPr>
          <w:lang w:eastAsia="ko-KR"/>
        </w:rPr>
      </w:pPr>
      <w:r>
        <w:rPr>
          <w:lang w:eastAsia="ko-KR"/>
        </w:rPr>
        <w:t>-</w:t>
      </w:r>
      <w:r>
        <w:rPr>
          <w:lang w:eastAsia="ko-KR"/>
        </w:rPr>
        <w:tab/>
      </w:r>
      <w:r w:rsidRPr="00913687">
        <w:rPr>
          <w:lang w:eastAsia="ko-KR"/>
        </w:rPr>
        <w:t>External Application Identifier</w:t>
      </w:r>
    </w:p>
    <w:p w14:paraId="20591BEE" w14:textId="44F246CF" w:rsidR="00A56877" w:rsidRPr="00913687" w:rsidRDefault="00A56877" w:rsidP="00A56877">
      <w:pPr>
        <w:pStyle w:val="B3"/>
        <w:rPr>
          <w:lang w:eastAsia="ko-KR"/>
        </w:rPr>
      </w:pPr>
      <w:r>
        <w:rPr>
          <w:lang w:eastAsia="ko-KR"/>
        </w:rPr>
        <w:t>-</w:t>
      </w:r>
      <w:r>
        <w:rPr>
          <w:lang w:eastAsia="ko-KR"/>
        </w:rPr>
        <w:tab/>
      </w:r>
      <w:r w:rsidRPr="00913687">
        <w:rPr>
          <w:lang w:eastAsia="ko-KR"/>
        </w:rPr>
        <w:t>QoS Reference</w:t>
      </w:r>
      <w:r w:rsidR="005C4D7A">
        <w:rPr>
          <w:lang w:eastAsia="ko-KR"/>
        </w:rPr>
        <w:t>s or QoS requirements.</w:t>
      </w:r>
    </w:p>
    <w:p w14:paraId="15913508" w14:textId="77777777" w:rsidR="00A56877" w:rsidRPr="00913687" w:rsidRDefault="00A56877" w:rsidP="00A56877">
      <w:pPr>
        <w:pStyle w:val="B3"/>
        <w:rPr>
          <w:lang w:eastAsia="ko-KR"/>
        </w:rPr>
      </w:pPr>
      <w:r>
        <w:rPr>
          <w:lang w:eastAsia="ko-KR"/>
        </w:rPr>
        <w:t>-</w:t>
      </w:r>
      <w:r>
        <w:rPr>
          <w:lang w:eastAsia="ko-KR"/>
        </w:rPr>
        <w:tab/>
      </w:r>
      <w:r w:rsidRPr="002877ED">
        <w:rPr>
          <w:lang w:eastAsia="ko-KR"/>
        </w:rPr>
        <w:t xml:space="preserve">Whether </w:t>
      </w:r>
      <w:r>
        <w:rPr>
          <w:lang w:eastAsia="ko-KR"/>
        </w:rPr>
        <w:t xml:space="preserve">to </w:t>
      </w:r>
      <w:r w:rsidRPr="002877ED">
        <w:rPr>
          <w:lang w:eastAsia="ko-KR"/>
        </w:rPr>
        <w:t xml:space="preserve">request </w:t>
      </w:r>
      <w:r>
        <w:rPr>
          <w:lang w:eastAsia="ko-KR"/>
        </w:rPr>
        <w:t>the list of candidate UEs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candidate UE list in the response</w:t>
      </w:r>
      <w:r>
        <w:rPr>
          <w:lang w:eastAsia="ko-KR"/>
        </w:rPr>
        <w:t>)</w:t>
      </w:r>
    </w:p>
    <w:p w14:paraId="7EAC36E3" w14:textId="77777777" w:rsidR="00A56877" w:rsidRDefault="00A56877" w:rsidP="00A56877">
      <w:pPr>
        <w:pStyle w:val="B3"/>
        <w:rPr>
          <w:lang w:eastAsia="ko-KR"/>
        </w:rPr>
      </w:pPr>
      <w:r>
        <w:rPr>
          <w:lang w:eastAsia="ko-KR"/>
        </w:rPr>
        <w:t>-</w:t>
      </w:r>
      <w:r>
        <w:rPr>
          <w:lang w:eastAsia="ko-KR"/>
        </w:rPr>
        <w:tab/>
      </w:r>
      <w:r w:rsidRPr="00913687">
        <w:rPr>
          <w:lang w:eastAsia="ko-KR"/>
        </w:rPr>
        <w:t xml:space="preserve">Time when </w:t>
      </w:r>
      <w:r>
        <w:rPr>
          <w:lang w:eastAsia="ko-KR"/>
        </w:rPr>
        <w:t>assistance information</w:t>
      </w:r>
      <w:r w:rsidRPr="00913687">
        <w:rPr>
          <w:lang w:eastAsia="ko-KR"/>
        </w:rPr>
        <w:t xml:space="preserve"> is needed</w:t>
      </w:r>
      <w:r>
        <w:rPr>
          <w:lang w:eastAsia="ko-KR"/>
        </w:rPr>
        <w:t xml:space="preserve"> (</w:t>
      </w:r>
      <w:r w:rsidRPr="00203867">
        <w:rPr>
          <w:lang w:eastAsia="ko-KR"/>
        </w:rPr>
        <w:t>Indicates to the AIML NF/NEF the latest time the analytics consumer expects to receive assistance data provided by AIML NF/NEF</w:t>
      </w:r>
      <w:r>
        <w:rPr>
          <w:lang w:eastAsia="ko-KR"/>
        </w:rPr>
        <w:t>)</w:t>
      </w:r>
    </w:p>
    <w:p w14:paraId="2FC2B181" w14:textId="77777777" w:rsidR="00A56877" w:rsidRPr="00913687" w:rsidRDefault="00A56877" w:rsidP="00A56877">
      <w:pPr>
        <w:pStyle w:val="B3"/>
        <w:rPr>
          <w:lang w:eastAsia="ko-KR"/>
        </w:rPr>
      </w:pPr>
      <w:r>
        <w:rPr>
          <w:lang w:eastAsia="ko-KR"/>
        </w:rPr>
        <w:t>-</w:t>
      </w:r>
      <w:r>
        <w:rPr>
          <w:lang w:eastAsia="ko-KR"/>
        </w:rPr>
        <w:tab/>
      </w:r>
      <w:r w:rsidRPr="00913687">
        <w:rPr>
          <w:lang w:eastAsia="ko-KR"/>
        </w:rPr>
        <w:t xml:space="preserve">Expected </w:t>
      </w:r>
      <w:r>
        <w:rPr>
          <w:lang w:eastAsia="ko-KR"/>
        </w:rPr>
        <w:t xml:space="preserve">AIML operation </w:t>
      </w:r>
      <w:r w:rsidRPr="00913687">
        <w:rPr>
          <w:lang w:eastAsia="ko-KR"/>
        </w:rPr>
        <w:t xml:space="preserve">time duration </w:t>
      </w:r>
      <w:r>
        <w:rPr>
          <w:lang w:eastAsia="ko-KR"/>
        </w:rPr>
        <w:t>(Expected time duration by AI/ML Application Server based on the training information such as training model and training data size)</w:t>
      </w:r>
    </w:p>
    <w:p w14:paraId="5B207243" w14:textId="77777777" w:rsidR="00A56877" w:rsidRPr="00913687" w:rsidRDefault="00A56877" w:rsidP="00A56877">
      <w:pPr>
        <w:pStyle w:val="B3"/>
        <w:rPr>
          <w:lang w:eastAsia="ko-KR"/>
        </w:rPr>
      </w:pPr>
      <w:r>
        <w:rPr>
          <w:lang w:eastAsia="ko-KR"/>
        </w:rPr>
        <w:lastRenderedPageBreak/>
        <w:t>-</w:t>
      </w:r>
      <w:r>
        <w:rPr>
          <w:lang w:eastAsia="ko-KR"/>
        </w:rPr>
        <w:tab/>
      </w:r>
      <w:r w:rsidRPr="00913687">
        <w:rPr>
          <w:lang w:eastAsia="ko-KR"/>
        </w:rPr>
        <w:t xml:space="preserve">Preferred </w:t>
      </w:r>
      <w:r>
        <w:rPr>
          <w:lang w:eastAsia="ko-KR"/>
        </w:rPr>
        <w:t>AIML operation</w:t>
      </w:r>
      <w:r w:rsidRPr="00913687">
        <w:rPr>
          <w:lang w:eastAsia="ko-KR"/>
        </w:rPr>
        <w:t xml:space="preserve"> time </w:t>
      </w:r>
      <w:r>
        <w:rPr>
          <w:lang w:eastAsia="ko-KR"/>
        </w:rPr>
        <w:t>periods</w:t>
      </w:r>
      <w:r w:rsidRPr="00913687">
        <w:rPr>
          <w:lang w:eastAsia="ko-KR"/>
        </w:rPr>
        <w:t xml:space="preserve"> </w:t>
      </w:r>
      <w:r>
        <w:rPr>
          <w:lang w:eastAsia="ko-KR"/>
        </w:rPr>
        <w:t xml:space="preserve">(Time periods that the AI/ML Application Server want to perform AIML operation) </w:t>
      </w:r>
    </w:p>
    <w:p w14:paraId="06CC4A5D" w14:textId="77777777" w:rsidR="00A56877" w:rsidRPr="00913687" w:rsidRDefault="00A56877" w:rsidP="00A56877">
      <w:pPr>
        <w:pStyle w:val="B3"/>
        <w:rPr>
          <w:lang w:eastAsia="ko-KR"/>
        </w:rPr>
      </w:pPr>
      <w:r>
        <w:rPr>
          <w:lang w:eastAsia="ko-KR"/>
        </w:rPr>
        <w:t>-</w:t>
      </w:r>
      <w:r>
        <w:rPr>
          <w:lang w:eastAsia="ko-KR"/>
        </w:rPr>
        <w:tab/>
        <w:t>Whether to re</w:t>
      </w:r>
      <w:r w:rsidRPr="00913687">
        <w:rPr>
          <w:rFonts w:hint="eastAsia"/>
          <w:lang w:eastAsia="ko-KR"/>
        </w:rPr>
        <w:t xml:space="preserve">quest </w:t>
      </w:r>
      <w:r>
        <w:rPr>
          <w:lang w:eastAsia="ko-KR"/>
        </w:rPr>
        <w:t>the</w:t>
      </w:r>
      <w:r w:rsidRPr="00913687">
        <w:rPr>
          <w:rFonts w:hint="eastAsia"/>
          <w:lang w:eastAsia="ko-KR"/>
        </w:rPr>
        <w:t xml:space="preserve"> </w:t>
      </w:r>
      <w:r w:rsidRPr="00913687">
        <w:rPr>
          <w:lang w:eastAsia="ko-KR"/>
        </w:rPr>
        <w:t xml:space="preserve">recommended </w:t>
      </w:r>
      <w:r>
        <w:rPr>
          <w:lang w:eastAsia="ko-KR"/>
        </w:rPr>
        <w:t>AIML operation time periods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w:t>
      </w:r>
      <w:r w:rsidRPr="00913687">
        <w:rPr>
          <w:lang w:eastAsia="ko-KR"/>
        </w:rPr>
        <w:t xml:space="preserve">recommended </w:t>
      </w:r>
      <w:r>
        <w:rPr>
          <w:lang w:eastAsia="ko-KR"/>
        </w:rPr>
        <w:t xml:space="preserve">AIML operation time periods </w:t>
      </w:r>
      <w:r w:rsidRPr="001A05D4">
        <w:rPr>
          <w:lang w:eastAsia="ko-KR"/>
        </w:rPr>
        <w:t>in the response</w:t>
      </w:r>
      <w:r>
        <w:rPr>
          <w:lang w:eastAsia="ko-KR"/>
        </w:rPr>
        <w:t>)</w:t>
      </w:r>
    </w:p>
    <w:p w14:paraId="664D72FA" w14:textId="77777777" w:rsidR="00A56877" w:rsidRDefault="00A56877" w:rsidP="00A56877">
      <w:pPr>
        <w:pStyle w:val="B3"/>
        <w:rPr>
          <w:lang w:eastAsia="ko-KR"/>
        </w:rPr>
      </w:pPr>
      <w:r>
        <w:rPr>
          <w:lang w:eastAsia="ko-KR"/>
        </w:rPr>
        <w:t>-</w:t>
      </w:r>
      <w:r>
        <w:rPr>
          <w:lang w:eastAsia="ko-KR"/>
        </w:rPr>
        <w:tab/>
        <w:t>Traffic volume for downloading global model and uploading training results</w:t>
      </w:r>
    </w:p>
    <w:p w14:paraId="4440CC91" w14:textId="77777777" w:rsidR="00A56877" w:rsidRDefault="00A56877" w:rsidP="00A56877">
      <w:pPr>
        <w:pStyle w:val="B3"/>
        <w:rPr>
          <w:lang w:eastAsia="ko-KR"/>
        </w:rPr>
      </w:pPr>
      <w:r>
        <w:rPr>
          <w:lang w:eastAsia="ko-KR"/>
        </w:rPr>
        <w:t>-</w:t>
      </w:r>
      <w:r>
        <w:rPr>
          <w:lang w:eastAsia="ko-KR"/>
        </w:rPr>
        <w:tab/>
        <w:t>DNN and S-NSSAI</w:t>
      </w:r>
    </w:p>
    <w:p w14:paraId="04F4B829" w14:textId="77777777" w:rsidR="00A56877" w:rsidRPr="007170BB" w:rsidRDefault="00A56877" w:rsidP="00A56877">
      <w:pPr>
        <w:pStyle w:val="B3"/>
        <w:rPr>
          <w:lang w:eastAsia="ko-KR"/>
        </w:rPr>
      </w:pPr>
      <w:r>
        <w:rPr>
          <w:lang w:eastAsia="ko-KR"/>
        </w:rPr>
        <w:t>-</w:t>
      </w:r>
      <w:r>
        <w:rPr>
          <w:lang w:eastAsia="ko-KR"/>
        </w:rPr>
        <w:tab/>
      </w:r>
      <w:r w:rsidRPr="007170BB">
        <w:rPr>
          <w:lang w:eastAsia="ko-KR"/>
        </w:rPr>
        <w:t xml:space="preserve">Expected UE Moving Trajectory for </w:t>
      </w:r>
      <w:r>
        <w:rPr>
          <w:rFonts w:hint="eastAsia"/>
          <w:lang w:eastAsia="ko-KR"/>
        </w:rPr>
        <w:t xml:space="preserve">each </w:t>
      </w:r>
      <w:r w:rsidRPr="007170BB">
        <w:rPr>
          <w:lang w:eastAsia="ko-KR"/>
        </w:rPr>
        <w:t>UE</w:t>
      </w:r>
      <w:r>
        <w:rPr>
          <w:lang w:eastAsia="ko-KR"/>
        </w:rPr>
        <w:t xml:space="preserve"> in the UE list</w:t>
      </w:r>
      <w:r w:rsidRPr="007170BB">
        <w:rPr>
          <w:lang w:eastAsia="ko-KR"/>
        </w:rPr>
        <w:t xml:space="preserve"> (e.g. A planned path of movement)</w:t>
      </w:r>
    </w:p>
    <w:p w14:paraId="3B49BC6F" w14:textId="77777777" w:rsidR="00A56877" w:rsidRDefault="00A56877" w:rsidP="00A56877">
      <w:pPr>
        <w:pStyle w:val="B3"/>
        <w:rPr>
          <w:lang w:eastAsia="ko-KR"/>
        </w:rPr>
      </w:pPr>
      <w:r>
        <w:rPr>
          <w:lang w:eastAsia="ko-KR"/>
        </w:rPr>
        <w:t>-</w:t>
      </w:r>
      <w:r>
        <w:rPr>
          <w:lang w:eastAsia="ko-KR"/>
        </w:rPr>
        <w:tab/>
        <w:t>Area of Interest (AIML operation for the UEs in the area of interest)</w:t>
      </w:r>
    </w:p>
    <w:p w14:paraId="16CEC95D" w14:textId="77777777" w:rsidR="00A56877" w:rsidRDefault="00A56877" w:rsidP="00A56877">
      <w:pPr>
        <w:pStyle w:val="B3"/>
        <w:rPr>
          <w:lang w:eastAsia="ko-KR"/>
        </w:rPr>
      </w:pPr>
      <w:r>
        <w:rPr>
          <w:lang w:eastAsia="ko-KR"/>
        </w:rPr>
        <w:t>-</w:t>
      </w:r>
      <w:r>
        <w:rPr>
          <w:lang w:eastAsia="ko-KR"/>
        </w:rPr>
        <w:tab/>
        <w:t xml:space="preserve">Minimum number of UEs </w:t>
      </w:r>
      <w:r>
        <w:rPr>
          <w:rFonts w:hint="eastAsia"/>
          <w:lang w:eastAsia="ko-KR"/>
        </w:rPr>
        <w:t xml:space="preserve">needed </w:t>
      </w:r>
      <w:r>
        <w:rPr>
          <w:lang w:eastAsia="ko-KR"/>
        </w:rPr>
        <w:t>for FL</w:t>
      </w:r>
      <w:r w:rsidRPr="009C7857">
        <w:rPr>
          <w:lang w:eastAsia="ko-KR"/>
        </w:rPr>
        <w:t xml:space="preserve"> </w:t>
      </w:r>
      <w:r>
        <w:rPr>
          <w:lang w:eastAsia="ko-KR"/>
        </w:rPr>
        <w:t>operation</w:t>
      </w:r>
    </w:p>
    <w:p w14:paraId="54C407A3" w14:textId="77777777" w:rsidR="00E04673" w:rsidRDefault="00E04673" w:rsidP="00E04673">
      <w:pPr>
        <w:pStyle w:val="B3"/>
        <w:rPr>
          <w:lang w:eastAsia="ko-KR"/>
        </w:rPr>
      </w:pPr>
      <w:r>
        <w:rPr>
          <w:lang w:eastAsia="ko-KR"/>
        </w:rPr>
        <w:t>-</w:t>
      </w:r>
      <w:r>
        <w:rPr>
          <w:lang w:eastAsia="ko-KR"/>
        </w:rPr>
        <w:tab/>
      </w:r>
      <w:r w:rsidRPr="00913687">
        <w:rPr>
          <w:lang w:eastAsia="ko-KR"/>
        </w:rPr>
        <w:t>Preferred</w:t>
      </w:r>
      <w:r w:rsidRPr="00677E6C">
        <w:rPr>
          <w:lang w:eastAsia="ko-KR"/>
        </w:rPr>
        <w:t xml:space="preserve"> </w:t>
      </w:r>
      <w:r w:rsidRPr="00342370">
        <w:rPr>
          <w:lang w:eastAsia="ko-KR"/>
        </w:rPr>
        <w:t>Wireless Access</w:t>
      </w:r>
      <w:r>
        <w:rPr>
          <w:lang w:eastAsia="ko-KR"/>
        </w:rPr>
        <w:t xml:space="preserve"> technology (A</w:t>
      </w:r>
      <w:r>
        <w:rPr>
          <w:rFonts w:hint="eastAsia"/>
          <w:lang w:eastAsia="ko-KR"/>
        </w:rPr>
        <w:t>ccess</w:t>
      </w:r>
      <w:r>
        <w:rPr>
          <w:lang w:eastAsia="ko-KR"/>
        </w:rPr>
        <w:t xml:space="preserve"> type/RAT </w:t>
      </w:r>
      <w:r>
        <w:rPr>
          <w:rFonts w:hint="eastAsia"/>
          <w:lang w:eastAsia="ko-KR"/>
        </w:rPr>
        <w:t>type</w:t>
      </w:r>
      <w:r>
        <w:rPr>
          <w:lang w:eastAsia="ko-KR"/>
        </w:rPr>
        <w:t>, e.g. WLAN, 5G, where the</w:t>
      </w:r>
      <w:r w:rsidRPr="00FC13E7">
        <w:rPr>
          <w:lang w:eastAsia="ko-KR"/>
        </w:rPr>
        <w:t xml:space="preserve"> </w:t>
      </w:r>
      <w:r>
        <w:rPr>
          <w:lang w:eastAsia="ko-KR"/>
        </w:rPr>
        <w:t>AI/ML Application Server expects the UE to stay for FL operation);</w:t>
      </w:r>
    </w:p>
    <w:p w14:paraId="7F65E9CD" w14:textId="77777777" w:rsidR="00E04673" w:rsidRDefault="00E04673" w:rsidP="00E04673">
      <w:pPr>
        <w:pStyle w:val="B3"/>
        <w:rPr>
          <w:lang w:eastAsia="ko-KR"/>
        </w:rPr>
      </w:pPr>
      <w:r>
        <w:rPr>
          <w:lang w:eastAsia="ko-KR"/>
        </w:rPr>
        <w:t>-</w:t>
      </w:r>
      <w:r>
        <w:rPr>
          <w:lang w:eastAsia="ko-KR"/>
        </w:rPr>
        <w:tab/>
        <w:t xml:space="preserve">Preferred quality of signal (Requirement </w:t>
      </w:r>
      <w:r>
        <w:rPr>
          <w:rFonts w:hint="eastAsia"/>
          <w:lang w:eastAsia="zh-CN"/>
        </w:rPr>
        <w:t>of</w:t>
      </w:r>
      <w:r>
        <w:rPr>
          <w:lang w:eastAsia="ko-KR"/>
        </w:rPr>
        <w:t xml:space="preserve"> UE </w:t>
      </w:r>
      <w:r>
        <w:rPr>
          <w:rFonts w:hint="eastAsia"/>
          <w:lang w:eastAsia="zh-CN"/>
        </w:rPr>
        <w:t>r</w:t>
      </w:r>
      <w:r>
        <w:rPr>
          <w:lang w:eastAsia="ko-KR"/>
        </w:rPr>
        <w:t>adio signal for FL operation, e.g. average RSSI (received Signal Strength Indication)</w:t>
      </w:r>
      <w:r>
        <w:rPr>
          <w:lang w:eastAsia="zh-CN"/>
        </w:rPr>
        <w:t xml:space="preserve"> and </w:t>
      </w:r>
      <w:r>
        <w:rPr>
          <w:rFonts w:hint="eastAsia"/>
          <w:lang w:eastAsia="zh-CN"/>
        </w:rPr>
        <w:t>R</w:t>
      </w:r>
      <w:r>
        <w:rPr>
          <w:lang w:eastAsia="zh-CN"/>
        </w:rPr>
        <w:t xml:space="preserve">TT </w:t>
      </w:r>
      <w:r>
        <w:rPr>
          <w:rFonts w:hint="eastAsia"/>
          <w:lang w:eastAsia="zh-CN"/>
        </w:rPr>
        <w:t>(</w:t>
      </w:r>
      <w:r>
        <w:rPr>
          <w:lang w:eastAsia="zh-CN"/>
        </w:rPr>
        <w:t>round trip time)) for WLAN.</w:t>
      </w:r>
    </w:p>
    <w:p w14:paraId="46EEDDE9" w14:textId="147DEF49" w:rsidR="00E04673" w:rsidRDefault="00E04673" w:rsidP="00E04673">
      <w:pPr>
        <w:pStyle w:val="B3"/>
        <w:rPr>
          <w:lang w:eastAsia="zh-CN"/>
        </w:rPr>
      </w:pPr>
      <w:r w:rsidRPr="009544A1">
        <w:rPr>
          <w:rFonts w:hint="eastAsia"/>
          <w:lang w:eastAsia="zh-CN"/>
        </w:rPr>
        <w:t>-</w:t>
      </w:r>
      <w:r w:rsidRPr="009544A1">
        <w:rPr>
          <w:lang w:eastAsia="zh-CN"/>
        </w:rPr>
        <w:tab/>
        <w:t xml:space="preserve">UE traffic usage (the expected range of UE traffic usage or remaining traffic </w:t>
      </w:r>
      <w:r>
        <w:rPr>
          <w:lang w:eastAsia="ko-KR"/>
        </w:rPr>
        <w:t>for FL operation</w:t>
      </w:r>
      <w:r w:rsidRPr="009544A1">
        <w:rPr>
          <w:lang w:eastAsia="zh-CN"/>
        </w:rPr>
        <w:t>).</w:t>
      </w:r>
    </w:p>
    <w:p w14:paraId="7C2F1CC3" w14:textId="77777777" w:rsidR="005C4D7A" w:rsidRDefault="005C4D7A" w:rsidP="005C4D7A">
      <w:pPr>
        <w:pStyle w:val="B2"/>
        <w:rPr>
          <w:lang w:eastAsia="ko-KR"/>
        </w:rPr>
      </w:pPr>
      <w:r>
        <w:rPr>
          <w:lang w:eastAsia="ko-KR"/>
        </w:rPr>
        <w:t>Additional</w:t>
      </w:r>
      <w:r w:rsidRPr="00034588">
        <w:rPr>
          <w:lang w:eastAsia="ko-KR"/>
        </w:rPr>
        <w:t xml:space="preserve"> input parameters </w:t>
      </w:r>
      <w:r>
        <w:rPr>
          <w:lang w:eastAsia="ko-KR"/>
        </w:rPr>
        <w:t>for</w:t>
      </w:r>
      <w:r w:rsidRPr="00034588">
        <w:rPr>
          <w:lang w:eastAsia="ko-KR"/>
        </w:rPr>
        <w:t xml:space="preserve"> the Nnef_AIMLAssistanceInfo_</w:t>
      </w:r>
      <w:r>
        <w:rPr>
          <w:lang w:eastAsia="ko-KR"/>
        </w:rPr>
        <w:t>Subscribe</w:t>
      </w:r>
      <w:r w:rsidRPr="00034588">
        <w:rPr>
          <w:lang w:eastAsia="ko-KR"/>
        </w:rPr>
        <w:t xml:space="preserve"> service operation</w:t>
      </w:r>
      <w:r>
        <w:rPr>
          <w:lang w:eastAsia="ko-KR"/>
        </w:rPr>
        <w:t xml:space="preserve"> can be as below</w:t>
      </w:r>
      <w:r w:rsidRPr="00034588">
        <w:rPr>
          <w:lang w:eastAsia="ko-KR"/>
        </w:rPr>
        <w:t>:</w:t>
      </w:r>
    </w:p>
    <w:p w14:paraId="366F5648" w14:textId="77777777" w:rsidR="005C4D7A" w:rsidRDefault="005C4D7A" w:rsidP="005C4D7A">
      <w:pPr>
        <w:pStyle w:val="B2"/>
        <w:rPr>
          <w:lang w:eastAsia="ko-KR"/>
        </w:rPr>
      </w:pPr>
      <w:r>
        <w:rPr>
          <w:lang w:eastAsia="ko-KR"/>
        </w:rPr>
        <w:t>-</w:t>
      </w:r>
      <w:r>
        <w:rPr>
          <w:lang w:eastAsia="ko-KR"/>
        </w:rPr>
        <w:tab/>
      </w:r>
      <w:r w:rsidRPr="00860DA7">
        <w:rPr>
          <w:lang w:eastAsia="ko-KR"/>
        </w:rPr>
        <w:t>Notification Target Address</w:t>
      </w:r>
      <w:r>
        <w:rPr>
          <w:lang w:eastAsia="ko-KR"/>
        </w:rPr>
        <w:t xml:space="preserve"> </w:t>
      </w:r>
      <w:r w:rsidRPr="00860DA7">
        <w:rPr>
          <w:lang w:eastAsia="ko-KR"/>
        </w:rPr>
        <w:t>(+ Notification Correlation ID)</w:t>
      </w:r>
      <w:r>
        <w:rPr>
          <w:lang w:eastAsia="ko-KR"/>
        </w:rPr>
        <w:t>, when the AI/ML Application Server subscribe to AIML NF/NEF.</w:t>
      </w:r>
    </w:p>
    <w:p w14:paraId="1C72D3AC" w14:textId="0EEF44CB" w:rsidR="005C4D7A" w:rsidRPr="00EE3D9C" w:rsidRDefault="005C4D7A" w:rsidP="00461D61">
      <w:pPr>
        <w:pStyle w:val="B2"/>
        <w:rPr>
          <w:lang w:eastAsia="ko-KR"/>
        </w:rPr>
      </w:pPr>
      <w:r>
        <w:rPr>
          <w:lang w:eastAsia="ko-KR"/>
        </w:rPr>
        <w:t>-</w:t>
      </w:r>
      <w:r>
        <w:rPr>
          <w:lang w:eastAsia="ko-KR"/>
        </w:rPr>
        <w:tab/>
        <w:t>Reporting Parameters (e.g periodic reporting, Reporting Thresholds (</w:t>
      </w:r>
      <w:r w:rsidRPr="0058120E">
        <w:rPr>
          <w:lang w:eastAsia="ko-KR"/>
        </w:rPr>
        <w:t>QoS References or QoS requirements</w:t>
      </w:r>
      <w:r>
        <w:rPr>
          <w:lang w:eastAsia="ko-KR"/>
        </w:rPr>
        <w:t>))</w:t>
      </w:r>
    </w:p>
    <w:p w14:paraId="160FC2DD" w14:textId="42B2CEC5" w:rsidR="00A56877" w:rsidRPr="00A56877" w:rsidRDefault="00A56877" w:rsidP="00A56877">
      <w:pPr>
        <w:pStyle w:val="B1"/>
        <w:rPr>
          <w:lang w:eastAsia="ko-KR"/>
        </w:rPr>
      </w:pPr>
      <w:r>
        <w:rPr>
          <w:lang w:eastAsia="ko-KR"/>
        </w:rPr>
        <w:t>2.</w:t>
      </w:r>
      <w:r>
        <w:rPr>
          <w:lang w:eastAsia="ko-KR"/>
        </w:rPr>
        <w:tab/>
        <w:t xml:space="preserve">If the request from AI/ML Application Server is authorized, AIML NF/NEF determines whether the UEs provided by AI/ML Application Server are authorized by 5GC to support AIML operations </w:t>
      </w:r>
      <w:r w:rsidR="007C3858">
        <w:rPr>
          <w:lang w:eastAsia="ko-KR"/>
        </w:rPr>
        <w:t xml:space="preserve">and whether each UE consents to participate in the FL operation </w:t>
      </w:r>
      <w:r>
        <w:rPr>
          <w:lang w:eastAsia="ko-KR"/>
        </w:rPr>
        <w:t>from UDM, which is stored in the UE subscription information, by invoking Nudm_SDM_Get service operation. After successful response is received, the AIML NF/NEF may subscribe to be notified of the Subscription data modification using Nudm_SDM_Subscribe.</w:t>
      </w:r>
    </w:p>
    <w:p w14:paraId="75B35619" w14:textId="77777777" w:rsidR="00A56877" w:rsidRDefault="00A56877" w:rsidP="00A56877">
      <w:pPr>
        <w:pStyle w:val="B1"/>
        <w:rPr>
          <w:lang w:eastAsia="ko-KR"/>
        </w:rPr>
      </w:pPr>
      <w:r>
        <w:rPr>
          <w:lang w:eastAsia="ko-KR"/>
        </w:rPr>
        <w:t>3.</w:t>
      </w:r>
      <w:r>
        <w:rPr>
          <w:lang w:eastAsia="ko-KR"/>
        </w:rPr>
        <w:tab/>
        <w:t xml:space="preserve">For the authorized UEs for AIML operation by 5GC, </w:t>
      </w:r>
      <w:r>
        <w:rPr>
          <w:rFonts w:hint="eastAsia"/>
          <w:lang w:eastAsia="ko-KR"/>
        </w:rPr>
        <w:t xml:space="preserve">AIML NF/NEF </w:t>
      </w:r>
      <w:r>
        <w:rPr>
          <w:lang w:eastAsia="ko-KR"/>
        </w:rPr>
        <w:t>determines</w:t>
      </w:r>
      <w:r>
        <w:rPr>
          <w:rFonts w:hint="eastAsia"/>
          <w:lang w:eastAsia="ko-KR"/>
        </w:rPr>
        <w:t xml:space="preserve"> appropriate analytics information</w:t>
      </w:r>
      <w:r>
        <w:rPr>
          <w:lang w:eastAsia="ko-KR"/>
        </w:rPr>
        <w:t xml:space="preserve"> and input parameters to be collected based on the requested inputs in step 1 </w:t>
      </w:r>
      <w:r>
        <w:rPr>
          <w:rFonts w:hint="eastAsia"/>
          <w:lang w:eastAsia="ko-KR"/>
        </w:rPr>
        <w:t>to derive</w:t>
      </w:r>
      <w:r>
        <w:rPr>
          <w:lang w:eastAsia="ko-KR"/>
        </w:rPr>
        <w:t xml:space="preserve"> assistance information such as</w:t>
      </w:r>
      <w:r>
        <w:rPr>
          <w:rFonts w:hint="eastAsia"/>
          <w:lang w:eastAsia="ko-KR"/>
        </w:rPr>
        <w:t xml:space="preserve"> </w:t>
      </w:r>
      <w:r>
        <w:rPr>
          <w:lang w:eastAsia="ko-KR"/>
        </w:rPr>
        <w:t xml:space="preserve">lists of </w:t>
      </w:r>
      <w:r>
        <w:rPr>
          <w:lang w:eastAsia="zh-CN"/>
        </w:rPr>
        <w:t>candidate UEs or recommended areas with recommended time periods that can satisfy the request from AI/ML Application Server</w:t>
      </w:r>
      <w:r>
        <w:rPr>
          <w:lang w:eastAsia="ko-KR"/>
        </w:rPr>
        <w:t>.</w:t>
      </w:r>
    </w:p>
    <w:p w14:paraId="7BFAF7A9" w14:textId="7EA01E63" w:rsidR="00A56877" w:rsidRPr="0051249D" w:rsidRDefault="00A56877" w:rsidP="00A56877">
      <w:pPr>
        <w:pStyle w:val="B1"/>
        <w:rPr>
          <w:lang w:eastAsia="ko-KR"/>
        </w:rPr>
      </w:pPr>
      <w:r>
        <w:rPr>
          <w:lang w:eastAsia="ko-KR"/>
        </w:rPr>
        <w:tab/>
        <w:t>The inputs from step 1 can be used for input parameters to request</w:t>
      </w:r>
      <w:r w:rsidR="005C4D7A">
        <w:rPr>
          <w:lang w:eastAsia="ko-KR"/>
        </w:rPr>
        <w:t>/subscribe</w:t>
      </w:r>
      <w:r>
        <w:rPr>
          <w:lang w:eastAsia="ko-KR"/>
        </w:rPr>
        <w:t xml:space="preserve"> analytics information to NWDAF. For example, QoS reference, </w:t>
      </w:r>
      <w:r w:rsidRPr="00203867">
        <w:rPr>
          <w:lang w:eastAsia="ko-KR"/>
        </w:rPr>
        <w:t xml:space="preserve">Expected </w:t>
      </w:r>
      <w:r>
        <w:rPr>
          <w:lang w:eastAsia="ko-KR"/>
        </w:rPr>
        <w:t>AIML</w:t>
      </w:r>
      <w:r w:rsidRPr="00203867">
        <w:rPr>
          <w:lang w:eastAsia="ko-KR"/>
        </w:rPr>
        <w:t xml:space="preserve"> operation time duration</w:t>
      </w:r>
      <w:r>
        <w:rPr>
          <w:lang w:eastAsia="ko-KR"/>
        </w:rPr>
        <w:t xml:space="preserve"> and</w:t>
      </w:r>
      <w:r w:rsidRPr="00203867">
        <w:rPr>
          <w:lang w:eastAsia="ko-KR"/>
        </w:rPr>
        <w:t xml:space="preserve"> Preferred </w:t>
      </w:r>
      <w:r>
        <w:rPr>
          <w:lang w:eastAsia="ko-KR"/>
        </w:rPr>
        <w:t xml:space="preserve">AIML </w:t>
      </w:r>
      <w:r w:rsidRPr="00203867">
        <w:rPr>
          <w:lang w:eastAsia="ko-KR"/>
        </w:rPr>
        <w:t>operation time periods</w:t>
      </w:r>
      <w:r>
        <w:rPr>
          <w:lang w:eastAsia="ko-KR"/>
        </w:rPr>
        <w:t xml:space="preserve"> can be used to request QoS Sustainability Analytics at that time. Also, </w:t>
      </w:r>
      <w:r w:rsidRPr="0051249D">
        <w:rPr>
          <w:lang w:eastAsia="ko-KR"/>
        </w:rPr>
        <w:t xml:space="preserve">"Time when assistance information is needed" can be used </w:t>
      </w:r>
      <w:r>
        <w:rPr>
          <w:lang w:eastAsia="ko-KR"/>
        </w:rPr>
        <w:t>as an</w:t>
      </w:r>
      <w:r w:rsidRPr="0051249D">
        <w:rPr>
          <w:lang w:eastAsia="ko-KR"/>
        </w:rPr>
        <w:t xml:space="preserve"> </w:t>
      </w:r>
      <w:r>
        <w:rPr>
          <w:lang w:eastAsia="ko-KR"/>
        </w:rPr>
        <w:t>input for "</w:t>
      </w:r>
      <w:r w:rsidRPr="0051249D">
        <w:rPr>
          <w:lang w:eastAsia="ko-KR"/>
        </w:rPr>
        <w:t>Time when analytics information is needed</w:t>
      </w:r>
      <w:r>
        <w:rPr>
          <w:lang w:eastAsia="ko-KR"/>
        </w:rPr>
        <w:t>" to</w:t>
      </w:r>
      <w:r w:rsidRPr="0051249D">
        <w:rPr>
          <w:lang w:eastAsia="ko-KR"/>
        </w:rPr>
        <w:t xml:space="preserve"> NWDAF</w:t>
      </w:r>
      <w:r>
        <w:rPr>
          <w:lang w:eastAsia="ko-KR"/>
        </w:rPr>
        <w:t xml:space="preserve"> as clause </w:t>
      </w:r>
      <w:r>
        <w:rPr>
          <w:rFonts w:hint="eastAsia"/>
          <w:lang w:val="en-US" w:eastAsia="ko-KR"/>
        </w:rPr>
        <w:t>6.</w:t>
      </w:r>
      <w:r>
        <w:rPr>
          <w:lang w:val="en-US" w:eastAsia="ko-KR"/>
        </w:rPr>
        <w:t>1.3 in TS 23.288 [6]</w:t>
      </w:r>
      <w:r w:rsidRPr="0051249D">
        <w:rPr>
          <w:lang w:eastAsia="ko-KR"/>
        </w:rPr>
        <w:t>.</w:t>
      </w:r>
      <w:r>
        <w:rPr>
          <w:lang w:eastAsia="ko-KR"/>
        </w:rPr>
        <w:t xml:space="preserve"> </w:t>
      </w:r>
      <w:r w:rsidRPr="0051249D">
        <w:rPr>
          <w:lang w:eastAsia="ko-KR"/>
        </w:rPr>
        <w:t xml:space="preserve">Traffic volume for downloading global model and uploading training results </w:t>
      </w:r>
      <w:r>
        <w:rPr>
          <w:lang w:eastAsia="ko-KR"/>
        </w:rPr>
        <w:t>can</w:t>
      </w:r>
      <w:r w:rsidRPr="0051249D">
        <w:rPr>
          <w:lang w:eastAsia="ko-KR"/>
        </w:rPr>
        <w:t xml:space="preserve"> be used to predict</w:t>
      </w:r>
      <w:r>
        <w:rPr>
          <w:lang w:eastAsia="ko-KR"/>
        </w:rPr>
        <w:t xml:space="preserve"> the time duration for downloading global model and uploading</w:t>
      </w:r>
      <w:r w:rsidRPr="0051249D">
        <w:rPr>
          <w:lang w:eastAsia="ko-KR"/>
        </w:rPr>
        <w:t xml:space="preserve"> </w:t>
      </w:r>
      <w:r>
        <w:rPr>
          <w:lang w:eastAsia="ko-KR"/>
        </w:rPr>
        <w:t>training result.</w:t>
      </w:r>
    </w:p>
    <w:p w14:paraId="65FC14E4" w14:textId="2CDE2AA3" w:rsidR="00A56877" w:rsidRDefault="00A56877" w:rsidP="009E79AD">
      <w:pPr>
        <w:pStyle w:val="B1"/>
        <w:ind w:firstLine="0"/>
        <w:rPr>
          <w:lang w:eastAsia="ko-KR"/>
        </w:rPr>
      </w:pPr>
      <w:r>
        <w:rPr>
          <w:lang w:eastAsia="ko-KR"/>
        </w:rPr>
        <w:t>AIML NF/NEF may request</w:t>
      </w:r>
      <w:r w:rsidR="005C4D7A">
        <w:rPr>
          <w:lang w:eastAsia="ko-KR"/>
        </w:rPr>
        <w:t>/subscribe</w:t>
      </w:r>
      <w:r>
        <w:rPr>
          <w:lang w:eastAsia="ko-KR"/>
        </w:rPr>
        <w:t xml:space="preserve"> analytics information to NWDAF in order to collect analytics information of the requested UEs (e.g. UE Communication analytics, UE Mobility analytics, User Data Congestion analytics, QoS Sustainability analytics</w:t>
      </w:r>
      <w:r w:rsidR="007C3858" w:rsidRPr="0035588A">
        <w:rPr>
          <w:lang w:eastAsia="ko-KR"/>
        </w:rPr>
        <w:t>, WLAN performance analytics per UE</w:t>
      </w:r>
      <w:r>
        <w:rPr>
          <w:lang w:eastAsia="ko-KR"/>
        </w:rPr>
        <w:t xml:space="preserve">). </w:t>
      </w:r>
      <w:r w:rsidRPr="00A56877">
        <w:rPr>
          <w:lang w:eastAsia="ko-KR"/>
        </w:rPr>
        <w:t>If the AI/ML Application Server did not provide some of input parameters, AIML NF/NEF can derive them based on local configuration or based on analytics such as UE Mobility analytics</w:t>
      </w:r>
      <w:r w:rsidR="007C3858" w:rsidRPr="007C3858">
        <w:rPr>
          <w:lang w:eastAsia="ko-KR"/>
        </w:rPr>
        <w:t xml:space="preserve"> </w:t>
      </w:r>
      <w:r w:rsidR="007C3858">
        <w:rPr>
          <w:lang w:eastAsia="ko-KR"/>
        </w:rPr>
        <w:t>and WLAN performance analytics per UE</w:t>
      </w:r>
      <w:r w:rsidRPr="00A56877">
        <w:rPr>
          <w:lang w:eastAsia="ko-KR"/>
        </w:rPr>
        <w:t>. If "</w:t>
      </w:r>
      <w:r w:rsidRPr="00913687">
        <w:rPr>
          <w:lang w:eastAsia="ko-KR"/>
        </w:rPr>
        <w:t xml:space="preserve">Preferred </w:t>
      </w:r>
      <w:r>
        <w:rPr>
          <w:lang w:eastAsia="ko-KR"/>
        </w:rPr>
        <w:t>AIML operation</w:t>
      </w:r>
      <w:r w:rsidRPr="00913687">
        <w:rPr>
          <w:lang w:eastAsia="ko-KR"/>
        </w:rPr>
        <w:t xml:space="preserve"> time </w:t>
      </w:r>
      <w:r>
        <w:rPr>
          <w:lang w:eastAsia="ko-KR"/>
        </w:rPr>
        <w:t>periods" and "</w:t>
      </w:r>
      <w:r w:rsidRPr="00913687">
        <w:rPr>
          <w:lang w:eastAsia="ko-KR"/>
        </w:rPr>
        <w:t xml:space="preserve">Time when </w:t>
      </w:r>
      <w:r>
        <w:rPr>
          <w:lang w:eastAsia="ko-KR"/>
        </w:rPr>
        <w:t>assistance information</w:t>
      </w:r>
      <w:r w:rsidRPr="00913687">
        <w:rPr>
          <w:lang w:eastAsia="ko-KR"/>
        </w:rPr>
        <w:t xml:space="preserve"> is needed</w:t>
      </w:r>
      <w:r>
        <w:rPr>
          <w:lang w:eastAsia="ko-KR"/>
        </w:rPr>
        <w:t>" are not provided as input parameters, it can be regarded as the immediate AIML operation will be performed.4.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p>
    <w:p w14:paraId="1427DD33" w14:textId="09CB2048" w:rsidR="00155376" w:rsidRDefault="00155376" w:rsidP="00461D61">
      <w:pPr>
        <w:pStyle w:val="NO"/>
        <w:rPr>
          <w:lang w:eastAsia="ko-KR"/>
        </w:rPr>
      </w:pPr>
      <w:r>
        <w:rPr>
          <w:lang w:eastAsia="ko-KR"/>
        </w:rPr>
        <w:t>NOTE:</w:t>
      </w:r>
      <w:r>
        <w:rPr>
          <w:lang w:eastAsia="ko-KR"/>
        </w:rPr>
        <w:tab/>
      </w:r>
      <w:r w:rsidRPr="001240E2">
        <w:rPr>
          <w:lang w:eastAsia="ko-KR"/>
        </w:rPr>
        <w:t xml:space="preserve">The output of WLAN performance analytics per UE will be decided by </w:t>
      </w:r>
      <w:r>
        <w:rPr>
          <w:lang w:eastAsia="ko-KR"/>
        </w:rPr>
        <w:t>FS_</w:t>
      </w:r>
      <w:r w:rsidRPr="001240E2">
        <w:rPr>
          <w:lang w:eastAsia="ko-KR"/>
        </w:rPr>
        <w:t>eNA_Ph3</w:t>
      </w:r>
      <w:r>
        <w:rPr>
          <w:lang w:eastAsia="ko-KR"/>
        </w:rPr>
        <w:t>.</w:t>
      </w:r>
    </w:p>
    <w:p w14:paraId="5C210AF1" w14:textId="75FA10CE" w:rsidR="00ED6E47" w:rsidRDefault="00ED6E47" w:rsidP="005C4D7A">
      <w:pPr>
        <w:pStyle w:val="B1"/>
        <w:rPr>
          <w:lang w:eastAsia="zh-CN"/>
        </w:rPr>
      </w:pPr>
      <w:r>
        <w:rPr>
          <w:lang w:eastAsia="ko-KR"/>
        </w:rPr>
        <w:t>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p>
    <w:p w14:paraId="12BA4A78" w14:textId="6D48AFF9" w:rsidR="00A56877" w:rsidRDefault="00ED6E47" w:rsidP="00A56877">
      <w:pPr>
        <w:pStyle w:val="B1"/>
        <w:rPr>
          <w:lang w:eastAsia="zh-CN"/>
        </w:rPr>
      </w:pPr>
      <w:r>
        <w:rPr>
          <w:lang w:eastAsia="zh-CN"/>
        </w:rPr>
        <w:t>5</w:t>
      </w:r>
      <w:r w:rsidR="00A56877">
        <w:rPr>
          <w:lang w:eastAsia="zh-CN"/>
        </w:rPr>
        <w:t>.</w:t>
      </w:r>
      <w:r w:rsidR="00A56877">
        <w:rPr>
          <w:lang w:eastAsia="zh-CN"/>
        </w:rPr>
        <w:tab/>
      </w:r>
      <w:r w:rsidR="00A56877" w:rsidRPr="005D2CF1">
        <w:rPr>
          <w:lang w:eastAsia="zh-CN"/>
        </w:rPr>
        <w:t xml:space="preserve">The NWDAF derives the requested analytics </w:t>
      </w:r>
      <w:r w:rsidR="00A56877">
        <w:rPr>
          <w:lang w:eastAsia="zh-CN"/>
        </w:rPr>
        <w:t xml:space="preserve">as </w:t>
      </w:r>
      <w:r w:rsidR="00A56877" w:rsidRPr="005D2CF1">
        <w:rPr>
          <w:lang w:eastAsia="zh-CN"/>
        </w:rPr>
        <w:t xml:space="preserve">specified </w:t>
      </w:r>
      <w:r w:rsidR="00A56877" w:rsidRPr="009E0DE1">
        <w:t>TS</w:t>
      </w:r>
      <w:r w:rsidR="00A56877">
        <w:t> </w:t>
      </w:r>
      <w:r w:rsidR="00A56877" w:rsidRPr="009E0DE1">
        <w:t>23.</w:t>
      </w:r>
      <w:r w:rsidR="00A56877">
        <w:t>288 [</w:t>
      </w:r>
      <w:r w:rsidR="00A56877">
        <w:rPr>
          <w:lang w:val="en-US"/>
        </w:rPr>
        <w:t>6</w:t>
      </w:r>
      <w:r w:rsidR="00A56877">
        <w:t>]</w:t>
      </w:r>
      <w:r w:rsidR="00A56877" w:rsidRPr="005D2CF1">
        <w:rPr>
          <w:lang w:eastAsia="zh-CN"/>
        </w:rPr>
        <w:t>.</w:t>
      </w:r>
    </w:p>
    <w:p w14:paraId="0FC796B1" w14:textId="791C43F8" w:rsidR="00A56877" w:rsidRDefault="00ED6E47" w:rsidP="00A56877">
      <w:pPr>
        <w:pStyle w:val="B1"/>
        <w:rPr>
          <w:lang w:eastAsia="ko-KR"/>
        </w:rPr>
      </w:pPr>
      <w:r>
        <w:rPr>
          <w:lang w:eastAsia="zh-CN"/>
        </w:rPr>
        <w:t>6</w:t>
      </w:r>
      <w:r w:rsidR="00A56877">
        <w:rPr>
          <w:lang w:eastAsia="zh-CN"/>
        </w:rPr>
        <w:t>.</w:t>
      </w:r>
      <w:r w:rsidR="00A56877">
        <w:rPr>
          <w:lang w:eastAsia="zh-CN"/>
        </w:rPr>
        <w:tab/>
      </w:r>
      <w:r w:rsidR="00A56877" w:rsidRPr="005D2CF1">
        <w:rPr>
          <w:lang w:eastAsia="zh-CN"/>
        </w:rPr>
        <w:t xml:space="preserve">The NWDAF provides </w:t>
      </w:r>
      <w:r w:rsidR="00A56877">
        <w:rPr>
          <w:lang w:eastAsia="zh-CN"/>
        </w:rPr>
        <w:t xml:space="preserve">analytics response </w:t>
      </w:r>
      <w:r w:rsidR="00A56877" w:rsidRPr="005D2CF1">
        <w:rPr>
          <w:lang w:eastAsia="zh-CN"/>
        </w:rPr>
        <w:t xml:space="preserve">to the </w:t>
      </w:r>
      <w:r w:rsidR="00A56877">
        <w:rPr>
          <w:lang w:eastAsia="zh-CN"/>
        </w:rPr>
        <w:t>AIML NF/NEF</w:t>
      </w:r>
      <w:r w:rsidR="00A56877" w:rsidRPr="005D2CF1">
        <w:rPr>
          <w:lang w:eastAsia="zh-CN"/>
        </w:rPr>
        <w:t>.</w:t>
      </w:r>
    </w:p>
    <w:p w14:paraId="76ECC782" w14:textId="1563A6A6" w:rsidR="00A56877" w:rsidRPr="00A56877" w:rsidRDefault="00ED6E47" w:rsidP="00A56877">
      <w:pPr>
        <w:pStyle w:val="B1"/>
        <w:rPr>
          <w:lang w:eastAsia="ko-KR"/>
        </w:rPr>
      </w:pPr>
      <w:r>
        <w:rPr>
          <w:lang w:eastAsia="zh-CN"/>
        </w:rPr>
        <w:lastRenderedPageBreak/>
        <w:t>7</w:t>
      </w:r>
      <w:r w:rsidR="00A56877">
        <w:rPr>
          <w:lang w:eastAsia="zh-CN"/>
        </w:rPr>
        <w:t>.</w:t>
      </w:r>
      <w:r w:rsidR="00A56877">
        <w:rPr>
          <w:lang w:eastAsia="zh-CN"/>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w:t>
      </w:r>
      <w:r>
        <w:rPr>
          <w:lang w:eastAsia="zh-CN"/>
        </w:rPr>
        <w:t>p</w:t>
      </w:r>
      <w:r w:rsidRPr="00856A8A">
        <w:rPr>
          <w:lang w:eastAsia="zh-CN"/>
        </w:rPr>
        <w:t>referred Wireless Access technology</w:t>
      </w:r>
      <w:r>
        <w:rPr>
          <w:lang w:eastAsia="zh-CN"/>
        </w:rPr>
        <w:t>,</w:t>
      </w:r>
      <w:r w:rsidRPr="00856A8A">
        <w:t xml:space="preserve"> </w:t>
      </w:r>
      <w:r>
        <w:rPr>
          <w:lang w:eastAsia="zh-CN"/>
        </w:rPr>
        <w:t>p</w:t>
      </w:r>
      <w:r w:rsidRPr="00856A8A">
        <w:rPr>
          <w:lang w:eastAsia="zh-CN"/>
        </w:rPr>
        <w:t>referred quality of signal</w:t>
      </w:r>
      <w:r>
        <w:rPr>
          <w:lang w:eastAsia="zh-CN"/>
        </w:rPr>
        <w:t>,</w:t>
      </w:r>
      <w:r w:rsidRPr="00856A8A">
        <w:t xml:space="preserve"> </w:t>
      </w:r>
      <w:r>
        <w:t xml:space="preserve">and </w:t>
      </w:r>
      <w:r w:rsidRPr="00856A8A">
        <w:rPr>
          <w:lang w:eastAsia="zh-CN"/>
        </w:rPr>
        <w:t>UE traffic usage</w:t>
      </w:r>
      <w:r>
        <w:rPr>
          <w:lang w:eastAsia="zh-CN"/>
        </w:rPr>
        <w:t xml:space="preserve">, </w:t>
      </w:r>
      <w:r w:rsidR="00A56877">
        <w:rPr>
          <w:lang w:eastAsia="zh-CN"/>
        </w:rPr>
        <w:t>etc.</w:t>
      </w:r>
    </w:p>
    <w:p w14:paraId="74AEC3CE" w14:textId="6C9A1F75" w:rsidR="00A56877" w:rsidRDefault="00ED6E47" w:rsidP="00A56877">
      <w:pPr>
        <w:pStyle w:val="B1"/>
        <w:rPr>
          <w:lang w:eastAsia="ko-KR"/>
        </w:rPr>
      </w:pPr>
      <w:r>
        <w:rPr>
          <w:lang w:eastAsia="ko-KR"/>
        </w:rPr>
        <w:t>8</w:t>
      </w:r>
      <w:r w:rsidR="00A56877">
        <w:rPr>
          <w:lang w:eastAsia="ko-KR"/>
        </w:rPr>
        <w:t>.</w:t>
      </w:r>
      <w:r w:rsidR="00A56877">
        <w:rPr>
          <w:lang w:eastAsia="ko-KR"/>
        </w:rPr>
        <w:tab/>
      </w:r>
      <w:r w:rsidR="00A56877">
        <w:rPr>
          <w:rFonts w:hint="eastAsia"/>
          <w:lang w:eastAsia="ko-KR"/>
        </w:rPr>
        <w:t>AIML NF/NEF respond</w:t>
      </w:r>
      <w:r w:rsidR="00A56877">
        <w:rPr>
          <w:lang w:eastAsia="ko-KR"/>
        </w:rPr>
        <w:t>s</w:t>
      </w:r>
      <w:r w:rsidR="005C4D7A">
        <w:rPr>
          <w:lang w:eastAsia="ko-KR"/>
        </w:rPr>
        <w:t>/notifies</w:t>
      </w:r>
      <w:r w:rsidR="00A56877">
        <w:rPr>
          <w:rFonts w:hint="eastAsia"/>
          <w:lang w:eastAsia="ko-KR"/>
        </w:rPr>
        <w:t xml:space="preserve"> </w:t>
      </w:r>
      <w:r w:rsidR="00A56877">
        <w:rPr>
          <w:lang w:eastAsia="ko-KR"/>
        </w:rPr>
        <w:t>to the</w:t>
      </w:r>
      <w:r w:rsidR="00A56877">
        <w:rPr>
          <w:rFonts w:hint="eastAsia"/>
          <w:lang w:eastAsia="ko-KR"/>
        </w:rPr>
        <w:t xml:space="preserve"> </w:t>
      </w:r>
      <w:r w:rsidR="00A56877">
        <w:rPr>
          <w:lang w:eastAsia="ko-KR"/>
        </w:rPr>
        <w:t>AI/ML Application Server</w:t>
      </w:r>
      <w:r w:rsidR="00A56877">
        <w:rPr>
          <w:rFonts w:hint="eastAsia"/>
          <w:lang w:eastAsia="ko-KR"/>
        </w:rPr>
        <w:t xml:space="preserve"> with </w:t>
      </w:r>
      <w:r w:rsidR="00A56877">
        <w:rPr>
          <w:lang w:eastAsia="ko-KR"/>
        </w:rPr>
        <w:t>the derived assistance information.</w:t>
      </w:r>
    </w:p>
    <w:p w14:paraId="6F9AA028" w14:textId="77777777" w:rsidR="00A56877" w:rsidRDefault="00A56877" w:rsidP="00A56877">
      <w:pPr>
        <w:pStyle w:val="B1"/>
        <w:ind w:firstLine="0"/>
        <w:rPr>
          <w:lang w:eastAsia="ko-KR"/>
        </w:rPr>
      </w:pPr>
      <w:r>
        <w:rPr>
          <w:lang w:eastAsia="ko-KR"/>
        </w:rPr>
        <w:t>The output parameters of the Nnef_AIML</w:t>
      </w:r>
      <w:r>
        <w:rPr>
          <w:rFonts w:hint="eastAsia"/>
          <w:lang w:eastAsia="ko-KR"/>
        </w:rPr>
        <w:t>AssistanceInfo_Request</w:t>
      </w:r>
      <w:r>
        <w:rPr>
          <w:lang w:eastAsia="ko-KR"/>
        </w:rPr>
        <w:t xml:space="preserve"> service operation can be as below:</w:t>
      </w:r>
    </w:p>
    <w:p w14:paraId="19FF1525" w14:textId="77777777" w:rsidR="00A56877" w:rsidRPr="00913687" w:rsidRDefault="00A56877" w:rsidP="00A56877">
      <w:pPr>
        <w:pStyle w:val="B3"/>
        <w:rPr>
          <w:lang w:eastAsia="ko-KR"/>
        </w:rPr>
      </w:pPr>
      <w:r>
        <w:rPr>
          <w:lang w:eastAsia="ko-KR"/>
        </w:rPr>
        <w:t>-</w:t>
      </w:r>
      <w:r>
        <w:rPr>
          <w:lang w:eastAsia="ko-KR"/>
        </w:rPr>
        <w:tab/>
        <w:t>Set of the 5GS Assistance information requested by AI/ML Application Server. Each 5GS Assistance information can contain:</w:t>
      </w:r>
    </w:p>
    <w:p w14:paraId="69DAF498" w14:textId="77777777" w:rsidR="00A56877" w:rsidRPr="00913687" w:rsidRDefault="00A56877" w:rsidP="00ED6E47">
      <w:pPr>
        <w:pStyle w:val="B2"/>
        <w:ind w:left="1134" w:firstLine="1"/>
        <w:rPr>
          <w:lang w:eastAsia="ko-KR"/>
        </w:rPr>
      </w:pPr>
      <w:r>
        <w:rPr>
          <w:lang w:eastAsia="ko-KR"/>
        </w:rPr>
        <w:t>-</w:t>
      </w:r>
      <w:r>
        <w:rPr>
          <w:lang w:eastAsia="ko-KR"/>
        </w:rPr>
        <w:tab/>
      </w:r>
      <w:r w:rsidRPr="00913687">
        <w:rPr>
          <w:lang w:eastAsia="ko-KR"/>
        </w:rPr>
        <w:t>List of candidate UEs for FL</w:t>
      </w:r>
      <w:r>
        <w:rPr>
          <w:lang w:eastAsia="ko-KR"/>
        </w:rPr>
        <w:t xml:space="preserve"> operation</w:t>
      </w:r>
    </w:p>
    <w:p w14:paraId="0FE6685A" w14:textId="77777777" w:rsidR="00A56877" w:rsidRDefault="00A56877" w:rsidP="00ED6E47">
      <w:pPr>
        <w:pStyle w:val="B2"/>
        <w:ind w:left="1133" w:firstLine="1"/>
        <w:rPr>
          <w:lang w:eastAsia="ko-KR"/>
        </w:rPr>
      </w:pPr>
      <w:r>
        <w:rPr>
          <w:lang w:eastAsia="ko-KR"/>
        </w:rPr>
        <w:t>-</w:t>
      </w:r>
      <w:r>
        <w:rPr>
          <w:lang w:eastAsia="ko-KR"/>
        </w:rPr>
        <w:tab/>
      </w:r>
      <w:r>
        <w:rPr>
          <w:rFonts w:hint="eastAsia"/>
          <w:lang w:eastAsia="ko-KR"/>
        </w:rPr>
        <w:t xml:space="preserve">Recommended time </w:t>
      </w:r>
      <w:r>
        <w:rPr>
          <w:lang w:eastAsia="ko-KR"/>
        </w:rPr>
        <w:t>period</w:t>
      </w:r>
      <w:r>
        <w:rPr>
          <w:rFonts w:hint="eastAsia"/>
          <w:lang w:eastAsia="ko-KR"/>
        </w:rPr>
        <w:t xml:space="preserve"> </w:t>
      </w:r>
      <w:r>
        <w:rPr>
          <w:lang w:eastAsia="ko-KR"/>
        </w:rPr>
        <w:t>to perform</w:t>
      </w:r>
      <w:r>
        <w:rPr>
          <w:rFonts w:hint="eastAsia"/>
          <w:lang w:eastAsia="ko-KR"/>
        </w:rPr>
        <w:t xml:space="preserve"> </w:t>
      </w:r>
      <w:r>
        <w:rPr>
          <w:lang w:eastAsia="ko-KR"/>
        </w:rPr>
        <w:t>AIML operation</w:t>
      </w:r>
    </w:p>
    <w:p w14:paraId="153E0536" w14:textId="77777777" w:rsidR="00A56877" w:rsidRDefault="00A56877" w:rsidP="00ED6E47">
      <w:pPr>
        <w:pStyle w:val="B2"/>
        <w:ind w:left="1132" w:firstLine="1"/>
        <w:rPr>
          <w:lang w:eastAsia="ko-KR"/>
        </w:rPr>
      </w:pPr>
      <w:r>
        <w:rPr>
          <w:lang w:eastAsia="ko-KR"/>
        </w:rPr>
        <w:t>-</w:t>
      </w:r>
      <w:r>
        <w:rPr>
          <w:lang w:eastAsia="ko-KR"/>
        </w:rPr>
        <w:tab/>
        <w:t>Recommended area for AIML operation</w:t>
      </w:r>
    </w:p>
    <w:p w14:paraId="56599BC3" w14:textId="53ED3EF7" w:rsidR="00ED6E47" w:rsidRDefault="00ED6E47" w:rsidP="00ED6E47">
      <w:pPr>
        <w:pStyle w:val="B2"/>
        <w:ind w:left="1131" w:firstLine="1"/>
        <w:rPr>
          <w:lang w:eastAsia="ko-KR"/>
        </w:rPr>
      </w:pPr>
      <w:r>
        <w:rPr>
          <w:lang w:eastAsia="ko-KR"/>
        </w:rPr>
        <w:t>-</w:t>
      </w:r>
      <w:r>
        <w:rPr>
          <w:lang w:eastAsia="ko-KR"/>
        </w:rPr>
        <w:tab/>
        <w:t xml:space="preserve">Recommended </w:t>
      </w:r>
      <w:r>
        <w:rPr>
          <w:lang w:eastAsia="zh-CN"/>
        </w:rPr>
        <w:t>A</w:t>
      </w:r>
      <w:r>
        <w:rPr>
          <w:rFonts w:hint="eastAsia"/>
          <w:lang w:eastAsia="zh-CN"/>
        </w:rPr>
        <w:t>ccess</w:t>
      </w:r>
      <w:r>
        <w:rPr>
          <w:lang w:eastAsia="ko-KR"/>
        </w:rPr>
        <w:t xml:space="preserve"> type/RAT </w:t>
      </w:r>
      <w:r>
        <w:rPr>
          <w:rFonts w:hint="eastAsia"/>
          <w:lang w:eastAsia="zh-CN"/>
        </w:rPr>
        <w:t>type</w:t>
      </w:r>
      <w:r>
        <w:rPr>
          <w:lang w:eastAsia="zh-CN"/>
        </w:rPr>
        <w:t xml:space="preserve"> </w:t>
      </w:r>
      <w:r>
        <w:rPr>
          <w:lang w:eastAsia="ko-KR"/>
        </w:rPr>
        <w:t>to perform</w:t>
      </w:r>
      <w:r>
        <w:rPr>
          <w:rFonts w:hint="eastAsia"/>
          <w:lang w:eastAsia="ko-KR"/>
        </w:rPr>
        <w:t xml:space="preserve"> </w:t>
      </w:r>
      <w:r>
        <w:rPr>
          <w:lang w:eastAsia="ko-KR"/>
        </w:rPr>
        <w:t>AIML operation</w:t>
      </w:r>
    </w:p>
    <w:p w14:paraId="0DA1E4B7" w14:textId="43616915" w:rsidR="005C4D7A" w:rsidRDefault="005C4D7A" w:rsidP="00461D61">
      <w:pPr>
        <w:pStyle w:val="B3"/>
        <w:rPr>
          <w:lang w:eastAsia="ko-KR"/>
        </w:rPr>
      </w:pPr>
      <w:r>
        <w:rPr>
          <w:lang w:eastAsia="ko-KR"/>
        </w:rPr>
        <w:tab/>
        <w:t>Each of above information can be provided in a prioritized order to help the AI/ML Application Server to select the UEs.</w:t>
      </w:r>
    </w:p>
    <w:p w14:paraId="075AAB28" w14:textId="77777777" w:rsidR="00A56877" w:rsidRDefault="00A56877" w:rsidP="005C4D7A">
      <w:pPr>
        <w:pStyle w:val="B2"/>
        <w:ind w:firstLine="0"/>
        <w:rPr>
          <w:lang w:eastAsia="ko-KR"/>
        </w:rPr>
      </w:pPr>
      <w:r>
        <w:rPr>
          <w:lang w:eastAsia="ko-KR"/>
        </w:rPr>
        <w:t>The lists of candidate UEs for recommended FL operation can be different according to the recommended time period and/or the recommended area for AIML operation.</w:t>
      </w:r>
    </w:p>
    <w:p w14:paraId="3C64DC66" w14:textId="1C7C36AB" w:rsidR="00A56877" w:rsidRDefault="00A56877" w:rsidP="005C4D7A">
      <w:pPr>
        <w:pStyle w:val="B2"/>
        <w:ind w:firstLine="0"/>
        <w:rPr>
          <w:lang w:eastAsia="ko-KR"/>
        </w:rPr>
      </w:pPr>
      <w:r>
        <w:rPr>
          <w:lang w:eastAsia="zh-CN"/>
        </w:rPr>
        <w:t xml:space="preserve">If the </w:t>
      </w:r>
      <w:r>
        <w:rPr>
          <w:lang w:eastAsia="ko-KR"/>
        </w:rPr>
        <w:t>"t</w:t>
      </w:r>
      <w:r w:rsidRPr="00920A5D">
        <w:rPr>
          <w:lang w:eastAsia="ko-KR"/>
        </w:rPr>
        <w:t xml:space="preserve">ime when </w:t>
      </w:r>
      <w:r>
        <w:rPr>
          <w:lang w:eastAsia="ko-KR"/>
        </w:rPr>
        <w:t>assistance information</w:t>
      </w:r>
      <w:r w:rsidRPr="00920A5D">
        <w:rPr>
          <w:lang w:eastAsia="ko-KR"/>
        </w:rPr>
        <w:t xml:space="preserve"> is neede</w:t>
      </w:r>
      <w:r>
        <w:rPr>
          <w:lang w:eastAsia="ko-KR"/>
        </w:rPr>
        <w:t xml:space="preserve">d" was provided in step 1, </w:t>
      </w:r>
      <w:r>
        <w:rPr>
          <w:lang w:eastAsia="zh-CN"/>
        </w:rPr>
        <w:t xml:space="preserve">AIML NF/NEF takes this into account in responding to the </w:t>
      </w:r>
      <w:r>
        <w:rPr>
          <w:lang w:eastAsia="ko-KR"/>
        </w:rPr>
        <w:t>AI/ML Application Server.</w:t>
      </w:r>
      <w:r w:rsidR="005C4D7A">
        <w:rPr>
          <w:lang w:eastAsia="ko-KR"/>
        </w:rPr>
        <w:t xml:space="preserve"> </w:t>
      </w:r>
    </w:p>
    <w:p w14:paraId="0DB9659F" w14:textId="77777777" w:rsidR="005C4D7A" w:rsidRDefault="005C4D7A" w:rsidP="00461D61">
      <w:pPr>
        <w:pStyle w:val="B1"/>
        <w:ind w:hanging="1"/>
        <w:rPr>
          <w:lang w:eastAsia="ko-KR"/>
        </w:rPr>
      </w:pPr>
      <w:r w:rsidRPr="00301350">
        <w:rPr>
          <w:lang w:eastAsia="ko-KR"/>
        </w:rPr>
        <w:t>Based on the</w:t>
      </w:r>
      <w:r w:rsidRPr="00301350">
        <w:rPr>
          <w:rFonts w:hint="eastAsia"/>
          <w:lang w:eastAsia="ko-KR"/>
        </w:rPr>
        <w:t xml:space="preserve"> </w:t>
      </w:r>
      <w:r w:rsidRPr="00301350">
        <w:rPr>
          <w:lang w:eastAsia="ko-KR"/>
        </w:rPr>
        <w:t>received the 5GS assistance information, the AI/ML Application Server can select and manage the group of UEs, and determine the start time for FL operation.</w:t>
      </w:r>
    </w:p>
    <w:p w14:paraId="20C1278D" w14:textId="58DE21A3" w:rsidR="005C4D7A" w:rsidRDefault="005C4D7A" w:rsidP="005C4D7A">
      <w:pPr>
        <w:pStyle w:val="B1"/>
      </w:pPr>
      <w:r w:rsidRPr="007708BA">
        <w:t>9-13.</w:t>
      </w:r>
      <w:r w:rsidRPr="007708BA">
        <w:tab/>
        <w:t>If AI/ML Application server and AIML NF/NEF subscribed for AIML assistance information at step 1/step 3, when NWDAF generates new analytics, AIML NF/NEF notifies new assistance information to</w:t>
      </w:r>
      <w:r w:rsidRPr="0070377A">
        <w:t xml:space="preserve"> </w:t>
      </w:r>
      <w:r w:rsidRPr="007708BA">
        <w:t>AI/ML Application server.</w:t>
      </w:r>
    </w:p>
    <w:p w14:paraId="7DD37E97" w14:textId="41B84D37" w:rsidR="005C4D7A" w:rsidRPr="00461D61" w:rsidRDefault="00857758" w:rsidP="00461D61">
      <w:pPr>
        <w:pStyle w:val="B1"/>
        <w:ind w:firstLine="0"/>
        <w:rPr>
          <w:rFonts w:eastAsia="MS Gothic"/>
        </w:rPr>
      </w:pPr>
      <w:r>
        <w:rPr>
          <w:lang w:eastAsia="ko-KR"/>
        </w:rPr>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Default="00A56877" w:rsidP="00A56877">
      <w:pPr>
        <w:pStyle w:val="Heading3"/>
        <w:rPr>
          <w:lang w:eastAsia="zh-CN"/>
        </w:rPr>
      </w:pPr>
      <w:bookmarkStart w:id="398" w:name="_Toc104318420"/>
      <w:r>
        <w:rPr>
          <w:lang w:eastAsia="zh-CN"/>
        </w:rPr>
        <w:t>6.25.3</w:t>
      </w:r>
      <w:r>
        <w:rPr>
          <w:lang w:eastAsia="zh-CN"/>
        </w:rPr>
        <w:tab/>
      </w:r>
      <w:r>
        <w:t xml:space="preserve">Impacts on </w:t>
      </w:r>
      <w:r w:rsidRPr="003115A8">
        <w:rPr>
          <w:lang w:eastAsia="zh-CN"/>
        </w:rPr>
        <w:t>services, entities and interfaces</w:t>
      </w:r>
      <w:bookmarkEnd w:id="398"/>
    </w:p>
    <w:p w14:paraId="3F7A9F6B" w14:textId="77777777" w:rsidR="00A56877" w:rsidRDefault="00A56877" w:rsidP="00A56877">
      <w:pPr>
        <w:jc w:val="both"/>
        <w:rPr>
          <w:lang w:eastAsia="ko-KR"/>
        </w:rPr>
      </w:pPr>
      <w:r>
        <w:rPr>
          <w:lang w:eastAsia="ko-KR"/>
        </w:rPr>
        <w:t>UDM:</w:t>
      </w:r>
    </w:p>
    <w:p w14:paraId="5E42A5A2" w14:textId="77777777" w:rsidR="00A56877" w:rsidRDefault="00A56877" w:rsidP="00A56877">
      <w:pPr>
        <w:pStyle w:val="B1"/>
        <w:rPr>
          <w:lang w:eastAsia="ko-KR"/>
        </w:rPr>
      </w:pPr>
      <w:r>
        <w:rPr>
          <w:rFonts w:hint="eastAsia"/>
          <w:lang w:eastAsia="ko-KR"/>
        </w:rPr>
        <w:t>-</w:t>
      </w:r>
      <w:r>
        <w:rPr>
          <w:rFonts w:hint="eastAsia"/>
          <w:lang w:eastAsia="ko-KR"/>
        </w:rPr>
        <w:tab/>
      </w:r>
      <w:r>
        <w:rPr>
          <w:lang w:eastAsia="ko-KR"/>
        </w:rPr>
        <w:t>New subscription information whether the UE is authorized for</w:t>
      </w:r>
      <w:r>
        <w:rPr>
          <w:rFonts w:hint="eastAsia"/>
          <w:lang w:eastAsia="ko-KR"/>
        </w:rPr>
        <w:t xml:space="preserve"> 5G AI</w:t>
      </w:r>
      <w:r>
        <w:rPr>
          <w:lang w:eastAsia="ko-KR"/>
        </w:rPr>
        <w:t>/</w:t>
      </w:r>
      <w:r>
        <w:rPr>
          <w:rFonts w:hint="eastAsia"/>
          <w:lang w:eastAsia="ko-KR"/>
        </w:rPr>
        <w:t>ML operation</w:t>
      </w:r>
    </w:p>
    <w:p w14:paraId="3DD928EB" w14:textId="77777777" w:rsidR="00A56877" w:rsidRDefault="00A56877" w:rsidP="00A56877">
      <w:pPr>
        <w:jc w:val="both"/>
        <w:rPr>
          <w:lang w:eastAsia="ko-KR"/>
        </w:rPr>
      </w:pPr>
      <w:r>
        <w:rPr>
          <w:lang w:eastAsia="ko-KR"/>
        </w:rPr>
        <w:t>AIML</w:t>
      </w:r>
      <w:r>
        <w:rPr>
          <w:rFonts w:hint="eastAsia"/>
          <w:lang w:eastAsia="ko-KR"/>
        </w:rPr>
        <w:t xml:space="preserve"> NF/NEF</w:t>
      </w:r>
      <w:r>
        <w:rPr>
          <w:lang w:eastAsia="ko-KR"/>
        </w:rPr>
        <w:t>:</w:t>
      </w:r>
    </w:p>
    <w:p w14:paraId="4F039CE2" w14:textId="77777777" w:rsidR="00A56877" w:rsidRDefault="00A56877" w:rsidP="00A56877">
      <w:pPr>
        <w:pStyle w:val="B1"/>
        <w:rPr>
          <w:lang w:eastAsia="ko-KR"/>
        </w:rPr>
      </w:pPr>
      <w:r w:rsidRPr="00C2514E">
        <w:rPr>
          <w:lang w:eastAsia="ko-KR"/>
        </w:rPr>
        <w:t>-</w:t>
      </w:r>
      <w:r w:rsidRPr="00C2514E">
        <w:rPr>
          <w:lang w:eastAsia="ko-KR"/>
        </w:rPr>
        <w:tab/>
      </w:r>
      <w:r w:rsidRPr="00C2514E">
        <w:t>AIML NF may be co-located with NEF.</w:t>
      </w:r>
    </w:p>
    <w:p w14:paraId="58A657F3" w14:textId="77777777" w:rsidR="00A56877" w:rsidRDefault="00A56877" w:rsidP="00A56877">
      <w:pPr>
        <w:pStyle w:val="B1"/>
      </w:pPr>
      <w:r>
        <w:rPr>
          <w:lang w:eastAsia="ko-KR"/>
        </w:rPr>
        <w:t>-</w:t>
      </w:r>
      <w:r>
        <w:rPr>
          <w:lang w:eastAsia="ko-KR"/>
        </w:rPr>
        <w:tab/>
        <w:t xml:space="preserve">New </w:t>
      </w:r>
      <w:r>
        <w:t>service operation to assist application AI/ML operation</w:t>
      </w:r>
      <w:r w:rsidRPr="002D3C5B">
        <w:t>.</w:t>
      </w:r>
    </w:p>
    <w:p w14:paraId="2A99EB63" w14:textId="77777777" w:rsidR="00ED6E47" w:rsidRPr="0046331F" w:rsidRDefault="00ED6E47" w:rsidP="00ED6E47">
      <w:pPr>
        <w:pStyle w:val="B1"/>
        <w:ind w:left="0" w:firstLine="0"/>
        <w:rPr>
          <w:lang w:eastAsia="zh-CN"/>
        </w:rPr>
      </w:pPr>
      <w:r w:rsidRPr="0046331F">
        <w:rPr>
          <w:rFonts w:hint="eastAsia"/>
          <w:lang w:eastAsia="zh-CN"/>
        </w:rPr>
        <w:t>N</w:t>
      </w:r>
      <w:r w:rsidRPr="0046331F">
        <w:rPr>
          <w:lang w:eastAsia="zh-CN"/>
        </w:rPr>
        <w:t>WDAF</w:t>
      </w:r>
      <w:r w:rsidRPr="0046331F">
        <w:rPr>
          <w:rFonts w:hint="eastAsia"/>
          <w:lang w:eastAsia="zh-CN"/>
        </w:rPr>
        <w:t>：</w:t>
      </w:r>
    </w:p>
    <w:p w14:paraId="409EE3E7" w14:textId="160A6D8E" w:rsidR="00ED6E47" w:rsidRPr="00461D61" w:rsidRDefault="00ED6E47" w:rsidP="00ED6E47">
      <w:pPr>
        <w:pStyle w:val="B1"/>
        <w:rPr>
          <w:rFonts w:eastAsia="Malgun Gothic"/>
          <w:lang w:eastAsia="ko-KR"/>
        </w:rPr>
      </w:pPr>
      <w:r>
        <w:rPr>
          <w:rFonts w:hint="eastAsia"/>
          <w:lang w:eastAsia="zh-CN"/>
        </w:rPr>
        <w:t>-</w:t>
      </w:r>
      <w:r>
        <w:rPr>
          <w:lang w:eastAsia="ko-KR"/>
        </w:rPr>
        <w:tab/>
      </w:r>
      <w:r w:rsidRPr="00204C08">
        <w:rPr>
          <w:lang w:eastAsia="ko-KR"/>
        </w:rPr>
        <w:t>S</w:t>
      </w:r>
      <w:r w:rsidRPr="00204C08">
        <w:rPr>
          <w:rFonts w:hint="eastAsia"/>
          <w:lang w:eastAsia="ko-KR"/>
        </w:rPr>
        <w:t>upports</w:t>
      </w:r>
      <w:r w:rsidRPr="00204C08">
        <w:rPr>
          <w:lang w:eastAsia="ko-KR"/>
        </w:rPr>
        <w:t xml:space="preserve"> W</w:t>
      </w:r>
      <w:r w:rsidRPr="00204C08">
        <w:rPr>
          <w:rFonts w:hint="eastAsia"/>
          <w:lang w:eastAsia="ko-KR"/>
        </w:rPr>
        <w:t>L</w:t>
      </w:r>
      <w:r w:rsidRPr="00204C08">
        <w:rPr>
          <w:lang w:eastAsia="ko-KR"/>
        </w:rPr>
        <w:t xml:space="preserve">AN </w:t>
      </w:r>
      <w:r w:rsidRPr="00204C08">
        <w:rPr>
          <w:rFonts w:hint="eastAsia"/>
          <w:lang w:eastAsia="ko-KR"/>
        </w:rPr>
        <w:t>performance</w:t>
      </w:r>
      <w:r w:rsidRPr="00204C08">
        <w:rPr>
          <w:lang w:eastAsia="ko-KR"/>
        </w:rPr>
        <w:t xml:space="preserve"> </w:t>
      </w:r>
      <w:r w:rsidRPr="00204C08">
        <w:rPr>
          <w:rFonts w:hint="eastAsia"/>
          <w:lang w:eastAsia="ko-KR"/>
        </w:rPr>
        <w:t>analytics</w:t>
      </w:r>
      <w:r w:rsidRPr="00204C08">
        <w:rPr>
          <w:lang w:eastAsia="ko-KR"/>
        </w:rPr>
        <w:t xml:space="preserve"> </w:t>
      </w:r>
      <w:r w:rsidRPr="00204C08">
        <w:rPr>
          <w:rFonts w:hint="eastAsia"/>
          <w:lang w:eastAsia="ko-KR"/>
        </w:rPr>
        <w:t>per</w:t>
      </w:r>
      <w:r w:rsidRPr="00204C08">
        <w:rPr>
          <w:lang w:eastAsia="ko-KR"/>
        </w:rPr>
        <w:t xml:space="preserve"> UE</w:t>
      </w:r>
      <w:r>
        <w:rPr>
          <w:rFonts w:hint="eastAsia"/>
          <w:lang w:eastAsia="zh-CN"/>
        </w:rPr>
        <w:t>.</w:t>
      </w:r>
    </w:p>
    <w:p w14:paraId="220EC398" w14:textId="77777777" w:rsidR="00C13460" w:rsidRDefault="00C13460" w:rsidP="00C13460">
      <w:pPr>
        <w:pStyle w:val="Heading2"/>
      </w:pPr>
      <w:bookmarkStart w:id="399" w:name="_Toc104318421"/>
      <w:r>
        <w:lastRenderedPageBreak/>
        <w:t>6.26</w:t>
      </w:r>
      <w:r>
        <w:tab/>
        <w:t>Solution #26:</w:t>
      </w:r>
      <w:r w:rsidRPr="00BF28DC">
        <w:t xml:space="preserve"> </w:t>
      </w:r>
      <w:r w:rsidRPr="00C13460">
        <w:t>FL operation with 5GS coordination for UE selection</w:t>
      </w:r>
      <w:bookmarkEnd w:id="399"/>
    </w:p>
    <w:p w14:paraId="2B7256DE" w14:textId="77777777" w:rsidR="00C13460" w:rsidRDefault="00C13460" w:rsidP="00C13460">
      <w:pPr>
        <w:pStyle w:val="Heading3"/>
      </w:pPr>
      <w:bookmarkStart w:id="400" w:name="_Toc104318422"/>
      <w:r>
        <w:t>6.26.1</w:t>
      </w:r>
      <w:r>
        <w:tab/>
        <w:t>Description</w:t>
      </w:r>
      <w:bookmarkEnd w:id="400"/>
    </w:p>
    <w:p w14:paraId="5C7B4DEA" w14:textId="77777777" w:rsidR="000B2813" w:rsidRDefault="000B2813" w:rsidP="000B2813">
      <w:pPr>
        <w:jc w:val="both"/>
        <w:rPr>
          <w:lang w:eastAsia="zh-CN"/>
        </w:rPr>
      </w:pPr>
      <w:r>
        <w:rPr>
          <w:lang w:eastAsia="zh-CN"/>
        </w:rPr>
        <w:t xml:space="preserve">Based on the KI#7 objective, </w:t>
      </w:r>
      <w:r w:rsidRPr="00B0377A">
        <w:rPr>
          <w:lang w:eastAsia="zh-CN"/>
        </w:rPr>
        <w:t>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r w:rsidRPr="006701D0">
        <w:rPr>
          <w:lang w:eastAsia="zh-CN"/>
        </w:rPr>
        <w:t>.</w:t>
      </w:r>
      <w:r>
        <w:rPr>
          <w:lang w:eastAsia="zh-CN"/>
        </w:rPr>
        <w:t xml:space="preserve"> </w:t>
      </w:r>
    </w:p>
    <w:p w14:paraId="0168E23D" w14:textId="77777777" w:rsidR="000B2813" w:rsidRDefault="000B2813" w:rsidP="000B2813">
      <w:pPr>
        <w:widowControl w:val="0"/>
        <w:spacing w:after="0"/>
        <w:jc w:val="both"/>
        <w:rPr>
          <w:lang w:eastAsia="zh-CN"/>
        </w:rPr>
      </w:pPr>
      <w:r>
        <w:rPr>
          <w:lang w:eastAsia="zh-CN"/>
        </w:rPr>
        <w:t xml:space="preserve">This solution proposed that application server determine the UE groups for FL operation based on the </w:t>
      </w:r>
      <w:r w:rsidRPr="001C45A7">
        <w:rPr>
          <w:lang w:eastAsia="zh-CN"/>
        </w:rPr>
        <w:t>UE’s capability, UE’s wish</w:t>
      </w:r>
      <w:r>
        <w:rPr>
          <w:lang w:eastAsia="zh-CN"/>
        </w:rPr>
        <w:t xml:space="preserve">es </w:t>
      </w:r>
      <w:r>
        <w:t>(if any e.g., time window that UE is available)</w:t>
      </w:r>
      <w:r w:rsidRPr="001C45A7">
        <w:rPr>
          <w:lang w:eastAsia="zh-CN"/>
        </w:rPr>
        <w:t>, location, and available QoS</w:t>
      </w:r>
      <w:r>
        <w:rPr>
          <w:lang w:eastAsia="zh-CN"/>
        </w:rPr>
        <w:t xml:space="preserve">. The application server coordinate with the 5GS (e.g., available QoS) to finalize the UE list for FL operation. For instance, if the 5GS cannot provide the agreed QoS for specific UE, the application server does not consider this UE for the FL operation. </w:t>
      </w:r>
    </w:p>
    <w:p w14:paraId="2FBC0040" w14:textId="77777777" w:rsidR="000B2813" w:rsidRDefault="000B2813" w:rsidP="000B2813">
      <w:pPr>
        <w:widowControl w:val="0"/>
        <w:spacing w:after="0"/>
        <w:jc w:val="both"/>
        <w:rPr>
          <w:lang w:eastAsia="zh-CN"/>
        </w:rPr>
      </w:pPr>
    </w:p>
    <w:p w14:paraId="5A6252AB" w14:textId="77777777" w:rsidR="000B2813" w:rsidRDefault="000B2813" w:rsidP="000B2813">
      <w:pPr>
        <w:widowControl w:val="0"/>
        <w:spacing w:after="0"/>
        <w:jc w:val="both"/>
      </w:pPr>
      <w:r>
        <w:rPr>
          <w:lang w:eastAsia="zh-CN"/>
        </w:rPr>
        <w:t>W</w:t>
      </w:r>
      <w:r>
        <w:t xml:space="preserve">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w:t>
      </w:r>
      <w:r w:rsidRPr="009256B5">
        <w:t>FL operation</w:t>
      </w:r>
      <w:r>
        <w:t xml:space="preserve">. The NEF checks the authorization of the application server request with local policy or with a UDM. NEF forwards the request to 5GC NF. </w:t>
      </w:r>
    </w:p>
    <w:p w14:paraId="090A510A" w14:textId="77777777" w:rsidR="000B2813" w:rsidRPr="005A2371" w:rsidRDefault="000B2813" w:rsidP="000B2813">
      <w:pPr>
        <w:jc w:val="both"/>
        <w:rPr>
          <w:lang w:eastAsia="x-none"/>
        </w:rPr>
      </w:pPr>
    </w:p>
    <w:p w14:paraId="6BD39F6F" w14:textId="77777777" w:rsidR="000B2813" w:rsidRDefault="000B2813" w:rsidP="000B2813">
      <w:pPr>
        <w:pStyle w:val="Heading3"/>
      </w:pPr>
      <w:bookmarkStart w:id="401" w:name="_Toc104318423"/>
      <w:r w:rsidRPr="005A2371">
        <w:t>6.</w:t>
      </w:r>
      <w:r>
        <w:t>26</w:t>
      </w:r>
      <w:r w:rsidRPr="005A2371">
        <w:t>.2</w:t>
      </w:r>
      <w:r w:rsidRPr="005A2371">
        <w:tab/>
        <w:t>Procedures</w:t>
      </w:r>
      <w:bookmarkEnd w:id="401"/>
    </w:p>
    <w:p w14:paraId="30984502" w14:textId="77777777" w:rsidR="000B2813" w:rsidRDefault="000B2813" w:rsidP="000B2813">
      <w:pPr>
        <w:jc w:val="center"/>
      </w:pPr>
      <w:r>
        <w:object w:dxaOrig="8055" w:dyaOrig="3435" w14:anchorId="459BA71E">
          <v:shape id="_x0000_i1061" type="#_x0000_t75" style="width:402pt;height:168pt" o:ole="">
            <v:imagedata r:id="rId96" o:title=""/>
          </v:shape>
          <o:OLEObject Type="Embed" ProgID="Visio.Drawing.15" ShapeID="_x0000_i1061" DrawAspect="Content" ObjectID="_1715167061" r:id="rId97"/>
        </w:object>
      </w:r>
    </w:p>
    <w:p w14:paraId="5C9C35EA" w14:textId="77D538B5" w:rsidR="000B2813" w:rsidRPr="00340BBA" w:rsidRDefault="000B2813" w:rsidP="000B2813">
      <w:pPr>
        <w:pStyle w:val="TF"/>
        <w:rPr>
          <w:lang w:val="en-US"/>
        </w:rPr>
      </w:pPr>
      <w:r w:rsidRPr="00140E21">
        <w:t xml:space="preserve">Figure </w:t>
      </w:r>
      <w:r>
        <w:rPr>
          <w:lang w:val="en-US"/>
        </w:rPr>
        <w:t>6.26.2</w:t>
      </w:r>
      <w:r w:rsidRPr="00140E21">
        <w:t xml:space="preserve">-1: </w:t>
      </w:r>
      <w:r>
        <w:rPr>
          <w:lang w:val="en-US"/>
        </w:rPr>
        <w:t>Procedure to coordinate with 5GS for UE selection.</w:t>
      </w:r>
    </w:p>
    <w:p w14:paraId="6FCD4A31"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Both the UE and application server exchanges the FL operation information such as UE’s capability, UE’s wishes (if any e.g., time window that UE is available), location information. This operation takes place in the application layer.</w:t>
      </w:r>
    </w:p>
    <w:p w14:paraId="31A42121" w14:textId="77777777" w:rsidR="000B2813" w:rsidRPr="00E95DA0" w:rsidRDefault="000B2813" w:rsidP="000B2813">
      <w:pPr>
        <w:pStyle w:val="NO"/>
        <w:rPr>
          <w:lang w:eastAsia="zh-CN"/>
        </w:rPr>
      </w:pPr>
      <w:bookmarkStart w:id="402" w:name="_Hlk100239889"/>
      <w:r w:rsidRPr="002C6AC2">
        <w:rPr>
          <w:lang w:eastAsia="zh-CN"/>
        </w:rPr>
        <w:t>NOTE 1:</w:t>
      </w:r>
      <w:r w:rsidRPr="002C6AC2">
        <w:rPr>
          <w:lang w:eastAsia="zh-CN"/>
        </w:rPr>
        <w:tab/>
      </w:r>
      <w:r>
        <w:rPr>
          <w:lang w:eastAsia="zh-CN"/>
        </w:rPr>
        <w:t>The communication between the AF and UE</w:t>
      </w:r>
      <w:r w:rsidRPr="002C6AC2">
        <w:rPr>
          <w:lang w:eastAsia="zh-CN"/>
        </w:rPr>
        <w:t xml:space="preserve"> is outside the scope of SA2.</w:t>
      </w:r>
      <w:r w:rsidRPr="00E95DA0">
        <w:rPr>
          <w:lang w:eastAsia="zh-CN"/>
        </w:rPr>
        <w:t xml:space="preserve"> </w:t>
      </w:r>
    </w:p>
    <w:bookmarkEnd w:id="402"/>
    <w:p w14:paraId="0097B50D" w14:textId="77777777" w:rsidR="000B2813" w:rsidRDefault="000B2813" w:rsidP="000B2813">
      <w:pPr>
        <w:pStyle w:val="ListParagraph"/>
        <w:widowControl w:val="0"/>
        <w:numPr>
          <w:ilvl w:val="0"/>
          <w:numId w:val="42"/>
        </w:numPr>
        <w:spacing w:after="0"/>
        <w:contextualSpacing w:val="0"/>
      </w:pPr>
      <w:r>
        <w:rPr>
          <w:lang w:eastAsia="zh-CN"/>
        </w:rPr>
        <w:t>W</w:t>
      </w:r>
      <w:r>
        <w:t xml:space="preserve">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w:t>
      </w:r>
      <w:r w:rsidRPr="009256B5">
        <w:t>FL operation</w:t>
      </w:r>
      <w:r>
        <w:t>. The NEF checks the authorization of the application server request with local policy or with a UDM. NEF forwards the request to PCF.</w:t>
      </w:r>
    </w:p>
    <w:p w14:paraId="570960D4" w14:textId="77777777" w:rsidR="000B2813" w:rsidRDefault="000B2813" w:rsidP="000B2813">
      <w:pPr>
        <w:pStyle w:val="ListParagraph"/>
        <w:widowControl w:val="0"/>
        <w:spacing w:after="0"/>
      </w:pPr>
    </w:p>
    <w:p w14:paraId="1DD48C32" w14:textId="77777777" w:rsidR="000B2813" w:rsidRPr="00E95DA0" w:rsidRDefault="000B2813" w:rsidP="000B2813">
      <w:pPr>
        <w:pStyle w:val="NO"/>
        <w:rPr>
          <w:lang w:eastAsia="zh-CN"/>
        </w:rPr>
      </w:pPr>
      <w:r w:rsidRPr="002C6AC2">
        <w:rPr>
          <w:lang w:eastAsia="zh-CN"/>
        </w:rPr>
        <w:t xml:space="preserve">NOTE </w:t>
      </w:r>
      <w:r>
        <w:rPr>
          <w:lang w:eastAsia="zh-CN"/>
        </w:rPr>
        <w:t>2</w:t>
      </w:r>
      <w:r w:rsidRPr="002C6AC2">
        <w:rPr>
          <w:lang w:eastAsia="zh-CN"/>
        </w:rPr>
        <w:t>:</w:t>
      </w:r>
      <w:r w:rsidRPr="002C6AC2">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SA2.</w:t>
      </w:r>
      <w:r w:rsidRPr="00E95DA0">
        <w:rPr>
          <w:lang w:eastAsia="zh-CN"/>
        </w:rPr>
        <w:t xml:space="preserve"> </w:t>
      </w:r>
    </w:p>
    <w:p w14:paraId="7E131DAC" w14:textId="77777777" w:rsidR="000B2813" w:rsidRDefault="000B2813" w:rsidP="000B2813">
      <w:pPr>
        <w:pStyle w:val="ListParagraph"/>
        <w:widowControl w:val="0"/>
        <w:numPr>
          <w:ilvl w:val="0"/>
          <w:numId w:val="42"/>
        </w:numPr>
        <w:spacing w:after="0"/>
        <w:contextualSpacing w:val="0"/>
      </w:pPr>
      <w:r>
        <w:t xml:space="preserve">Based on the policy, the PCF checks the AF request and determine whether the network can provide required QoS in specific location on required time window (if included). </w:t>
      </w:r>
      <w:r w:rsidRPr="00140E21">
        <w:t xml:space="preserve">The PCF may interact with the NWDAF and request </w:t>
      </w:r>
      <w:r>
        <w:t xml:space="preserve">the Network Performance </w:t>
      </w:r>
      <w:r w:rsidRPr="00140E21">
        <w:t>analytics information</w:t>
      </w:r>
      <w:r>
        <w:t xml:space="preserve"> for the Desired time window in the area of interest and other analytics such as UE related analytics</w:t>
      </w:r>
      <w:r w:rsidRPr="00140E21">
        <w:t xml:space="preserve"> as defined in TS</w:t>
      </w:r>
      <w:r>
        <w:t> </w:t>
      </w:r>
      <w:r w:rsidRPr="00140E21">
        <w:t>23.288</w:t>
      </w:r>
      <w:r>
        <w:t> </w:t>
      </w:r>
      <w:r w:rsidRPr="00140E21">
        <w:t>[</w:t>
      </w:r>
      <w:r>
        <w:t>6</w:t>
      </w:r>
      <w:r w:rsidRPr="00140E21">
        <w:t>]</w:t>
      </w:r>
      <w:r>
        <w:t>.</w:t>
      </w:r>
    </w:p>
    <w:p w14:paraId="3E664293" w14:textId="77777777" w:rsidR="000B2813" w:rsidRDefault="000B2813" w:rsidP="000B2813">
      <w:pPr>
        <w:widowControl w:val="0"/>
        <w:spacing w:after="0"/>
        <w:jc w:val="both"/>
      </w:pPr>
    </w:p>
    <w:p w14:paraId="7414DB3D"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 </w:t>
      </w:r>
    </w:p>
    <w:p w14:paraId="5F2BAB32"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 </w:t>
      </w:r>
    </w:p>
    <w:p w14:paraId="295376B5" w14:textId="77777777" w:rsidR="000B2813" w:rsidRDefault="000B2813" w:rsidP="000B2813">
      <w:pPr>
        <w:pStyle w:val="ListParagraph"/>
      </w:pPr>
      <w:r>
        <w:t xml:space="preserve">Based on the notification from the UEs, the AF finalizes UE list which participate the federated learning operation. </w:t>
      </w:r>
    </w:p>
    <w:p w14:paraId="01FDB38E" w14:textId="77777777" w:rsidR="000B2813" w:rsidRPr="00155B2F" w:rsidRDefault="000B2813" w:rsidP="000B2813">
      <w:pPr>
        <w:pStyle w:val="NO"/>
        <w:rPr>
          <w:lang w:eastAsia="zh-CN"/>
        </w:rPr>
      </w:pPr>
      <w:r w:rsidRPr="002C6AC2">
        <w:rPr>
          <w:lang w:eastAsia="zh-CN"/>
        </w:rPr>
        <w:t xml:space="preserve">NOTE </w:t>
      </w:r>
      <w:r>
        <w:rPr>
          <w:lang w:eastAsia="zh-CN"/>
        </w:rPr>
        <w:t>3</w:t>
      </w:r>
      <w:r w:rsidRPr="002C6AC2">
        <w:rPr>
          <w:lang w:eastAsia="zh-CN"/>
        </w:rPr>
        <w:t>:</w:t>
      </w:r>
      <w:r w:rsidRPr="002C6AC2">
        <w:rPr>
          <w:lang w:eastAsia="zh-CN"/>
        </w:rPr>
        <w:tab/>
      </w:r>
      <w:r>
        <w:rPr>
          <w:lang w:eastAsia="zh-CN"/>
        </w:rPr>
        <w:t>It is up to the AF implementation the selection and finalization of the UE list</w:t>
      </w:r>
      <w:r w:rsidRPr="002C6AC2">
        <w:rPr>
          <w:lang w:eastAsia="zh-CN"/>
        </w:rPr>
        <w:t>.</w:t>
      </w:r>
      <w:r w:rsidRPr="00E95DA0">
        <w:rPr>
          <w:lang w:eastAsia="zh-CN"/>
        </w:rPr>
        <w:t xml:space="preserve"> </w:t>
      </w:r>
    </w:p>
    <w:p w14:paraId="7CDE1218" w14:textId="77777777" w:rsidR="000B2813" w:rsidRDefault="000B2813" w:rsidP="000B2813">
      <w:pPr>
        <w:pStyle w:val="Heading3"/>
      </w:pPr>
      <w:bookmarkStart w:id="403" w:name="_Toc104318424"/>
      <w:r w:rsidRPr="005A2371">
        <w:rPr>
          <w:lang w:eastAsia="zh-CN"/>
        </w:rPr>
        <w:t>6.</w:t>
      </w:r>
      <w:r>
        <w:rPr>
          <w:lang w:eastAsia="zh-CN"/>
        </w:rPr>
        <w:t>26</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403"/>
    </w:p>
    <w:p w14:paraId="6E6915CF" w14:textId="0454C8AC" w:rsidR="000B2813" w:rsidRPr="000920BE" w:rsidRDefault="000B2813" w:rsidP="000B2813">
      <w:pPr>
        <w:pStyle w:val="NO"/>
        <w:rPr>
          <w:lang w:eastAsia="zh-CN"/>
        </w:rPr>
      </w:pPr>
      <w:r w:rsidRPr="000920BE">
        <w:rPr>
          <w:lang w:eastAsia="zh-CN"/>
        </w:rPr>
        <w:t>NOTE:</w:t>
      </w:r>
      <w:r w:rsidR="008B09E5">
        <w:rPr>
          <w:lang w:eastAsia="zh-CN"/>
        </w:rPr>
        <w:tab/>
      </w:r>
      <w:r w:rsidRPr="000920BE">
        <w:rPr>
          <w:lang w:eastAsia="zh-CN"/>
        </w:rPr>
        <w:t xml:space="preserve">The current mechanism already supports the coordination between the PCF and AF which </w:t>
      </w:r>
      <w:r>
        <w:rPr>
          <w:lang w:eastAsia="zh-CN"/>
        </w:rPr>
        <w:t>can be</w:t>
      </w:r>
      <w:r w:rsidRPr="000920BE">
        <w:rPr>
          <w:lang w:eastAsia="zh-CN"/>
        </w:rPr>
        <w:t xml:space="preserve"> used for the UE selection for FL operation by the AF based on AF implementation logic. Therefore, no new impacts are realized in the solution, since most of the operation takes place in the application layer.</w:t>
      </w:r>
    </w:p>
    <w:p w14:paraId="6596BCEB" w14:textId="77777777" w:rsidR="009473CB" w:rsidRDefault="009473CB" w:rsidP="009473CB">
      <w:pPr>
        <w:pStyle w:val="Heading2"/>
      </w:pPr>
      <w:bookmarkStart w:id="404" w:name="_Toc104318425"/>
      <w:r>
        <w:t>6.27</w:t>
      </w:r>
      <w:r>
        <w:tab/>
        <w:t>Solution #27:</w:t>
      </w:r>
      <w:r w:rsidRPr="00BF28DC">
        <w:t xml:space="preserve"> </w:t>
      </w:r>
      <w:r w:rsidRPr="009473CB">
        <w:t>Assistance to selection of UEs for federated learning operation</w:t>
      </w:r>
      <w:bookmarkEnd w:id="404"/>
    </w:p>
    <w:p w14:paraId="62DA7449" w14:textId="77777777" w:rsidR="009473CB" w:rsidRDefault="009473CB" w:rsidP="009473CB">
      <w:pPr>
        <w:pStyle w:val="Heading3"/>
      </w:pPr>
      <w:bookmarkStart w:id="405" w:name="_Toc104318426"/>
      <w:r>
        <w:t>6.27.1</w:t>
      </w:r>
      <w:r>
        <w:tab/>
        <w:t>Description</w:t>
      </w:r>
      <w:bookmarkEnd w:id="405"/>
    </w:p>
    <w:p w14:paraId="71AC0A74" w14:textId="77777777" w:rsidR="00F372D9" w:rsidRDefault="00F372D9" w:rsidP="00F372D9">
      <w:pPr>
        <w:jc w:val="both"/>
        <w:rPr>
          <w:lang w:val="en-US" w:eastAsia="ko-KR"/>
        </w:rPr>
      </w:pPr>
      <w:r w:rsidRPr="00177807">
        <w:rPr>
          <w:lang w:val="en-US" w:eastAsia="ko-KR"/>
        </w:rPr>
        <w:t>This solution addresses the issue about assistance to selection of UEs for FL operation defined in Key Issue #7: 5GS Assistance to Federated Learning Operation.</w:t>
      </w:r>
    </w:p>
    <w:p w14:paraId="701A0098" w14:textId="77777777" w:rsidR="00F372D9" w:rsidRPr="00F32291" w:rsidRDefault="00F372D9" w:rsidP="00F372D9">
      <w:pPr>
        <w:jc w:val="both"/>
        <w:rPr>
          <w:lang w:val="en-US" w:eastAsia="ko-KR"/>
        </w:rPr>
      </w:pPr>
      <w:r>
        <w:rPr>
          <w:lang w:val="en-US" w:eastAsia="ko-KR"/>
        </w:rPr>
        <w:t xml:space="preserve">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t>
      </w:r>
      <w:r>
        <w:rPr>
          <w:rFonts w:hint="eastAsia"/>
          <w:lang w:val="en-US" w:eastAsia="ko-KR"/>
        </w:rPr>
        <w:t>w</w:t>
      </w:r>
      <w:r>
        <w:rPr>
          <w:lang w:val="en-US" w:eastAsia="ko-KR"/>
        </w:rPr>
        <w:t xml:space="preserve">hen </w:t>
      </w:r>
      <w:r>
        <w:rPr>
          <w:rFonts w:hint="eastAsia"/>
          <w:lang w:val="en-US" w:eastAsia="ko-KR"/>
        </w:rPr>
        <w:t>m</w:t>
      </w:r>
      <w:r>
        <w:rPr>
          <w:lang w:val="en-US" w:eastAsia="ko-KR"/>
        </w:rPr>
        <w:t xml:space="preserve">ost </w:t>
      </w:r>
      <w:r>
        <w:rPr>
          <w:rFonts w:hint="eastAsia"/>
          <w:lang w:val="en-US" w:eastAsia="ko-KR"/>
        </w:rPr>
        <w:t>o</w:t>
      </w:r>
      <w:r>
        <w:rPr>
          <w:lang w:val="en-US" w:eastAsia="ko-KR"/>
        </w:rPr>
        <w:t xml:space="preserve">f devices selected for local training tasks have low power or high mobility, model performance can be degraded by incomplete interim updates. It motivates us to investigate on what information is useful for AF to select appropriate </w:t>
      </w:r>
      <w:r w:rsidRPr="00177807">
        <w:rPr>
          <w:lang w:val="en-US" w:eastAsia="ko-KR"/>
        </w:rPr>
        <w:t>UEs for FL operation</w:t>
      </w:r>
      <w:r>
        <w:rPr>
          <w:lang w:val="en-US" w:eastAsia="ko-KR"/>
        </w:rPr>
        <w:t>.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095BC2F" w14:textId="77777777" w:rsidR="00F372D9" w:rsidRDefault="00F372D9" w:rsidP="00F372D9">
      <w:pPr>
        <w:jc w:val="both"/>
        <w:rPr>
          <w:lang w:val="en-US" w:eastAsia="ko-KR"/>
        </w:rPr>
      </w:pPr>
      <w:r>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w:t>
      </w:r>
      <w:r w:rsidRPr="00E14D22">
        <w:rPr>
          <w:lang w:val="en-US" w:eastAsia="ko-KR"/>
        </w:rPr>
        <w:t>QoS Sustainability</w:t>
      </w:r>
      <w:r>
        <w:rPr>
          <w:lang w:val="en-US" w:eastAsia="ko-KR"/>
        </w:rPr>
        <w:t>,</w:t>
      </w:r>
      <w:r w:rsidRPr="00E14D22">
        <w:rPr>
          <w:lang w:val="en-US" w:eastAsia="ko-KR"/>
        </w:rPr>
        <w:t xml:space="preserve"> </w:t>
      </w:r>
      <w:r>
        <w:rPr>
          <w:lang w:val="en-US" w:eastAsia="ko-KR"/>
        </w:rPr>
        <w:t xml:space="preserve">Service Experience, </w:t>
      </w:r>
      <w:r w:rsidRPr="00B52E7B">
        <w:rPr>
          <w:lang w:val="en-US" w:eastAsia="ko-KR"/>
        </w:rPr>
        <w:t xml:space="preserve">UE mobility, </w:t>
      </w:r>
      <w:r>
        <w:rPr>
          <w:lang w:val="en-US" w:eastAsia="ko-KR"/>
        </w:rPr>
        <w:t>UE</w:t>
      </w:r>
      <w:r w:rsidRPr="00B52E7B">
        <w:rPr>
          <w:lang w:val="en-US" w:eastAsia="ko-KR"/>
        </w:rPr>
        <w:t xml:space="preserve"> Communication, U</w:t>
      </w:r>
      <w:r>
        <w:rPr>
          <w:lang w:val="en-US" w:eastAsia="ko-KR"/>
        </w:rPr>
        <w:t>ser</w:t>
      </w:r>
      <w:r w:rsidRPr="00B52E7B">
        <w:rPr>
          <w:lang w:val="en-US" w:eastAsia="ko-KR"/>
        </w:rPr>
        <w:t xml:space="preserve"> Data Congestion, and/or Abnormal behavior</w:t>
      </w:r>
      <w:r>
        <w:rPr>
          <w:lang w:val="en-US" w:eastAsia="ko-KR"/>
        </w:rPr>
        <w:t xml:space="preserve">).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w:t>
      </w:r>
      <w:r w:rsidRPr="00D701C3">
        <w:rPr>
          <w:lang w:val="en-US" w:eastAsia="ko-KR"/>
        </w:rPr>
        <w:t xml:space="preserve">Abnormal behavior </w:t>
      </w:r>
      <w:r>
        <w:rPr>
          <w:lang w:val="en-US" w:eastAsia="ko-KR"/>
        </w:rPr>
        <w:t xml:space="preserve">Analytics can be used to exclude UEs with high mobility and/or high abnormality level to achieve better model performance. </w:t>
      </w:r>
    </w:p>
    <w:p w14:paraId="7B611F60" w14:textId="77777777" w:rsidR="00F372D9" w:rsidRDefault="00F372D9" w:rsidP="00F372D9">
      <w:pPr>
        <w:jc w:val="both"/>
        <w:rPr>
          <w:lang w:val="en-US" w:eastAsia="ko-KR"/>
        </w:rPr>
      </w:pPr>
      <w:r>
        <w:rPr>
          <w:lang w:val="en-US" w:eastAsia="ko-KR"/>
        </w:rPr>
        <w:t>Any extension for procedures defined in existing analytics is not required. However, some enhancements are proposed for the following analytics</w:t>
      </w:r>
      <w:r>
        <w:rPr>
          <w:rFonts w:hint="eastAsia"/>
          <w:lang w:val="en-US" w:eastAsia="ko-KR"/>
        </w:rPr>
        <w:t xml:space="preserve"> </w:t>
      </w:r>
      <w:r>
        <w:rPr>
          <w:lang w:val="en-US" w:eastAsia="ko-KR"/>
        </w:rPr>
        <w:t>by targeting FL operation.</w:t>
      </w:r>
    </w:p>
    <w:p w14:paraId="57FDB0F1" w14:textId="3D8858D4" w:rsidR="00F372D9" w:rsidRDefault="00F372D9" w:rsidP="009E79AD">
      <w:pPr>
        <w:pStyle w:val="B1"/>
        <w:numPr>
          <w:ilvl w:val="0"/>
          <w:numId w:val="44"/>
        </w:numPr>
        <w:rPr>
          <w:lang w:val="en-US" w:eastAsia="ko-KR"/>
        </w:rPr>
      </w:pPr>
      <w:r>
        <w:rPr>
          <w:lang w:val="en-US" w:eastAsia="ko-KR"/>
        </w:rPr>
        <w:t>QoS Sustainability Analytics</w:t>
      </w:r>
    </w:p>
    <w:p w14:paraId="3A79EC30" w14:textId="0683E6B6" w:rsidR="00F372D9" w:rsidRPr="009F77BE" w:rsidRDefault="00F372D9" w:rsidP="009E79AD">
      <w:pPr>
        <w:pStyle w:val="B2"/>
        <w:numPr>
          <w:ilvl w:val="1"/>
          <w:numId w:val="44"/>
        </w:numPr>
        <w:rPr>
          <w:lang w:val="en-US" w:eastAsia="ko-KR"/>
        </w:rPr>
      </w:pPr>
      <w:r>
        <w:rPr>
          <w:lang w:eastAsia="ko-KR"/>
        </w:rPr>
        <w:t>Proposal: Extend “</w:t>
      </w:r>
      <w:r w:rsidRPr="009C5D4A">
        <w:rPr>
          <w:lang w:eastAsia="ko-KR"/>
        </w:rPr>
        <w:t>Target of Analytics Reporting</w:t>
      </w:r>
      <w:r>
        <w:rPr>
          <w:lang w:eastAsia="ko-KR"/>
        </w:rPr>
        <w:t xml:space="preserve">” including a single UE level granularity without location information as a mandatory parameter in Analytics Filter Information, instead of “any UE” in a location of interest (e.g. TAIs or Cell IDs) as in the existing Analytics. In order to provide </w:t>
      </w:r>
      <w:r w:rsidRPr="002733A3">
        <w:rPr>
          <w:lang w:eastAsia="ko-KR"/>
        </w:rPr>
        <w:t>the analytics information in the UE level granularity</w:t>
      </w:r>
      <w:r>
        <w:rPr>
          <w:lang w:eastAsia="ko-KR"/>
        </w:rPr>
        <w:t>,</w:t>
      </w:r>
      <w:r w:rsidRPr="002733A3">
        <w:rPr>
          <w:lang w:eastAsia="ko-KR"/>
        </w:rPr>
        <w:t xml:space="preserve"> </w:t>
      </w:r>
      <w:r w:rsidRPr="00C9686A">
        <w:rPr>
          <w:lang w:eastAsia="ko-KR"/>
        </w:rPr>
        <w:t xml:space="preserve">input data </w:t>
      </w:r>
      <w:r>
        <w:rPr>
          <w:lang w:eastAsia="ko-KR"/>
        </w:rPr>
        <w:t xml:space="preserve">from OAM may also </w:t>
      </w:r>
      <w:r w:rsidRPr="00C9686A">
        <w:rPr>
          <w:lang w:eastAsia="ko-KR"/>
        </w:rPr>
        <w:t xml:space="preserve">need to be </w:t>
      </w:r>
      <w:r>
        <w:rPr>
          <w:lang w:eastAsia="ko-KR"/>
        </w:rPr>
        <w:t xml:space="preserve">extended such as </w:t>
      </w:r>
      <w:r w:rsidRPr="00D5636D">
        <w:rPr>
          <w:lang w:eastAsia="ko-KR"/>
        </w:rPr>
        <w:t>RAN throughput per UE</w:t>
      </w:r>
      <w:r>
        <w:rPr>
          <w:lang w:eastAsia="ko-KR"/>
        </w:rPr>
        <w:t xml:space="preserve"> and</w:t>
      </w:r>
      <w:r w:rsidRPr="00D5636D">
        <w:rPr>
          <w:lang w:eastAsia="ko-KR"/>
        </w:rPr>
        <w:t xml:space="preserve"> QoS flow Retainability per UE</w:t>
      </w:r>
      <w:r w:rsidRPr="00C9686A">
        <w:rPr>
          <w:lang w:eastAsia="ko-KR"/>
        </w:rPr>
        <w:t>.</w:t>
      </w:r>
    </w:p>
    <w:p w14:paraId="7266B0B8" w14:textId="0166D39A" w:rsidR="00F372D9" w:rsidRDefault="00F372D9" w:rsidP="009E79AD">
      <w:pPr>
        <w:pStyle w:val="B2"/>
        <w:numPr>
          <w:ilvl w:val="1"/>
          <w:numId w:val="44"/>
        </w:numPr>
        <w:rPr>
          <w:lang w:val="en-US" w:eastAsia="ko-KR"/>
        </w:rPr>
      </w:pPr>
      <w:r>
        <w:rPr>
          <w:lang w:eastAsia="ko-KR"/>
        </w:rPr>
        <w:lastRenderedPageBreak/>
        <w:t xml:space="preserve">Motivation: </w:t>
      </w:r>
      <w:r w:rsidRPr="00004BAE">
        <w:rPr>
          <w:lang w:eastAsia="ko-KR"/>
        </w:rPr>
        <w:t>“Target of Analytics Reporting”</w:t>
      </w:r>
      <w:r w:rsidRPr="00AD7658">
        <w:rPr>
          <w:lang w:eastAsia="ko-KR"/>
        </w:rPr>
        <w:t xml:space="preserve"> needs to be provided in the UE level granularity to support FL operation because </w:t>
      </w:r>
      <w:r>
        <w:rPr>
          <w:lang w:eastAsia="ko-KR"/>
        </w:rPr>
        <w:t xml:space="preserve">supportable QoS levels from some UEs in the same area (e.g. TAIs or Cell IDs) can be different and thus unreliable prediction information can be provided by the existing Analytics. Finally, poor model performance can be achieved by </w:t>
      </w:r>
      <w:r>
        <w:rPr>
          <w:lang w:val="en-US" w:eastAsia="ko-KR"/>
        </w:rPr>
        <w:t>UEs selected based on the unreliable prediction information.</w:t>
      </w:r>
    </w:p>
    <w:p w14:paraId="68968764" w14:textId="38583E33" w:rsidR="00F372D9" w:rsidRDefault="00F372D9" w:rsidP="009E79AD">
      <w:pPr>
        <w:pStyle w:val="B1"/>
        <w:numPr>
          <w:ilvl w:val="0"/>
          <w:numId w:val="44"/>
        </w:numPr>
        <w:rPr>
          <w:lang w:val="en-US" w:eastAsia="ko-KR"/>
        </w:rPr>
      </w:pPr>
      <w:r>
        <w:rPr>
          <w:rFonts w:hint="eastAsia"/>
          <w:lang w:val="en-US" w:eastAsia="ko-KR"/>
        </w:rPr>
        <w:t>S</w:t>
      </w:r>
      <w:r>
        <w:rPr>
          <w:lang w:val="en-US" w:eastAsia="ko-KR"/>
        </w:rPr>
        <w:t>ervice Experience Analytics</w:t>
      </w:r>
    </w:p>
    <w:p w14:paraId="71D4ED9A" w14:textId="09C7D727" w:rsidR="00F372D9" w:rsidRPr="009F77BE" w:rsidRDefault="00F372D9" w:rsidP="009E79AD">
      <w:pPr>
        <w:pStyle w:val="B2"/>
        <w:numPr>
          <w:ilvl w:val="1"/>
          <w:numId w:val="44"/>
        </w:numPr>
        <w:rPr>
          <w:lang w:val="en-US" w:eastAsia="ko-KR"/>
        </w:rPr>
      </w:pPr>
      <w:r>
        <w:rPr>
          <w:lang w:eastAsia="ko-KR"/>
        </w:rPr>
        <w:t xml:space="preserve">Proposal: Extend “customized MOS at AF or QoE metrics at UE (via AF)” including </w:t>
      </w:r>
      <w:r>
        <w:rPr>
          <w:lang w:val="en-US" w:eastAsia="ko-KR"/>
        </w:rPr>
        <w:t>s</w:t>
      </w:r>
      <w:r w:rsidRPr="00582F80">
        <w:rPr>
          <w:lang w:val="en-US" w:eastAsia="ko-KR"/>
        </w:rPr>
        <w:t>uccess rate</w:t>
      </w:r>
      <w:r>
        <w:rPr>
          <w:lang w:val="en-US" w:eastAsia="ko-KR"/>
        </w:rPr>
        <w:t>s</w:t>
      </w:r>
      <w:r w:rsidRPr="00582F80">
        <w:rPr>
          <w:lang w:val="en-US" w:eastAsia="ko-KR"/>
        </w:rPr>
        <w:t xml:space="preserve"> for upload </w:t>
      </w:r>
      <w:r>
        <w:rPr>
          <w:lang w:val="en-US" w:eastAsia="ko-KR"/>
        </w:rPr>
        <w:t xml:space="preserve">of </w:t>
      </w:r>
      <w:r w:rsidRPr="00C12BD2">
        <w:rPr>
          <w:lang w:val="en-US" w:eastAsia="ko-KR"/>
        </w:rPr>
        <w:t>local update result</w:t>
      </w:r>
      <w:r>
        <w:rPr>
          <w:lang w:val="en-US" w:eastAsia="ko-KR"/>
        </w:rPr>
        <w:t>s</w:t>
      </w:r>
      <w:r w:rsidRPr="00C12BD2">
        <w:rPr>
          <w:lang w:val="en-US" w:eastAsia="ko-KR"/>
        </w:rPr>
        <w:t xml:space="preserve"> </w:t>
      </w:r>
      <w:r w:rsidRPr="00582F80">
        <w:rPr>
          <w:lang w:val="en-US" w:eastAsia="ko-KR"/>
        </w:rPr>
        <w:t>from UE to AF within a given interval</w:t>
      </w:r>
      <w:r>
        <w:rPr>
          <w:lang w:val="en-US" w:eastAsia="ko-KR"/>
        </w:rPr>
        <w:t xml:space="preserve"> or </w:t>
      </w:r>
      <w:r w:rsidRPr="002C0C34">
        <w:rPr>
          <w:lang w:val="en-US" w:eastAsia="ko-KR"/>
        </w:rPr>
        <w:t>success rate</w:t>
      </w:r>
      <w:r>
        <w:rPr>
          <w:lang w:val="en-US" w:eastAsia="ko-KR"/>
        </w:rPr>
        <w:t>s</w:t>
      </w:r>
      <w:r w:rsidRPr="002C0C34">
        <w:rPr>
          <w:lang w:val="en-US" w:eastAsia="ko-KR"/>
        </w:rPr>
        <w:t xml:space="preserve"> for </w:t>
      </w:r>
      <w:r>
        <w:rPr>
          <w:lang w:val="en-US" w:eastAsia="ko-KR"/>
        </w:rPr>
        <w:t xml:space="preserve">model distribution </w:t>
      </w:r>
      <w:r w:rsidRPr="002C0C34">
        <w:rPr>
          <w:lang w:val="en-US" w:eastAsia="ko-KR"/>
        </w:rPr>
        <w:t xml:space="preserve">from </w:t>
      </w:r>
      <w:r>
        <w:rPr>
          <w:lang w:val="en-US" w:eastAsia="ko-KR"/>
        </w:rPr>
        <w:t xml:space="preserve">AF </w:t>
      </w:r>
      <w:r w:rsidRPr="002C0C34">
        <w:rPr>
          <w:lang w:val="en-US" w:eastAsia="ko-KR"/>
        </w:rPr>
        <w:t xml:space="preserve">to </w:t>
      </w:r>
      <w:r>
        <w:rPr>
          <w:lang w:val="en-US" w:eastAsia="ko-KR"/>
        </w:rPr>
        <w:t xml:space="preserve">UE </w:t>
      </w:r>
      <w:r w:rsidRPr="002C0C34">
        <w:rPr>
          <w:lang w:val="en-US" w:eastAsia="ko-KR"/>
        </w:rPr>
        <w:t xml:space="preserve">within a given interval </w:t>
      </w:r>
      <w:r>
        <w:rPr>
          <w:lang w:val="en-US" w:eastAsia="ko-KR"/>
        </w:rPr>
        <w:t xml:space="preserve">to support FL as </w:t>
      </w:r>
      <w:r>
        <w:rPr>
          <w:rFonts w:hint="eastAsia"/>
          <w:lang w:val="en-US" w:eastAsia="ko-KR"/>
        </w:rPr>
        <w:t>a</w:t>
      </w:r>
      <w:r>
        <w:rPr>
          <w:lang w:val="en-US" w:eastAsia="ko-KR"/>
        </w:rPr>
        <w:t xml:space="preserve"> new promising AI/ML service type</w:t>
      </w:r>
      <w:r>
        <w:rPr>
          <w:lang w:eastAsia="ko-KR"/>
        </w:rPr>
        <w:t>, not just</w:t>
      </w:r>
      <w:r>
        <w:rPr>
          <w:lang w:val="en-US" w:eastAsia="ko-KR"/>
        </w:rPr>
        <w:t xml:space="preserve"> mentioning a general description (e.g. </w:t>
      </w:r>
      <w:r w:rsidRPr="00A312DA">
        <w:rPr>
          <w:lang w:eastAsia="ko-KR"/>
        </w:rPr>
        <w:t>a customized MOS for any kind of service including those not related to video or voice</w:t>
      </w:r>
      <w:r>
        <w:rPr>
          <w:lang w:eastAsia="ko-KR"/>
        </w:rPr>
        <w:t xml:space="preserve">, and </w:t>
      </w:r>
      <w:r w:rsidRPr="00A312DA">
        <w:rPr>
          <w:lang w:eastAsia="ko-KR"/>
        </w:rPr>
        <w:t>ASP specific QoE metrics as agreed in the SLA</w:t>
      </w:r>
      <w:r>
        <w:rPr>
          <w:lang w:val="en-US" w:eastAsia="ko-KR"/>
        </w:rPr>
        <w:t xml:space="preserve">) </w:t>
      </w:r>
      <w:r>
        <w:rPr>
          <w:lang w:eastAsia="ko-KR"/>
        </w:rPr>
        <w:t>as in the existing Analytics.</w:t>
      </w:r>
    </w:p>
    <w:p w14:paraId="2381E108" w14:textId="5DCD9274" w:rsidR="00F372D9" w:rsidRPr="009E79AD" w:rsidRDefault="00F372D9" w:rsidP="009E79AD">
      <w:pPr>
        <w:pStyle w:val="B2"/>
        <w:numPr>
          <w:ilvl w:val="1"/>
          <w:numId w:val="44"/>
        </w:numPr>
        <w:rPr>
          <w:lang w:val="en-US" w:eastAsia="ko-KR"/>
        </w:rPr>
      </w:pPr>
      <w:r>
        <w:rPr>
          <w:lang w:eastAsia="ko-KR"/>
        </w:rPr>
        <w:t>Motivation: The e</w:t>
      </w:r>
      <w:r w:rsidRPr="000231E0">
        <w:rPr>
          <w:lang w:eastAsia="ko-KR"/>
        </w:rPr>
        <w:t>xtended “customized MOS at AF or QoE metrics at UE (via AF)”</w:t>
      </w:r>
      <w:r>
        <w:rPr>
          <w:lang w:eastAsia="ko-KR"/>
        </w:rPr>
        <w:t xml:space="preserve"> </w:t>
      </w:r>
      <w:r w:rsidRPr="000231E0">
        <w:rPr>
          <w:lang w:eastAsia="ko-KR"/>
        </w:rPr>
        <w:t xml:space="preserve">including </w:t>
      </w:r>
      <w:r w:rsidRPr="000231E0">
        <w:rPr>
          <w:lang w:val="en-US" w:eastAsia="ko-KR"/>
        </w:rPr>
        <w:t xml:space="preserve">success rates </w:t>
      </w:r>
      <w:r>
        <w:rPr>
          <w:lang w:val="en-US" w:eastAsia="ko-KR"/>
        </w:rPr>
        <w:t xml:space="preserve">for model update and distribution </w:t>
      </w:r>
      <w:r>
        <w:rPr>
          <w:lang w:eastAsia="ko-KR"/>
        </w:rPr>
        <w:t xml:space="preserve">need to be explicitly specified because FL is one of </w:t>
      </w:r>
      <w:r w:rsidRPr="000231E0">
        <w:rPr>
          <w:lang w:val="en-US" w:eastAsia="ko-KR"/>
        </w:rPr>
        <w:t xml:space="preserve">new </w:t>
      </w:r>
      <w:r>
        <w:rPr>
          <w:lang w:val="en-US" w:eastAsia="ko-KR"/>
        </w:rPr>
        <w:t xml:space="preserve">main </w:t>
      </w:r>
      <w:r w:rsidRPr="000231E0">
        <w:rPr>
          <w:lang w:val="en-US" w:eastAsia="ko-KR"/>
        </w:rPr>
        <w:t>service type</w:t>
      </w:r>
      <w:r>
        <w:rPr>
          <w:lang w:val="en-US" w:eastAsia="ko-KR"/>
        </w:rPr>
        <w:t>s considering that 5GS will be used as a platform to support AI/ML services.</w:t>
      </w:r>
    </w:p>
    <w:p w14:paraId="37F3C07D" w14:textId="79280344" w:rsidR="00F372D9" w:rsidRPr="004564EF" w:rsidRDefault="002E24AF" w:rsidP="00461D61">
      <w:pPr>
        <w:pStyle w:val="NO"/>
        <w:rPr>
          <w:rFonts w:eastAsia="Malgun Gothic"/>
        </w:rPr>
      </w:pPr>
      <w:r>
        <w:rPr>
          <w:rFonts w:eastAsia="Malgun Gothic"/>
        </w:rPr>
        <w:t>NOTE</w:t>
      </w:r>
      <w:r w:rsidR="00F372D9" w:rsidRPr="00B92B05">
        <w:rPr>
          <w:rFonts w:eastAsia="Malgun Gothic"/>
        </w:rPr>
        <w:t>:</w:t>
      </w:r>
      <w:r w:rsidR="009E79AD">
        <w:rPr>
          <w:rFonts w:eastAsia="Malgun Gothic"/>
        </w:rPr>
        <w:tab/>
      </w:r>
      <w:r w:rsidR="009E79AD">
        <w:rPr>
          <w:rFonts w:eastAsia="Malgun Gothic"/>
        </w:rPr>
        <w:tab/>
      </w:r>
      <w:r w:rsidR="00F372D9" w:rsidRPr="00B92B05">
        <w:rPr>
          <w:rFonts w:eastAsia="Malgun Gothic"/>
        </w:rPr>
        <w:t>Any potential impact towards NWDAF will be coordinated with eNA study in Rel-18.</w:t>
      </w:r>
    </w:p>
    <w:p w14:paraId="1D2C3B1A" w14:textId="77777777" w:rsidR="00F372D9" w:rsidRDefault="00F372D9" w:rsidP="00F372D9">
      <w:pPr>
        <w:pStyle w:val="Heading3"/>
        <w:jc w:val="both"/>
      </w:pPr>
      <w:bookmarkStart w:id="406" w:name="_Toc96943830"/>
      <w:bookmarkStart w:id="407" w:name="_Toc104318427"/>
      <w:r>
        <w:rPr>
          <w:lang w:eastAsia="zh-CN"/>
        </w:rPr>
        <w:t>6.27.2</w:t>
      </w:r>
      <w:r>
        <w:rPr>
          <w:lang w:eastAsia="zh-CN"/>
        </w:rPr>
        <w:tab/>
      </w:r>
      <w:r>
        <w:t>Procedures</w:t>
      </w:r>
      <w:bookmarkEnd w:id="406"/>
      <w:bookmarkEnd w:id="407"/>
    </w:p>
    <w:p w14:paraId="44E4170E" w14:textId="2B671843" w:rsidR="00F372D9" w:rsidRDefault="00F372D9" w:rsidP="00F372D9">
      <w:pPr>
        <w:jc w:val="both"/>
        <w:rPr>
          <w:lang w:val="en-US" w:eastAsia="ko-KR"/>
        </w:rPr>
      </w:pPr>
      <w:r w:rsidRPr="009D423B">
        <w:rPr>
          <w:rFonts w:hint="eastAsia"/>
          <w:lang w:val="en-US" w:eastAsia="ko-KR"/>
        </w:rPr>
        <w:t>F</w:t>
      </w:r>
      <w:r w:rsidRPr="009D423B">
        <w:rPr>
          <w:lang w:val="en-US" w:eastAsia="ko-KR"/>
        </w:rPr>
        <w:t xml:space="preserve">igure </w:t>
      </w:r>
      <w:r>
        <w:rPr>
          <w:lang w:val="en-US" w:eastAsia="ko-KR"/>
        </w:rPr>
        <w:t>6.27.2-1</w:t>
      </w:r>
      <w:r w:rsidRPr="009D423B">
        <w:rPr>
          <w:lang w:val="en-US" w:eastAsia="ko-KR"/>
        </w:rPr>
        <w:t xml:space="preserve"> shows the procedure for 5GS assistance </w:t>
      </w:r>
      <w:r>
        <w:rPr>
          <w:lang w:val="en-US" w:eastAsia="ko-KR"/>
        </w:rPr>
        <w:t xml:space="preserve">to AF selecting </w:t>
      </w:r>
      <w:r w:rsidRPr="009D423B">
        <w:rPr>
          <w:lang w:val="en-US" w:eastAsia="ko-KR"/>
        </w:rPr>
        <w:t>UEs for FL operation.</w:t>
      </w:r>
    </w:p>
    <w:p w14:paraId="7D556047" w14:textId="77777777" w:rsidR="00F372D9" w:rsidRDefault="000E19CC" w:rsidP="00F372D9">
      <w:pPr>
        <w:keepNext/>
        <w:jc w:val="center"/>
      </w:pPr>
      <w:r w:rsidRPr="00C5754D">
        <w:rPr>
          <w:noProof/>
          <w:lang w:eastAsia="en-GB"/>
        </w:rPr>
        <w:drawing>
          <wp:inline distT="0" distB="0" distL="0" distR="0" wp14:anchorId="7F67029C" wp14:editId="2DDC1D46">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p>
    <w:p w14:paraId="4F5B8F16" w14:textId="06B4E2E2" w:rsidR="00F372D9" w:rsidRPr="00165D6D" w:rsidRDefault="00F372D9" w:rsidP="00F372D9">
      <w:pPr>
        <w:pStyle w:val="Caption"/>
        <w:jc w:val="center"/>
        <w:rPr>
          <w:rFonts w:ascii="Arial" w:hAnsi="Arial" w:cs="Arial"/>
          <w:lang w:val="en-US" w:eastAsia="ko-KR"/>
        </w:rPr>
      </w:pPr>
      <w:r w:rsidRPr="00D908B9">
        <w:rPr>
          <w:rFonts w:ascii="Arial" w:hAnsi="Arial" w:cs="Arial"/>
        </w:rPr>
        <w:t>Figure 6.</w:t>
      </w:r>
      <w:r>
        <w:rPr>
          <w:rFonts w:ascii="Arial" w:hAnsi="Arial" w:cs="Arial"/>
        </w:rPr>
        <w:t>27</w:t>
      </w:r>
      <w:r w:rsidRPr="00D908B9">
        <w:rPr>
          <w:rFonts w:ascii="Arial" w:hAnsi="Arial" w:cs="Arial"/>
        </w:rPr>
        <w:t>.2-1</w:t>
      </w:r>
      <w:r w:rsidRPr="00165D6D">
        <w:rPr>
          <w:rFonts w:ascii="Arial" w:hAnsi="Arial" w:cs="Arial"/>
        </w:rPr>
        <w:t xml:space="preserve">. </w:t>
      </w:r>
      <w:r>
        <w:rPr>
          <w:rFonts w:ascii="Arial" w:hAnsi="Arial" w:cs="Arial"/>
          <w:lang w:val="en-US"/>
        </w:rPr>
        <w:t>P</w:t>
      </w:r>
      <w:r w:rsidRPr="00D908B9">
        <w:rPr>
          <w:rFonts w:ascii="Arial" w:hAnsi="Arial" w:cs="Arial"/>
          <w:lang w:val="en-US"/>
        </w:rPr>
        <w:t>rocedure for 5GS assistance to AF selecting UEs for FL operation.</w:t>
      </w:r>
    </w:p>
    <w:p w14:paraId="068D0C3F"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It is assumed that PDU session establishment procedures were already complete as follows: UE already established PDU session to the application server </w:t>
      </w:r>
      <w:r>
        <w:rPr>
          <w:lang w:val="en-US" w:eastAsia="ko-KR"/>
        </w:rPr>
        <w:t xml:space="preserve">of </w:t>
      </w:r>
      <w:r w:rsidRPr="00E47407">
        <w:rPr>
          <w:lang w:val="en-US" w:eastAsia="ko-KR"/>
        </w:rPr>
        <w:t xml:space="preserve">ASP with interested AI/ML application services. </w:t>
      </w:r>
      <w:r>
        <w:rPr>
          <w:lang w:val="en-US" w:eastAsia="ko-KR"/>
        </w:rPr>
        <w:t>As an option, t</w:t>
      </w:r>
      <w:r w:rsidRPr="00E47407">
        <w:rPr>
          <w:lang w:val="en-US" w:eastAsia="ko-KR"/>
        </w:rPr>
        <w:t xml:space="preserve">he application server may trigger for UE who provides consent to establish a new PDU session to </w:t>
      </w:r>
      <w:r>
        <w:rPr>
          <w:lang w:val="en-US" w:eastAsia="ko-KR"/>
        </w:rPr>
        <w:t xml:space="preserve">a central </w:t>
      </w:r>
      <w:r w:rsidRPr="00E47407">
        <w:rPr>
          <w:lang w:val="en-US" w:eastAsia="ko-KR"/>
        </w:rPr>
        <w:t xml:space="preserve">FL server via the </w:t>
      </w:r>
      <w:r>
        <w:rPr>
          <w:lang w:val="en-US" w:eastAsia="ko-KR"/>
        </w:rPr>
        <w:t>user plane (</w:t>
      </w:r>
      <w:r w:rsidRPr="00E47407">
        <w:rPr>
          <w:lang w:val="en-US" w:eastAsia="ko-KR"/>
        </w:rPr>
        <w:t>UP</w:t>
      </w:r>
      <w:r>
        <w:rPr>
          <w:lang w:val="en-US" w:eastAsia="ko-KR"/>
        </w:rPr>
        <w:t xml:space="preserve">) so that the FL server can </w:t>
      </w:r>
      <w:r w:rsidRPr="00E47407">
        <w:rPr>
          <w:lang w:val="en-US" w:eastAsia="ko-KR"/>
        </w:rPr>
        <w:t xml:space="preserve">play a dedicated role for training tasks. On receipt of the trigger, UE may establish </w:t>
      </w:r>
      <w:r>
        <w:rPr>
          <w:lang w:val="en-US" w:eastAsia="ko-KR"/>
        </w:rPr>
        <w:t>the</w:t>
      </w:r>
      <w:r w:rsidRPr="00E47407">
        <w:rPr>
          <w:lang w:val="en-US" w:eastAsia="ko-KR"/>
        </w:rPr>
        <w:t xml:space="preserve"> new PDU session to </w:t>
      </w:r>
      <w:r>
        <w:rPr>
          <w:lang w:val="en-US" w:eastAsia="ko-KR"/>
        </w:rPr>
        <w:t xml:space="preserve">the </w:t>
      </w:r>
      <w:r w:rsidRPr="00E47407">
        <w:rPr>
          <w:lang w:val="en-US" w:eastAsia="ko-KR"/>
        </w:rPr>
        <w:t xml:space="preserve">FL server. The </w:t>
      </w:r>
      <w:r>
        <w:rPr>
          <w:lang w:val="en-US" w:eastAsia="ko-KR"/>
        </w:rPr>
        <w:t xml:space="preserve">ASP application server or </w:t>
      </w:r>
      <w:r w:rsidRPr="00E47407">
        <w:rPr>
          <w:lang w:val="en-US" w:eastAsia="ko-KR"/>
        </w:rPr>
        <w:t>FL server</w:t>
      </w:r>
      <w:r>
        <w:rPr>
          <w:lang w:val="en-US" w:eastAsia="ko-KR"/>
        </w:rPr>
        <w:t xml:space="preserve"> (which is mapped with AF in the figure)</w:t>
      </w:r>
      <w:r w:rsidRPr="00E47407">
        <w:rPr>
          <w:lang w:val="en-US" w:eastAsia="ko-KR"/>
        </w:rPr>
        <w:t xml:space="preserve"> </w:t>
      </w:r>
      <w:r>
        <w:rPr>
          <w:lang w:val="en-US" w:eastAsia="ko-KR"/>
        </w:rPr>
        <w:t xml:space="preserve">can </w:t>
      </w:r>
      <w:r w:rsidRPr="00E47407">
        <w:rPr>
          <w:lang w:val="en-US" w:eastAsia="ko-KR"/>
        </w:rPr>
        <w:t xml:space="preserve">collect necessary information (e.g. computation </w:t>
      </w:r>
      <w:r>
        <w:rPr>
          <w:lang w:val="en-US" w:eastAsia="ko-KR"/>
        </w:rPr>
        <w:t xml:space="preserve">and network </w:t>
      </w:r>
      <w:r w:rsidRPr="00E47407">
        <w:rPr>
          <w:lang w:val="en-US" w:eastAsia="ko-KR"/>
        </w:rPr>
        <w:t>capability and data characteristics) for training from UE via the PDU session.</w:t>
      </w:r>
    </w:p>
    <w:p w14:paraId="6C1B8AC6"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The AF </w:t>
      </w:r>
      <w:r>
        <w:rPr>
          <w:lang w:val="en-US" w:eastAsia="ko-KR"/>
        </w:rPr>
        <w:t xml:space="preserve">owned by the </w:t>
      </w:r>
      <w:r w:rsidRPr="00E47407">
        <w:rPr>
          <w:lang w:val="en-US" w:eastAsia="ko-KR"/>
        </w:rPr>
        <w:t xml:space="preserve">ASP </w:t>
      </w:r>
      <w:r>
        <w:rPr>
          <w:lang w:val="en-US" w:eastAsia="ko-KR"/>
        </w:rPr>
        <w:t xml:space="preserve">may </w:t>
      </w:r>
      <w:r w:rsidRPr="00E47407">
        <w:rPr>
          <w:lang w:val="en-US" w:eastAsia="ko-KR"/>
        </w:rPr>
        <w:t xml:space="preserve">request or subscribe to the NWDAF to collect </w:t>
      </w:r>
      <w:r>
        <w:rPr>
          <w:lang w:val="en-US" w:eastAsia="ko-KR"/>
        </w:rPr>
        <w:t xml:space="preserve">analytics </w:t>
      </w:r>
      <w:r w:rsidRPr="00E47407">
        <w:rPr>
          <w:lang w:val="en-US" w:eastAsia="ko-KR"/>
        </w:rPr>
        <w:t xml:space="preserve">information </w:t>
      </w:r>
      <w:r>
        <w:rPr>
          <w:lang w:val="en-US" w:eastAsia="ko-KR"/>
        </w:rPr>
        <w:t xml:space="preserve">for interested </w:t>
      </w:r>
      <w:r w:rsidRPr="00E47407">
        <w:rPr>
          <w:lang w:val="en-US" w:eastAsia="ko-KR"/>
        </w:rPr>
        <w:t>UE</w:t>
      </w:r>
      <w:r>
        <w:rPr>
          <w:lang w:val="en-US" w:eastAsia="ko-KR"/>
        </w:rPr>
        <w:t>s</w:t>
      </w:r>
      <w:r w:rsidRPr="00E47407">
        <w:rPr>
          <w:lang w:val="en-US" w:eastAsia="ko-KR"/>
        </w:rPr>
        <w:t xml:space="preserve"> such as QoS </w:t>
      </w:r>
      <w:r>
        <w:rPr>
          <w:lang w:val="en-US" w:eastAsia="ko-KR"/>
        </w:rPr>
        <w:t>S</w:t>
      </w:r>
      <w:r w:rsidRPr="00E47407">
        <w:rPr>
          <w:lang w:val="en-US" w:eastAsia="ko-KR"/>
        </w:rPr>
        <w:t>ustainability</w:t>
      </w:r>
      <w:r>
        <w:rPr>
          <w:lang w:val="en-US" w:eastAsia="ko-KR"/>
        </w:rPr>
        <w:t>, Service Experience, UE mobility, UE Communication, User Data Congestion, and/or Abnormal behavior</w:t>
      </w:r>
      <w:r w:rsidRPr="00E47407">
        <w:rPr>
          <w:lang w:val="en-US" w:eastAsia="ko-KR"/>
        </w:rPr>
        <w:t>. Here, the NEF is used when the AF is untrusted as 3</w:t>
      </w:r>
      <w:r w:rsidRPr="00E47407">
        <w:rPr>
          <w:vertAlign w:val="superscript"/>
          <w:lang w:val="en-US" w:eastAsia="ko-KR"/>
        </w:rPr>
        <w:t>rd</w:t>
      </w:r>
      <w:r w:rsidRPr="00E47407">
        <w:rPr>
          <w:lang w:val="en-US" w:eastAsia="ko-KR"/>
        </w:rPr>
        <w:t xml:space="preserve"> party as usual.</w:t>
      </w:r>
    </w:p>
    <w:p w14:paraId="77A7CF7A"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0B1CB9">
        <w:rPr>
          <w:lang w:eastAsia="ko-KR"/>
        </w:rPr>
        <w:lastRenderedPageBreak/>
        <w:t xml:space="preserve">The NWDAF collects necessary data for analysis from </w:t>
      </w:r>
      <w:r>
        <w:rPr>
          <w:lang w:eastAsia="ko-KR"/>
        </w:rPr>
        <w:t>NFs (e.g. AMF, SMF, AF) or OAM</w:t>
      </w:r>
      <w:r w:rsidRPr="000B1CB9">
        <w:rPr>
          <w:lang w:eastAsia="ko-KR"/>
        </w:rPr>
        <w:t>.</w:t>
      </w:r>
    </w:p>
    <w:p w14:paraId="7BCF7DC4"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val="en-US" w:eastAsia="ko-KR"/>
        </w:rPr>
        <w:t>The NWDAF checks the trigger conditions for analytics and derives the requested analytics. The NWDAF also detects notification conditions (e.g. defined by reporting thresholds).</w:t>
      </w:r>
      <w:r w:rsidRPr="0096491B">
        <w:rPr>
          <w:lang w:val="en-US" w:eastAsia="ko-KR"/>
        </w:rPr>
        <w:t xml:space="preserve"> </w:t>
      </w:r>
    </w:p>
    <w:p w14:paraId="6218D18C"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eastAsia="ko-KR"/>
        </w:rPr>
        <w:t xml:space="preserve">The NWDAF provides response or notification to the AF. </w:t>
      </w:r>
    </w:p>
    <w:p w14:paraId="6D2BBFBF"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6491B">
        <w:rPr>
          <w:lang w:val="en-US" w:eastAsia="ko-KR"/>
        </w:rPr>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42680510" w14:textId="77777777" w:rsidR="00F372D9" w:rsidRPr="00341D5B" w:rsidRDefault="00F372D9" w:rsidP="00F372D9">
      <w:pPr>
        <w:ind w:left="400"/>
        <w:jc w:val="both"/>
        <w:rPr>
          <w:lang w:val="en-US" w:eastAsia="ko-KR"/>
        </w:rPr>
      </w:pPr>
      <w:r w:rsidRPr="0096491B">
        <w:rPr>
          <w:lang w:eastAsia="ko-KR"/>
        </w:rPr>
        <w:t>The steps 2 to 6 can</w:t>
      </w:r>
      <w:r w:rsidRPr="00E47407">
        <w:rPr>
          <w:lang w:eastAsia="ko-KR"/>
        </w:rPr>
        <w:t xml:space="preserve"> be repeated whenever new analytics is requested by the AF.</w:t>
      </w:r>
    </w:p>
    <w:p w14:paraId="2B970843" w14:textId="77777777" w:rsidR="00F372D9" w:rsidRDefault="00F372D9" w:rsidP="00F372D9">
      <w:pPr>
        <w:pStyle w:val="Heading3"/>
        <w:jc w:val="both"/>
        <w:rPr>
          <w:lang w:eastAsia="zh-CN"/>
        </w:rPr>
      </w:pPr>
      <w:bookmarkStart w:id="408" w:name="_Toc96943831"/>
      <w:bookmarkStart w:id="409" w:name="_Toc104318428"/>
      <w:r>
        <w:rPr>
          <w:lang w:eastAsia="zh-CN"/>
        </w:rPr>
        <w:t>6.27.3</w:t>
      </w:r>
      <w:r>
        <w:rPr>
          <w:lang w:eastAsia="zh-CN"/>
        </w:rPr>
        <w:tab/>
      </w:r>
      <w:r>
        <w:t xml:space="preserve">Impacts on </w:t>
      </w:r>
      <w:r w:rsidRPr="003115A8">
        <w:rPr>
          <w:lang w:eastAsia="zh-CN"/>
        </w:rPr>
        <w:t>services, entities and interfaces</w:t>
      </w:r>
      <w:bookmarkEnd w:id="408"/>
      <w:bookmarkEnd w:id="409"/>
    </w:p>
    <w:p w14:paraId="5C24B6D3" w14:textId="77777777" w:rsidR="00F372D9" w:rsidRDefault="00F372D9" w:rsidP="00F372D9">
      <w:pPr>
        <w:jc w:val="both"/>
        <w:rPr>
          <w:lang w:val="en-US" w:eastAsia="ko-KR"/>
        </w:rPr>
      </w:pPr>
      <w:r>
        <w:rPr>
          <w:lang w:val="en-US" w:eastAsia="ko-KR"/>
        </w:rPr>
        <w:t>NWDAF:</w:t>
      </w:r>
    </w:p>
    <w:p w14:paraId="0786973F" w14:textId="50EF6DD9"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Existing </w:t>
      </w:r>
      <w:r w:rsidRPr="00090D1F">
        <w:rPr>
          <w:lang w:eastAsia="zh-CN"/>
        </w:rPr>
        <w:t>Analytics ID</w:t>
      </w:r>
      <w:r>
        <w:rPr>
          <w:lang w:eastAsia="zh-CN"/>
        </w:rPr>
        <w:t>s</w:t>
      </w:r>
      <w:r w:rsidRPr="00090D1F">
        <w:rPr>
          <w:lang w:eastAsia="zh-CN"/>
        </w:rPr>
        <w:t xml:space="preserve"> </w:t>
      </w:r>
      <w:r>
        <w:rPr>
          <w:lang w:eastAsia="zh-CN"/>
        </w:rPr>
        <w:t xml:space="preserve">such as </w:t>
      </w:r>
      <w:r w:rsidRPr="008575F2">
        <w:rPr>
          <w:lang w:val="en-US" w:eastAsia="zh-CN"/>
        </w:rPr>
        <w:t>QoS Sustainability</w:t>
      </w:r>
      <w:r>
        <w:rPr>
          <w:lang w:val="en-US" w:eastAsia="zh-CN"/>
        </w:rPr>
        <w:t xml:space="preserve"> and </w:t>
      </w:r>
      <w:r w:rsidRPr="008575F2">
        <w:rPr>
          <w:rFonts w:hint="eastAsia"/>
          <w:lang w:val="en-US" w:eastAsia="zh-CN"/>
        </w:rPr>
        <w:t>S</w:t>
      </w:r>
      <w:r w:rsidRPr="008575F2">
        <w:rPr>
          <w:lang w:val="en-US" w:eastAsia="zh-CN"/>
        </w:rPr>
        <w:t>ervice Experience</w:t>
      </w:r>
      <w:r w:rsidRPr="00090D1F">
        <w:rPr>
          <w:lang w:eastAsia="zh-CN"/>
        </w:rPr>
        <w:t xml:space="preserve"> </w:t>
      </w:r>
      <w:r>
        <w:rPr>
          <w:lang w:eastAsia="zh-CN"/>
        </w:rPr>
        <w:t xml:space="preserve">need to be enhanced </w:t>
      </w:r>
      <w:r w:rsidRPr="00090D1F">
        <w:rPr>
          <w:lang w:eastAsia="zh-CN"/>
        </w:rPr>
        <w:t xml:space="preserve">to </w:t>
      </w:r>
      <w:r>
        <w:rPr>
          <w:lang w:eastAsia="zh-CN"/>
        </w:rPr>
        <w:t>support FL operation as described in clause 6.27.1</w:t>
      </w:r>
      <w:r w:rsidRPr="00090D1F">
        <w:rPr>
          <w:lang w:eastAsia="zh-CN"/>
        </w:rPr>
        <w:t>.</w:t>
      </w:r>
    </w:p>
    <w:p w14:paraId="6FB71C3D" w14:textId="77777777" w:rsidR="002E24AF" w:rsidRDefault="002E24AF" w:rsidP="002E24AF">
      <w:pPr>
        <w:pStyle w:val="B1"/>
        <w:jc w:val="both"/>
        <w:rPr>
          <w:lang w:eastAsia="zh-CN"/>
        </w:rPr>
      </w:pPr>
      <w:r w:rsidRPr="00E9603C">
        <w:rPr>
          <w:lang w:eastAsia="zh-CN"/>
        </w:rPr>
        <w:t>-</w:t>
      </w:r>
      <w:r w:rsidRPr="00E9603C">
        <w:rPr>
          <w:lang w:eastAsia="zh-CN"/>
        </w:rPr>
        <w:tab/>
      </w:r>
      <w:r>
        <w:rPr>
          <w:lang w:eastAsia="zh-CN"/>
        </w:rPr>
        <w:t xml:space="preserve">For QoS Sustainability Analytics, </w:t>
      </w:r>
      <w:r w:rsidRPr="00F73932">
        <w:rPr>
          <w:lang w:eastAsia="zh-CN"/>
        </w:rPr>
        <w:t>input data from OAM need to be extended</w:t>
      </w:r>
      <w:r>
        <w:rPr>
          <w:lang w:eastAsia="zh-CN"/>
        </w:rPr>
        <w:t xml:space="preserve"> to include “</w:t>
      </w:r>
      <w:r w:rsidRPr="00F73932">
        <w:rPr>
          <w:lang w:eastAsia="zh-CN"/>
        </w:rPr>
        <w:t>Throughput for DL and UL per UE, Packet delay for DL and UL per RAB/DRB per UE, Packet loss rate for DL and UL per RAB/DRB per UE in TS 37.320 [X]</w:t>
      </w:r>
      <w:r>
        <w:rPr>
          <w:lang w:eastAsia="zh-CN"/>
        </w:rPr>
        <w:t xml:space="preserve">” </w:t>
      </w:r>
      <w:r w:rsidRPr="002251A1">
        <w:rPr>
          <w:lang w:eastAsia="zh-CN"/>
        </w:rPr>
        <w:t>for the analytics information in the UE level granularity</w:t>
      </w:r>
      <w:r>
        <w:rPr>
          <w:lang w:eastAsia="zh-CN"/>
        </w:rPr>
        <w:t>.</w:t>
      </w:r>
    </w:p>
    <w:p w14:paraId="1F3E28CA" w14:textId="05B833EB" w:rsidR="002E24AF" w:rsidRDefault="002E24AF" w:rsidP="002E24AF">
      <w:pPr>
        <w:pStyle w:val="B1"/>
        <w:jc w:val="both"/>
        <w:rPr>
          <w:lang w:eastAsia="zh-CN"/>
        </w:rPr>
      </w:pPr>
      <w:r w:rsidRPr="00E9603C">
        <w:rPr>
          <w:lang w:eastAsia="zh-CN"/>
        </w:rPr>
        <w:t>-</w:t>
      </w:r>
      <w:r w:rsidRPr="00E9603C">
        <w:rPr>
          <w:lang w:eastAsia="zh-CN"/>
        </w:rPr>
        <w:tab/>
      </w:r>
      <w:r>
        <w:rPr>
          <w:lang w:eastAsia="zh-CN"/>
        </w:rPr>
        <w:t xml:space="preserve">For Service Experience Analytics, </w:t>
      </w:r>
      <w:r w:rsidRPr="00F73932">
        <w:rPr>
          <w:lang w:eastAsia="zh-CN"/>
        </w:rPr>
        <w:t xml:space="preserve">input data </w:t>
      </w:r>
      <w:r>
        <w:rPr>
          <w:lang w:val="en-US" w:eastAsia="zh-CN"/>
        </w:rPr>
        <w:t xml:space="preserve">from UE </w:t>
      </w:r>
      <w:r>
        <w:rPr>
          <w:lang w:eastAsia="ko-KR"/>
        </w:rPr>
        <w:t>(via AF)</w:t>
      </w:r>
      <w:r>
        <w:rPr>
          <w:lang w:val="en-US" w:eastAsia="zh-CN"/>
        </w:rPr>
        <w:t xml:space="preserve"> and AF</w:t>
      </w:r>
      <w:r w:rsidRPr="00F73932">
        <w:rPr>
          <w:lang w:eastAsia="zh-CN"/>
        </w:rPr>
        <w:t xml:space="preserve"> need to be extended</w:t>
      </w:r>
      <w:r>
        <w:rPr>
          <w:lang w:eastAsia="zh-CN"/>
        </w:rPr>
        <w:t xml:space="preserve"> to include</w:t>
      </w:r>
      <w:r w:rsidRPr="006410AE">
        <w:rPr>
          <w:lang w:eastAsia="zh-CN"/>
        </w:rPr>
        <w:t xml:space="preserve"> </w:t>
      </w:r>
      <w:r w:rsidRPr="006410AE">
        <w:rPr>
          <w:lang w:val="en-US" w:eastAsia="zh-CN"/>
        </w:rPr>
        <w:t>success rates for model update and distribution</w:t>
      </w:r>
      <w:r>
        <w:rPr>
          <w:lang w:eastAsia="zh-CN"/>
        </w:rPr>
        <w:t>.</w:t>
      </w:r>
    </w:p>
    <w:p w14:paraId="5164F027" w14:textId="77777777" w:rsidR="00F372D9" w:rsidRDefault="00F372D9" w:rsidP="00F372D9">
      <w:pPr>
        <w:jc w:val="both"/>
        <w:rPr>
          <w:lang w:val="en-US" w:eastAsia="ko-KR"/>
        </w:rPr>
      </w:pPr>
      <w:r>
        <w:rPr>
          <w:lang w:val="en-US" w:eastAsia="ko-KR"/>
        </w:rPr>
        <w:t>UE:</w:t>
      </w:r>
    </w:p>
    <w:p w14:paraId="285DDEB6" w14:textId="0F123999"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New QoE metrics </w:t>
      </w:r>
      <w:r w:rsidR="002E24AF">
        <w:rPr>
          <w:lang w:eastAsia="zh-CN"/>
        </w:rPr>
        <w:t xml:space="preserve">for model distribution </w:t>
      </w:r>
      <w:r>
        <w:rPr>
          <w:lang w:eastAsia="zh-CN"/>
        </w:rPr>
        <w:t xml:space="preserve">dedicated for FL operation need to be </w:t>
      </w:r>
      <w:r w:rsidR="002E24AF">
        <w:rPr>
          <w:lang w:eastAsia="zh-CN"/>
        </w:rPr>
        <w:t xml:space="preserve">measured and provided to NWDAF </w:t>
      </w:r>
      <w:r>
        <w:rPr>
          <w:lang w:eastAsia="zh-CN"/>
        </w:rPr>
        <w:t>as described in clause 6.27.1.</w:t>
      </w:r>
    </w:p>
    <w:p w14:paraId="3435BE17" w14:textId="77777777" w:rsidR="00F372D9" w:rsidRDefault="00F372D9" w:rsidP="00F372D9">
      <w:pPr>
        <w:jc w:val="both"/>
        <w:rPr>
          <w:lang w:val="en-US" w:eastAsia="ko-KR"/>
        </w:rPr>
      </w:pPr>
      <w:r>
        <w:rPr>
          <w:lang w:val="en-US" w:eastAsia="ko-KR"/>
        </w:rPr>
        <w:t>AF:</w:t>
      </w:r>
    </w:p>
    <w:p w14:paraId="0CCA4742" w14:textId="493859A7"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New customized MOSs </w:t>
      </w:r>
      <w:r w:rsidR="002E24AF">
        <w:rPr>
          <w:lang w:eastAsia="zh-CN"/>
        </w:rPr>
        <w:t xml:space="preserve">for model update </w:t>
      </w:r>
      <w:r>
        <w:rPr>
          <w:lang w:eastAsia="zh-CN"/>
        </w:rPr>
        <w:t xml:space="preserve">dedicated for FL operation need to be </w:t>
      </w:r>
      <w:r w:rsidR="002E24AF">
        <w:rPr>
          <w:lang w:eastAsia="zh-CN"/>
        </w:rPr>
        <w:t>measured and provided to NWDAF</w:t>
      </w:r>
      <w:r>
        <w:rPr>
          <w:lang w:eastAsia="zh-CN"/>
        </w:rPr>
        <w:t xml:space="preserve"> as described in clause 6.27.1.</w:t>
      </w:r>
    </w:p>
    <w:p w14:paraId="7F076E43" w14:textId="5306F9F9" w:rsidR="00104591" w:rsidRPr="00301350" w:rsidRDefault="00104591" w:rsidP="00104591">
      <w:pPr>
        <w:pStyle w:val="Heading2"/>
      </w:pPr>
      <w:bookmarkStart w:id="410" w:name="_Toc104318429"/>
      <w:r w:rsidRPr="00301350">
        <w:t>6.2</w:t>
      </w:r>
      <w:r>
        <w:t>8</w:t>
      </w:r>
      <w:r w:rsidRPr="00301350">
        <w:tab/>
        <w:t>Solution #2</w:t>
      </w:r>
      <w:r>
        <w:t>8</w:t>
      </w:r>
      <w:r w:rsidRPr="00301350">
        <w:t xml:space="preserve">: </w:t>
      </w:r>
      <w:r w:rsidR="00C901F9" w:rsidRPr="00C901F9">
        <w:t>Application AI/ML Assistance Services</w:t>
      </w:r>
      <w:bookmarkEnd w:id="410"/>
    </w:p>
    <w:p w14:paraId="5B1E0D94" w14:textId="77777777" w:rsidR="00104591" w:rsidRPr="00301350" w:rsidRDefault="00104591" w:rsidP="00104591">
      <w:pPr>
        <w:pStyle w:val="Heading3"/>
      </w:pPr>
      <w:bookmarkStart w:id="411" w:name="_Toc104318430"/>
      <w:r w:rsidRPr="00301350">
        <w:t>6.2</w:t>
      </w:r>
      <w:r>
        <w:t>8</w:t>
      </w:r>
      <w:r w:rsidRPr="00301350">
        <w:t>.1</w:t>
      </w:r>
      <w:r w:rsidRPr="00301350">
        <w:tab/>
        <w:t>Description</w:t>
      </w:r>
      <w:bookmarkEnd w:id="411"/>
    </w:p>
    <w:p w14:paraId="2AFBCFBE" w14:textId="77777777" w:rsidR="00104591" w:rsidRDefault="00104591" w:rsidP="00104591">
      <w:r w:rsidRPr="00301350">
        <w:t xml:space="preserve">This </w:t>
      </w:r>
      <w:r>
        <w:t>solution has impact to</w:t>
      </w:r>
      <w:r w:rsidRPr="00301350">
        <w:t xml:space="preserve"> </w:t>
      </w:r>
      <w:r>
        <w:t xml:space="preserve">all KIs. </w:t>
      </w:r>
    </w:p>
    <w:p w14:paraId="195D71DC" w14:textId="77777777" w:rsidR="00104591" w:rsidRDefault="00104591" w:rsidP="00104591">
      <w:pPr>
        <w:jc w:val="both"/>
        <w:rPr>
          <w:lang w:eastAsia="zh-CN"/>
        </w:rPr>
      </w:pPr>
      <w:r>
        <w:rPr>
          <w:lang w:eastAsia="zh-CN"/>
        </w:rPr>
        <w:t xml:space="preserve">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 </w:t>
      </w:r>
    </w:p>
    <w:p w14:paraId="30E5C37D" w14:textId="77777777" w:rsidR="00104591" w:rsidRDefault="00104591" w:rsidP="00104591">
      <w:pPr>
        <w:pStyle w:val="EditorsNote"/>
      </w:pPr>
      <w:r>
        <w:t xml:space="preserve">Editor’s Note: </w:t>
      </w:r>
      <w:r>
        <w:tab/>
      </w:r>
      <w:r w:rsidRPr="009507D5">
        <w:t xml:space="preserve">Whether a generic and dedicated application AIML service framework </w:t>
      </w:r>
      <w:r>
        <w:t xml:space="preserve">or NF </w:t>
      </w:r>
      <w:r w:rsidRPr="009507D5">
        <w:t xml:space="preserve">is required cannot be determined until </w:t>
      </w:r>
      <w:r>
        <w:t>other solutions discussions progress and level</w:t>
      </w:r>
      <w:r w:rsidRPr="009507D5">
        <w:t xml:space="preserve"> </w:t>
      </w:r>
      <w:r>
        <w:t>of</w:t>
      </w:r>
      <w:r w:rsidRPr="009507D5">
        <w:t xml:space="preserve"> visibility </w:t>
      </w:r>
      <w:r>
        <w:t>to</w:t>
      </w:r>
      <w:r w:rsidRPr="009507D5">
        <w:t xml:space="preserve"> the 5GC </w:t>
      </w:r>
      <w:r>
        <w:t>of</w:t>
      </w:r>
      <w:r w:rsidRPr="009507D5">
        <w:t xml:space="preserve"> such operations</w:t>
      </w:r>
      <w:r>
        <w:t xml:space="preserve"> is clarified.</w:t>
      </w:r>
    </w:p>
    <w:p w14:paraId="79895F95" w14:textId="77777777" w:rsidR="00104591" w:rsidRDefault="00104591" w:rsidP="00104591">
      <w:pPr>
        <w:jc w:val="both"/>
        <w:rPr>
          <w:rFonts w:eastAsiaTheme="minorEastAsia"/>
          <w:lang w:eastAsia="zh-CN"/>
        </w:rPr>
      </w:pPr>
      <w:r>
        <w:rPr>
          <w:lang w:eastAsia="zh-CN"/>
        </w:rPr>
        <w:t xml:space="preserve">The AaaML Services </w:t>
      </w:r>
      <w:r>
        <w:rPr>
          <w:rFonts w:eastAsiaTheme="minorEastAsia"/>
          <w:lang w:eastAsia="zh-CN"/>
        </w:rPr>
        <w:t xml:space="preserve">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AaaML NF, which is introduced by this proposal specifically to support the coordination of the AaaML Service.    </w:t>
      </w:r>
    </w:p>
    <w:p w14:paraId="2624DAC8" w14:textId="77777777" w:rsidR="00104591" w:rsidRDefault="00104591" w:rsidP="00104591">
      <w:pPr>
        <w:spacing w:after="60"/>
        <w:jc w:val="both"/>
        <w:rPr>
          <w:lang w:eastAsia="zh-CN"/>
        </w:rPr>
      </w:pPr>
      <w:r>
        <w:rPr>
          <w:lang w:eastAsia="zh-CN"/>
        </w:rPr>
        <w:t>An AaaML Service Profile is composed of three main parts of information:</w:t>
      </w:r>
    </w:p>
    <w:p w14:paraId="6EE9E3AD" w14:textId="77777777" w:rsidR="00104591" w:rsidRDefault="00104591" w:rsidP="00104591">
      <w:pPr>
        <w:pStyle w:val="B1"/>
        <w:numPr>
          <w:ilvl w:val="0"/>
          <w:numId w:val="46"/>
        </w:numPr>
        <w:rPr>
          <w:lang w:eastAsia="zh-CN"/>
        </w:rPr>
      </w:pPr>
      <w:r>
        <w:rPr>
          <w:lang w:eastAsia="zh-CN"/>
        </w:rPr>
        <w:t xml:space="preserve">Objective of target AaaML operation, </w:t>
      </w:r>
    </w:p>
    <w:p w14:paraId="1DD04675" w14:textId="77777777" w:rsidR="00104591" w:rsidRDefault="00104591" w:rsidP="00104591">
      <w:pPr>
        <w:pStyle w:val="B2"/>
        <w:numPr>
          <w:ilvl w:val="1"/>
          <w:numId w:val="46"/>
        </w:numPr>
        <w:rPr>
          <w:lang w:eastAsia="zh-CN"/>
        </w:rPr>
      </w:pPr>
      <w:r>
        <w:rPr>
          <w:lang w:eastAsia="zh-CN"/>
        </w:rPr>
        <w:lastRenderedPageBreak/>
        <w:t xml:space="preserve">e.g. Assuming the objective of this operation is to support “AI/ML member selection for a particular Application AI/ML operation based on per UE’s QoS performance”.  In this case, the AI/ML member selection is the main service, and the per UE’s QoS performance is the sub-service.  </w:t>
      </w:r>
    </w:p>
    <w:p w14:paraId="5A2BAB7A" w14:textId="77777777" w:rsidR="00104591" w:rsidRDefault="00104591" w:rsidP="00104591">
      <w:pPr>
        <w:pStyle w:val="B1"/>
        <w:numPr>
          <w:ilvl w:val="0"/>
          <w:numId w:val="46"/>
        </w:numPr>
        <w:rPr>
          <w:lang w:eastAsia="zh-CN"/>
        </w:rPr>
      </w:pPr>
      <w:r>
        <w:rPr>
          <w:lang w:eastAsia="zh-CN"/>
        </w:rPr>
        <w:t xml:space="preserve">Input of provisioned service parameter(s), </w:t>
      </w:r>
    </w:p>
    <w:p w14:paraId="585E5145" w14:textId="77777777" w:rsidR="00104591" w:rsidRDefault="00104591" w:rsidP="00104591">
      <w:pPr>
        <w:pStyle w:val="B2"/>
        <w:numPr>
          <w:ilvl w:val="1"/>
          <w:numId w:val="46"/>
        </w:numPr>
        <w:rPr>
          <w:lang w:eastAsia="zh-CN"/>
        </w:rPr>
      </w:pPr>
      <w:r>
        <w:rPr>
          <w:lang w:eastAsia="zh-CN"/>
        </w:rPr>
        <w:t xml:space="preserve">e.g. minimum one way delay, predicted QoS performance within the next 5 minutes </w:t>
      </w:r>
    </w:p>
    <w:p w14:paraId="356097C3" w14:textId="77777777" w:rsidR="00104591" w:rsidRDefault="00104591" w:rsidP="00104591">
      <w:pPr>
        <w:pStyle w:val="B1"/>
        <w:numPr>
          <w:ilvl w:val="0"/>
          <w:numId w:val="46"/>
        </w:numPr>
        <w:rPr>
          <w:lang w:eastAsia="zh-CN"/>
        </w:rPr>
      </w:pPr>
      <w:r>
        <w:rPr>
          <w:lang w:eastAsia="zh-CN"/>
        </w:rPr>
        <w:t xml:space="preserve">Output </w:t>
      </w:r>
    </w:p>
    <w:p w14:paraId="55AAE98F" w14:textId="77777777" w:rsidR="00104591" w:rsidRPr="00BB1555" w:rsidRDefault="00104591" w:rsidP="00104591">
      <w:pPr>
        <w:pStyle w:val="B2"/>
        <w:numPr>
          <w:ilvl w:val="1"/>
          <w:numId w:val="46"/>
        </w:numPr>
        <w:rPr>
          <w:lang w:eastAsia="zh-CN"/>
        </w:rPr>
      </w:pPr>
      <w:r>
        <w:rPr>
          <w:lang w:eastAsia="zh-CN"/>
        </w:rPr>
        <w:t>e.g. list of candidate UEs, event report for the group of UE’s bandwidth consumption</w:t>
      </w:r>
    </w:p>
    <w:p w14:paraId="18CEE500" w14:textId="77777777" w:rsidR="00104591" w:rsidRDefault="00104591" w:rsidP="00104591">
      <w:pPr>
        <w:jc w:val="both"/>
        <w:rPr>
          <w:lang w:eastAsia="zh-CN"/>
        </w:rPr>
      </w:pPr>
      <w:r>
        <w:rPr>
          <w:lang w:eastAsia="zh-CN"/>
        </w:rPr>
        <w:t xml:space="preserve">The configuration of an AaaML Service Profile is dependent on the corresponding Application.  </w:t>
      </w:r>
    </w:p>
    <w:p w14:paraId="5433E081" w14:textId="77777777" w:rsidR="00104591" w:rsidRDefault="00104591" w:rsidP="00104591">
      <w:pPr>
        <w:jc w:val="both"/>
        <w:rPr>
          <w:lang w:eastAsia="zh-CN"/>
        </w:rPr>
      </w:pPr>
      <w:r>
        <w:rPr>
          <w:lang w:eastAsia="zh-CN"/>
        </w:rPr>
        <w:t xml:space="preserve">Each AaaML Service Profile is identified by the AaaML Profile ID, Application ID, UE ID or Group ID or Any and optionally, the AaaML Sub-Profile ID.   Each of the IDs above has the following purposes:    </w:t>
      </w:r>
    </w:p>
    <w:p w14:paraId="653894D8" w14:textId="77777777" w:rsidR="00104591" w:rsidRDefault="00104591" w:rsidP="00104591">
      <w:pPr>
        <w:pStyle w:val="B1"/>
        <w:numPr>
          <w:ilvl w:val="0"/>
          <w:numId w:val="46"/>
        </w:numPr>
        <w:rPr>
          <w:lang w:eastAsia="zh-CN"/>
        </w:rPr>
      </w:pPr>
      <w:r>
        <w:rPr>
          <w:lang w:eastAsia="zh-CN"/>
        </w:rPr>
        <w:t xml:space="preserve">AaaML Profile ID – It identifies the main service of AaaML Service Profile that defines: </w:t>
      </w:r>
    </w:p>
    <w:p w14:paraId="46B31675" w14:textId="77777777" w:rsidR="00104591" w:rsidRDefault="00104591" w:rsidP="00104591">
      <w:pPr>
        <w:pStyle w:val="B2"/>
        <w:numPr>
          <w:ilvl w:val="0"/>
          <w:numId w:val="47"/>
        </w:numPr>
        <w:rPr>
          <w:lang w:eastAsia="zh-CN"/>
        </w:rPr>
      </w:pPr>
      <w:r>
        <w:rPr>
          <w:lang w:eastAsia="zh-CN"/>
        </w:rPr>
        <w:t xml:space="preserve">what are the set of input AaaML service parameters required from the consumer and how they may be translated (e.g. GPSI to SUPI, geographical location into cell, TA, QoS requirements into QoS parameters etc.), </w:t>
      </w:r>
    </w:p>
    <w:p w14:paraId="5F71673C" w14:textId="77777777" w:rsidR="00104591" w:rsidRDefault="00104591" w:rsidP="00104591">
      <w:pPr>
        <w:pStyle w:val="B2"/>
        <w:numPr>
          <w:ilvl w:val="0"/>
          <w:numId w:val="47"/>
        </w:numPr>
        <w:rPr>
          <w:lang w:eastAsia="zh-CN"/>
        </w:rPr>
      </w:pPr>
      <w:r>
        <w:rPr>
          <w:lang w:eastAsia="zh-CN"/>
        </w:rPr>
        <w:t xml:space="preserve">what are the target AaaML service information are to be collected from 5G Core (e.g. network analytic info for a given UE or a group or UEs, UE mobility update etc.) and </w:t>
      </w:r>
    </w:p>
    <w:p w14:paraId="1C9255BF" w14:textId="77777777" w:rsidR="00104591" w:rsidRDefault="00104591" w:rsidP="00104591">
      <w:pPr>
        <w:pStyle w:val="B2"/>
        <w:numPr>
          <w:ilvl w:val="0"/>
          <w:numId w:val="47"/>
        </w:numPr>
        <w:rPr>
          <w:lang w:eastAsia="zh-CN"/>
        </w:rPr>
      </w:pPr>
      <w:r>
        <w:rPr>
          <w:lang w:eastAsia="zh-CN"/>
        </w:rPr>
        <w:t xml:space="preserve">what are the target AaaML assistance operation is to be conducted in 5G Core (e.g. data transmission, service provisioning, performance monitoring, etc.). </w:t>
      </w:r>
    </w:p>
    <w:p w14:paraId="34F037E9" w14:textId="77777777" w:rsidR="00104591" w:rsidRDefault="00104591" w:rsidP="00104591">
      <w:pPr>
        <w:pStyle w:val="B1"/>
        <w:numPr>
          <w:ilvl w:val="0"/>
          <w:numId w:val="46"/>
        </w:numPr>
        <w:rPr>
          <w:lang w:eastAsia="zh-CN"/>
        </w:rPr>
      </w:pPr>
      <w:r>
        <w:rPr>
          <w:lang w:eastAsia="zh-CN"/>
        </w:rPr>
        <w:t xml:space="preserve">(Optional) AaaML Sub-Profile ID – It describes the AaaML Service Sub-Profile for specifying the additional service requirement(s) for the target AaaML operation (e.g. AI/ML operation UE member selection based on QoS performance, AI/ML data transmission based on Time Of Date etc.).  </w:t>
      </w:r>
    </w:p>
    <w:p w14:paraId="7E9DAFF8" w14:textId="77777777" w:rsidR="00104591" w:rsidRDefault="00104591" w:rsidP="00104591">
      <w:pPr>
        <w:pStyle w:val="B1"/>
        <w:numPr>
          <w:ilvl w:val="0"/>
          <w:numId w:val="46"/>
        </w:numPr>
        <w:rPr>
          <w:lang w:eastAsia="zh-CN"/>
        </w:rPr>
      </w:pPr>
      <w:r>
        <w:rPr>
          <w:lang w:eastAsia="zh-CN"/>
        </w:rPr>
        <w:t xml:space="preserve">The Application ID – It identifies the Application that require 5G Core assistance for the AI/ML operation.   </w:t>
      </w:r>
    </w:p>
    <w:p w14:paraId="0274C47E" w14:textId="77777777" w:rsidR="00104591" w:rsidRDefault="00104591" w:rsidP="00104591">
      <w:pPr>
        <w:pStyle w:val="B1"/>
        <w:numPr>
          <w:ilvl w:val="0"/>
          <w:numId w:val="46"/>
        </w:numPr>
        <w:rPr>
          <w:lang w:eastAsia="zh-CN"/>
        </w:rPr>
      </w:pPr>
      <w:r>
        <w:rPr>
          <w:lang w:eastAsia="zh-CN"/>
        </w:rPr>
        <w:t xml:space="preserve">UE ID or Group ID or any - The identifier of the target UE or a group of target UE or any UE who is/are involved in the target AaaML service. </w:t>
      </w:r>
    </w:p>
    <w:p w14:paraId="54A2D1F1" w14:textId="77777777" w:rsidR="00104591" w:rsidRDefault="007A4E32" w:rsidP="00104591">
      <w:r>
        <w:rPr>
          <w:noProof/>
          <w:lang w:eastAsia="en-GB"/>
        </w:rPr>
        <w:object w:dxaOrig="1440" w:dyaOrig="1440" w14:anchorId="02C27D9F">
          <v:shape id="_x0000_s1066" type="#_x0000_t75" style="position:absolute;margin-left:50.35pt;margin-top:19.1pt;width:401.25pt;height:233.05pt;z-index:251663360">
            <v:imagedata r:id="rId99" o:title=""/>
            <w10:wrap type="square" side="right"/>
          </v:shape>
          <o:OLEObject Type="Embed" ProgID="Visio.Drawing.15" ShapeID="_x0000_s1066" DrawAspect="Content" ObjectID="_1715167090" r:id="rId100"/>
        </w:object>
      </w:r>
    </w:p>
    <w:p w14:paraId="055CDEED" w14:textId="77777777" w:rsidR="00104591" w:rsidRDefault="00104591" w:rsidP="00104591">
      <w:pPr>
        <w:jc w:val="center"/>
      </w:pPr>
    </w:p>
    <w:p w14:paraId="56E0E271" w14:textId="77777777" w:rsidR="00104591" w:rsidRDefault="00104591" w:rsidP="00104591">
      <w:pPr>
        <w:jc w:val="center"/>
      </w:pPr>
    </w:p>
    <w:p w14:paraId="0C5BF9AC" w14:textId="77777777" w:rsidR="00104591" w:rsidRDefault="00104591" w:rsidP="00104591">
      <w:pPr>
        <w:jc w:val="center"/>
      </w:pPr>
    </w:p>
    <w:p w14:paraId="3F85EF2F" w14:textId="77777777" w:rsidR="00104591" w:rsidRDefault="00104591" w:rsidP="00104591">
      <w:pPr>
        <w:jc w:val="center"/>
      </w:pPr>
    </w:p>
    <w:p w14:paraId="1035C4A7" w14:textId="77777777" w:rsidR="00104591" w:rsidRDefault="00104591" w:rsidP="00104591">
      <w:pPr>
        <w:jc w:val="center"/>
      </w:pPr>
    </w:p>
    <w:p w14:paraId="79C607B1" w14:textId="4F4E1EC8" w:rsidR="00104591" w:rsidRPr="00773B87" w:rsidRDefault="00104591" w:rsidP="00104591">
      <w:pPr>
        <w:jc w:val="center"/>
        <w:rPr>
          <w:b/>
          <w:bCs/>
          <w:lang w:val="en-US"/>
        </w:rPr>
      </w:pPr>
      <w:r w:rsidRPr="00773B87">
        <w:rPr>
          <w:b/>
          <w:bCs/>
          <w:lang w:val="en-US"/>
        </w:rPr>
        <w:t xml:space="preserve">Figure </w:t>
      </w:r>
      <w:r>
        <w:rPr>
          <w:b/>
          <w:bCs/>
          <w:lang w:val="en-US"/>
        </w:rPr>
        <w:t>6.28</w:t>
      </w:r>
      <w:r w:rsidRPr="00773B87">
        <w:rPr>
          <w:b/>
          <w:bCs/>
          <w:lang w:val="en-US"/>
        </w:rPr>
        <w:t xml:space="preserve">.1-1:  5GC Application AI/ML Service Assistance Framework  </w:t>
      </w:r>
    </w:p>
    <w:p w14:paraId="3D220703" w14:textId="02FFC683" w:rsidR="00104591" w:rsidRDefault="00104591" w:rsidP="00104591">
      <w:r>
        <w:t xml:space="preserve">AaaML NF can be co-located with NEF or standalone.   </w:t>
      </w:r>
      <w:r w:rsidRPr="00C07221">
        <w:t xml:space="preserve">Note that, the standalone </w:t>
      </w:r>
      <w:r>
        <w:t>the AaaML NF</w:t>
      </w:r>
      <w:r w:rsidRPr="00C07221">
        <w:t xml:space="preserve"> </w:t>
      </w:r>
      <w:r>
        <w:t>responds to the AaaML Service request as the Producer of which the AaaML Service is</w:t>
      </w:r>
      <w:r w:rsidRPr="00C07221">
        <w:t xml:space="preserve"> not based on the extension of the existing </w:t>
      </w:r>
      <w:r>
        <w:t>NEF</w:t>
      </w:r>
      <w:r w:rsidRPr="00C07221">
        <w:t xml:space="preserve"> Service.  </w:t>
      </w:r>
      <w:r>
        <w:t xml:space="preserve">Such deployment consideration is necessary in order to ensure the integrity of the existing NEF services in 5G </w:t>
      </w:r>
      <w:r>
        <w:lastRenderedPageBreak/>
        <w:t xml:space="preserve">Core when they are extended to support the AaaML services so as not to confuse the service consumer(s) which are trying to communicate with their corresponding serving service producer(s) using the similar service based interfaces (i.e. Nnef_&lt;x&gt;).  Figure 6.28.1-2 below explains the standalone configuration considerations for AaaML.    </w:t>
      </w:r>
    </w:p>
    <w:p w14:paraId="5D73E5B7" w14:textId="77777777" w:rsidR="00104591" w:rsidRDefault="00104591" w:rsidP="00104591">
      <w:pPr>
        <w:jc w:val="center"/>
      </w:pPr>
    </w:p>
    <w:p w14:paraId="42407F56" w14:textId="77777777" w:rsidR="00104591" w:rsidRDefault="00104591" w:rsidP="00104591">
      <w:pPr>
        <w:jc w:val="center"/>
      </w:pPr>
      <w:r>
        <w:object w:dxaOrig="14250" w:dyaOrig="15345" w14:anchorId="7A59E18C">
          <v:shape id="_x0000_i1062" type="#_x0000_t75" style="width:342pt;height:330pt" o:ole="">
            <v:imagedata r:id="rId101" o:title=""/>
          </v:shape>
          <o:OLEObject Type="Embed" ProgID="Visio.Drawing.15" ShapeID="_x0000_i1062" DrawAspect="Content" ObjectID="_1715167062" r:id="rId102"/>
        </w:object>
      </w:r>
    </w:p>
    <w:p w14:paraId="3F61E8A0" w14:textId="296F39A0" w:rsidR="00104591" w:rsidRDefault="00104591" w:rsidP="00104591">
      <w:pPr>
        <w:jc w:val="center"/>
      </w:pPr>
      <w:r w:rsidRPr="002A16DD">
        <w:rPr>
          <w:b/>
          <w:bCs/>
        </w:rPr>
        <w:t>Figure</w:t>
      </w:r>
      <w:r>
        <w:rPr>
          <w:b/>
          <w:bCs/>
        </w:rPr>
        <w:t xml:space="preserve"> 6.28.1-</w:t>
      </w:r>
      <w:r w:rsidRPr="002A16DD">
        <w:rPr>
          <w:b/>
          <w:bCs/>
        </w:rPr>
        <w:t xml:space="preserve">2: Considerations </w:t>
      </w:r>
      <w:r>
        <w:rPr>
          <w:b/>
          <w:bCs/>
        </w:rPr>
        <w:t>for Standalone AaaML NF when Leveraging</w:t>
      </w:r>
      <w:r w:rsidRPr="002A16DD">
        <w:rPr>
          <w:b/>
          <w:bCs/>
        </w:rPr>
        <w:t xml:space="preserve"> Existing Service Based Interface to support AaaML Services</w:t>
      </w:r>
    </w:p>
    <w:p w14:paraId="2A26088F" w14:textId="2B028526" w:rsidR="00104591" w:rsidRDefault="00104591" w:rsidP="00104591">
      <w:pPr>
        <w:pStyle w:val="Heading3"/>
      </w:pPr>
      <w:bookmarkStart w:id="412" w:name="_Toc104318431"/>
      <w:r w:rsidRPr="00301350">
        <w:t>6.</w:t>
      </w:r>
      <w:r>
        <w:t>28</w:t>
      </w:r>
      <w:r w:rsidRPr="00301350">
        <w:t>.</w:t>
      </w:r>
      <w:r>
        <w:t>2</w:t>
      </w:r>
      <w:r w:rsidRPr="00301350">
        <w:tab/>
      </w:r>
      <w:r>
        <w:t>AaaML Service Architecture</w:t>
      </w:r>
      <w:bookmarkEnd w:id="412"/>
    </w:p>
    <w:p w14:paraId="102325E7" w14:textId="59AC9F02" w:rsidR="00104591" w:rsidRDefault="00104591" w:rsidP="00104591">
      <w:r>
        <w:t xml:space="preserve">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  </w:t>
      </w:r>
    </w:p>
    <w:p w14:paraId="2F71BB21" w14:textId="77777777" w:rsidR="00104591" w:rsidRDefault="00104591" w:rsidP="00104591">
      <w:pPr>
        <w:jc w:val="center"/>
      </w:pPr>
    </w:p>
    <w:p w14:paraId="39249AE9" w14:textId="77777777" w:rsidR="00104591" w:rsidRPr="00EF63F0" w:rsidRDefault="00104591" w:rsidP="00104591">
      <w:pPr>
        <w:jc w:val="center"/>
      </w:pPr>
      <w:r>
        <w:object w:dxaOrig="13156" w:dyaOrig="6871" w14:anchorId="652EBF2E">
          <v:shape id="_x0000_i1063" type="#_x0000_t75" style="width:426pt;height:222pt" o:ole="">
            <v:imagedata r:id="rId103" o:title=""/>
          </v:shape>
          <o:OLEObject Type="Embed" ProgID="Visio.Drawing.15" ShapeID="_x0000_i1063" DrawAspect="Content" ObjectID="_1715167063" r:id="rId104"/>
        </w:object>
      </w:r>
    </w:p>
    <w:p w14:paraId="4C579FC8" w14:textId="4E5CE778" w:rsidR="00104591" w:rsidRPr="00513E9A" w:rsidRDefault="00104591" w:rsidP="00104591">
      <w:pPr>
        <w:jc w:val="center"/>
        <w:rPr>
          <w:b/>
          <w:bCs/>
        </w:rPr>
      </w:pPr>
      <w:r w:rsidRPr="00513E9A">
        <w:rPr>
          <w:b/>
          <w:bCs/>
        </w:rPr>
        <w:t>Figure 6.</w:t>
      </w:r>
      <w:r>
        <w:rPr>
          <w:b/>
          <w:bCs/>
        </w:rPr>
        <w:t>28</w:t>
      </w:r>
      <w:r w:rsidRPr="00513E9A">
        <w:rPr>
          <w:b/>
          <w:bCs/>
        </w:rPr>
        <w:t xml:space="preserve">.2-1: </w:t>
      </w:r>
      <w:r>
        <w:rPr>
          <w:b/>
          <w:bCs/>
        </w:rPr>
        <w:t>5GS</w:t>
      </w:r>
      <w:r w:rsidRPr="00513E9A">
        <w:rPr>
          <w:b/>
          <w:bCs/>
        </w:rPr>
        <w:t xml:space="preserve"> Service Architecture</w:t>
      </w:r>
    </w:p>
    <w:p w14:paraId="58998BE7" w14:textId="5D28B4F8" w:rsidR="00104591" w:rsidRDefault="00104591" w:rsidP="00104591">
      <w:pPr>
        <w:pStyle w:val="Heading3"/>
      </w:pPr>
      <w:bookmarkStart w:id="413" w:name="_Toc104318432"/>
      <w:r w:rsidRPr="00301350">
        <w:t>6.</w:t>
      </w:r>
      <w:r>
        <w:t>28</w:t>
      </w:r>
      <w:r w:rsidRPr="00301350">
        <w:t>.</w:t>
      </w:r>
      <w:r>
        <w:t>3</w:t>
      </w:r>
      <w:r w:rsidRPr="00301350">
        <w:tab/>
      </w:r>
      <w:r>
        <w:t>AaaML Services</w:t>
      </w:r>
      <w:bookmarkEnd w:id="413"/>
    </w:p>
    <w:p w14:paraId="15990B5D" w14:textId="77777777" w:rsidR="00104591" w:rsidRDefault="00104591" w:rsidP="00104591">
      <w:pPr>
        <w:jc w:val="both"/>
        <w:rPr>
          <w:rFonts w:eastAsiaTheme="minorEastAsia"/>
          <w:lang w:eastAsia="zh-CN"/>
        </w:rPr>
      </w:pPr>
      <w:r>
        <w:rPr>
          <w:lang w:eastAsia="zh-CN"/>
        </w:rPr>
        <w:t xml:space="preserve">The AaaML Services </w:t>
      </w:r>
      <w:r>
        <w:rPr>
          <w:rFonts w:eastAsiaTheme="minorEastAsia"/>
          <w:lang w:eastAsia="zh-CN"/>
        </w:rPr>
        <w:t xml:space="preserve">are a set of collective extensions to the existing 5G Core Services (e.g. NEF services, NWDAF services) and the new 5G Core. AaaML NF which is specified to coordinate the 5G Core assistance to support the Application AI/ML operation. </w:t>
      </w:r>
    </w:p>
    <w:p w14:paraId="2B55BE96" w14:textId="33CBDE47" w:rsidR="00104591" w:rsidRDefault="00104591" w:rsidP="00104591">
      <w:pPr>
        <w:jc w:val="both"/>
        <w:rPr>
          <w:rFonts w:eastAsiaTheme="minorEastAsia"/>
          <w:lang w:eastAsia="zh-CN"/>
        </w:rPr>
      </w:pPr>
      <w:r>
        <w:rPr>
          <w:rFonts w:eastAsiaTheme="minorEastAsia"/>
          <w:lang w:eastAsia="zh-CN"/>
        </w:rPr>
        <w:t xml:space="preserve">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    </w:t>
      </w:r>
    </w:p>
    <w:p w14:paraId="137D4521" w14:textId="2F1B1B2B" w:rsidR="00104591" w:rsidRDefault="00104591" w:rsidP="00104591">
      <w:pPr>
        <w:jc w:val="both"/>
        <w:rPr>
          <w:rFonts w:eastAsiaTheme="minorEastAsia"/>
          <w:lang w:eastAsia="zh-CN"/>
        </w:rPr>
      </w:pPr>
      <w:r>
        <w:rPr>
          <w:rFonts w:eastAsiaTheme="minorEastAsia"/>
          <w:lang w:eastAsia="zh-CN"/>
        </w:rPr>
        <w:t xml:space="preserve">Table 6.28.3-2 presents the AaaML service mappings which describe the corresponding AaaML Service Profile and the corresponding existing/new 5G Core Service procedures for a specific AaaML Service as described in the appropriate clauses in the corresponding 3gpp specifications.  </w:t>
      </w:r>
    </w:p>
    <w:p w14:paraId="47D1C526" w14:textId="3DEDFE23" w:rsidR="00104591" w:rsidRPr="005D2CF1" w:rsidRDefault="00104591" w:rsidP="00104591">
      <w:pPr>
        <w:pStyle w:val="TH"/>
      </w:pPr>
      <w:r w:rsidRPr="005D2CF1">
        <w:t xml:space="preserve">Table </w:t>
      </w:r>
      <w:r>
        <w:t>6.28.3</w:t>
      </w:r>
      <w:r w:rsidRPr="005D2CF1">
        <w:t>-</w:t>
      </w:r>
      <w:r>
        <w:t>1</w:t>
      </w:r>
      <w:r w:rsidRPr="005D2CF1">
        <w:t xml:space="preserve">: </w:t>
      </w:r>
      <w:r>
        <w:t>AaaML services provided</w:t>
      </w:r>
      <w:r w:rsidRPr="005D2CF1">
        <w:t xml:space="preserve"> by </w:t>
      </w:r>
      <w:r>
        <w:t xml:space="preserve">AaaML NF (Producer)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5D2CF1" w14:paraId="6F44A823" w14:textId="77777777" w:rsidTr="00AA7555">
        <w:tc>
          <w:tcPr>
            <w:tcW w:w="1680" w:type="pct"/>
          </w:tcPr>
          <w:p w14:paraId="55852B8E" w14:textId="77777777" w:rsidR="00104591" w:rsidRPr="00154BB5" w:rsidRDefault="00104591" w:rsidP="00AA7555">
            <w:pPr>
              <w:pStyle w:val="TAH"/>
              <w:spacing w:after="60"/>
              <w:rPr>
                <w:lang w:val="fr-FR"/>
              </w:rPr>
            </w:pPr>
            <w:r>
              <w:rPr>
                <w:rFonts w:eastAsia="Calibri"/>
                <w:lang w:val="fr-FR"/>
              </w:rPr>
              <w:t xml:space="preserve">Service Name </w:t>
            </w:r>
          </w:p>
        </w:tc>
        <w:tc>
          <w:tcPr>
            <w:tcW w:w="1449" w:type="pct"/>
          </w:tcPr>
          <w:p w14:paraId="70E4BDE0" w14:textId="77777777" w:rsidR="00104591" w:rsidRPr="005D2CF1" w:rsidRDefault="00104591" w:rsidP="00AA7555">
            <w:pPr>
              <w:pStyle w:val="TAH"/>
              <w:spacing w:after="60"/>
              <w:rPr>
                <w:lang w:eastAsia="zh-CN"/>
              </w:rPr>
            </w:pPr>
            <w:r>
              <w:rPr>
                <w:lang w:eastAsia="ko-KR"/>
              </w:rPr>
              <w:t>Service Operations</w:t>
            </w:r>
          </w:p>
        </w:tc>
        <w:tc>
          <w:tcPr>
            <w:tcW w:w="1168" w:type="pct"/>
          </w:tcPr>
          <w:p w14:paraId="12552BAB" w14:textId="77777777" w:rsidR="00104591" w:rsidRDefault="00104591" w:rsidP="00AA7555">
            <w:pPr>
              <w:pStyle w:val="TAH"/>
              <w:spacing w:after="60"/>
              <w:rPr>
                <w:lang w:eastAsia="ko-KR"/>
              </w:rPr>
            </w:pPr>
            <w:r>
              <w:rPr>
                <w:lang w:eastAsia="ko-KR"/>
              </w:rPr>
              <w:t xml:space="preserve">Operation </w:t>
            </w:r>
          </w:p>
          <w:p w14:paraId="68790B2C" w14:textId="77777777" w:rsidR="00104591" w:rsidRDefault="00104591" w:rsidP="00AA7555">
            <w:pPr>
              <w:pStyle w:val="TAH"/>
              <w:spacing w:after="60"/>
              <w:rPr>
                <w:lang w:eastAsia="ko-KR"/>
              </w:rPr>
            </w:pPr>
            <w:r>
              <w:rPr>
                <w:lang w:eastAsia="ko-KR"/>
              </w:rPr>
              <w:t>Semantics</w:t>
            </w:r>
          </w:p>
        </w:tc>
        <w:tc>
          <w:tcPr>
            <w:tcW w:w="703" w:type="pct"/>
          </w:tcPr>
          <w:p w14:paraId="06AE7ED7" w14:textId="77777777" w:rsidR="00104591" w:rsidRPr="005D2CF1" w:rsidRDefault="00104591" w:rsidP="00AA7555">
            <w:pPr>
              <w:pStyle w:val="TAH"/>
              <w:spacing w:after="60"/>
              <w:rPr>
                <w:lang w:eastAsia="ko-KR"/>
              </w:rPr>
            </w:pPr>
            <w:r>
              <w:rPr>
                <w:lang w:eastAsia="ko-KR"/>
              </w:rPr>
              <w:t>Example Consumer(s)</w:t>
            </w:r>
          </w:p>
        </w:tc>
      </w:tr>
      <w:tr w:rsidR="00104591" w:rsidRPr="003A372E" w14:paraId="384ED9BC" w14:textId="77777777" w:rsidTr="00AA7555">
        <w:tc>
          <w:tcPr>
            <w:tcW w:w="1680" w:type="pct"/>
            <w:vMerge w:val="restart"/>
          </w:tcPr>
          <w:p w14:paraId="37F34319" w14:textId="77777777" w:rsidR="00104591" w:rsidRPr="003A372E" w:rsidRDefault="00104591" w:rsidP="00AA7555">
            <w:pPr>
              <w:pStyle w:val="TAH"/>
              <w:spacing w:after="60"/>
              <w:jc w:val="left"/>
              <w:rPr>
                <w:rFonts w:eastAsia="Calibri"/>
                <w:b w:val="0"/>
                <w:bCs/>
                <w:lang w:val="fr-FR"/>
              </w:rPr>
            </w:pPr>
            <w:r w:rsidRPr="003A372E">
              <w:rPr>
                <w:rFonts w:eastAsia="Calibri"/>
                <w:b w:val="0"/>
                <w:bCs/>
                <w:lang w:val="fr-FR"/>
              </w:rPr>
              <w:t>NaaaML_NetworkConsent</w:t>
            </w:r>
          </w:p>
        </w:tc>
        <w:tc>
          <w:tcPr>
            <w:tcW w:w="1449" w:type="pct"/>
          </w:tcPr>
          <w:p w14:paraId="0A61DDA4" w14:textId="77777777" w:rsidR="00104591" w:rsidRPr="003A372E" w:rsidRDefault="00104591" w:rsidP="00AA7555">
            <w:pPr>
              <w:pStyle w:val="TAH"/>
              <w:spacing w:after="60"/>
              <w:jc w:val="left"/>
              <w:rPr>
                <w:b w:val="0"/>
                <w:bCs/>
                <w:lang w:eastAsia="ko-KR"/>
              </w:rPr>
            </w:pPr>
            <w:r>
              <w:rPr>
                <w:b w:val="0"/>
                <w:bCs/>
                <w:lang w:eastAsia="ko-KR"/>
              </w:rPr>
              <w:t>Request</w:t>
            </w:r>
          </w:p>
        </w:tc>
        <w:tc>
          <w:tcPr>
            <w:tcW w:w="1168" w:type="pct"/>
          </w:tcPr>
          <w:p w14:paraId="6780A1F6" w14:textId="77777777" w:rsidR="00104591" w:rsidRPr="003A372E" w:rsidRDefault="00104591" w:rsidP="00AA7555">
            <w:pPr>
              <w:pStyle w:val="TAH"/>
              <w:spacing w:after="60"/>
              <w:jc w:val="left"/>
              <w:rPr>
                <w:b w:val="0"/>
                <w:bCs/>
                <w:lang w:eastAsia="ko-KR"/>
              </w:rPr>
            </w:pPr>
            <w:r>
              <w:rPr>
                <w:b w:val="0"/>
                <w:bCs/>
                <w:lang w:eastAsia="ko-KR"/>
              </w:rPr>
              <w:t>Request/Response</w:t>
            </w:r>
          </w:p>
        </w:tc>
        <w:tc>
          <w:tcPr>
            <w:tcW w:w="703" w:type="pct"/>
          </w:tcPr>
          <w:p w14:paraId="4CD23BD9" w14:textId="77777777" w:rsidR="00104591" w:rsidRPr="003A372E" w:rsidRDefault="00104591" w:rsidP="00AA7555">
            <w:pPr>
              <w:pStyle w:val="TAH"/>
              <w:spacing w:after="60"/>
              <w:jc w:val="left"/>
              <w:rPr>
                <w:b w:val="0"/>
                <w:bCs/>
                <w:lang w:eastAsia="ko-KR"/>
              </w:rPr>
            </w:pPr>
            <w:r>
              <w:rPr>
                <w:b w:val="0"/>
                <w:bCs/>
                <w:lang w:eastAsia="ko-KR"/>
              </w:rPr>
              <w:t>AF</w:t>
            </w:r>
          </w:p>
        </w:tc>
      </w:tr>
      <w:tr w:rsidR="00104591" w:rsidRPr="003A372E" w14:paraId="5C92C12D" w14:textId="77777777" w:rsidTr="00AA7555">
        <w:tc>
          <w:tcPr>
            <w:tcW w:w="1680" w:type="pct"/>
            <w:vMerge/>
          </w:tcPr>
          <w:p w14:paraId="4403DC56" w14:textId="77777777" w:rsidR="00104591" w:rsidRPr="003A372E" w:rsidRDefault="00104591" w:rsidP="00AA7555">
            <w:pPr>
              <w:pStyle w:val="TAH"/>
              <w:spacing w:after="60"/>
              <w:jc w:val="left"/>
              <w:rPr>
                <w:rFonts w:eastAsia="Calibri"/>
                <w:b w:val="0"/>
                <w:bCs/>
                <w:lang w:val="fr-FR"/>
              </w:rPr>
            </w:pPr>
          </w:p>
        </w:tc>
        <w:tc>
          <w:tcPr>
            <w:tcW w:w="1449" w:type="pct"/>
          </w:tcPr>
          <w:p w14:paraId="63289D51" w14:textId="77777777" w:rsidR="00104591" w:rsidRDefault="00104591" w:rsidP="00AA7555">
            <w:pPr>
              <w:pStyle w:val="TAH"/>
              <w:spacing w:after="60"/>
              <w:jc w:val="left"/>
              <w:rPr>
                <w:b w:val="0"/>
                <w:bCs/>
                <w:lang w:eastAsia="ko-KR"/>
              </w:rPr>
            </w:pPr>
            <w:r>
              <w:rPr>
                <w:b w:val="0"/>
                <w:bCs/>
                <w:lang w:eastAsia="ko-KR"/>
              </w:rPr>
              <w:t>Subscribe</w:t>
            </w:r>
          </w:p>
        </w:tc>
        <w:tc>
          <w:tcPr>
            <w:tcW w:w="1168" w:type="pct"/>
            <w:vMerge w:val="restart"/>
          </w:tcPr>
          <w:p w14:paraId="2828109B" w14:textId="77777777" w:rsidR="00104591" w:rsidRDefault="00104591" w:rsidP="00AA7555">
            <w:pPr>
              <w:pStyle w:val="TAH"/>
              <w:spacing w:after="60"/>
              <w:jc w:val="left"/>
              <w:rPr>
                <w:b w:val="0"/>
                <w:bCs/>
                <w:lang w:eastAsia="ko-KR"/>
              </w:rPr>
            </w:pPr>
            <w:r>
              <w:rPr>
                <w:b w:val="0"/>
                <w:bCs/>
                <w:lang w:eastAsia="ko-KR"/>
              </w:rPr>
              <w:t>Subscribe/Notify</w:t>
            </w:r>
          </w:p>
        </w:tc>
        <w:tc>
          <w:tcPr>
            <w:tcW w:w="703" w:type="pct"/>
          </w:tcPr>
          <w:p w14:paraId="2411DE88"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7B9AE472" w14:textId="77777777" w:rsidTr="00AA7555">
        <w:tc>
          <w:tcPr>
            <w:tcW w:w="1680" w:type="pct"/>
            <w:vMerge/>
          </w:tcPr>
          <w:p w14:paraId="0509B6EA" w14:textId="77777777" w:rsidR="00104591" w:rsidRPr="003A372E" w:rsidRDefault="00104591" w:rsidP="00AA7555">
            <w:pPr>
              <w:pStyle w:val="TAH"/>
              <w:spacing w:after="60"/>
              <w:jc w:val="left"/>
              <w:rPr>
                <w:rFonts w:eastAsia="Calibri"/>
                <w:b w:val="0"/>
                <w:bCs/>
                <w:lang w:val="fr-FR"/>
              </w:rPr>
            </w:pPr>
          </w:p>
        </w:tc>
        <w:tc>
          <w:tcPr>
            <w:tcW w:w="1449" w:type="pct"/>
          </w:tcPr>
          <w:p w14:paraId="60BAE122" w14:textId="77777777" w:rsidR="00104591" w:rsidRDefault="00104591" w:rsidP="00AA7555">
            <w:pPr>
              <w:pStyle w:val="TAH"/>
              <w:spacing w:after="60"/>
              <w:jc w:val="left"/>
              <w:rPr>
                <w:b w:val="0"/>
                <w:bCs/>
                <w:lang w:eastAsia="ko-KR"/>
              </w:rPr>
            </w:pPr>
            <w:r>
              <w:rPr>
                <w:b w:val="0"/>
                <w:bCs/>
                <w:lang w:eastAsia="ko-KR"/>
              </w:rPr>
              <w:t>Unsubscribe</w:t>
            </w:r>
          </w:p>
        </w:tc>
        <w:tc>
          <w:tcPr>
            <w:tcW w:w="1168" w:type="pct"/>
            <w:vMerge/>
          </w:tcPr>
          <w:p w14:paraId="7C5BC30B" w14:textId="77777777" w:rsidR="00104591" w:rsidRDefault="00104591" w:rsidP="00AA7555">
            <w:pPr>
              <w:pStyle w:val="TAH"/>
              <w:spacing w:after="60"/>
              <w:jc w:val="left"/>
              <w:rPr>
                <w:b w:val="0"/>
                <w:bCs/>
                <w:lang w:eastAsia="ko-KR"/>
              </w:rPr>
            </w:pPr>
          </w:p>
        </w:tc>
        <w:tc>
          <w:tcPr>
            <w:tcW w:w="703" w:type="pct"/>
          </w:tcPr>
          <w:p w14:paraId="67567A33"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4E667687" w14:textId="77777777" w:rsidTr="00AA7555">
        <w:tc>
          <w:tcPr>
            <w:tcW w:w="1680" w:type="pct"/>
            <w:vMerge/>
          </w:tcPr>
          <w:p w14:paraId="003AD52A" w14:textId="77777777" w:rsidR="00104591" w:rsidRPr="003A372E" w:rsidRDefault="00104591" w:rsidP="00AA7555">
            <w:pPr>
              <w:pStyle w:val="TAH"/>
              <w:spacing w:after="60"/>
              <w:jc w:val="left"/>
              <w:rPr>
                <w:rFonts w:eastAsia="Calibri"/>
                <w:b w:val="0"/>
                <w:bCs/>
                <w:lang w:val="fr-FR"/>
              </w:rPr>
            </w:pPr>
          </w:p>
        </w:tc>
        <w:tc>
          <w:tcPr>
            <w:tcW w:w="1449" w:type="pct"/>
          </w:tcPr>
          <w:p w14:paraId="6C106786" w14:textId="77777777" w:rsidR="00104591" w:rsidRDefault="00104591" w:rsidP="00AA7555">
            <w:pPr>
              <w:pStyle w:val="TAH"/>
              <w:spacing w:after="60"/>
              <w:jc w:val="left"/>
              <w:rPr>
                <w:b w:val="0"/>
                <w:bCs/>
                <w:lang w:eastAsia="ko-KR"/>
              </w:rPr>
            </w:pPr>
            <w:r>
              <w:rPr>
                <w:b w:val="0"/>
                <w:bCs/>
                <w:lang w:eastAsia="ko-KR"/>
              </w:rPr>
              <w:t>Notify</w:t>
            </w:r>
          </w:p>
        </w:tc>
        <w:tc>
          <w:tcPr>
            <w:tcW w:w="1168" w:type="pct"/>
            <w:vMerge/>
          </w:tcPr>
          <w:p w14:paraId="4C607385" w14:textId="77777777" w:rsidR="00104591" w:rsidRDefault="00104591" w:rsidP="00AA7555">
            <w:pPr>
              <w:pStyle w:val="TAH"/>
              <w:spacing w:after="60"/>
              <w:jc w:val="left"/>
              <w:rPr>
                <w:b w:val="0"/>
                <w:bCs/>
                <w:lang w:eastAsia="ko-KR"/>
              </w:rPr>
            </w:pPr>
          </w:p>
        </w:tc>
        <w:tc>
          <w:tcPr>
            <w:tcW w:w="703" w:type="pct"/>
          </w:tcPr>
          <w:p w14:paraId="2B3C9680"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76C71249" w14:textId="77777777" w:rsidTr="00AA7555">
        <w:tc>
          <w:tcPr>
            <w:tcW w:w="1680" w:type="pct"/>
            <w:vMerge w:val="restart"/>
          </w:tcPr>
          <w:p w14:paraId="4BDE0491" w14:textId="77777777" w:rsidR="00104591" w:rsidRPr="003A372E" w:rsidRDefault="00104591" w:rsidP="00AA7555">
            <w:pPr>
              <w:pStyle w:val="TAH"/>
              <w:spacing w:after="60"/>
              <w:jc w:val="left"/>
              <w:rPr>
                <w:rFonts w:eastAsia="Calibri"/>
                <w:b w:val="0"/>
                <w:bCs/>
                <w:lang w:val="fr-FR"/>
              </w:rPr>
            </w:pPr>
            <w:r>
              <w:rPr>
                <w:rFonts w:eastAsia="Calibri"/>
                <w:b w:val="0"/>
                <w:bCs/>
                <w:lang w:val="fr-FR"/>
              </w:rPr>
              <w:t>NaaaML_CandidateUESelection</w:t>
            </w:r>
          </w:p>
        </w:tc>
        <w:tc>
          <w:tcPr>
            <w:tcW w:w="1449" w:type="pct"/>
          </w:tcPr>
          <w:p w14:paraId="1F61FB41" w14:textId="77777777" w:rsidR="00104591" w:rsidRPr="003A372E" w:rsidRDefault="00104591" w:rsidP="00AA7555">
            <w:pPr>
              <w:pStyle w:val="TAH"/>
              <w:spacing w:after="60"/>
              <w:jc w:val="left"/>
              <w:rPr>
                <w:b w:val="0"/>
                <w:bCs/>
                <w:lang w:eastAsia="ko-KR"/>
              </w:rPr>
            </w:pPr>
            <w:r>
              <w:rPr>
                <w:b w:val="0"/>
                <w:bCs/>
                <w:lang w:eastAsia="ko-KR"/>
              </w:rPr>
              <w:t>Request</w:t>
            </w:r>
          </w:p>
        </w:tc>
        <w:tc>
          <w:tcPr>
            <w:tcW w:w="1168" w:type="pct"/>
          </w:tcPr>
          <w:p w14:paraId="0CF0B885" w14:textId="77777777" w:rsidR="00104591" w:rsidRPr="003A372E" w:rsidRDefault="00104591" w:rsidP="00AA7555">
            <w:pPr>
              <w:pStyle w:val="TAH"/>
              <w:spacing w:after="60"/>
              <w:jc w:val="left"/>
              <w:rPr>
                <w:b w:val="0"/>
                <w:bCs/>
                <w:lang w:eastAsia="ko-KR"/>
              </w:rPr>
            </w:pPr>
            <w:r>
              <w:rPr>
                <w:b w:val="0"/>
                <w:bCs/>
                <w:lang w:eastAsia="ko-KR"/>
              </w:rPr>
              <w:t>Request/Response</w:t>
            </w:r>
          </w:p>
        </w:tc>
        <w:tc>
          <w:tcPr>
            <w:tcW w:w="703" w:type="pct"/>
          </w:tcPr>
          <w:p w14:paraId="09E379DF" w14:textId="77777777" w:rsidR="00104591" w:rsidRPr="003A372E" w:rsidRDefault="00104591" w:rsidP="00AA7555">
            <w:pPr>
              <w:pStyle w:val="TAH"/>
              <w:spacing w:after="60"/>
              <w:jc w:val="left"/>
              <w:rPr>
                <w:b w:val="0"/>
                <w:bCs/>
                <w:lang w:eastAsia="ko-KR"/>
              </w:rPr>
            </w:pPr>
            <w:r>
              <w:rPr>
                <w:b w:val="0"/>
                <w:bCs/>
                <w:lang w:eastAsia="ko-KR"/>
              </w:rPr>
              <w:t>AF</w:t>
            </w:r>
          </w:p>
        </w:tc>
      </w:tr>
      <w:tr w:rsidR="00104591" w:rsidRPr="003A372E" w14:paraId="02233DA2" w14:textId="77777777" w:rsidTr="00AA7555">
        <w:tc>
          <w:tcPr>
            <w:tcW w:w="1680" w:type="pct"/>
            <w:vMerge/>
          </w:tcPr>
          <w:p w14:paraId="4E157627" w14:textId="77777777" w:rsidR="00104591" w:rsidRDefault="00104591" w:rsidP="00AA7555">
            <w:pPr>
              <w:pStyle w:val="TAH"/>
              <w:spacing w:after="60"/>
              <w:jc w:val="left"/>
              <w:rPr>
                <w:rFonts w:eastAsia="Calibri"/>
                <w:b w:val="0"/>
                <w:bCs/>
                <w:lang w:val="fr-FR"/>
              </w:rPr>
            </w:pPr>
          </w:p>
        </w:tc>
        <w:tc>
          <w:tcPr>
            <w:tcW w:w="1449" w:type="pct"/>
          </w:tcPr>
          <w:p w14:paraId="286284EB" w14:textId="77777777" w:rsidR="00104591" w:rsidRDefault="00104591" w:rsidP="00AA7555">
            <w:pPr>
              <w:pStyle w:val="TAH"/>
              <w:spacing w:after="60"/>
              <w:jc w:val="left"/>
              <w:rPr>
                <w:b w:val="0"/>
                <w:bCs/>
                <w:lang w:eastAsia="ko-KR"/>
              </w:rPr>
            </w:pPr>
            <w:r>
              <w:rPr>
                <w:b w:val="0"/>
                <w:bCs/>
                <w:lang w:eastAsia="ko-KR"/>
              </w:rPr>
              <w:t>Subscribe</w:t>
            </w:r>
          </w:p>
        </w:tc>
        <w:tc>
          <w:tcPr>
            <w:tcW w:w="1168" w:type="pct"/>
            <w:vMerge w:val="restart"/>
          </w:tcPr>
          <w:p w14:paraId="66920189" w14:textId="77777777" w:rsidR="00104591" w:rsidRDefault="00104591" w:rsidP="00AA7555">
            <w:pPr>
              <w:pStyle w:val="TAH"/>
              <w:spacing w:after="60"/>
              <w:jc w:val="left"/>
              <w:rPr>
                <w:b w:val="0"/>
                <w:bCs/>
                <w:lang w:eastAsia="ko-KR"/>
              </w:rPr>
            </w:pPr>
            <w:r>
              <w:rPr>
                <w:b w:val="0"/>
                <w:bCs/>
                <w:lang w:eastAsia="ko-KR"/>
              </w:rPr>
              <w:t>Subscribe/Notify</w:t>
            </w:r>
          </w:p>
        </w:tc>
        <w:tc>
          <w:tcPr>
            <w:tcW w:w="703" w:type="pct"/>
          </w:tcPr>
          <w:p w14:paraId="0A51E0A1"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74F7281C" w14:textId="77777777" w:rsidTr="00AA7555">
        <w:tc>
          <w:tcPr>
            <w:tcW w:w="1680" w:type="pct"/>
            <w:vMerge/>
          </w:tcPr>
          <w:p w14:paraId="1D002BB9" w14:textId="77777777" w:rsidR="00104591" w:rsidRDefault="00104591" w:rsidP="00AA7555">
            <w:pPr>
              <w:pStyle w:val="TAH"/>
              <w:spacing w:after="60"/>
              <w:jc w:val="left"/>
              <w:rPr>
                <w:rFonts w:eastAsia="Calibri"/>
                <w:b w:val="0"/>
                <w:bCs/>
                <w:lang w:val="fr-FR"/>
              </w:rPr>
            </w:pPr>
          </w:p>
        </w:tc>
        <w:tc>
          <w:tcPr>
            <w:tcW w:w="1449" w:type="pct"/>
          </w:tcPr>
          <w:p w14:paraId="2A9A10B5" w14:textId="77777777" w:rsidR="00104591" w:rsidRDefault="00104591" w:rsidP="00AA7555">
            <w:pPr>
              <w:pStyle w:val="TAH"/>
              <w:spacing w:after="60"/>
              <w:jc w:val="left"/>
              <w:rPr>
                <w:b w:val="0"/>
                <w:bCs/>
                <w:lang w:eastAsia="ko-KR"/>
              </w:rPr>
            </w:pPr>
            <w:r>
              <w:rPr>
                <w:b w:val="0"/>
                <w:bCs/>
                <w:lang w:eastAsia="ko-KR"/>
              </w:rPr>
              <w:t>Unsubscribe</w:t>
            </w:r>
          </w:p>
        </w:tc>
        <w:tc>
          <w:tcPr>
            <w:tcW w:w="1168" w:type="pct"/>
            <w:vMerge/>
          </w:tcPr>
          <w:p w14:paraId="737FB895" w14:textId="77777777" w:rsidR="00104591" w:rsidRDefault="00104591" w:rsidP="00AA7555">
            <w:pPr>
              <w:pStyle w:val="TAH"/>
              <w:spacing w:after="60"/>
              <w:jc w:val="left"/>
              <w:rPr>
                <w:b w:val="0"/>
                <w:bCs/>
                <w:lang w:eastAsia="ko-KR"/>
              </w:rPr>
            </w:pPr>
          </w:p>
        </w:tc>
        <w:tc>
          <w:tcPr>
            <w:tcW w:w="703" w:type="pct"/>
          </w:tcPr>
          <w:p w14:paraId="05D91B40"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26BA2CA5" w14:textId="77777777" w:rsidTr="00AA7555">
        <w:tc>
          <w:tcPr>
            <w:tcW w:w="1680" w:type="pct"/>
            <w:vMerge/>
          </w:tcPr>
          <w:p w14:paraId="48CAAD69" w14:textId="77777777" w:rsidR="00104591" w:rsidRDefault="00104591" w:rsidP="00AA7555">
            <w:pPr>
              <w:pStyle w:val="TAH"/>
              <w:spacing w:after="60"/>
              <w:jc w:val="left"/>
              <w:rPr>
                <w:rFonts w:eastAsia="Calibri"/>
                <w:b w:val="0"/>
                <w:bCs/>
                <w:lang w:val="fr-FR"/>
              </w:rPr>
            </w:pPr>
          </w:p>
        </w:tc>
        <w:tc>
          <w:tcPr>
            <w:tcW w:w="1449" w:type="pct"/>
          </w:tcPr>
          <w:p w14:paraId="226B7D12" w14:textId="77777777" w:rsidR="00104591" w:rsidRDefault="00104591" w:rsidP="00AA7555">
            <w:pPr>
              <w:pStyle w:val="TAH"/>
              <w:spacing w:after="60"/>
              <w:jc w:val="left"/>
              <w:rPr>
                <w:b w:val="0"/>
                <w:bCs/>
                <w:lang w:eastAsia="ko-KR"/>
              </w:rPr>
            </w:pPr>
            <w:r>
              <w:rPr>
                <w:b w:val="0"/>
                <w:bCs/>
                <w:lang w:eastAsia="ko-KR"/>
              </w:rPr>
              <w:t>Notify</w:t>
            </w:r>
          </w:p>
        </w:tc>
        <w:tc>
          <w:tcPr>
            <w:tcW w:w="1168" w:type="pct"/>
            <w:vMerge/>
          </w:tcPr>
          <w:p w14:paraId="10A9F2E9" w14:textId="77777777" w:rsidR="00104591" w:rsidRDefault="00104591" w:rsidP="00AA7555">
            <w:pPr>
              <w:pStyle w:val="TAH"/>
              <w:spacing w:after="60"/>
              <w:jc w:val="left"/>
              <w:rPr>
                <w:b w:val="0"/>
                <w:bCs/>
                <w:lang w:eastAsia="ko-KR"/>
              </w:rPr>
            </w:pPr>
          </w:p>
        </w:tc>
        <w:tc>
          <w:tcPr>
            <w:tcW w:w="703" w:type="pct"/>
          </w:tcPr>
          <w:p w14:paraId="62D8802D" w14:textId="77777777" w:rsidR="00104591" w:rsidRDefault="00104591" w:rsidP="00AA7555">
            <w:pPr>
              <w:pStyle w:val="TAH"/>
              <w:spacing w:after="60"/>
              <w:jc w:val="left"/>
              <w:rPr>
                <w:b w:val="0"/>
                <w:bCs/>
                <w:lang w:eastAsia="ko-KR"/>
              </w:rPr>
            </w:pPr>
            <w:r>
              <w:rPr>
                <w:b w:val="0"/>
                <w:bCs/>
                <w:lang w:eastAsia="ko-KR"/>
              </w:rPr>
              <w:t>AF</w:t>
            </w:r>
          </w:p>
        </w:tc>
      </w:tr>
      <w:tr w:rsidR="00104591" w:rsidRPr="003A372E" w14:paraId="3714F2E7" w14:textId="77777777" w:rsidTr="00AA7555">
        <w:tc>
          <w:tcPr>
            <w:tcW w:w="1680" w:type="pct"/>
            <w:vMerge w:val="restart"/>
          </w:tcPr>
          <w:p w14:paraId="4F4F77CE" w14:textId="77777777" w:rsidR="00104591" w:rsidRPr="003A372E" w:rsidRDefault="00104591" w:rsidP="00AA7555">
            <w:pPr>
              <w:pStyle w:val="TAH"/>
              <w:spacing w:after="60"/>
              <w:jc w:val="left"/>
              <w:rPr>
                <w:rFonts w:eastAsia="Calibri"/>
                <w:b w:val="0"/>
                <w:bCs/>
                <w:lang w:val="fr-FR"/>
              </w:rPr>
            </w:pPr>
            <w:r>
              <w:rPr>
                <w:rFonts w:eastAsia="Calibri"/>
                <w:b w:val="0"/>
                <w:bCs/>
                <w:lang w:val="fr-FR"/>
              </w:rPr>
              <w:t>NaaaML_NWDAFAnalyticsCollection</w:t>
            </w:r>
          </w:p>
        </w:tc>
        <w:tc>
          <w:tcPr>
            <w:tcW w:w="1449" w:type="pct"/>
          </w:tcPr>
          <w:p w14:paraId="36B3E6B7" w14:textId="77777777" w:rsidR="00104591" w:rsidRPr="003A372E" w:rsidRDefault="00104591" w:rsidP="00AA7555">
            <w:pPr>
              <w:pStyle w:val="TAH"/>
              <w:spacing w:after="60"/>
              <w:jc w:val="left"/>
              <w:rPr>
                <w:b w:val="0"/>
                <w:bCs/>
                <w:lang w:eastAsia="ko-KR"/>
              </w:rPr>
            </w:pPr>
            <w:r>
              <w:rPr>
                <w:b w:val="0"/>
                <w:bCs/>
                <w:lang w:eastAsia="ko-KR"/>
              </w:rPr>
              <w:t>Subscribe</w:t>
            </w:r>
          </w:p>
        </w:tc>
        <w:tc>
          <w:tcPr>
            <w:tcW w:w="1168" w:type="pct"/>
            <w:vMerge w:val="restart"/>
          </w:tcPr>
          <w:p w14:paraId="2EA6BBE5" w14:textId="77777777" w:rsidR="00104591" w:rsidRPr="003A372E" w:rsidRDefault="00104591" w:rsidP="00AA7555">
            <w:pPr>
              <w:pStyle w:val="TAH"/>
              <w:spacing w:after="60"/>
              <w:jc w:val="left"/>
              <w:rPr>
                <w:b w:val="0"/>
                <w:bCs/>
                <w:lang w:eastAsia="ko-KR"/>
              </w:rPr>
            </w:pPr>
            <w:r>
              <w:rPr>
                <w:b w:val="0"/>
                <w:bCs/>
                <w:lang w:eastAsia="ko-KR"/>
              </w:rPr>
              <w:t>Subscribe/Notify</w:t>
            </w:r>
          </w:p>
        </w:tc>
        <w:tc>
          <w:tcPr>
            <w:tcW w:w="703" w:type="pct"/>
          </w:tcPr>
          <w:p w14:paraId="4D83099F" w14:textId="77777777" w:rsidR="00104591" w:rsidRPr="003A372E" w:rsidRDefault="00104591" w:rsidP="00AA7555">
            <w:pPr>
              <w:pStyle w:val="TAH"/>
              <w:spacing w:after="60"/>
              <w:jc w:val="left"/>
              <w:rPr>
                <w:b w:val="0"/>
                <w:bCs/>
                <w:lang w:eastAsia="ko-KR"/>
              </w:rPr>
            </w:pPr>
            <w:r>
              <w:rPr>
                <w:b w:val="0"/>
                <w:bCs/>
                <w:lang w:eastAsia="ko-KR"/>
              </w:rPr>
              <w:t>AF</w:t>
            </w:r>
          </w:p>
        </w:tc>
      </w:tr>
      <w:tr w:rsidR="00104591" w:rsidRPr="003A372E" w14:paraId="5E2EB133" w14:textId="77777777" w:rsidTr="00AA7555">
        <w:tc>
          <w:tcPr>
            <w:tcW w:w="1680" w:type="pct"/>
            <w:vMerge/>
          </w:tcPr>
          <w:p w14:paraId="39B74F1A" w14:textId="77777777" w:rsidR="00104591" w:rsidRPr="003A372E" w:rsidRDefault="00104591" w:rsidP="00AA7555">
            <w:pPr>
              <w:pStyle w:val="TAH"/>
              <w:spacing w:after="60"/>
              <w:jc w:val="left"/>
              <w:rPr>
                <w:rFonts w:eastAsia="Calibri"/>
                <w:b w:val="0"/>
                <w:bCs/>
                <w:lang w:val="fr-FR"/>
              </w:rPr>
            </w:pPr>
          </w:p>
        </w:tc>
        <w:tc>
          <w:tcPr>
            <w:tcW w:w="1449" w:type="pct"/>
          </w:tcPr>
          <w:p w14:paraId="4862615A" w14:textId="77777777" w:rsidR="00104591" w:rsidRPr="003A372E" w:rsidRDefault="00104591" w:rsidP="00AA7555">
            <w:pPr>
              <w:pStyle w:val="TAH"/>
              <w:spacing w:after="60"/>
              <w:jc w:val="left"/>
              <w:rPr>
                <w:b w:val="0"/>
                <w:bCs/>
                <w:lang w:eastAsia="ko-KR"/>
              </w:rPr>
            </w:pPr>
            <w:r>
              <w:rPr>
                <w:b w:val="0"/>
                <w:bCs/>
                <w:lang w:eastAsia="ko-KR"/>
              </w:rPr>
              <w:t>Unsubscribe</w:t>
            </w:r>
          </w:p>
        </w:tc>
        <w:tc>
          <w:tcPr>
            <w:tcW w:w="1168" w:type="pct"/>
            <w:vMerge/>
          </w:tcPr>
          <w:p w14:paraId="013D896C" w14:textId="77777777" w:rsidR="00104591" w:rsidRPr="003A372E" w:rsidRDefault="00104591" w:rsidP="00AA7555">
            <w:pPr>
              <w:pStyle w:val="TAH"/>
              <w:spacing w:after="60"/>
              <w:jc w:val="left"/>
              <w:rPr>
                <w:b w:val="0"/>
                <w:bCs/>
                <w:lang w:eastAsia="ko-KR"/>
              </w:rPr>
            </w:pPr>
          </w:p>
        </w:tc>
        <w:tc>
          <w:tcPr>
            <w:tcW w:w="703" w:type="pct"/>
          </w:tcPr>
          <w:p w14:paraId="30CDB1E7" w14:textId="77777777" w:rsidR="00104591" w:rsidRPr="003A372E" w:rsidRDefault="00104591" w:rsidP="00AA7555">
            <w:pPr>
              <w:pStyle w:val="TAH"/>
              <w:spacing w:after="60"/>
              <w:jc w:val="left"/>
              <w:rPr>
                <w:b w:val="0"/>
                <w:bCs/>
                <w:lang w:eastAsia="ko-KR"/>
              </w:rPr>
            </w:pPr>
            <w:r>
              <w:rPr>
                <w:b w:val="0"/>
                <w:bCs/>
                <w:lang w:eastAsia="ko-KR"/>
              </w:rPr>
              <w:t>AF</w:t>
            </w:r>
          </w:p>
        </w:tc>
      </w:tr>
      <w:tr w:rsidR="00104591" w:rsidRPr="003A372E" w14:paraId="4FDA8923" w14:textId="77777777" w:rsidTr="00AA7555">
        <w:tc>
          <w:tcPr>
            <w:tcW w:w="1680" w:type="pct"/>
            <w:vMerge/>
          </w:tcPr>
          <w:p w14:paraId="4050E567" w14:textId="77777777" w:rsidR="00104591" w:rsidRPr="003A372E" w:rsidRDefault="00104591" w:rsidP="00AA7555">
            <w:pPr>
              <w:pStyle w:val="TAH"/>
              <w:spacing w:after="60"/>
              <w:jc w:val="left"/>
              <w:rPr>
                <w:rFonts w:eastAsia="Calibri"/>
                <w:b w:val="0"/>
                <w:bCs/>
                <w:lang w:val="fr-FR"/>
              </w:rPr>
            </w:pPr>
          </w:p>
        </w:tc>
        <w:tc>
          <w:tcPr>
            <w:tcW w:w="1449" w:type="pct"/>
          </w:tcPr>
          <w:p w14:paraId="7A7D89EA" w14:textId="77777777" w:rsidR="00104591" w:rsidRDefault="00104591" w:rsidP="00AA7555">
            <w:pPr>
              <w:pStyle w:val="TAH"/>
              <w:spacing w:after="60"/>
              <w:jc w:val="left"/>
              <w:rPr>
                <w:b w:val="0"/>
                <w:bCs/>
                <w:lang w:eastAsia="ko-KR"/>
              </w:rPr>
            </w:pPr>
            <w:r>
              <w:rPr>
                <w:b w:val="0"/>
                <w:bCs/>
                <w:lang w:eastAsia="ko-KR"/>
              </w:rPr>
              <w:t>Notify</w:t>
            </w:r>
          </w:p>
        </w:tc>
        <w:tc>
          <w:tcPr>
            <w:tcW w:w="1168" w:type="pct"/>
            <w:vMerge/>
          </w:tcPr>
          <w:p w14:paraId="3D20CC9F" w14:textId="77777777" w:rsidR="00104591" w:rsidRPr="003A372E" w:rsidRDefault="00104591" w:rsidP="00AA7555">
            <w:pPr>
              <w:pStyle w:val="TAH"/>
              <w:spacing w:after="60"/>
              <w:jc w:val="left"/>
              <w:rPr>
                <w:b w:val="0"/>
                <w:bCs/>
                <w:lang w:eastAsia="ko-KR"/>
              </w:rPr>
            </w:pPr>
          </w:p>
        </w:tc>
        <w:tc>
          <w:tcPr>
            <w:tcW w:w="703" w:type="pct"/>
          </w:tcPr>
          <w:p w14:paraId="2E56B7EB" w14:textId="77777777" w:rsidR="00104591" w:rsidRPr="003A372E" w:rsidRDefault="00104591" w:rsidP="00AA7555">
            <w:pPr>
              <w:pStyle w:val="TAH"/>
              <w:spacing w:after="60"/>
              <w:jc w:val="left"/>
              <w:rPr>
                <w:b w:val="0"/>
                <w:bCs/>
                <w:lang w:eastAsia="ko-KR"/>
              </w:rPr>
            </w:pPr>
            <w:r>
              <w:rPr>
                <w:b w:val="0"/>
                <w:bCs/>
                <w:lang w:eastAsia="ko-KR"/>
              </w:rPr>
              <w:t>AF</w:t>
            </w:r>
          </w:p>
        </w:tc>
      </w:tr>
    </w:tbl>
    <w:p w14:paraId="0DCBEA98" w14:textId="77777777" w:rsidR="00104591" w:rsidRDefault="00104591" w:rsidP="00104591">
      <w:pPr>
        <w:pStyle w:val="EditorsNote"/>
        <w:tabs>
          <w:tab w:val="left" w:pos="732"/>
        </w:tabs>
        <w:ind w:left="0" w:firstLine="0"/>
      </w:pPr>
    </w:p>
    <w:p w14:paraId="62F38BC1" w14:textId="77777777" w:rsidR="00104591" w:rsidRDefault="00104591" w:rsidP="00104591">
      <w:pPr>
        <w:pStyle w:val="EditorsNote"/>
        <w:tabs>
          <w:tab w:val="left" w:pos="732"/>
        </w:tabs>
        <w:ind w:left="0" w:firstLine="0"/>
      </w:pPr>
    </w:p>
    <w:p w14:paraId="34455058" w14:textId="6E3B636C" w:rsidR="00104591" w:rsidRPr="005D2CF1" w:rsidRDefault="00104591" w:rsidP="00104591">
      <w:pPr>
        <w:pStyle w:val="TH"/>
        <w:keepNext w:val="0"/>
        <w:keepLines w:val="0"/>
      </w:pPr>
      <w:r w:rsidRPr="005D2CF1">
        <w:t xml:space="preserve">Table </w:t>
      </w:r>
      <w:r>
        <w:t>6.28.3</w:t>
      </w:r>
      <w:r w:rsidRPr="005D2CF1">
        <w:t>-</w:t>
      </w:r>
      <w:r>
        <w:t>2</w:t>
      </w:r>
      <w:r w:rsidRPr="005D2CF1">
        <w:t xml:space="preserve">: </w:t>
      </w:r>
      <w:r>
        <w:t>Application AI/ML Assistance</w:t>
      </w:r>
      <w:r w:rsidRPr="005D2CF1">
        <w:t xml:space="preserve"> </w:t>
      </w:r>
      <w:r>
        <w:t xml:space="preserve">Information </w:t>
      </w:r>
      <w:r w:rsidRPr="005D2CF1">
        <w:t xml:space="preserve">provided by </w:t>
      </w:r>
      <w:r>
        <w:t>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5D2CF1" w14:paraId="027C6E43" w14:textId="77777777" w:rsidTr="00AA7555">
        <w:tc>
          <w:tcPr>
            <w:tcW w:w="648" w:type="pct"/>
          </w:tcPr>
          <w:p w14:paraId="622802A7" w14:textId="77777777" w:rsidR="00104591" w:rsidRPr="00B91326" w:rsidRDefault="00104591" w:rsidP="00AA7555">
            <w:pPr>
              <w:pStyle w:val="TAH"/>
              <w:keepNext w:val="0"/>
              <w:keepLines w:val="0"/>
              <w:rPr>
                <w:rFonts w:eastAsia="Calibri"/>
                <w:lang w:val="en-US"/>
              </w:rPr>
            </w:pPr>
            <w:r w:rsidRPr="00B91326">
              <w:rPr>
                <w:rFonts w:eastAsia="Calibri"/>
                <w:lang w:val="en-US"/>
              </w:rPr>
              <w:lastRenderedPageBreak/>
              <w:t>Application AI/ML 5GC  Assistance   Operation</w:t>
            </w:r>
          </w:p>
          <w:p w14:paraId="33FAB3D5" w14:textId="77777777" w:rsidR="00104591" w:rsidRPr="00B91326" w:rsidRDefault="00104591" w:rsidP="00AA7555">
            <w:pPr>
              <w:pStyle w:val="TAH"/>
              <w:keepNext w:val="0"/>
              <w:keepLines w:val="0"/>
              <w:rPr>
                <w:b w:val="0"/>
                <w:bCs/>
                <w:lang w:val="en-US"/>
              </w:rPr>
            </w:pPr>
            <w:r w:rsidRPr="00B91326">
              <w:rPr>
                <w:rFonts w:eastAsia="Calibri"/>
                <w:b w:val="0"/>
                <w:bCs/>
                <w:lang w:val="en-US"/>
              </w:rPr>
              <w:t>(see Note-1)</w:t>
            </w:r>
          </w:p>
        </w:tc>
        <w:tc>
          <w:tcPr>
            <w:tcW w:w="1041" w:type="pct"/>
          </w:tcPr>
          <w:p w14:paraId="33D1D330" w14:textId="77777777" w:rsidR="00104591" w:rsidRDefault="00104591" w:rsidP="00AA7555">
            <w:pPr>
              <w:pStyle w:val="TAH"/>
              <w:keepNext w:val="0"/>
              <w:keepLines w:val="0"/>
              <w:rPr>
                <w:lang w:eastAsia="ko-KR"/>
              </w:rPr>
            </w:pPr>
            <w:r>
              <w:rPr>
                <w:lang w:eastAsia="ko-KR"/>
              </w:rPr>
              <w:t>AaaML Service Profile</w:t>
            </w:r>
          </w:p>
          <w:p w14:paraId="139FA5FE" w14:textId="77777777" w:rsidR="00104591" w:rsidRPr="006707F2" w:rsidRDefault="00104591" w:rsidP="00AA7555">
            <w:pPr>
              <w:pStyle w:val="TAH"/>
              <w:keepNext w:val="0"/>
              <w:keepLines w:val="0"/>
              <w:rPr>
                <w:b w:val="0"/>
                <w:bCs/>
                <w:lang w:eastAsia="zh-CN"/>
              </w:rPr>
            </w:pPr>
            <w:r w:rsidRPr="006707F2">
              <w:rPr>
                <w:b w:val="0"/>
                <w:bCs/>
                <w:lang w:eastAsia="ko-KR"/>
              </w:rPr>
              <w:t>(see Note-2)</w:t>
            </w:r>
          </w:p>
        </w:tc>
        <w:tc>
          <w:tcPr>
            <w:tcW w:w="890" w:type="pct"/>
          </w:tcPr>
          <w:p w14:paraId="6EAFB4AC" w14:textId="77777777" w:rsidR="00104591" w:rsidRDefault="00104591" w:rsidP="00AA7555">
            <w:pPr>
              <w:pStyle w:val="TAH"/>
              <w:keepNext w:val="0"/>
              <w:keepLines w:val="0"/>
              <w:rPr>
                <w:lang w:eastAsia="ko-KR"/>
              </w:rPr>
            </w:pPr>
            <w:r>
              <w:rPr>
                <w:lang w:eastAsia="ko-KR"/>
              </w:rPr>
              <w:t>AaaML Service</w:t>
            </w:r>
          </w:p>
          <w:p w14:paraId="65B31B8D" w14:textId="77777777" w:rsidR="00104591" w:rsidRDefault="00104591" w:rsidP="00AA7555">
            <w:pPr>
              <w:pStyle w:val="TAH"/>
              <w:keepNext w:val="0"/>
              <w:keepLines w:val="0"/>
              <w:rPr>
                <w:lang w:eastAsia="ko-KR"/>
              </w:rPr>
            </w:pPr>
            <w:r>
              <w:rPr>
                <w:lang w:eastAsia="ko-KR"/>
              </w:rPr>
              <w:t>Sub-profile</w:t>
            </w:r>
          </w:p>
          <w:p w14:paraId="2334CDCF" w14:textId="77777777" w:rsidR="00104591" w:rsidRDefault="00104591" w:rsidP="00AA7555">
            <w:pPr>
              <w:pStyle w:val="TAH"/>
              <w:keepNext w:val="0"/>
              <w:keepLines w:val="0"/>
              <w:rPr>
                <w:lang w:eastAsia="ko-KR"/>
              </w:rPr>
            </w:pPr>
            <w:r>
              <w:rPr>
                <w:lang w:eastAsia="ko-KR"/>
              </w:rPr>
              <w:t>(Optional)</w:t>
            </w:r>
          </w:p>
          <w:p w14:paraId="3BC85305" w14:textId="77777777" w:rsidR="00104591" w:rsidRPr="006707F2" w:rsidRDefault="00104591" w:rsidP="00AA7555">
            <w:pPr>
              <w:pStyle w:val="TAH"/>
              <w:keepNext w:val="0"/>
              <w:keepLines w:val="0"/>
              <w:rPr>
                <w:b w:val="0"/>
                <w:bCs/>
                <w:lang w:eastAsia="ko-KR"/>
              </w:rPr>
            </w:pPr>
            <w:r w:rsidRPr="006707F2">
              <w:rPr>
                <w:b w:val="0"/>
                <w:bCs/>
                <w:lang w:eastAsia="ko-KR"/>
              </w:rPr>
              <w:t>(see Note-3)</w:t>
            </w:r>
          </w:p>
        </w:tc>
        <w:tc>
          <w:tcPr>
            <w:tcW w:w="977" w:type="pct"/>
          </w:tcPr>
          <w:p w14:paraId="0F25B1F9" w14:textId="77777777" w:rsidR="00104591" w:rsidRDefault="00104591" w:rsidP="00AA7555">
            <w:pPr>
              <w:pStyle w:val="TAH"/>
              <w:keepNext w:val="0"/>
              <w:keepLines w:val="0"/>
              <w:rPr>
                <w:lang w:eastAsia="ko-KR"/>
              </w:rPr>
            </w:pPr>
            <w:r>
              <w:rPr>
                <w:lang w:eastAsia="ko-KR"/>
              </w:rPr>
              <w:t xml:space="preserve">Corresponding </w:t>
            </w:r>
          </w:p>
          <w:p w14:paraId="3429580D" w14:textId="77777777" w:rsidR="00104591" w:rsidRDefault="00104591" w:rsidP="00AA7555">
            <w:pPr>
              <w:pStyle w:val="TAH"/>
              <w:keepNext w:val="0"/>
              <w:keepLines w:val="0"/>
              <w:rPr>
                <w:lang w:eastAsia="ko-KR"/>
              </w:rPr>
            </w:pPr>
            <w:r>
              <w:rPr>
                <w:lang w:eastAsia="ko-KR"/>
              </w:rPr>
              <w:t xml:space="preserve">NEF/AaaML </w:t>
            </w:r>
          </w:p>
          <w:p w14:paraId="3123C636" w14:textId="77777777" w:rsidR="00104591" w:rsidRDefault="00104591" w:rsidP="00AA7555">
            <w:pPr>
              <w:pStyle w:val="TAH"/>
              <w:keepNext w:val="0"/>
              <w:keepLines w:val="0"/>
              <w:rPr>
                <w:lang w:eastAsia="ko-KR"/>
              </w:rPr>
            </w:pPr>
            <w:r>
              <w:rPr>
                <w:lang w:eastAsia="ko-KR"/>
              </w:rPr>
              <w:t>NF Services</w:t>
            </w:r>
          </w:p>
          <w:p w14:paraId="4477D724" w14:textId="77777777" w:rsidR="00104591" w:rsidRPr="006707F2" w:rsidRDefault="00104591" w:rsidP="00AA7555">
            <w:pPr>
              <w:pStyle w:val="TAH"/>
              <w:keepNext w:val="0"/>
              <w:keepLines w:val="0"/>
              <w:rPr>
                <w:b w:val="0"/>
                <w:bCs/>
                <w:lang w:eastAsia="ko-KR"/>
              </w:rPr>
            </w:pPr>
            <w:r w:rsidRPr="006707F2">
              <w:rPr>
                <w:b w:val="0"/>
                <w:bCs/>
                <w:lang w:eastAsia="ko-KR"/>
              </w:rPr>
              <w:t>(see Note-4)</w:t>
            </w:r>
          </w:p>
        </w:tc>
        <w:tc>
          <w:tcPr>
            <w:tcW w:w="1444" w:type="pct"/>
          </w:tcPr>
          <w:p w14:paraId="44854B88" w14:textId="77777777" w:rsidR="00104591" w:rsidRDefault="00104591" w:rsidP="00AA7555">
            <w:pPr>
              <w:pStyle w:val="TAH"/>
              <w:keepNext w:val="0"/>
              <w:keepLines w:val="0"/>
              <w:rPr>
                <w:lang w:eastAsia="ko-KR"/>
              </w:rPr>
            </w:pPr>
            <w:r>
              <w:rPr>
                <w:lang w:eastAsia="ko-KR"/>
              </w:rPr>
              <w:t xml:space="preserve">AaaML Service </w:t>
            </w:r>
          </w:p>
          <w:p w14:paraId="48AF76E0" w14:textId="77777777" w:rsidR="00104591" w:rsidRDefault="00104591" w:rsidP="00AA7555">
            <w:pPr>
              <w:pStyle w:val="TAH"/>
              <w:keepNext w:val="0"/>
              <w:keepLines w:val="0"/>
              <w:rPr>
                <w:lang w:eastAsia="ko-KR"/>
              </w:rPr>
            </w:pPr>
            <w:r>
              <w:rPr>
                <w:lang w:eastAsia="ko-KR"/>
              </w:rPr>
              <w:t>Descriptions</w:t>
            </w:r>
          </w:p>
          <w:p w14:paraId="0E703A62" w14:textId="77777777" w:rsidR="00104591" w:rsidRPr="006707F2" w:rsidRDefault="00104591" w:rsidP="00AA7555">
            <w:pPr>
              <w:pStyle w:val="TAH"/>
              <w:keepNext w:val="0"/>
              <w:keepLines w:val="0"/>
              <w:rPr>
                <w:b w:val="0"/>
                <w:bCs/>
                <w:lang w:eastAsia="ko-KR"/>
              </w:rPr>
            </w:pPr>
            <w:r w:rsidRPr="006707F2">
              <w:rPr>
                <w:b w:val="0"/>
                <w:bCs/>
                <w:lang w:eastAsia="ko-KR"/>
              </w:rPr>
              <w:t>(see Note-5)</w:t>
            </w:r>
          </w:p>
        </w:tc>
      </w:tr>
      <w:tr w:rsidR="00104591" w:rsidRPr="005D2CF1" w14:paraId="7F3A7990" w14:textId="77777777" w:rsidTr="00AA7555">
        <w:tc>
          <w:tcPr>
            <w:tcW w:w="648" w:type="pct"/>
          </w:tcPr>
          <w:p w14:paraId="7A9EBDB4" w14:textId="77777777" w:rsidR="00104591" w:rsidRPr="001D4101" w:rsidRDefault="00104591" w:rsidP="00AA7555">
            <w:pPr>
              <w:pStyle w:val="TAL"/>
              <w:keepNext w:val="0"/>
              <w:keepLines w:val="0"/>
              <w:rPr>
                <w:szCs w:val="18"/>
              </w:rPr>
            </w:pPr>
            <w:r w:rsidRPr="001D4101">
              <w:rPr>
                <w:szCs w:val="18"/>
              </w:rPr>
              <w:t xml:space="preserve">Network Consent </w:t>
            </w:r>
          </w:p>
        </w:tc>
        <w:tc>
          <w:tcPr>
            <w:tcW w:w="1041" w:type="pct"/>
          </w:tcPr>
          <w:p w14:paraId="36E09988"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ID: Network Consent</w:t>
            </w:r>
          </w:p>
        </w:tc>
        <w:tc>
          <w:tcPr>
            <w:tcW w:w="890" w:type="pct"/>
          </w:tcPr>
          <w:p w14:paraId="616EB99D"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6FD3B99D" w14:textId="77777777" w:rsidR="00104591" w:rsidRDefault="00104591" w:rsidP="00AA7555">
            <w:pPr>
              <w:pStyle w:val="TAL"/>
              <w:keepNext w:val="0"/>
              <w:keepLines w:val="0"/>
              <w:rPr>
                <w:szCs w:val="18"/>
              </w:rPr>
            </w:pPr>
            <w:r w:rsidRPr="001D4101">
              <w:rPr>
                <w:szCs w:val="18"/>
              </w:rPr>
              <w:t xml:space="preserve">TBD </w:t>
            </w:r>
          </w:p>
          <w:p w14:paraId="2884A65C" w14:textId="77777777" w:rsidR="00104591" w:rsidRPr="008806D6" w:rsidRDefault="00104591" w:rsidP="00AA7555">
            <w:pPr>
              <w:pStyle w:val="TAL"/>
              <w:keepNext w:val="0"/>
              <w:keepLines w:val="0"/>
              <w:rPr>
                <w:sz w:val="16"/>
                <w:szCs w:val="16"/>
              </w:rPr>
            </w:pPr>
            <w:r w:rsidRPr="008806D6">
              <w:rPr>
                <w:sz w:val="16"/>
                <w:szCs w:val="16"/>
              </w:rPr>
              <w:t>(see Editor’s Note-</w:t>
            </w:r>
            <w:r>
              <w:rPr>
                <w:sz w:val="16"/>
                <w:szCs w:val="16"/>
              </w:rPr>
              <w:t>2</w:t>
            </w:r>
            <w:r w:rsidRPr="008806D6">
              <w:rPr>
                <w:sz w:val="16"/>
                <w:szCs w:val="16"/>
              </w:rPr>
              <w:t>)</w:t>
            </w:r>
          </w:p>
        </w:tc>
        <w:tc>
          <w:tcPr>
            <w:tcW w:w="1444" w:type="pct"/>
          </w:tcPr>
          <w:p w14:paraId="03EEE7AD" w14:textId="77777777" w:rsidR="00104591" w:rsidRPr="001D4101" w:rsidRDefault="00104591" w:rsidP="00AA7555">
            <w:pPr>
              <w:pStyle w:val="TAL"/>
              <w:keepNext w:val="0"/>
              <w:keepLines w:val="0"/>
              <w:rPr>
                <w:szCs w:val="18"/>
              </w:rPr>
            </w:pPr>
            <w:r w:rsidRPr="001D4101">
              <w:rPr>
                <w:szCs w:val="18"/>
              </w:rPr>
              <w:t>Network Consent for accessing target UE or Group of UEs related information for a specific application.</w:t>
            </w:r>
          </w:p>
        </w:tc>
      </w:tr>
      <w:tr w:rsidR="00104591" w:rsidRPr="005D2CF1" w14:paraId="1607A393" w14:textId="77777777" w:rsidTr="00AA7555">
        <w:tc>
          <w:tcPr>
            <w:tcW w:w="648" w:type="pct"/>
          </w:tcPr>
          <w:p w14:paraId="01567F7B" w14:textId="77777777" w:rsidR="00104591" w:rsidRPr="001D4101" w:rsidRDefault="00104591" w:rsidP="00AA7555">
            <w:pPr>
              <w:pStyle w:val="TAL"/>
              <w:keepNext w:val="0"/>
              <w:keepLines w:val="0"/>
              <w:rPr>
                <w:szCs w:val="18"/>
              </w:rPr>
            </w:pPr>
            <w:r w:rsidRPr="001D4101">
              <w:rPr>
                <w:szCs w:val="18"/>
              </w:rPr>
              <w:t xml:space="preserve">Network Resource Monitoring </w:t>
            </w:r>
          </w:p>
        </w:tc>
        <w:tc>
          <w:tcPr>
            <w:tcW w:w="1041" w:type="pct"/>
          </w:tcPr>
          <w:p w14:paraId="6E653007"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ID: Network Resource Monitoring</w:t>
            </w:r>
          </w:p>
        </w:tc>
        <w:tc>
          <w:tcPr>
            <w:tcW w:w="890" w:type="pct"/>
          </w:tcPr>
          <w:p w14:paraId="3AF06C0A"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346D8570" w14:textId="77777777" w:rsidR="00104591" w:rsidRDefault="00104591" w:rsidP="00AA7555">
            <w:pPr>
              <w:pStyle w:val="TAL"/>
              <w:keepNext w:val="0"/>
              <w:keepLines w:val="0"/>
              <w:rPr>
                <w:szCs w:val="18"/>
              </w:rPr>
            </w:pPr>
            <w:r w:rsidRPr="001D4101">
              <w:rPr>
                <w:szCs w:val="18"/>
              </w:rPr>
              <w:t xml:space="preserve">TBD </w:t>
            </w:r>
          </w:p>
          <w:p w14:paraId="68A4F04D" w14:textId="77777777" w:rsidR="00104591" w:rsidRPr="001D4101" w:rsidRDefault="00104591" w:rsidP="00AA7555">
            <w:pPr>
              <w:pStyle w:val="TAL"/>
              <w:keepNext w:val="0"/>
              <w:keepLines w:val="0"/>
              <w:rPr>
                <w:szCs w:val="18"/>
              </w:rPr>
            </w:pPr>
            <w:r w:rsidRPr="008806D6">
              <w:rPr>
                <w:sz w:val="16"/>
                <w:szCs w:val="16"/>
              </w:rPr>
              <w:t>(see Editor’s Note-</w:t>
            </w:r>
            <w:r>
              <w:rPr>
                <w:sz w:val="16"/>
                <w:szCs w:val="16"/>
              </w:rPr>
              <w:t>2</w:t>
            </w:r>
            <w:r w:rsidRPr="008806D6">
              <w:rPr>
                <w:sz w:val="16"/>
                <w:szCs w:val="16"/>
              </w:rPr>
              <w:t>)</w:t>
            </w:r>
          </w:p>
        </w:tc>
        <w:tc>
          <w:tcPr>
            <w:tcW w:w="1444" w:type="pct"/>
          </w:tcPr>
          <w:p w14:paraId="1AA3B947" w14:textId="77777777" w:rsidR="00104591" w:rsidRPr="001D4101" w:rsidRDefault="00104591" w:rsidP="00AA7555">
            <w:pPr>
              <w:pStyle w:val="TAL"/>
              <w:keepNext w:val="0"/>
              <w:keepLines w:val="0"/>
              <w:rPr>
                <w:szCs w:val="18"/>
              </w:rPr>
            </w:pPr>
            <w:r w:rsidRPr="001D4101">
              <w:rPr>
                <w:szCs w:val="18"/>
              </w:rPr>
              <w:t xml:space="preserve">Network resource performance monitoring (e.g. network load, QoS sustainability etc.) to support application </w:t>
            </w:r>
            <w:r w:rsidRPr="001D4101">
              <w:rPr>
                <w:noProof/>
                <w:szCs w:val="18"/>
                <w:lang w:val="en-US" w:eastAsia="zh-CN"/>
              </w:rPr>
              <w:t xml:space="preserve">AI/ML model and data distribution, transfer and/or training </w:t>
            </w:r>
          </w:p>
        </w:tc>
      </w:tr>
      <w:tr w:rsidR="00104591" w:rsidRPr="005D2CF1" w14:paraId="5C630D26" w14:textId="77777777" w:rsidTr="00AA7555">
        <w:tc>
          <w:tcPr>
            <w:tcW w:w="648" w:type="pct"/>
          </w:tcPr>
          <w:p w14:paraId="3E1AFC85" w14:textId="77777777" w:rsidR="00104591" w:rsidRPr="001D4101" w:rsidRDefault="00104591" w:rsidP="00AA7555">
            <w:pPr>
              <w:pStyle w:val="TAL"/>
              <w:keepNext w:val="0"/>
              <w:keepLines w:val="0"/>
              <w:rPr>
                <w:szCs w:val="18"/>
              </w:rPr>
            </w:pPr>
            <w:r w:rsidRPr="001D4101">
              <w:rPr>
                <w:szCs w:val="18"/>
              </w:rPr>
              <w:t xml:space="preserve">UE-related Network Performance Monitoring </w:t>
            </w:r>
          </w:p>
        </w:tc>
        <w:tc>
          <w:tcPr>
            <w:tcW w:w="1041" w:type="pct"/>
          </w:tcPr>
          <w:p w14:paraId="2C56440C"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ID: UE</w:t>
            </w:r>
            <w:r>
              <w:rPr>
                <w:szCs w:val="18"/>
              </w:rPr>
              <w:t>-related Network</w:t>
            </w:r>
            <w:r w:rsidRPr="001D4101">
              <w:rPr>
                <w:szCs w:val="18"/>
              </w:rPr>
              <w:t xml:space="preserve"> Performance Monitoring</w:t>
            </w:r>
          </w:p>
        </w:tc>
        <w:tc>
          <w:tcPr>
            <w:tcW w:w="890" w:type="pct"/>
          </w:tcPr>
          <w:p w14:paraId="047D5003"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567339C9" w14:textId="77777777" w:rsidR="00104591" w:rsidRDefault="00104591" w:rsidP="00AA7555">
            <w:pPr>
              <w:pStyle w:val="TAL"/>
              <w:keepNext w:val="0"/>
              <w:keepLines w:val="0"/>
              <w:rPr>
                <w:szCs w:val="18"/>
              </w:rPr>
            </w:pPr>
            <w:r w:rsidRPr="001D4101">
              <w:rPr>
                <w:szCs w:val="18"/>
              </w:rPr>
              <w:t xml:space="preserve">TBD </w:t>
            </w:r>
          </w:p>
          <w:p w14:paraId="1D7CC4CA" w14:textId="77777777" w:rsidR="00104591" w:rsidRPr="001D4101" w:rsidRDefault="00104591" w:rsidP="00AA7555">
            <w:pPr>
              <w:pStyle w:val="TAL"/>
              <w:keepNext w:val="0"/>
              <w:keepLines w:val="0"/>
              <w:rPr>
                <w:szCs w:val="18"/>
              </w:rPr>
            </w:pPr>
            <w:r w:rsidRPr="008806D6">
              <w:rPr>
                <w:sz w:val="16"/>
                <w:szCs w:val="16"/>
              </w:rPr>
              <w:t>(see Editor’s Note-</w:t>
            </w:r>
            <w:r>
              <w:rPr>
                <w:sz w:val="16"/>
                <w:szCs w:val="16"/>
              </w:rPr>
              <w:t>2</w:t>
            </w:r>
            <w:r w:rsidRPr="008806D6">
              <w:rPr>
                <w:sz w:val="16"/>
                <w:szCs w:val="16"/>
              </w:rPr>
              <w:t>)</w:t>
            </w:r>
          </w:p>
        </w:tc>
        <w:tc>
          <w:tcPr>
            <w:tcW w:w="1444" w:type="pct"/>
          </w:tcPr>
          <w:p w14:paraId="56963B05" w14:textId="77777777" w:rsidR="00104591" w:rsidRPr="001D4101" w:rsidRDefault="00104591" w:rsidP="00AA7555">
            <w:pPr>
              <w:pStyle w:val="TAL"/>
              <w:keepNext w:val="0"/>
              <w:keepLines w:val="0"/>
              <w:rPr>
                <w:szCs w:val="18"/>
              </w:rPr>
            </w:pPr>
            <w:r w:rsidRPr="001D4101">
              <w:rPr>
                <w:szCs w:val="18"/>
              </w:rPr>
              <w:t>UE-related network performance information (e.g. QoS monitoring, UE Mobility prediction etc.) to assist UE selection for Application AI/ML operation</w:t>
            </w:r>
          </w:p>
        </w:tc>
      </w:tr>
      <w:tr w:rsidR="00104591" w:rsidRPr="005D2CF1" w14:paraId="51684293" w14:textId="77777777" w:rsidTr="00AA7555">
        <w:tc>
          <w:tcPr>
            <w:tcW w:w="648" w:type="pct"/>
          </w:tcPr>
          <w:p w14:paraId="5EFC5EF1" w14:textId="77777777" w:rsidR="00104591" w:rsidRPr="001D4101" w:rsidRDefault="00104591" w:rsidP="00AA7555">
            <w:pPr>
              <w:pStyle w:val="TAL"/>
              <w:keepNext w:val="0"/>
              <w:keepLines w:val="0"/>
              <w:rPr>
                <w:szCs w:val="18"/>
              </w:rPr>
            </w:pPr>
            <w:r w:rsidRPr="001D4101">
              <w:rPr>
                <w:szCs w:val="18"/>
              </w:rPr>
              <w:t xml:space="preserve">5G Core Network Exposure to UE </w:t>
            </w:r>
          </w:p>
        </w:tc>
        <w:tc>
          <w:tcPr>
            <w:tcW w:w="1041" w:type="pct"/>
          </w:tcPr>
          <w:p w14:paraId="12D33239"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ID: Network Exposure to UE</w:t>
            </w:r>
          </w:p>
        </w:tc>
        <w:tc>
          <w:tcPr>
            <w:tcW w:w="890" w:type="pct"/>
          </w:tcPr>
          <w:p w14:paraId="4B3A730C"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1C5C71FF" w14:textId="77777777" w:rsidR="00104591" w:rsidRDefault="00104591" w:rsidP="00AA7555">
            <w:pPr>
              <w:pStyle w:val="TAL"/>
              <w:keepNext w:val="0"/>
              <w:keepLines w:val="0"/>
              <w:rPr>
                <w:szCs w:val="18"/>
              </w:rPr>
            </w:pPr>
            <w:r w:rsidRPr="001D4101">
              <w:rPr>
                <w:szCs w:val="18"/>
              </w:rPr>
              <w:t xml:space="preserve">TBD </w:t>
            </w:r>
          </w:p>
          <w:p w14:paraId="218E06ED" w14:textId="77777777" w:rsidR="00104591" w:rsidRPr="001D4101" w:rsidRDefault="00104591" w:rsidP="00AA7555">
            <w:pPr>
              <w:pStyle w:val="TAL"/>
              <w:keepNext w:val="0"/>
              <w:keepLines w:val="0"/>
              <w:rPr>
                <w:szCs w:val="18"/>
              </w:rPr>
            </w:pPr>
            <w:r w:rsidRPr="008806D6">
              <w:rPr>
                <w:sz w:val="16"/>
                <w:szCs w:val="16"/>
              </w:rPr>
              <w:t>(see Editor’s Note-</w:t>
            </w:r>
            <w:r>
              <w:rPr>
                <w:sz w:val="16"/>
                <w:szCs w:val="16"/>
              </w:rPr>
              <w:t>2</w:t>
            </w:r>
            <w:r w:rsidRPr="008806D6">
              <w:rPr>
                <w:sz w:val="16"/>
                <w:szCs w:val="16"/>
              </w:rPr>
              <w:t>)</w:t>
            </w:r>
          </w:p>
        </w:tc>
        <w:tc>
          <w:tcPr>
            <w:tcW w:w="1444" w:type="pct"/>
          </w:tcPr>
          <w:p w14:paraId="60AC69EB" w14:textId="77777777" w:rsidR="00104591" w:rsidRPr="001D4101" w:rsidRDefault="00104591" w:rsidP="00AA7555">
            <w:pPr>
              <w:pStyle w:val="TAL"/>
              <w:keepNext w:val="0"/>
              <w:keepLines w:val="0"/>
              <w:rPr>
                <w:szCs w:val="18"/>
              </w:rPr>
            </w:pPr>
            <w:r w:rsidRPr="001D4101">
              <w:rPr>
                <w:szCs w:val="18"/>
                <w:lang w:val="en-US" w:eastAsia="zh-CN"/>
              </w:rPr>
              <w:t>5GC exposes network information to the UE which is used to facilitate UE’s Application AI/ML operation (e.g. Model Training, Splitting and inference feedback etc.).</w:t>
            </w:r>
          </w:p>
        </w:tc>
      </w:tr>
      <w:tr w:rsidR="00104591" w:rsidRPr="005D2CF1" w14:paraId="5251BE4C" w14:textId="77777777" w:rsidTr="00AA7555">
        <w:tc>
          <w:tcPr>
            <w:tcW w:w="648" w:type="pct"/>
          </w:tcPr>
          <w:p w14:paraId="27CED1F4" w14:textId="77777777" w:rsidR="00104591" w:rsidRPr="001D4101" w:rsidRDefault="00104591" w:rsidP="00AA7555">
            <w:pPr>
              <w:pStyle w:val="TAL"/>
              <w:keepNext w:val="0"/>
              <w:keepLines w:val="0"/>
              <w:rPr>
                <w:szCs w:val="18"/>
              </w:rPr>
            </w:pPr>
            <w:r w:rsidRPr="001D4101">
              <w:rPr>
                <w:szCs w:val="18"/>
              </w:rPr>
              <w:t xml:space="preserve">5G Core Network Exposure to AI/ML AF  </w:t>
            </w:r>
          </w:p>
        </w:tc>
        <w:tc>
          <w:tcPr>
            <w:tcW w:w="1041" w:type="pct"/>
          </w:tcPr>
          <w:p w14:paraId="44593B3B"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ID: Network Exposure to AI/ML AF</w:t>
            </w:r>
          </w:p>
        </w:tc>
        <w:tc>
          <w:tcPr>
            <w:tcW w:w="890" w:type="pct"/>
          </w:tcPr>
          <w:p w14:paraId="2E422C1D"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3BA31AAB" w14:textId="77777777" w:rsidR="00104591" w:rsidRDefault="00104591" w:rsidP="00AA7555">
            <w:pPr>
              <w:pStyle w:val="TAL"/>
              <w:keepNext w:val="0"/>
              <w:keepLines w:val="0"/>
              <w:rPr>
                <w:szCs w:val="18"/>
              </w:rPr>
            </w:pPr>
            <w:r w:rsidRPr="001D4101">
              <w:rPr>
                <w:szCs w:val="18"/>
              </w:rPr>
              <w:t xml:space="preserve">TBD </w:t>
            </w:r>
          </w:p>
          <w:p w14:paraId="7B42EC8E" w14:textId="77777777" w:rsidR="00104591" w:rsidRPr="001D4101" w:rsidRDefault="00104591" w:rsidP="00AA7555">
            <w:pPr>
              <w:pStyle w:val="TAL"/>
              <w:keepNext w:val="0"/>
              <w:keepLines w:val="0"/>
              <w:rPr>
                <w:szCs w:val="18"/>
              </w:rPr>
            </w:pPr>
            <w:r w:rsidRPr="008806D6">
              <w:rPr>
                <w:sz w:val="16"/>
                <w:szCs w:val="16"/>
              </w:rPr>
              <w:t>(see Editor’s Note-</w:t>
            </w:r>
            <w:r>
              <w:rPr>
                <w:sz w:val="16"/>
                <w:szCs w:val="16"/>
              </w:rPr>
              <w:t>2</w:t>
            </w:r>
            <w:r w:rsidRPr="008806D6">
              <w:rPr>
                <w:sz w:val="16"/>
                <w:szCs w:val="16"/>
              </w:rPr>
              <w:t>)</w:t>
            </w:r>
          </w:p>
        </w:tc>
        <w:tc>
          <w:tcPr>
            <w:tcW w:w="1444" w:type="pct"/>
          </w:tcPr>
          <w:p w14:paraId="517A0D01" w14:textId="77777777" w:rsidR="00104591" w:rsidRPr="001D4101" w:rsidRDefault="00104591" w:rsidP="00AA7555">
            <w:pPr>
              <w:pStyle w:val="TAL"/>
              <w:keepNext w:val="0"/>
              <w:keepLines w:val="0"/>
              <w:rPr>
                <w:szCs w:val="18"/>
              </w:rPr>
            </w:pPr>
            <w:r w:rsidRPr="001D4101">
              <w:rPr>
                <w:szCs w:val="18"/>
                <w:lang w:val="en-US" w:eastAsia="zh-CN"/>
              </w:rPr>
              <w:t>5GC exposes network information to the UE which is used to facilitate Application AI/ML operation (e.g. Model download, Splitting and inference feedback etc.).</w:t>
            </w:r>
          </w:p>
        </w:tc>
      </w:tr>
      <w:tr w:rsidR="00104591" w:rsidRPr="005D2CF1" w14:paraId="4F752861" w14:textId="77777777" w:rsidTr="00AA7555">
        <w:tc>
          <w:tcPr>
            <w:tcW w:w="648" w:type="pct"/>
          </w:tcPr>
          <w:p w14:paraId="24FE48C5" w14:textId="77777777" w:rsidR="00104591" w:rsidRPr="001D4101" w:rsidRDefault="00104591" w:rsidP="00AA7555">
            <w:pPr>
              <w:pStyle w:val="TAL"/>
              <w:keepNext w:val="0"/>
              <w:keepLines w:val="0"/>
              <w:rPr>
                <w:szCs w:val="18"/>
              </w:rPr>
            </w:pPr>
            <w:r w:rsidRPr="001D4101">
              <w:rPr>
                <w:szCs w:val="18"/>
              </w:rPr>
              <w:t xml:space="preserve">Candidate UE(s) </w:t>
            </w:r>
          </w:p>
          <w:p w14:paraId="4A3A7B44" w14:textId="77777777" w:rsidR="00104591" w:rsidRPr="001D4101" w:rsidRDefault="00104591" w:rsidP="00AA7555">
            <w:pPr>
              <w:pStyle w:val="TAL"/>
              <w:keepNext w:val="0"/>
              <w:keepLines w:val="0"/>
              <w:rPr>
                <w:szCs w:val="18"/>
              </w:rPr>
            </w:pPr>
            <w:r w:rsidRPr="001D4101">
              <w:rPr>
                <w:szCs w:val="18"/>
              </w:rPr>
              <w:t>Selection</w:t>
            </w:r>
          </w:p>
        </w:tc>
        <w:tc>
          <w:tcPr>
            <w:tcW w:w="1041" w:type="pct"/>
          </w:tcPr>
          <w:p w14:paraId="4097C767" w14:textId="77777777" w:rsidR="00104591" w:rsidRPr="001D4101" w:rsidRDefault="00104591" w:rsidP="00AA7555">
            <w:pPr>
              <w:pStyle w:val="TAL"/>
              <w:keepNext w:val="0"/>
              <w:keepLines w:val="0"/>
              <w:rPr>
                <w:szCs w:val="18"/>
              </w:rPr>
            </w:pPr>
            <w:r w:rsidRPr="001D4101">
              <w:rPr>
                <w:szCs w:val="18"/>
              </w:rPr>
              <w:t xml:space="preserve">AaaML </w:t>
            </w:r>
            <w:r>
              <w:rPr>
                <w:szCs w:val="18"/>
              </w:rPr>
              <w:t xml:space="preserve">Profile </w:t>
            </w:r>
            <w:r w:rsidRPr="001D4101">
              <w:rPr>
                <w:szCs w:val="18"/>
              </w:rPr>
              <w:t xml:space="preserve">ID: Candidate UE(s) </w:t>
            </w:r>
          </w:p>
        </w:tc>
        <w:tc>
          <w:tcPr>
            <w:tcW w:w="890" w:type="pct"/>
          </w:tcPr>
          <w:p w14:paraId="19C9A33F" w14:textId="77777777" w:rsidR="00104591" w:rsidRPr="001D4101" w:rsidRDefault="00104591" w:rsidP="00AA7555">
            <w:pPr>
              <w:pStyle w:val="TAL"/>
              <w:keepNext w:val="0"/>
              <w:keepLines w:val="0"/>
              <w:rPr>
                <w:szCs w:val="18"/>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67885FC8" w14:textId="77777777" w:rsidR="00104591" w:rsidRDefault="00104591" w:rsidP="00AA7555">
            <w:pPr>
              <w:pStyle w:val="TAL"/>
              <w:keepNext w:val="0"/>
              <w:keepLines w:val="0"/>
              <w:rPr>
                <w:szCs w:val="18"/>
              </w:rPr>
            </w:pPr>
            <w:r w:rsidRPr="001D4101">
              <w:rPr>
                <w:szCs w:val="18"/>
              </w:rPr>
              <w:t xml:space="preserve">TBD </w:t>
            </w:r>
          </w:p>
          <w:p w14:paraId="75CF68D3" w14:textId="77777777" w:rsidR="00104591" w:rsidRPr="001D4101" w:rsidRDefault="00104591" w:rsidP="00AA7555">
            <w:pPr>
              <w:pStyle w:val="TAL"/>
              <w:keepNext w:val="0"/>
              <w:keepLines w:val="0"/>
              <w:rPr>
                <w:szCs w:val="18"/>
              </w:rPr>
            </w:pPr>
            <w:r w:rsidRPr="008806D6">
              <w:rPr>
                <w:sz w:val="16"/>
                <w:szCs w:val="16"/>
              </w:rPr>
              <w:t>(see Editor’s Note-</w:t>
            </w:r>
            <w:r>
              <w:rPr>
                <w:sz w:val="16"/>
                <w:szCs w:val="16"/>
              </w:rPr>
              <w:t>2</w:t>
            </w:r>
            <w:r w:rsidRPr="008806D6">
              <w:rPr>
                <w:sz w:val="16"/>
                <w:szCs w:val="16"/>
              </w:rPr>
              <w:t>)</w:t>
            </w:r>
          </w:p>
        </w:tc>
        <w:tc>
          <w:tcPr>
            <w:tcW w:w="1444" w:type="pct"/>
          </w:tcPr>
          <w:p w14:paraId="30F55972" w14:textId="77777777" w:rsidR="00104591" w:rsidRPr="001D4101" w:rsidRDefault="00104591" w:rsidP="00AA7555">
            <w:pPr>
              <w:pStyle w:val="TAL"/>
              <w:keepNext w:val="0"/>
              <w:keepLines w:val="0"/>
              <w:rPr>
                <w:szCs w:val="18"/>
              </w:rPr>
            </w:pPr>
            <w:r w:rsidRPr="001D4101">
              <w:rPr>
                <w:szCs w:val="18"/>
              </w:rPr>
              <w:t xml:space="preserve">5GC assistance to select candidate UE(s) to support Model Splitting, Training (either for FL or non-FL), inference feedback etc. </w:t>
            </w:r>
          </w:p>
        </w:tc>
      </w:tr>
      <w:tr w:rsidR="00104591" w:rsidRPr="00915AF5" w14:paraId="05578E59" w14:textId="77777777" w:rsidTr="00AA7555">
        <w:tc>
          <w:tcPr>
            <w:tcW w:w="648" w:type="pct"/>
          </w:tcPr>
          <w:p w14:paraId="5C9AF365" w14:textId="77777777" w:rsidR="00104591" w:rsidRPr="001D4101" w:rsidRDefault="00104591" w:rsidP="00AA7555">
            <w:pPr>
              <w:pStyle w:val="TAL"/>
              <w:keepNext w:val="0"/>
              <w:keepLines w:val="0"/>
              <w:rPr>
                <w:szCs w:val="18"/>
                <w:lang w:val="fr-FR"/>
              </w:rPr>
            </w:pPr>
            <w:r w:rsidRPr="001D4101">
              <w:rPr>
                <w:szCs w:val="18"/>
                <w:lang w:val="fr-FR"/>
              </w:rPr>
              <w:t xml:space="preserve">Application AI/ML Traffic Transport </w:t>
            </w:r>
          </w:p>
        </w:tc>
        <w:tc>
          <w:tcPr>
            <w:tcW w:w="1041" w:type="pct"/>
          </w:tcPr>
          <w:p w14:paraId="3F784195" w14:textId="77777777" w:rsidR="00104591" w:rsidRPr="001D4101" w:rsidRDefault="00104591" w:rsidP="00AA7555">
            <w:pPr>
              <w:pStyle w:val="TAL"/>
              <w:keepNext w:val="0"/>
              <w:keepLines w:val="0"/>
              <w:rPr>
                <w:szCs w:val="18"/>
                <w:lang w:val="fr-FR"/>
              </w:rPr>
            </w:pPr>
            <w:r w:rsidRPr="001D4101">
              <w:rPr>
                <w:szCs w:val="18"/>
                <w:lang w:val="fr-FR"/>
              </w:rPr>
              <w:t xml:space="preserve">AaaML </w:t>
            </w:r>
            <w:r>
              <w:rPr>
                <w:szCs w:val="18"/>
              </w:rPr>
              <w:t xml:space="preserve">Profile </w:t>
            </w:r>
            <w:r w:rsidRPr="001D4101">
              <w:rPr>
                <w:szCs w:val="18"/>
                <w:lang w:val="fr-FR"/>
              </w:rPr>
              <w:t>ID: Application AI/ML Traffic Transport</w:t>
            </w:r>
          </w:p>
        </w:tc>
        <w:tc>
          <w:tcPr>
            <w:tcW w:w="890" w:type="pct"/>
          </w:tcPr>
          <w:p w14:paraId="0378CD72" w14:textId="77777777" w:rsidR="00104591" w:rsidRPr="001D4101" w:rsidRDefault="00104591" w:rsidP="00AA7555">
            <w:pPr>
              <w:pStyle w:val="TAL"/>
              <w:keepNext w:val="0"/>
              <w:keepLines w:val="0"/>
              <w:rPr>
                <w:szCs w:val="18"/>
                <w:lang w:val="en-US"/>
              </w:rPr>
            </w:pPr>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p>
        </w:tc>
        <w:tc>
          <w:tcPr>
            <w:tcW w:w="977" w:type="pct"/>
          </w:tcPr>
          <w:p w14:paraId="4C6E397F" w14:textId="77777777" w:rsidR="00104591" w:rsidRDefault="00104591" w:rsidP="00AA7555">
            <w:pPr>
              <w:pStyle w:val="TAL"/>
              <w:keepNext w:val="0"/>
              <w:keepLines w:val="0"/>
              <w:rPr>
                <w:szCs w:val="18"/>
              </w:rPr>
            </w:pPr>
            <w:r w:rsidRPr="001D4101">
              <w:rPr>
                <w:szCs w:val="18"/>
              </w:rPr>
              <w:t xml:space="preserve">TBD </w:t>
            </w:r>
          </w:p>
          <w:p w14:paraId="3BA0A7FC" w14:textId="77777777" w:rsidR="00104591" w:rsidRPr="001D4101" w:rsidRDefault="00104591" w:rsidP="00AA7555">
            <w:pPr>
              <w:pStyle w:val="TAL"/>
              <w:keepNext w:val="0"/>
              <w:keepLines w:val="0"/>
              <w:rPr>
                <w:szCs w:val="18"/>
                <w:lang w:val="en-US"/>
              </w:rPr>
            </w:pPr>
            <w:r w:rsidRPr="008806D6">
              <w:rPr>
                <w:sz w:val="16"/>
                <w:szCs w:val="16"/>
              </w:rPr>
              <w:t>(see Editor’s Note-</w:t>
            </w:r>
            <w:r>
              <w:rPr>
                <w:sz w:val="16"/>
                <w:szCs w:val="16"/>
              </w:rPr>
              <w:t>2</w:t>
            </w:r>
            <w:r w:rsidRPr="008806D6">
              <w:rPr>
                <w:sz w:val="16"/>
                <w:szCs w:val="16"/>
              </w:rPr>
              <w:t>)</w:t>
            </w:r>
          </w:p>
        </w:tc>
        <w:tc>
          <w:tcPr>
            <w:tcW w:w="1444" w:type="pct"/>
          </w:tcPr>
          <w:p w14:paraId="1D594923" w14:textId="77777777" w:rsidR="00104591" w:rsidRPr="001D4101" w:rsidRDefault="00104591" w:rsidP="00AA7555">
            <w:pPr>
              <w:pStyle w:val="TAL"/>
              <w:keepNext w:val="0"/>
              <w:keepLines w:val="0"/>
              <w:rPr>
                <w:szCs w:val="18"/>
                <w:lang w:val="en-US"/>
              </w:rPr>
            </w:pPr>
            <w:r>
              <w:rPr>
                <w:lang w:eastAsia="ko-KR"/>
              </w:rPr>
              <w:t xml:space="preserve">The </w:t>
            </w:r>
            <w:r w:rsidRPr="00301350">
              <w:rPr>
                <w:lang w:eastAsia="ko-KR"/>
              </w:rPr>
              <w:t>5GC data transfer/traffic routing mechanisms to support the transmission of the Application AI/ML traffic(s) between AI/ML endpoints (i.e. UE and AF)</w:t>
            </w:r>
          </w:p>
        </w:tc>
      </w:tr>
      <w:tr w:rsidR="00104591" w:rsidRPr="00915AF5" w14:paraId="5350CCAA" w14:textId="77777777" w:rsidTr="00AA7555">
        <w:tc>
          <w:tcPr>
            <w:tcW w:w="5000" w:type="pct"/>
            <w:gridSpan w:val="5"/>
          </w:tcPr>
          <w:p w14:paraId="0AFC9C84" w14:textId="77777777" w:rsidR="00104591" w:rsidRDefault="00104591" w:rsidP="00AA7555">
            <w:pPr>
              <w:pStyle w:val="NO"/>
              <w:keepLines w:val="0"/>
              <w:spacing w:before="60" w:after="60"/>
              <w:ind w:left="850" w:hanging="850"/>
              <w:rPr>
                <w:lang w:eastAsia="ko-KR"/>
              </w:rPr>
            </w:pPr>
            <w:r>
              <w:rPr>
                <w:lang w:eastAsia="ko-KR"/>
              </w:rPr>
              <w:t xml:space="preserve">NOTE 1: This column is to describe the 5G core services that assist the application layer AI/ML operation. </w:t>
            </w:r>
          </w:p>
          <w:p w14:paraId="180D1F90" w14:textId="77777777" w:rsidR="00104591" w:rsidRDefault="00104591" w:rsidP="00AA7555">
            <w:pPr>
              <w:pStyle w:val="NO"/>
              <w:keepLines w:val="0"/>
              <w:spacing w:before="60" w:after="60"/>
              <w:ind w:left="850" w:hanging="850"/>
              <w:rPr>
                <w:lang w:eastAsia="zh-CN"/>
              </w:rPr>
            </w:pPr>
            <w:r>
              <w:rPr>
                <w:lang w:eastAsia="ko-KR"/>
              </w:rPr>
              <w:t xml:space="preserve">NOTE 2: This column is to describe the AaaML Service Profile ID that maps to the </w:t>
            </w:r>
            <w:r>
              <w:rPr>
                <w:lang w:eastAsia="zh-CN"/>
              </w:rPr>
              <w:t xml:space="preserve">main AaaML Service.  </w:t>
            </w:r>
          </w:p>
          <w:p w14:paraId="4A80A636" w14:textId="77777777" w:rsidR="00104591" w:rsidRDefault="00104591" w:rsidP="00AA7555">
            <w:pPr>
              <w:pStyle w:val="NO"/>
              <w:keepLines w:val="0"/>
              <w:spacing w:before="60" w:after="60"/>
              <w:ind w:left="785" w:firstLine="0"/>
              <w:rPr>
                <w:lang w:eastAsia="ko-KR"/>
              </w:rPr>
            </w:pPr>
            <w:r>
              <w:rPr>
                <w:lang w:eastAsia="zh-CN"/>
              </w:rPr>
              <w:t>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performance monitoring, etc.)</w:t>
            </w:r>
            <w:r>
              <w:rPr>
                <w:lang w:eastAsia="ko-KR"/>
              </w:rPr>
              <w:t xml:space="preserve">. </w:t>
            </w:r>
          </w:p>
          <w:p w14:paraId="447549B9" w14:textId="77777777" w:rsidR="00104591" w:rsidRDefault="00104591" w:rsidP="00AA7555">
            <w:pPr>
              <w:pStyle w:val="NO"/>
              <w:keepLines w:val="0"/>
              <w:spacing w:before="60" w:after="60"/>
              <w:ind w:left="850" w:hanging="850"/>
              <w:rPr>
                <w:lang w:eastAsia="zh-CN"/>
              </w:rPr>
            </w:pPr>
            <w:r>
              <w:rPr>
                <w:lang w:eastAsia="ko-KR"/>
              </w:rPr>
              <w:t xml:space="preserve">NOTE 3: This column is to depict the optional AaaML Sub-profile ID that </w:t>
            </w:r>
            <w:r>
              <w:rPr>
                <w:lang w:eastAsia="zh-CN"/>
              </w:rPr>
              <w:t>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77777777" w:rsidR="00104591" w:rsidRDefault="00104591" w:rsidP="00AA7555">
            <w:pPr>
              <w:spacing w:before="60" w:after="60"/>
              <w:ind w:left="875" w:hanging="875"/>
              <w:jc w:val="both"/>
              <w:rPr>
                <w:rFonts w:eastAsiaTheme="minorEastAsia"/>
                <w:lang w:eastAsia="zh-CN"/>
              </w:rPr>
            </w:pPr>
            <w:r>
              <w:rPr>
                <w:lang w:eastAsia="ko-KR"/>
              </w:rPr>
              <w:t xml:space="preserve">NOTE 4: This column is to </w:t>
            </w:r>
            <w:r>
              <w:rPr>
                <w:lang w:eastAsia="zh-CN"/>
              </w:rPr>
              <w:t xml:space="preserve">capture the </w:t>
            </w:r>
            <w:r>
              <w:rPr>
                <w:rFonts w:eastAsiaTheme="minorEastAsia"/>
                <w:lang w:eastAsia="zh-CN"/>
              </w:rPr>
              <w:t xml:space="preserve">AaaML service mappings which describe the corresponding AaaML Service Profile and the corresponding existing/new 5G Core service for a specific AaaML Service.  </w:t>
            </w:r>
          </w:p>
          <w:p w14:paraId="4AB66BC2" w14:textId="77777777" w:rsidR="00104591" w:rsidRPr="00301350" w:rsidRDefault="00104591" w:rsidP="00AA7555">
            <w:pPr>
              <w:pStyle w:val="NO"/>
              <w:keepLines w:val="0"/>
              <w:spacing w:before="60" w:after="60"/>
              <w:ind w:left="850" w:hanging="850"/>
              <w:rPr>
                <w:lang w:eastAsia="zh-CN"/>
              </w:rPr>
            </w:pPr>
            <w:r>
              <w:rPr>
                <w:lang w:eastAsia="zh-CN"/>
              </w:rPr>
              <w:t xml:space="preserve">NOTE 5: This column is to provide the high-level descriptions of the given AaaML service.  </w:t>
            </w:r>
          </w:p>
        </w:tc>
      </w:tr>
    </w:tbl>
    <w:p w14:paraId="5DC871C5" w14:textId="77777777" w:rsidR="00104591" w:rsidRPr="00915AF5" w:rsidRDefault="00104591" w:rsidP="00104591">
      <w:pPr>
        <w:rPr>
          <w:lang w:val="en-US"/>
        </w:rPr>
      </w:pPr>
    </w:p>
    <w:p w14:paraId="6DC16E80" w14:textId="77777777" w:rsidR="00104591" w:rsidRDefault="00104591" w:rsidP="00104591">
      <w:pPr>
        <w:pStyle w:val="EditorsNote"/>
      </w:pPr>
      <w:r>
        <w:lastRenderedPageBreak/>
        <w:t xml:space="preserve">Editor’s Note-1: It is FFS for the list of Sub-AaaML Services to be defined for the given AaaML Service when this study is reaching conclusion. For example, the clause n.m,x TS 23.xxx describes the Group QoS Monitoring, is the Sub-AaaML Service of the Network Resource Monitoring of AaaML Service.  </w:t>
      </w:r>
    </w:p>
    <w:p w14:paraId="30B91FD5" w14:textId="77777777" w:rsidR="00104591" w:rsidRDefault="00104591" w:rsidP="00104591">
      <w:pPr>
        <w:pStyle w:val="EditorsNote"/>
      </w:pPr>
      <w:r>
        <w:t xml:space="preserve">Editor’s Note-2: It is FFS to finalize the corresponding NF services to support the given AaaML Service when this study is reaching conclusion. For example, the clause n.m TS 23.xxx describes the Network Resource Monitoring of AaaML Service.   </w:t>
      </w:r>
    </w:p>
    <w:p w14:paraId="4907079E" w14:textId="77777777" w:rsidR="00104591" w:rsidRDefault="00104591" w:rsidP="00104591">
      <w:pPr>
        <w:pStyle w:val="EditorsNote"/>
      </w:pPr>
      <w:r w:rsidRPr="00F22B46">
        <w:t>Editor’s Note-3: It is FFS for more AaaML services to be defined or if just one service can be defined with use of AaaML Profile IDs</w:t>
      </w:r>
    </w:p>
    <w:p w14:paraId="2DBC1F0D" w14:textId="776216D9" w:rsidR="00104591" w:rsidRDefault="00104591" w:rsidP="00104591">
      <w:pPr>
        <w:pStyle w:val="Heading3"/>
      </w:pPr>
      <w:bookmarkStart w:id="414" w:name="_Toc104318433"/>
      <w:r w:rsidRPr="00301350">
        <w:t>6.</w:t>
      </w:r>
      <w:r>
        <w:t>28</w:t>
      </w:r>
      <w:r w:rsidRPr="00301350">
        <w:t>.</w:t>
      </w:r>
      <w:r>
        <w:t>3</w:t>
      </w:r>
      <w:r w:rsidRPr="00301350">
        <w:tab/>
      </w:r>
      <w:r>
        <w:t>Procedures for AaaML Services</w:t>
      </w:r>
      <w:bookmarkEnd w:id="414"/>
    </w:p>
    <w:p w14:paraId="250009B8" w14:textId="5D9867A6" w:rsidR="00104591" w:rsidRDefault="00104591" w:rsidP="00104591">
      <w:pPr>
        <w:pStyle w:val="Heading4"/>
      </w:pPr>
      <w:bookmarkStart w:id="415" w:name="_Toc104318434"/>
      <w:r w:rsidRPr="00301350">
        <w:t>6.</w:t>
      </w:r>
      <w:r>
        <w:t>28</w:t>
      </w:r>
      <w:r w:rsidRPr="00301350">
        <w:t>.</w:t>
      </w:r>
      <w:r>
        <w:t>3.1</w:t>
      </w:r>
      <w:r w:rsidRPr="00301350">
        <w:tab/>
      </w:r>
      <w:r>
        <w:t>AaaML Service Profile support for AaaML Service Procedures</w:t>
      </w:r>
      <w:bookmarkEnd w:id="415"/>
      <w:r>
        <w:t xml:space="preserve"> </w:t>
      </w:r>
    </w:p>
    <w:p w14:paraId="0D81A313" w14:textId="77777777" w:rsidR="00104591" w:rsidRDefault="00104591" w:rsidP="00104591">
      <w:r>
        <w:t xml:space="preserve">This clause explains how to retrieve the AaaML Service Profile to support the AaaML service procedures. </w:t>
      </w:r>
    </w:p>
    <w:p w14:paraId="4159D177" w14:textId="77777777" w:rsidR="00104591" w:rsidRDefault="00104591" w:rsidP="00104591">
      <w:pPr>
        <w:jc w:val="center"/>
      </w:pPr>
    </w:p>
    <w:p w14:paraId="2DC59999" w14:textId="77777777" w:rsidR="00104591" w:rsidRDefault="00104591" w:rsidP="00104591">
      <w:pPr>
        <w:jc w:val="center"/>
      </w:pPr>
      <w:r>
        <w:object w:dxaOrig="12840" w:dyaOrig="9150" w14:anchorId="4D693A47">
          <v:shape id="_x0000_i1064" type="#_x0000_t75" style="width:444pt;height:318pt" o:ole="">
            <v:imagedata r:id="rId105" o:title=""/>
          </v:shape>
          <o:OLEObject Type="Embed" ProgID="Visio.Drawing.15" ShapeID="_x0000_i1064" DrawAspect="Content" ObjectID="_1715167064" r:id="rId106"/>
        </w:object>
      </w:r>
    </w:p>
    <w:p w14:paraId="10A2547B" w14:textId="28A38EEF" w:rsidR="00104591" w:rsidRPr="00F22B46" w:rsidRDefault="00104591" w:rsidP="00104591">
      <w:pPr>
        <w:jc w:val="center"/>
        <w:rPr>
          <w:rFonts w:ascii="Arial" w:hAnsi="Arial" w:cs="Arial"/>
          <w:b/>
        </w:rPr>
      </w:pPr>
      <w:r w:rsidRPr="00F22B46">
        <w:rPr>
          <w:rFonts w:ascii="Arial" w:hAnsi="Arial" w:cs="Arial"/>
          <w:b/>
        </w:rPr>
        <w:t>Figure 6.</w:t>
      </w:r>
      <w:r>
        <w:rPr>
          <w:rFonts w:ascii="Arial" w:hAnsi="Arial" w:cs="Arial"/>
          <w:b/>
        </w:rPr>
        <w:t>28</w:t>
      </w:r>
      <w:r w:rsidRPr="00F22B46">
        <w:rPr>
          <w:rFonts w:ascii="Arial" w:hAnsi="Arial" w:cs="Arial"/>
          <w:b/>
        </w:rPr>
        <w:t>.3.1-1: AaaML Service Profile support for AaaML Service Operation</w:t>
      </w:r>
    </w:p>
    <w:p w14:paraId="3E8FBA9D" w14:textId="77777777" w:rsidR="00104591" w:rsidRDefault="00104591" w:rsidP="00104591">
      <w:r>
        <w:t xml:space="preserve">1.&amp; 2. If the AF has not discovered its serving NEF or AaaML NF, it queries NRF to retrieve its serving NEF or AaaML NF that supports its target AaaML Service Profile.  </w:t>
      </w:r>
    </w:p>
    <w:p w14:paraId="2AF70143" w14:textId="77777777" w:rsidR="00104591" w:rsidRDefault="00104591" w:rsidP="00104591">
      <w:r>
        <w:t xml:space="preserve">3.  A PDU Session between the UE and the AF may have been established. </w:t>
      </w:r>
    </w:p>
    <w:p w14:paraId="60F83437" w14:textId="77777777" w:rsidR="00104591" w:rsidRDefault="00104591" w:rsidP="00104591">
      <w:r>
        <w:t xml:space="preserve">4.  AF subscribe or requests the AaaML service by sending NEF service request or AaaML service request with the required parameters and AF Transaction ID, more specifically, AF includes the Application Identifier, UE ID or Group ID, AaaML </w:t>
      </w:r>
      <w:r>
        <w:rPr>
          <w:szCs w:val="18"/>
        </w:rPr>
        <w:t xml:space="preserve">Profile </w:t>
      </w:r>
      <w:r>
        <w:t>ID and optionally AaaML Sub-</w:t>
      </w:r>
      <w:r>
        <w:rPr>
          <w:szCs w:val="18"/>
        </w:rPr>
        <w:t xml:space="preserve">Profile </w:t>
      </w:r>
      <w:r>
        <w:t xml:space="preserve">ID. </w:t>
      </w:r>
    </w:p>
    <w:p w14:paraId="2CF809C2" w14:textId="77777777" w:rsidR="00104591" w:rsidRDefault="00104591" w:rsidP="00104591">
      <w:r>
        <w:t xml:space="preserve">5.  NEF verifies the authorization of the AF Request. </w:t>
      </w:r>
    </w:p>
    <w:p w14:paraId="429B20E8" w14:textId="77777777" w:rsidR="00104591" w:rsidRDefault="00104591" w:rsidP="00104591">
      <w:r>
        <w:t xml:space="preserve">6. NEF or AaaML NF sends request to UDR to retrieve the AaaML service profile by providing the Application Identifier, UE ID or Group ID, AaaML </w:t>
      </w:r>
      <w:r>
        <w:rPr>
          <w:szCs w:val="18"/>
        </w:rPr>
        <w:t xml:space="preserve">Profile </w:t>
      </w:r>
      <w:r>
        <w:t>ID and optionally AaaML Sub-</w:t>
      </w:r>
      <w:r>
        <w:rPr>
          <w:szCs w:val="18"/>
        </w:rPr>
        <w:t xml:space="preserve">Profile </w:t>
      </w:r>
      <w:r>
        <w:t xml:space="preserve">ID. </w:t>
      </w:r>
    </w:p>
    <w:p w14:paraId="544A3E6B" w14:textId="77777777" w:rsidR="00104591" w:rsidRDefault="00104591" w:rsidP="00104591">
      <w:pPr>
        <w:pStyle w:val="NO"/>
      </w:pPr>
      <w:r>
        <w:lastRenderedPageBreak/>
        <w:t xml:space="preserve">NOTE: </w:t>
      </w:r>
      <w:r>
        <w:tab/>
        <w:t xml:space="preserve">Whether the AaaML service profile is stored locally to the AaaML NF or in the UDR is to be determined. </w:t>
      </w:r>
    </w:p>
    <w:p w14:paraId="3F497C6B" w14:textId="77777777" w:rsidR="00104591" w:rsidRDefault="00104591" w:rsidP="00104591">
      <w:r>
        <w:t xml:space="preserve">7.  By referring to the service parameters and based on the information of the AaaML service profile, NEF or AaaML NF proceeds with the corresponding AaaML service procedures.  </w:t>
      </w:r>
    </w:p>
    <w:p w14:paraId="0136DDC8" w14:textId="25AF26E4" w:rsidR="00104591" w:rsidRDefault="00104591" w:rsidP="00104591">
      <w:r>
        <w:t xml:space="preserve">8.  Based on the outcome of the AaaML service procedures, NEF or AaaML NF replies to AF with the service response or notification.  </w:t>
      </w:r>
    </w:p>
    <w:p w14:paraId="30E6EB05" w14:textId="4B73B7EB" w:rsidR="00104591" w:rsidRPr="00301350" w:rsidRDefault="00104591" w:rsidP="00104591">
      <w:pPr>
        <w:pStyle w:val="Heading3"/>
        <w:rPr>
          <w:lang w:val="en-US"/>
        </w:rPr>
      </w:pPr>
      <w:bookmarkStart w:id="416" w:name="_Toc104318435"/>
      <w:r w:rsidRPr="00301350">
        <w:rPr>
          <w:lang w:val="en-US"/>
        </w:rPr>
        <w:t>6.</w:t>
      </w:r>
      <w:r>
        <w:rPr>
          <w:lang w:val="en-US"/>
        </w:rPr>
        <w:t>28</w:t>
      </w:r>
      <w:r w:rsidRPr="00301350">
        <w:rPr>
          <w:lang w:val="en-US"/>
        </w:rPr>
        <w:t>.3</w:t>
      </w:r>
      <w:r w:rsidRPr="00301350">
        <w:rPr>
          <w:lang w:val="en-US"/>
        </w:rPr>
        <w:tab/>
        <w:t>Impacts on services, entities and interfaces</w:t>
      </w:r>
      <w:bookmarkEnd w:id="416"/>
    </w:p>
    <w:p w14:paraId="25D2DC7C" w14:textId="77777777" w:rsidR="00104591" w:rsidRDefault="00104591" w:rsidP="00104591">
      <w:pPr>
        <w:spacing w:after="60"/>
      </w:pPr>
      <w:r>
        <w:t xml:space="preserve">NRF: </w:t>
      </w:r>
    </w:p>
    <w:p w14:paraId="256152D5" w14:textId="0572374B" w:rsidR="00104591" w:rsidRDefault="00AA7555" w:rsidP="00461D61">
      <w:pPr>
        <w:pStyle w:val="B1"/>
      </w:pPr>
      <w:r>
        <w:t>-</w:t>
      </w:r>
      <w:r>
        <w:tab/>
      </w:r>
      <w:r w:rsidR="00104591">
        <w:t xml:space="preserve">Recognize the new service parameter, AaaML </w:t>
      </w:r>
      <w:r w:rsidR="00104591" w:rsidRPr="00AA7555">
        <w:rPr>
          <w:szCs w:val="18"/>
        </w:rPr>
        <w:t xml:space="preserve">Profile </w:t>
      </w:r>
      <w:r w:rsidR="00104591">
        <w:t>ID, to support the NEF and AaaML discovery</w:t>
      </w:r>
    </w:p>
    <w:p w14:paraId="21B3860B" w14:textId="77777777" w:rsidR="00104591" w:rsidRDefault="00104591" w:rsidP="00104591">
      <w:pPr>
        <w:spacing w:after="60"/>
      </w:pPr>
      <w:r>
        <w:t xml:space="preserve">AF, NEF, AaaML: </w:t>
      </w:r>
    </w:p>
    <w:p w14:paraId="7F2A08DB" w14:textId="45F93A3E" w:rsidR="00104591" w:rsidRDefault="00AA7555" w:rsidP="00461D61">
      <w:pPr>
        <w:pStyle w:val="B1"/>
      </w:pPr>
      <w:r>
        <w:t>-</w:t>
      </w:r>
      <w:r>
        <w:tab/>
      </w:r>
      <w:r w:rsidR="00104591">
        <w:t xml:space="preserve">Recognizes new service parameters, AaaML </w:t>
      </w:r>
      <w:r w:rsidR="00104591" w:rsidRPr="00AA7555">
        <w:rPr>
          <w:szCs w:val="18"/>
        </w:rPr>
        <w:t xml:space="preserve">Profile </w:t>
      </w:r>
      <w:r w:rsidR="00104591">
        <w:t>ID, to support the AaaML service procedure</w:t>
      </w:r>
    </w:p>
    <w:p w14:paraId="6FB4B64C" w14:textId="77777777" w:rsidR="00104591" w:rsidRPr="00461D61" w:rsidRDefault="00104591" w:rsidP="00461D61">
      <w:pPr>
        <w:pStyle w:val="EditorsNote"/>
        <w:ind w:leftChars="509" w:left="2435"/>
        <w:jc w:val="both"/>
        <w:rPr>
          <w:rFonts w:eastAsia="Malgun Gothic"/>
        </w:rPr>
      </w:pPr>
    </w:p>
    <w:p w14:paraId="6527320A" w14:textId="14891425" w:rsidR="00A029E6" w:rsidRPr="00301350" w:rsidRDefault="00A029E6" w:rsidP="00A029E6">
      <w:pPr>
        <w:pStyle w:val="Heading2"/>
      </w:pPr>
      <w:bookmarkStart w:id="417" w:name="_Toc104318436"/>
      <w:r w:rsidRPr="00301350">
        <w:t>6.2</w:t>
      </w:r>
      <w:r>
        <w:t>9</w:t>
      </w:r>
      <w:r w:rsidRPr="00301350">
        <w:tab/>
        <w:t>Solution #2</w:t>
      </w:r>
      <w:r>
        <w:t>9</w:t>
      </w:r>
      <w:r w:rsidRPr="00301350">
        <w:t xml:space="preserve">: </w:t>
      </w:r>
      <w:r w:rsidR="00E15760" w:rsidRPr="00E15760">
        <w:t>5GC assistance to UE on performing AI/ML task</w:t>
      </w:r>
      <w:bookmarkEnd w:id="417"/>
    </w:p>
    <w:p w14:paraId="2BB7886B" w14:textId="00CA9922" w:rsidR="00A029E6" w:rsidRPr="00301350" w:rsidRDefault="00A029E6" w:rsidP="00A029E6">
      <w:pPr>
        <w:pStyle w:val="Heading3"/>
      </w:pPr>
      <w:bookmarkStart w:id="418" w:name="_Toc104318437"/>
      <w:r w:rsidRPr="00301350">
        <w:t>6.2</w:t>
      </w:r>
      <w:r>
        <w:t>9</w:t>
      </w:r>
      <w:r w:rsidRPr="00301350">
        <w:t>.1</w:t>
      </w:r>
      <w:r w:rsidRPr="00301350">
        <w:tab/>
        <w:t>Description</w:t>
      </w:r>
      <w:bookmarkEnd w:id="418"/>
    </w:p>
    <w:p w14:paraId="57F8B32E" w14:textId="77777777" w:rsidR="00E15760" w:rsidRPr="00A95610" w:rsidRDefault="00E15760" w:rsidP="00E15760">
      <w:pPr>
        <w:adjustRightInd w:val="0"/>
        <w:snapToGrid w:val="0"/>
        <w:rPr>
          <w:rFonts w:eastAsia="Malgun Gothic"/>
          <w:lang w:eastAsia="ko-KR"/>
        </w:rPr>
      </w:pPr>
      <w:r>
        <w:rPr>
          <w:rFonts w:eastAsia="SimSun" w:hint="eastAsia"/>
        </w:rPr>
        <w:t>T</w:t>
      </w:r>
      <w:r>
        <w:rPr>
          <w:rFonts w:eastAsia="SimSun"/>
        </w:rPr>
        <w:t xml:space="preserve">his solution is proposed to address Key Issue #2: </w:t>
      </w:r>
      <w:r>
        <w:rPr>
          <w:rFonts w:eastAsia="SimSun"/>
          <w:lang w:eastAsia="ko-KR"/>
        </w:rPr>
        <w:t>5GC information exposure to UE and Key Issue #4: E</w:t>
      </w:r>
      <w:r w:rsidRPr="00982936">
        <w:rPr>
          <w:rFonts w:eastAsia="SimSun"/>
          <w:lang w:eastAsia="ko-KR"/>
        </w:rPr>
        <w:t>nhancing External Parameter Provisioning</w:t>
      </w:r>
      <w:r>
        <w:rPr>
          <w:rFonts w:eastAsia="SimSun"/>
          <w:lang w:eastAsia="ko-KR"/>
        </w:rPr>
        <w:t>.</w:t>
      </w:r>
    </w:p>
    <w:p w14:paraId="7AFED954" w14:textId="77777777" w:rsidR="00E15760" w:rsidRDefault="00E15760" w:rsidP="00E15760">
      <w:pPr>
        <w:adjustRightInd w:val="0"/>
        <w:snapToGrid w:val="0"/>
        <w:rPr>
          <w:rFonts w:eastAsia="SimSun"/>
        </w:rPr>
      </w:pPr>
      <w:r>
        <w:rPr>
          <w:rFonts w:eastAsia="SimSun"/>
        </w:rPr>
        <w:t>I</w:t>
      </w:r>
      <w:r>
        <w:rPr>
          <w:rFonts w:eastAsia="SimSun" w:hint="eastAsia"/>
        </w:rPr>
        <w:t>n</w:t>
      </w:r>
      <w:r>
        <w:rPr>
          <w:rFonts w:eastAsia="SimSun"/>
        </w:rPr>
        <w:t xml:space="preserve"> </w:t>
      </w:r>
      <w:r>
        <w:rPr>
          <w:rFonts w:eastAsia="SimSun" w:hint="eastAsia"/>
        </w:rPr>
        <w:t>some</w:t>
      </w:r>
      <w:r>
        <w:rPr>
          <w:rFonts w:eastAsia="SimSun"/>
        </w:rPr>
        <w:t xml:space="preserve"> scenarios, AI/ML based services need stable network quality to </w:t>
      </w:r>
      <w:r>
        <w:rPr>
          <w:rFonts w:eastAsia="SimSun" w:hint="eastAsia"/>
        </w:rPr>
        <w:t>ensure</w:t>
      </w:r>
      <w:r>
        <w:rPr>
          <w:rFonts w:eastAsia="SimSun"/>
        </w:rPr>
        <w:t xml:space="preserve"> service sustainability, for example, as described in </w:t>
      </w:r>
      <w:r w:rsidRPr="00A65460">
        <w:rPr>
          <w:rFonts w:eastAsia="SimSun"/>
        </w:rPr>
        <w:t>TS 22.261 [2]</w:t>
      </w:r>
      <w:r>
        <w:rPr>
          <w:rFonts w:eastAsia="SimSun"/>
        </w:rPr>
        <w:t xml:space="preserve">, UE may upload or download AI/ML models or learning data from application servers (i.e. online model distribution is needed). </w:t>
      </w:r>
      <w:r w:rsidRPr="006116C9">
        <w:rPr>
          <w:rFonts w:eastAsia="SimSun"/>
        </w:rPr>
        <w:t xml:space="preserve">If UE can get information about when the network can provide </w:t>
      </w:r>
      <w:r w:rsidRPr="006116C9">
        <w:rPr>
          <w:rFonts w:eastAsia="SimSun" w:hint="eastAsia"/>
        </w:rPr>
        <w:t>sufficient</w:t>
      </w:r>
      <w:r w:rsidRPr="006116C9">
        <w:rPr>
          <w:rFonts w:eastAsia="SimSun"/>
        </w:rPr>
        <w:t xml:space="preserve"> network resource, it can make better decisions on AI/ML operations (e.g. whether begin to perform an AI</w:t>
      </w:r>
      <w:r w:rsidRPr="006116C9">
        <w:rPr>
          <w:rFonts w:eastAsia="SimSun" w:hint="eastAsia"/>
        </w:rPr>
        <w:t>/M</w:t>
      </w:r>
      <w:r w:rsidRPr="006116C9">
        <w:rPr>
          <w:rFonts w:eastAsia="SimSun"/>
        </w:rPr>
        <w:t xml:space="preserve">L </w:t>
      </w:r>
      <w:r w:rsidRPr="006116C9">
        <w:rPr>
          <w:rFonts w:eastAsia="SimSun" w:hint="eastAsia"/>
        </w:rPr>
        <w:t>service</w:t>
      </w:r>
      <w:r w:rsidRPr="006116C9">
        <w:rPr>
          <w:rFonts w:eastAsia="SimSun"/>
        </w:rPr>
        <w:t>).</w:t>
      </w:r>
      <w:r w:rsidRPr="006116C9">
        <w:rPr>
          <w:rFonts w:eastAsia="SimSun" w:hint="eastAsia"/>
        </w:rPr>
        <w:t xml:space="preserve"> </w:t>
      </w:r>
      <w:r w:rsidRPr="006116C9">
        <w:rPr>
          <w:rFonts w:eastAsia="SimSun"/>
        </w:rPr>
        <w:t>It is helpful to expose some information to UE.</w:t>
      </w:r>
    </w:p>
    <w:p w14:paraId="1DE461C1" w14:textId="77777777" w:rsidR="00E15760" w:rsidRDefault="00E15760" w:rsidP="00E15760">
      <w:pPr>
        <w:adjustRightInd w:val="0"/>
        <w:snapToGrid w:val="0"/>
        <w:rPr>
          <w:rFonts w:eastAsia="SimSun"/>
        </w:rPr>
      </w:pPr>
      <w:r>
        <w:rPr>
          <w:rFonts w:eastAsia="SimSun"/>
        </w:rPr>
        <w:t>However, network information exposure directly to UE may cause security issues and some network information is not useful for UE to make decisions on AI</w:t>
      </w:r>
      <w:r>
        <w:rPr>
          <w:rFonts w:eastAsia="SimSun" w:hint="eastAsia"/>
        </w:rPr>
        <w:t>/</w:t>
      </w:r>
      <w:r>
        <w:rPr>
          <w:rFonts w:eastAsia="SimSun"/>
        </w:rPr>
        <w:t>ML operations since how to allocate the network resource is determined by network rather than UE. Thus, it is important to study what information is valuable to be exposed to UE.</w:t>
      </w:r>
    </w:p>
    <w:p w14:paraId="5D86F4DD" w14:textId="77777777" w:rsidR="00E15760" w:rsidRDefault="00E15760" w:rsidP="00E15760">
      <w:pPr>
        <w:adjustRightInd w:val="0"/>
        <w:snapToGrid w:val="0"/>
        <w:rPr>
          <w:rFonts w:eastAsia="SimSun"/>
        </w:rPr>
      </w:pPr>
      <w:r>
        <w:rPr>
          <w:rFonts w:eastAsia="SimSun"/>
        </w:rPr>
        <w:t>On the other hand, network tends to provide s</w:t>
      </w:r>
      <w:r w:rsidRPr="004345C2">
        <w:rPr>
          <w:rFonts w:eastAsia="SimSun"/>
        </w:rPr>
        <w:t xml:space="preserve">ervice </w:t>
      </w:r>
      <w:r>
        <w:rPr>
          <w:rFonts w:eastAsia="SimSun"/>
        </w:rPr>
        <w:t xml:space="preserve">for each UE according to the QoS requirement. However, </w:t>
      </w:r>
      <w:r>
        <w:rPr>
          <w:rFonts w:eastAsia="SimSun" w:hint="eastAsia"/>
        </w:rPr>
        <w:t>w</w:t>
      </w:r>
      <w:r w:rsidRPr="005E06F4">
        <w:rPr>
          <w:rFonts w:eastAsia="SimSun"/>
        </w:rPr>
        <w:t>hen many AI/ML applic</w:t>
      </w:r>
      <w:r>
        <w:rPr>
          <w:rFonts w:eastAsia="SimSun"/>
        </w:rPr>
        <w:t>ations are running over 5G mobile</w:t>
      </w:r>
      <w:r w:rsidRPr="005E06F4">
        <w:rPr>
          <w:rFonts w:eastAsia="SimSun"/>
        </w:rPr>
        <w:t xml:space="preserve"> network, these applications may generate large data traffic and give heavy load to network.</w:t>
      </w:r>
      <w:r>
        <w:rPr>
          <w:rFonts w:eastAsia="SimSun"/>
        </w:rPr>
        <w:t xml:space="preserve"> </w:t>
      </w:r>
    </w:p>
    <w:p w14:paraId="1D6CB4A1" w14:textId="77777777" w:rsidR="00E15760" w:rsidRDefault="00E15760" w:rsidP="00E15760">
      <w:pPr>
        <w:adjustRightInd w:val="0"/>
        <w:snapToGrid w:val="0"/>
        <w:rPr>
          <w:rFonts w:eastAsia="SimSun"/>
        </w:rPr>
      </w:pPr>
      <w:r>
        <w:rPr>
          <w:rFonts w:eastAsia="SimSun"/>
        </w:rPr>
        <w:t xml:space="preserve">To reduce the impact on other services in the network </w:t>
      </w:r>
      <w:r>
        <w:rPr>
          <w:rFonts w:eastAsia="SimSun" w:hint="eastAsia"/>
        </w:rPr>
        <w:t>and</w:t>
      </w:r>
      <w:r>
        <w:rPr>
          <w:rFonts w:eastAsia="SimSun"/>
        </w:rPr>
        <w:t xml:space="preserve"> </w:t>
      </w:r>
      <w:r w:rsidRPr="007056D4">
        <w:rPr>
          <w:rFonts w:eastAsia="SimSun"/>
        </w:rPr>
        <w:t>guarantee</w:t>
      </w:r>
      <w:r>
        <w:rPr>
          <w:rFonts w:eastAsia="SimSun"/>
        </w:rPr>
        <w:t xml:space="preserve"> the quality of AI/ML based service, </w:t>
      </w:r>
      <w:r>
        <w:rPr>
          <w:rFonts w:eastAsia="SimSun" w:hint="eastAsia"/>
        </w:rPr>
        <w:t>this</w:t>
      </w:r>
      <w:r>
        <w:rPr>
          <w:rFonts w:eastAsia="SimSun"/>
        </w:rPr>
        <w:t xml:space="preserve"> solution proposes that the 5GC exposes a </w:t>
      </w:r>
      <w:r w:rsidRPr="004345C2">
        <w:rPr>
          <w:rFonts w:eastAsia="SimSun"/>
          <w:b/>
          <w:i/>
        </w:rPr>
        <w:t xml:space="preserve">recommended </w:t>
      </w:r>
      <w:r>
        <w:rPr>
          <w:rFonts w:eastAsia="SimSun"/>
          <w:b/>
          <w:i/>
        </w:rPr>
        <w:t>service transmission time duration</w:t>
      </w:r>
      <w:r>
        <w:rPr>
          <w:rFonts w:eastAsia="SimSun"/>
        </w:rPr>
        <w:t xml:space="preserve"> </w:t>
      </w:r>
      <w:r>
        <w:rPr>
          <w:rFonts w:eastAsia="SimSun" w:hint="eastAsia"/>
        </w:rPr>
        <w:t>for</w:t>
      </w:r>
      <w:r>
        <w:rPr>
          <w:rFonts w:eastAsia="SimSun"/>
        </w:rPr>
        <w:t xml:space="preserve"> UE to suggest when to perform AI</w:t>
      </w:r>
      <w:r>
        <w:rPr>
          <w:rFonts w:eastAsia="SimSun" w:hint="eastAsia"/>
        </w:rPr>
        <w:t>/M</w:t>
      </w:r>
      <w:r>
        <w:rPr>
          <w:rFonts w:eastAsia="SimSun"/>
        </w:rPr>
        <w:t xml:space="preserve">L tasks, which means the network </w:t>
      </w:r>
      <w:r>
        <w:rPr>
          <w:rFonts w:eastAsia="SimSun" w:hint="eastAsia"/>
        </w:rPr>
        <w:t>is</w:t>
      </w:r>
      <w:r>
        <w:rPr>
          <w:rFonts w:eastAsia="SimSun"/>
        </w:rPr>
        <w:t xml:space="preserve"> more likely to provide sufficient network resources in this time duration. 5GC will consider AI</w:t>
      </w:r>
      <w:r>
        <w:rPr>
          <w:rFonts w:eastAsia="SimSun" w:hint="eastAsia"/>
        </w:rPr>
        <w:t>/</w:t>
      </w:r>
      <w:r>
        <w:rPr>
          <w:rFonts w:eastAsia="SimSun"/>
        </w:rPr>
        <w:t>ML task related information and network resource to select a r</w:t>
      </w:r>
      <w:r w:rsidRPr="00373F25">
        <w:rPr>
          <w:rFonts w:eastAsia="SimSun"/>
        </w:rPr>
        <w:t xml:space="preserve">elatively idle time </w:t>
      </w:r>
      <w:r>
        <w:rPr>
          <w:rFonts w:eastAsia="SimSun"/>
        </w:rPr>
        <w:t xml:space="preserve">duration </w:t>
      </w:r>
      <w:r w:rsidRPr="00373F25">
        <w:rPr>
          <w:rFonts w:eastAsia="SimSun"/>
        </w:rPr>
        <w:t xml:space="preserve">of </w:t>
      </w:r>
      <w:r>
        <w:rPr>
          <w:rFonts w:eastAsia="SimSun"/>
        </w:rPr>
        <w:t xml:space="preserve">both </w:t>
      </w:r>
      <w:r w:rsidRPr="00373F25">
        <w:rPr>
          <w:rFonts w:eastAsia="SimSun"/>
        </w:rPr>
        <w:t>network</w:t>
      </w:r>
      <w:r>
        <w:rPr>
          <w:rFonts w:eastAsia="SimSun"/>
        </w:rPr>
        <w:t xml:space="preserve"> and UE as </w:t>
      </w:r>
      <w:r w:rsidRPr="004345C2">
        <w:rPr>
          <w:rFonts w:eastAsia="SimSun"/>
          <w:b/>
          <w:i/>
        </w:rPr>
        <w:t xml:space="preserve">recommended </w:t>
      </w:r>
      <w:r>
        <w:rPr>
          <w:rFonts w:eastAsia="SimSun"/>
          <w:b/>
          <w:i/>
        </w:rPr>
        <w:t>service transmission time duration</w:t>
      </w:r>
      <w:r w:rsidRPr="00B8104B">
        <w:rPr>
          <w:rFonts w:eastAsia="SimSun"/>
        </w:rPr>
        <w:t>, so that UE can perform these AI</w:t>
      </w:r>
      <w:r w:rsidRPr="00B8104B">
        <w:rPr>
          <w:rFonts w:eastAsia="SimSun" w:hint="eastAsia"/>
        </w:rPr>
        <w:t>/</w:t>
      </w:r>
      <w:r w:rsidRPr="00B8104B">
        <w:rPr>
          <w:rFonts w:eastAsia="SimSun"/>
        </w:rPr>
        <w:t>ML tasks in this time duration.</w:t>
      </w:r>
    </w:p>
    <w:p w14:paraId="6E5A3F01" w14:textId="77777777" w:rsidR="00E15760" w:rsidRDefault="00E15760" w:rsidP="00E15760">
      <w:pPr>
        <w:adjustRightInd w:val="0"/>
        <w:snapToGrid w:val="0"/>
        <w:rPr>
          <w:rFonts w:eastAsia="SimSun"/>
        </w:rPr>
      </w:pPr>
      <w:r>
        <w:rPr>
          <w:rFonts w:eastAsia="SimSun"/>
        </w:rPr>
        <w:t xml:space="preserve">In this solution, the </w:t>
      </w:r>
      <w:r>
        <w:rPr>
          <w:rFonts w:eastAsia="SimSun" w:hint="eastAsia"/>
        </w:rPr>
        <w:t>two</w:t>
      </w:r>
      <w:r>
        <w:rPr>
          <w:rFonts w:eastAsia="SimSun"/>
        </w:rPr>
        <w:t xml:space="preserve"> main functionalities are proposed to take into consideration:</w:t>
      </w:r>
    </w:p>
    <w:p w14:paraId="17300440" w14:textId="0D753D69" w:rsidR="00E15760" w:rsidRPr="007B3C3C" w:rsidRDefault="00AA7555" w:rsidP="00461D61">
      <w:pPr>
        <w:pStyle w:val="B1"/>
        <w:rPr>
          <w:rFonts w:eastAsia="SimSun"/>
        </w:rPr>
      </w:pPr>
      <w:r>
        <w:rPr>
          <w:rFonts w:eastAsia="SimSun"/>
        </w:rPr>
        <w:t>-</w:t>
      </w:r>
      <w:r>
        <w:rPr>
          <w:rFonts w:eastAsia="SimSun"/>
        </w:rPr>
        <w:tab/>
      </w:r>
      <w:r w:rsidR="00E15760">
        <w:rPr>
          <w:rFonts w:eastAsia="SimSun"/>
        </w:rPr>
        <w:t xml:space="preserve">UE and </w:t>
      </w:r>
      <w:r w:rsidR="00E15760" w:rsidRPr="00930DF6">
        <w:rPr>
          <w:rFonts w:eastAsia="SimSun"/>
        </w:rPr>
        <w:t>AI</w:t>
      </w:r>
      <w:r w:rsidR="00E15760" w:rsidRPr="00930DF6">
        <w:rPr>
          <w:rFonts w:eastAsia="SimSun" w:hint="eastAsia"/>
        </w:rPr>
        <w:t>/</w:t>
      </w:r>
      <w:r w:rsidR="00E15760" w:rsidRPr="00930DF6">
        <w:rPr>
          <w:rFonts w:eastAsia="SimSun"/>
        </w:rPr>
        <w:t xml:space="preserve">ML application servers </w:t>
      </w:r>
      <w:r w:rsidR="00E15760">
        <w:rPr>
          <w:rFonts w:eastAsia="SimSun"/>
        </w:rPr>
        <w:t>negotiate AI</w:t>
      </w:r>
      <w:r w:rsidR="00E15760">
        <w:rPr>
          <w:rFonts w:eastAsia="SimSun" w:hint="eastAsia"/>
        </w:rPr>
        <w:t>/</w:t>
      </w:r>
      <w:r w:rsidR="00E15760">
        <w:rPr>
          <w:rFonts w:eastAsia="SimSun"/>
        </w:rPr>
        <w:t>ML task in application layer and provision following AI/ML task related information to 5GC (UDM)</w:t>
      </w:r>
      <w:r w:rsidR="00E15760" w:rsidRPr="007B3C3C">
        <w:rPr>
          <w:rFonts w:eastAsia="SimSun"/>
        </w:rPr>
        <w:t>:</w:t>
      </w:r>
    </w:p>
    <w:p w14:paraId="281FBA88" w14:textId="65C19A91" w:rsidR="00E15760" w:rsidRPr="00924870" w:rsidRDefault="00AA7555" w:rsidP="00461D61">
      <w:pPr>
        <w:pStyle w:val="B2"/>
        <w:rPr>
          <w:rFonts w:eastAsia="SimSun"/>
        </w:rPr>
      </w:pPr>
      <w:r>
        <w:rPr>
          <w:rFonts w:eastAsia="SimSun"/>
        </w:rPr>
        <w:t>-</w:t>
      </w:r>
      <w:r>
        <w:rPr>
          <w:rFonts w:eastAsia="SimSun"/>
        </w:rPr>
        <w:tab/>
      </w:r>
      <w:r w:rsidR="00E15760">
        <w:rPr>
          <w:rFonts w:eastAsia="SimSun" w:hint="eastAsia"/>
        </w:rPr>
        <w:t>A</w:t>
      </w:r>
      <w:r w:rsidR="00E15760">
        <w:rPr>
          <w:rFonts w:eastAsia="SimSun"/>
        </w:rPr>
        <w:t>I/</w:t>
      </w:r>
      <w:r w:rsidR="00E15760">
        <w:rPr>
          <w:rFonts w:eastAsia="SimSun" w:hint="eastAsia"/>
        </w:rPr>
        <w:t>M</w:t>
      </w:r>
      <w:r w:rsidR="00E15760">
        <w:rPr>
          <w:rFonts w:eastAsia="SimSun"/>
        </w:rPr>
        <w:t>L application identifier: identifies the AI/ML application.</w:t>
      </w:r>
    </w:p>
    <w:p w14:paraId="6443BE7C" w14:textId="4F539A12" w:rsidR="00E15760" w:rsidRDefault="00AA7555" w:rsidP="00461D61">
      <w:pPr>
        <w:pStyle w:val="B2"/>
        <w:rPr>
          <w:rFonts w:eastAsia="SimSun"/>
        </w:rPr>
      </w:pPr>
      <w:r>
        <w:rPr>
          <w:rFonts w:eastAsia="SimSun"/>
        </w:rPr>
        <w:t>-</w:t>
      </w:r>
      <w:r>
        <w:rPr>
          <w:rFonts w:eastAsia="SimSun"/>
        </w:rPr>
        <w:tab/>
      </w:r>
      <w:r w:rsidR="00E15760" w:rsidRPr="00337D3F">
        <w:rPr>
          <w:rFonts w:eastAsia="SimSun" w:hint="eastAsia"/>
        </w:rPr>
        <w:t>A</w:t>
      </w:r>
      <w:r w:rsidR="00E15760" w:rsidRPr="00337D3F">
        <w:rPr>
          <w:rFonts w:eastAsia="SimSun"/>
        </w:rPr>
        <w:t>I</w:t>
      </w:r>
      <w:r w:rsidR="00E15760" w:rsidRPr="00337D3F">
        <w:rPr>
          <w:rFonts w:eastAsia="SimSun" w:hint="eastAsia"/>
        </w:rPr>
        <w:t>/</w:t>
      </w:r>
      <w:r w:rsidR="00E15760" w:rsidRPr="00337D3F">
        <w:rPr>
          <w:rFonts w:eastAsia="SimSun"/>
        </w:rPr>
        <w:t>ML task ide</w:t>
      </w:r>
      <w:r w:rsidR="00E15760">
        <w:rPr>
          <w:rFonts w:eastAsia="SimSun"/>
        </w:rPr>
        <w:t>ntifier: identifies AI</w:t>
      </w:r>
      <w:r w:rsidR="00E15760">
        <w:rPr>
          <w:rFonts w:eastAsia="SimSun" w:hint="eastAsia"/>
        </w:rPr>
        <w:t>/</w:t>
      </w:r>
      <w:r w:rsidR="00E15760">
        <w:rPr>
          <w:rFonts w:eastAsia="SimSun"/>
        </w:rPr>
        <w:t xml:space="preserve">ML task to be performed by UE. It is </w:t>
      </w:r>
      <w:r w:rsidR="00E15760" w:rsidRPr="007B49E0">
        <w:rPr>
          <w:rFonts w:eastAsia="SimSun"/>
        </w:rPr>
        <w:t>AI/ML related traffic which needs to be transferred over 5GS</w:t>
      </w:r>
      <w:r w:rsidR="00E15760">
        <w:rPr>
          <w:rFonts w:eastAsia="SimSun"/>
        </w:rPr>
        <w:t xml:space="preserve"> and used to</w:t>
      </w:r>
      <w:r w:rsidR="00E15760" w:rsidRPr="007B49E0">
        <w:rPr>
          <w:rFonts w:eastAsia="SimSun"/>
        </w:rPr>
        <w:t xml:space="preserve"> distinguish different tasks for the same application</w:t>
      </w:r>
      <w:r w:rsidR="00E15760">
        <w:rPr>
          <w:rFonts w:eastAsia="SimSun"/>
        </w:rPr>
        <w:t>.</w:t>
      </w:r>
    </w:p>
    <w:p w14:paraId="15EF750A" w14:textId="554A85DF" w:rsidR="00E15760" w:rsidRDefault="00AA7555" w:rsidP="00461D61">
      <w:pPr>
        <w:pStyle w:val="B2"/>
        <w:rPr>
          <w:rFonts w:eastAsia="SimSun"/>
        </w:rPr>
      </w:pPr>
      <w:r>
        <w:rPr>
          <w:rFonts w:eastAsia="SimSun"/>
        </w:rPr>
        <w:t>-</w:t>
      </w:r>
      <w:r>
        <w:rPr>
          <w:rFonts w:eastAsia="SimSun"/>
        </w:rPr>
        <w:tab/>
      </w:r>
      <w:r w:rsidR="00E15760">
        <w:rPr>
          <w:rFonts w:eastAsia="SimSun" w:hint="eastAsia"/>
        </w:rPr>
        <w:t>A</w:t>
      </w:r>
      <w:r w:rsidR="00E15760">
        <w:rPr>
          <w:rFonts w:eastAsia="SimSun"/>
        </w:rPr>
        <w:t>I</w:t>
      </w:r>
      <w:r w:rsidR="00E15760">
        <w:rPr>
          <w:rFonts w:eastAsia="SimSun" w:hint="eastAsia"/>
        </w:rPr>
        <w:t>/</w:t>
      </w:r>
      <w:r w:rsidR="00E15760">
        <w:rPr>
          <w:rFonts w:eastAsia="SimSun"/>
        </w:rPr>
        <w:t>ML task duration: defines the estimated time duration how long the task will take.</w:t>
      </w:r>
    </w:p>
    <w:p w14:paraId="1E69B9E1" w14:textId="26FE93FB" w:rsidR="00E15760" w:rsidRDefault="00AA7555" w:rsidP="00461D61">
      <w:pPr>
        <w:pStyle w:val="B2"/>
        <w:rPr>
          <w:rFonts w:eastAsia="SimSun"/>
        </w:rPr>
      </w:pPr>
      <w:r>
        <w:rPr>
          <w:rFonts w:eastAsia="SimSun"/>
        </w:rPr>
        <w:t>-</w:t>
      </w:r>
      <w:r>
        <w:rPr>
          <w:rFonts w:eastAsia="SimSun"/>
        </w:rPr>
        <w:tab/>
      </w:r>
      <w:r w:rsidR="00E15760">
        <w:rPr>
          <w:rFonts w:eastAsia="SimSun" w:hint="eastAsia"/>
        </w:rPr>
        <w:t>A</w:t>
      </w:r>
      <w:r w:rsidR="00E15760">
        <w:rPr>
          <w:rFonts w:eastAsia="SimSun"/>
        </w:rPr>
        <w:t>I</w:t>
      </w:r>
      <w:r w:rsidR="00E15760">
        <w:rPr>
          <w:rFonts w:eastAsia="SimSun" w:hint="eastAsia"/>
        </w:rPr>
        <w:t>/</w:t>
      </w:r>
      <w:r w:rsidR="00E15760">
        <w:rPr>
          <w:rFonts w:eastAsia="SimSun"/>
        </w:rPr>
        <w:t>ML task valid time: defines the time period during which the task is valid.</w:t>
      </w:r>
    </w:p>
    <w:p w14:paraId="590CBDE2" w14:textId="0F7FC11B" w:rsidR="00E15760" w:rsidRDefault="00AA7555" w:rsidP="00461D61">
      <w:pPr>
        <w:pStyle w:val="B1"/>
        <w:rPr>
          <w:rFonts w:eastAsia="SimSun"/>
        </w:rPr>
      </w:pPr>
      <w:r>
        <w:rPr>
          <w:rFonts w:eastAsia="SimSun"/>
        </w:rPr>
        <w:lastRenderedPageBreak/>
        <w:t>-</w:t>
      </w:r>
      <w:r>
        <w:rPr>
          <w:rFonts w:eastAsia="SimSun"/>
        </w:rPr>
        <w:tab/>
      </w:r>
      <w:r w:rsidR="00E15760">
        <w:rPr>
          <w:rFonts w:eastAsia="SimSun"/>
        </w:rPr>
        <w:t xml:space="preserve">In addition to above information, 5GC (SMF) considers network performance by requesting analytics from NWDAF to determines </w:t>
      </w:r>
      <w:r w:rsidR="00E15760" w:rsidRPr="004345C2">
        <w:rPr>
          <w:rFonts w:eastAsia="SimSun"/>
          <w:b/>
          <w:i/>
        </w:rPr>
        <w:t xml:space="preserve">recommended </w:t>
      </w:r>
      <w:r w:rsidR="00E15760">
        <w:rPr>
          <w:rFonts w:eastAsia="SimSun"/>
          <w:b/>
          <w:i/>
        </w:rPr>
        <w:t>service transmission time duration</w:t>
      </w:r>
      <w:r w:rsidR="00E15760">
        <w:rPr>
          <w:rFonts w:eastAsia="SimSun"/>
        </w:rPr>
        <w:t xml:space="preserve">. SMF exposes </w:t>
      </w:r>
      <w:r w:rsidR="00E15760" w:rsidRPr="004345C2">
        <w:rPr>
          <w:rFonts w:eastAsia="SimSun"/>
          <w:b/>
          <w:i/>
        </w:rPr>
        <w:t xml:space="preserve">recommended </w:t>
      </w:r>
      <w:r w:rsidR="00E15760">
        <w:rPr>
          <w:rFonts w:eastAsia="SimSun"/>
          <w:b/>
          <w:i/>
        </w:rPr>
        <w:t>service transmission time duration</w:t>
      </w:r>
      <w:r w:rsidR="00E15760">
        <w:rPr>
          <w:rFonts w:eastAsia="SimSun"/>
        </w:rPr>
        <w:t xml:space="preserve"> to UE. The analytics ID can be requested from NWDAF includes:</w:t>
      </w:r>
    </w:p>
    <w:p w14:paraId="58DD7C70" w14:textId="331FCFC6" w:rsidR="00E15760" w:rsidRDefault="00AA7555" w:rsidP="00461D61">
      <w:pPr>
        <w:pStyle w:val="B2"/>
        <w:rPr>
          <w:rFonts w:eastAsia="SimSun"/>
        </w:rPr>
      </w:pPr>
      <w:r>
        <w:rPr>
          <w:rFonts w:eastAsia="SimSun"/>
        </w:rPr>
        <w:t>-</w:t>
      </w:r>
      <w:r>
        <w:rPr>
          <w:rFonts w:eastAsia="SimSun"/>
        </w:rPr>
        <w:tab/>
      </w:r>
      <w:r w:rsidR="00E15760" w:rsidRPr="00F971E7">
        <w:rPr>
          <w:rFonts w:eastAsia="SimSun"/>
        </w:rPr>
        <w:t>Network Performance</w:t>
      </w:r>
    </w:p>
    <w:p w14:paraId="43FBBFC3" w14:textId="6672A3C9" w:rsidR="00E15760" w:rsidRDefault="00AA7555" w:rsidP="00461D61">
      <w:pPr>
        <w:pStyle w:val="B2"/>
        <w:rPr>
          <w:rFonts w:eastAsia="SimSun"/>
        </w:rPr>
      </w:pPr>
      <w:r>
        <w:rPr>
          <w:rFonts w:eastAsia="SimSun"/>
        </w:rPr>
        <w:t>-</w:t>
      </w:r>
      <w:r>
        <w:rPr>
          <w:rFonts w:eastAsia="SimSun"/>
        </w:rPr>
        <w:tab/>
      </w:r>
      <w:r w:rsidR="00E15760" w:rsidRPr="00F971E7">
        <w:rPr>
          <w:rFonts w:eastAsia="SimSun"/>
        </w:rPr>
        <w:t>NF load information</w:t>
      </w:r>
    </w:p>
    <w:p w14:paraId="2BF864F9" w14:textId="57025373" w:rsidR="00E15760" w:rsidRDefault="00AA7555" w:rsidP="00461D61">
      <w:pPr>
        <w:pStyle w:val="B2"/>
        <w:ind w:hanging="283"/>
        <w:rPr>
          <w:rFonts w:eastAsia="SimSun"/>
        </w:rPr>
      </w:pPr>
      <w:r>
        <w:rPr>
          <w:rFonts w:eastAsia="SimSun"/>
        </w:rPr>
        <w:t>-</w:t>
      </w:r>
      <w:r>
        <w:rPr>
          <w:rFonts w:eastAsia="SimSun"/>
        </w:rPr>
        <w:tab/>
      </w:r>
      <w:r w:rsidR="00E15760" w:rsidRPr="00F971E7">
        <w:rPr>
          <w:rFonts w:eastAsia="SimSun"/>
        </w:rPr>
        <w:t>Service Experience</w:t>
      </w:r>
    </w:p>
    <w:p w14:paraId="734662B8" w14:textId="0F483F2B" w:rsidR="00E15760" w:rsidRPr="00EB54B5" w:rsidRDefault="00AA7555" w:rsidP="00461D61">
      <w:pPr>
        <w:pStyle w:val="B2"/>
        <w:rPr>
          <w:rFonts w:eastAsia="SimSun"/>
        </w:rPr>
      </w:pPr>
      <w:r>
        <w:rPr>
          <w:rFonts w:eastAsia="SimSun"/>
        </w:rPr>
        <w:t>-</w:t>
      </w:r>
      <w:r>
        <w:rPr>
          <w:rFonts w:eastAsia="SimSun"/>
        </w:rPr>
        <w:tab/>
      </w:r>
      <w:r w:rsidR="00E15760" w:rsidRPr="00F971E7">
        <w:rPr>
          <w:rFonts w:eastAsia="SimSun" w:hint="eastAsia"/>
        </w:rPr>
        <w:t>UE communication</w:t>
      </w:r>
    </w:p>
    <w:p w14:paraId="6E462ADF" w14:textId="77777777" w:rsidR="00E15760" w:rsidRPr="00F35C06" w:rsidRDefault="00E15760" w:rsidP="00E15760">
      <w:pPr>
        <w:adjustRightInd w:val="0"/>
        <w:snapToGrid w:val="0"/>
        <w:rPr>
          <w:rFonts w:eastAsia="SimSun"/>
        </w:rPr>
      </w:pPr>
    </w:p>
    <w:p w14:paraId="14E79AEF" w14:textId="57A6DC79" w:rsidR="00E15760" w:rsidRDefault="00E15760" w:rsidP="00E15760">
      <w:pPr>
        <w:keepNext/>
        <w:keepLines/>
        <w:adjustRightInd w:val="0"/>
        <w:snapToGrid w:val="0"/>
        <w:spacing w:before="120"/>
        <w:ind w:left="1134" w:hanging="1134"/>
        <w:outlineLvl w:val="2"/>
        <w:rPr>
          <w:rFonts w:ascii="Arial" w:eastAsia="SimSun" w:hAnsi="Arial"/>
          <w:sz w:val="28"/>
        </w:rPr>
      </w:pPr>
      <w:bookmarkStart w:id="419" w:name="_Toc97052458"/>
      <w:bookmarkStart w:id="420" w:name="_Toc97057840"/>
      <w:bookmarkStart w:id="421" w:name="_Toc97052786"/>
      <w:bookmarkStart w:id="422" w:name="_Toc97057913"/>
      <w:r w:rsidRPr="00F35C06">
        <w:rPr>
          <w:rFonts w:ascii="Arial" w:eastAsia="SimSun" w:hAnsi="Arial"/>
          <w:sz w:val="28"/>
        </w:rPr>
        <w:t>6.</w:t>
      </w:r>
      <w:r>
        <w:rPr>
          <w:rFonts w:ascii="Arial" w:eastAsia="SimSun" w:hAnsi="Arial"/>
          <w:sz w:val="28"/>
        </w:rPr>
        <w:t>29</w:t>
      </w:r>
      <w:r w:rsidRPr="00F35C06">
        <w:rPr>
          <w:rFonts w:ascii="Arial" w:eastAsia="SimSun" w:hAnsi="Arial"/>
          <w:sz w:val="28"/>
        </w:rPr>
        <w:t>.2</w:t>
      </w:r>
      <w:r w:rsidRPr="00F35C06">
        <w:rPr>
          <w:rFonts w:ascii="Arial" w:eastAsia="SimSun" w:hAnsi="Arial"/>
          <w:sz w:val="28"/>
        </w:rPr>
        <w:tab/>
        <w:t>Procedures</w:t>
      </w:r>
      <w:bookmarkEnd w:id="419"/>
      <w:bookmarkEnd w:id="420"/>
      <w:bookmarkEnd w:id="421"/>
      <w:bookmarkEnd w:id="422"/>
    </w:p>
    <w:p w14:paraId="142F8849" w14:textId="35BB67AB" w:rsidR="00E15760" w:rsidRPr="00B206BA" w:rsidRDefault="00E15760" w:rsidP="00E15760">
      <w:pPr>
        <w:keepNext/>
        <w:keepLines/>
        <w:adjustRightInd w:val="0"/>
        <w:snapToGrid w:val="0"/>
        <w:spacing w:before="120"/>
        <w:ind w:leftChars="100" w:left="1334" w:hanging="1134"/>
        <w:outlineLvl w:val="3"/>
        <w:rPr>
          <w:rFonts w:eastAsia="DengXian"/>
          <w:sz w:val="24"/>
          <w:szCs w:val="24"/>
        </w:rPr>
      </w:pPr>
      <w:r>
        <w:rPr>
          <w:rFonts w:ascii="Arial" w:eastAsia="SimSun" w:hAnsi="Arial"/>
          <w:sz w:val="24"/>
          <w:szCs w:val="24"/>
        </w:rPr>
        <w:t>6.29.2.1 Procedure for AF provisioning information to 5GC</w:t>
      </w:r>
    </w:p>
    <w:p w14:paraId="7E8C1A9A" w14:textId="18FBD7AC" w:rsidR="00E15760" w:rsidRDefault="00E15760" w:rsidP="00E15760">
      <w:pPr>
        <w:adjustRightInd w:val="0"/>
        <w:snapToGrid w:val="0"/>
        <w:rPr>
          <w:rFonts w:eastAsia="SimSun"/>
        </w:rPr>
      </w:pPr>
      <w:r>
        <w:rPr>
          <w:rFonts w:eastAsia="SimSun"/>
        </w:rPr>
        <w:t>F</w:t>
      </w:r>
      <w:r>
        <w:rPr>
          <w:rFonts w:eastAsia="SimSun" w:hint="eastAsia"/>
        </w:rPr>
        <w:t>igure</w:t>
      </w:r>
      <w:r>
        <w:rPr>
          <w:rFonts w:eastAsia="SimSun"/>
        </w:rPr>
        <w:t xml:space="preserve"> 6.</w:t>
      </w:r>
      <w:r w:rsidR="007B056F">
        <w:rPr>
          <w:rFonts w:eastAsia="SimSun"/>
        </w:rPr>
        <w:t>29</w:t>
      </w:r>
      <w:r>
        <w:rPr>
          <w:rFonts w:eastAsia="SimSun"/>
        </w:rPr>
        <w:t>.2-1 illustrates the procedure for AF provisioning information to 5GC.</w:t>
      </w:r>
    </w:p>
    <w:p w14:paraId="5FE58E17" w14:textId="77777777" w:rsidR="00E15760" w:rsidRDefault="00E15760" w:rsidP="00E15760">
      <w:pPr>
        <w:adjustRightInd w:val="0"/>
        <w:snapToGrid w:val="0"/>
        <w:jc w:val="center"/>
      </w:pPr>
      <w:r>
        <w:object w:dxaOrig="6280" w:dyaOrig="4720" w14:anchorId="47428B63">
          <v:shape id="_x0000_i1065" type="#_x0000_t75" style="width:294pt;height:222pt" o:ole="">
            <v:imagedata r:id="rId107" o:title="" cropbottom="14621f" cropright="15288f"/>
          </v:shape>
          <o:OLEObject Type="Embed" ProgID="Visio.Drawing.15" ShapeID="_x0000_i1065" DrawAspect="Content" ObjectID="_1715167065" r:id="rId108"/>
        </w:object>
      </w:r>
    </w:p>
    <w:p w14:paraId="0488E3D9" w14:textId="108D9FE7" w:rsidR="00E15760" w:rsidRDefault="00E15760" w:rsidP="00E15760">
      <w:pPr>
        <w:adjustRightInd w:val="0"/>
        <w:snapToGrid w:val="0"/>
        <w:jc w:val="center"/>
        <w:rPr>
          <w:rFonts w:ascii="Arial" w:hAnsi="Arial" w:cs="Arial"/>
          <w:b/>
        </w:rPr>
      </w:pPr>
      <w:r>
        <w:rPr>
          <w:rFonts w:ascii="Arial" w:hAnsi="Arial" w:cs="Arial"/>
          <w:b/>
        </w:rPr>
        <w:t>Figure 6.</w:t>
      </w:r>
      <w:r w:rsidR="007B056F">
        <w:rPr>
          <w:rFonts w:ascii="Arial" w:hAnsi="Arial" w:cs="Arial"/>
          <w:b/>
        </w:rPr>
        <w:t>29</w:t>
      </w:r>
      <w:r w:rsidRPr="006F1C41">
        <w:rPr>
          <w:rFonts w:ascii="Arial" w:hAnsi="Arial" w:cs="Arial"/>
          <w:b/>
        </w:rPr>
        <w:t xml:space="preserve">.2-1: Procedures for </w:t>
      </w:r>
      <w:r w:rsidRPr="00F802F4">
        <w:rPr>
          <w:rFonts w:ascii="Arial" w:hAnsi="Arial" w:cs="Arial"/>
          <w:b/>
        </w:rPr>
        <w:t>AF provisioning information to 5GC</w:t>
      </w:r>
    </w:p>
    <w:p w14:paraId="1299A6FE" w14:textId="243C2029" w:rsidR="00E15760" w:rsidRPr="002578F3" w:rsidRDefault="00E15760" w:rsidP="00E15760">
      <w:pPr>
        <w:pStyle w:val="ListParagraph"/>
        <w:numPr>
          <w:ilvl w:val="0"/>
          <w:numId w:val="50"/>
        </w:numPr>
        <w:adjustRightInd w:val="0"/>
        <w:snapToGrid w:val="0"/>
        <w:contextualSpacing w:val="0"/>
        <w:jc w:val="left"/>
        <w:rPr>
          <w:rFonts w:eastAsia="SimSun"/>
        </w:rPr>
      </w:pPr>
      <w:r>
        <w:rPr>
          <w:rFonts w:eastAsia="SimSun"/>
        </w:rPr>
        <w:t>UE and AI</w:t>
      </w:r>
      <w:r>
        <w:rPr>
          <w:rFonts w:eastAsia="SimSun" w:hint="eastAsia"/>
        </w:rPr>
        <w:t>/</w:t>
      </w:r>
      <w:r>
        <w:rPr>
          <w:rFonts w:eastAsia="SimSun"/>
        </w:rPr>
        <w:t>ML application servers negotiate the AI/ML task to be performed and the task related parameters in 6.</w:t>
      </w:r>
      <w:r w:rsidR="007B056F">
        <w:rPr>
          <w:rFonts w:eastAsia="SimSun"/>
        </w:rPr>
        <w:t>29</w:t>
      </w:r>
      <w:r>
        <w:rPr>
          <w:rFonts w:eastAsia="SimSun"/>
        </w:rPr>
        <w:t xml:space="preserve">.1. AF </w:t>
      </w:r>
      <w:r w:rsidRPr="002578F3">
        <w:rPr>
          <w:rFonts w:eastAsia="SimSun"/>
        </w:rPr>
        <w:t>provides AI</w:t>
      </w:r>
      <w:r w:rsidRPr="002578F3">
        <w:rPr>
          <w:rFonts w:eastAsia="SimSun" w:hint="eastAsia"/>
        </w:rPr>
        <w:t>/</w:t>
      </w:r>
      <w:r w:rsidRPr="002578F3">
        <w:rPr>
          <w:rFonts w:eastAsia="SimSun"/>
        </w:rPr>
        <w:t>ML task related parameters (UE ID or UE group ID, AI/ML application identifier, AI/ML task identifier, AI/ML task duration, AI/ML task valid time) to be created or updated in a Nnef_ParameterProvision_Create or Nnef_ParameterProvision_Update</w:t>
      </w:r>
      <w:r>
        <w:rPr>
          <w:rFonts w:eastAsia="SimSun"/>
        </w:rPr>
        <w:t xml:space="preserve"> Request to the NEF</w:t>
      </w:r>
      <w:r w:rsidRPr="002578F3">
        <w:rPr>
          <w:rFonts w:eastAsia="SimSun"/>
        </w:rPr>
        <w:t>.</w:t>
      </w:r>
    </w:p>
    <w:p w14:paraId="2BA829BA" w14:textId="77777777" w:rsidR="00E15760" w:rsidRPr="009851D0" w:rsidRDefault="00E15760" w:rsidP="00E15760">
      <w:pPr>
        <w:pStyle w:val="ListParagraph"/>
        <w:numPr>
          <w:ilvl w:val="0"/>
          <w:numId w:val="50"/>
        </w:numPr>
        <w:adjustRightInd w:val="0"/>
        <w:snapToGrid w:val="0"/>
        <w:contextualSpacing w:val="0"/>
        <w:jc w:val="left"/>
        <w:rPr>
          <w:rFonts w:eastAsia="SimSun"/>
        </w:rPr>
      </w:pPr>
      <w:r w:rsidRPr="009851D0">
        <w:rPr>
          <w:rFonts w:eastAsia="SimSun"/>
        </w:rPr>
        <w:t>If the AF is authorised by the NEF to provision the parameters</w:t>
      </w:r>
      <w:r>
        <w:rPr>
          <w:rFonts w:eastAsia="SimSun"/>
        </w:rPr>
        <w:t>, t</w:t>
      </w:r>
      <w:r w:rsidRPr="009851D0">
        <w:rPr>
          <w:rFonts w:eastAsia="SimSun"/>
        </w:rPr>
        <w:t>he NEF requests to create, update and store provisioned parameters as part of the subscriber data via Nudm_ParameterProvision_Create, Nudm_ParameterProvision_Update or Nudm_ParameterProvision_Delete Request message</w:t>
      </w:r>
      <w:r>
        <w:rPr>
          <w:rFonts w:eastAsia="SimSun"/>
        </w:rPr>
        <w:t>.</w:t>
      </w:r>
    </w:p>
    <w:p w14:paraId="6D559B09" w14:textId="77777777" w:rsidR="00E15760" w:rsidRDefault="00E15760" w:rsidP="00E15760">
      <w:pPr>
        <w:pStyle w:val="ListParagraph"/>
        <w:adjustRightInd w:val="0"/>
        <w:snapToGrid w:val="0"/>
        <w:ind w:left="360"/>
        <w:jc w:val="left"/>
        <w:rPr>
          <w:rFonts w:eastAsia="SimSun"/>
        </w:rPr>
      </w:pPr>
      <w:r w:rsidRPr="009851D0">
        <w:rPr>
          <w:rFonts w:eastAsia="SimSun"/>
        </w:rPr>
        <w:t xml:space="preserve">If the AF is not authorised to provision the parameters, </w:t>
      </w:r>
      <w:r>
        <w:rPr>
          <w:rFonts w:eastAsia="SimSun"/>
        </w:rPr>
        <w:t>then the NEF continues in step 4</w:t>
      </w:r>
      <w:r w:rsidRPr="009851D0">
        <w:rPr>
          <w:rFonts w:eastAsia="SimSun"/>
        </w:rPr>
        <w:t xml:space="preserve"> indicating the reason to failure in Nnef_ParameterProvision_Create/Update</w:t>
      </w:r>
      <w:r>
        <w:rPr>
          <w:rFonts w:eastAsia="SimSun"/>
        </w:rPr>
        <w:t xml:space="preserve"> Response message.</w:t>
      </w:r>
    </w:p>
    <w:p w14:paraId="082999A4" w14:textId="77777777" w:rsidR="00E15760" w:rsidRDefault="00E15760" w:rsidP="00E15760">
      <w:pPr>
        <w:pStyle w:val="ListParagraph"/>
        <w:numPr>
          <w:ilvl w:val="0"/>
          <w:numId w:val="50"/>
        </w:numPr>
        <w:adjustRightInd w:val="0"/>
        <w:snapToGrid w:val="0"/>
        <w:contextualSpacing w:val="0"/>
        <w:jc w:val="left"/>
        <w:rPr>
          <w:rFonts w:eastAsia="SimSun"/>
        </w:rPr>
      </w:pPr>
      <w:r>
        <w:rPr>
          <w:rFonts w:eastAsia="SimSun" w:hint="eastAsia"/>
        </w:rPr>
        <w:t>U</w:t>
      </w:r>
      <w:r>
        <w:rPr>
          <w:rFonts w:eastAsia="SimSun"/>
        </w:rPr>
        <w:t xml:space="preserve">DM responds the request with </w:t>
      </w:r>
      <w:r w:rsidRPr="009851D0">
        <w:rPr>
          <w:rFonts w:eastAsia="SimSun"/>
        </w:rPr>
        <w:t>Nudm_Paramet</w:t>
      </w:r>
      <w:r>
        <w:rPr>
          <w:rFonts w:eastAsia="SimSun"/>
        </w:rPr>
        <w:t>erProvision_Create/Update</w:t>
      </w:r>
      <w:r w:rsidRPr="009851D0">
        <w:rPr>
          <w:rFonts w:eastAsia="SimSun"/>
        </w:rPr>
        <w:t xml:space="preserve"> Response. If the procedure failed, the cause value indicates the reason.</w:t>
      </w:r>
    </w:p>
    <w:p w14:paraId="44BF2266" w14:textId="31AA840F" w:rsidR="00E15760" w:rsidRPr="00461D61" w:rsidRDefault="00E15760" w:rsidP="00461D61">
      <w:pPr>
        <w:pStyle w:val="ListParagraph"/>
        <w:numPr>
          <w:ilvl w:val="0"/>
          <w:numId w:val="50"/>
        </w:numPr>
        <w:adjustRightInd w:val="0"/>
        <w:snapToGrid w:val="0"/>
        <w:contextualSpacing w:val="0"/>
        <w:jc w:val="left"/>
        <w:rPr>
          <w:rFonts w:eastAsia="SimSun"/>
        </w:rPr>
      </w:pPr>
      <w:r w:rsidRPr="009851D0">
        <w:rPr>
          <w:rFonts w:eastAsia="SimSun"/>
        </w:rPr>
        <w:t>NEF responds the request with Nnef_P</w:t>
      </w:r>
      <w:r>
        <w:rPr>
          <w:rFonts w:eastAsia="SimSun"/>
        </w:rPr>
        <w:t>arameterProvision_Create/Update</w:t>
      </w:r>
      <w:r w:rsidRPr="009851D0">
        <w:rPr>
          <w:rFonts w:eastAsia="SimSun"/>
        </w:rPr>
        <w:t xml:space="preserve"> Response. If the procedure failed, the cause value indicates the reason.</w:t>
      </w:r>
    </w:p>
    <w:p w14:paraId="73976FB4" w14:textId="12C65DBD" w:rsidR="00E15760" w:rsidRPr="00B206BA" w:rsidRDefault="00E15760" w:rsidP="00E15760">
      <w:pPr>
        <w:keepNext/>
        <w:keepLines/>
        <w:adjustRightInd w:val="0"/>
        <w:snapToGrid w:val="0"/>
        <w:spacing w:before="120"/>
        <w:ind w:left="1134" w:hanging="1134"/>
        <w:outlineLvl w:val="3"/>
        <w:rPr>
          <w:rFonts w:eastAsia="DengXian"/>
          <w:sz w:val="24"/>
          <w:szCs w:val="24"/>
        </w:rPr>
      </w:pPr>
      <w:r>
        <w:rPr>
          <w:rFonts w:ascii="Arial" w:eastAsia="SimSun" w:hAnsi="Arial"/>
          <w:sz w:val="24"/>
          <w:szCs w:val="24"/>
        </w:rPr>
        <w:lastRenderedPageBreak/>
        <w:t>6.29.2.2</w:t>
      </w:r>
      <w:r w:rsidRPr="00B206BA">
        <w:rPr>
          <w:rFonts w:ascii="Arial" w:eastAsia="SimSun" w:hAnsi="Arial"/>
          <w:sz w:val="24"/>
          <w:szCs w:val="24"/>
        </w:rPr>
        <w:t xml:space="preserve"> </w:t>
      </w:r>
      <w:r>
        <w:rPr>
          <w:rFonts w:ascii="Arial" w:eastAsia="SimSun" w:hAnsi="Arial"/>
          <w:sz w:val="24"/>
          <w:szCs w:val="24"/>
        </w:rPr>
        <w:t>Procedure for 5GC exposing information to UE</w:t>
      </w:r>
    </w:p>
    <w:p w14:paraId="13A545A1" w14:textId="75991201" w:rsidR="00E15760" w:rsidRDefault="00E15760" w:rsidP="00E15760">
      <w:pPr>
        <w:adjustRightInd w:val="0"/>
        <w:snapToGrid w:val="0"/>
        <w:rPr>
          <w:rFonts w:eastAsia="SimSun"/>
        </w:rPr>
      </w:pPr>
      <w:r>
        <w:rPr>
          <w:rFonts w:eastAsia="SimSun"/>
        </w:rPr>
        <w:t>F</w:t>
      </w:r>
      <w:r>
        <w:rPr>
          <w:rFonts w:eastAsia="SimSun" w:hint="eastAsia"/>
        </w:rPr>
        <w:t>igure</w:t>
      </w:r>
      <w:r>
        <w:rPr>
          <w:rFonts w:eastAsia="SimSun"/>
        </w:rPr>
        <w:t xml:space="preserve"> 6.</w:t>
      </w:r>
      <w:r w:rsidR="007B056F">
        <w:rPr>
          <w:rFonts w:eastAsia="SimSun"/>
        </w:rPr>
        <w:t>29</w:t>
      </w:r>
      <w:r>
        <w:rPr>
          <w:rFonts w:eastAsia="SimSun"/>
        </w:rPr>
        <w:t xml:space="preserve">.2-2 illustrates the procedure for 5GC determining </w:t>
      </w:r>
      <w:r w:rsidRPr="004345C2">
        <w:rPr>
          <w:rFonts w:eastAsia="SimSun"/>
          <w:b/>
          <w:i/>
        </w:rPr>
        <w:t xml:space="preserve">recommended </w:t>
      </w:r>
      <w:r>
        <w:rPr>
          <w:rFonts w:eastAsia="SimSun"/>
          <w:b/>
          <w:i/>
        </w:rPr>
        <w:t>service transmission time duration</w:t>
      </w:r>
      <w:r>
        <w:rPr>
          <w:rFonts w:eastAsia="SimSun"/>
        </w:rPr>
        <w:t xml:space="preserve"> and exposing it to UE.</w:t>
      </w:r>
    </w:p>
    <w:p w14:paraId="466CE111" w14:textId="77777777" w:rsidR="00E15760" w:rsidRDefault="00E15760" w:rsidP="00E15760">
      <w:pPr>
        <w:adjustRightInd w:val="0"/>
        <w:snapToGrid w:val="0"/>
        <w:jc w:val="center"/>
      </w:pPr>
      <w:r>
        <w:object w:dxaOrig="10730" w:dyaOrig="7481" w14:anchorId="5EEA2776">
          <v:shape id="_x0000_i1066" type="#_x0000_t75" style="width:378pt;height:264pt" o:ole="">
            <v:imagedata r:id="rId109" o:title="" cropbottom="14559f" cropright="15565f"/>
          </v:shape>
          <o:OLEObject Type="Embed" ProgID="Visio.Drawing.15" ShapeID="_x0000_i1066" DrawAspect="Content" ObjectID="_1715167066" r:id="rId110"/>
        </w:object>
      </w:r>
    </w:p>
    <w:p w14:paraId="5A033020" w14:textId="0C54B969" w:rsidR="00E15760" w:rsidRDefault="00E15760" w:rsidP="00E15760">
      <w:pPr>
        <w:adjustRightInd w:val="0"/>
        <w:snapToGrid w:val="0"/>
        <w:jc w:val="center"/>
        <w:rPr>
          <w:rFonts w:ascii="Arial" w:hAnsi="Arial" w:cs="Arial"/>
          <w:b/>
        </w:rPr>
      </w:pPr>
      <w:r>
        <w:rPr>
          <w:rFonts w:ascii="Arial" w:hAnsi="Arial" w:cs="Arial"/>
          <w:b/>
        </w:rPr>
        <w:t>Figure 6.</w:t>
      </w:r>
      <w:r w:rsidR="007B056F">
        <w:rPr>
          <w:rFonts w:ascii="Arial" w:hAnsi="Arial" w:cs="Arial"/>
          <w:b/>
        </w:rPr>
        <w:t>29</w:t>
      </w:r>
      <w:r>
        <w:rPr>
          <w:rFonts w:ascii="Arial" w:hAnsi="Arial" w:cs="Arial"/>
          <w:b/>
        </w:rPr>
        <w:t>.2-2</w:t>
      </w:r>
      <w:r w:rsidRPr="006F1C41">
        <w:rPr>
          <w:rFonts w:ascii="Arial" w:hAnsi="Arial" w:cs="Arial"/>
          <w:b/>
        </w:rPr>
        <w:t xml:space="preserve">: Procedures for </w:t>
      </w:r>
      <w:r>
        <w:rPr>
          <w:rFonts w:ascii="Arial" w:hAnsi="Arial" w:cs="Arial"/>
          <w:b/>
        </w:rPr>
        <w:t>5GC exposing information to UE</w:t>
      </w:r>
    </w:p>
    <w:p w14:paraId="475A2B7E" w14:textId="77777777" w:rsidR="00E15760" w:rsidRDefault="00E15760" w:rsidP="00E15760">
      <w:pPr>
        <w:pStyle w:val="ListParagraph"/>
        <w:numPr>
          <w:ilvl w:val="0"/>
          <w:numId w:val="51"/>
        </w:numPr>
        <w:adjustRightInd w:val="0"/>
        <w:snapToGrid w:val="0"/>
        <w:contextualSpacing w:val="0"/>
        <w:rPr>
          <w:rFonts w:eastAsia="SimSun"/>
        </w:rPr>
      </w:pPr>
      <w:r>
        <w:rPr>
          <w:rFonts w:eastAsia="SimSun"/>
        </w:rPr>
        <w:t xml:space="preserve">The PDU session between UE and AI/ML application server has been established and SMF subscribes to be notified when the </w:t>
      </w:r>
      <w:r w:rsidRPr="00C335DD">
        <w:rPr>
          <w:rFonts w:eastAsia="SimSun"/>
        </w:rPr>
        <w:t>subscriber</w:t>
      </w:r>
      <w:r>
        <w:rPr>
          <w:rFonts w:eastAsia="SimSun"/>
        </w:rPr>
        <w:t xml:space="preserve"> data for the UE is changed from UDM. If UE has ability to perform AI</w:t>
      </w:r>
      <w:r>
        <w:rPr>
          <w:rFonts w:eastAsia="SimSun" w:hint="eastAsia"/>
        </w:rPr>
        <w:t>/</w:t>
      </w:r>
      <w:r>
        <w:rPr>
          <w:rFonts w:eastAsia="SimSun"/>
        </w:rPr>
        <w:t>ML service, it will indicate to request AI</w:t>
      </w:r>
      <w:r>
        <w:rPr>
          <w:rFonts w:eastAsia="SimSun" w:hint="eastAsia"/>
        </w:rPr>
        <w:t>/</w:t>
      </w:r>
      <w:r>
        <w:rPr>
          <w:rFonts w:eastAsia="SimSun"/>
        </w:rPr>
        <w:t>ML service notification.</w:t>
      </w:r>
    </w:p>
    <w:p w14:paraId="694361E1" w14:textId="2959AD2A" w:rsidR="00E15760" w:rsidRDefault="00E15760" w:rsidP="00E15760">
      <w:pPr>
        <w:pStyle w:val="ListParagraph"/>
        <w:numPr>
          <w:ilvl w:val="0"/>
          <w:numId w:val="51"/>
        </w:numPr>
        <w:adjustRightInd w:val="0"/>
        <w:snapToGrid w:val="0"/>
        <w:contextualSpacing w:val="0"/>
        <w:rPr>
          <w:rFonts w:eastAsia="SimSun"/>
        </w:rPr>
      </w:pPr>
      <w:r>
        <w:rPr>
          <w:rFonts w:eastAsia="SimSun"/>
        </w:rPr>
        <w:t xml:space="preserve">When the </w:t>
      </w:r>
      <w:r w:rsidRPr="00C335DD">
        <w:rPr>
          <w:rFonts w:eastAsia="SimSun"/>
        </w:rPr>
        <w:t>subscriber</w:t>
      </w:r>
      <w:r>
        <w:rPr>
          <w:rFonts w:eastAsia="SimSun"/>
        </w:rPr>
        <w:t xml:space="preserve"> data is changed by the procedure as 6.</w:t>
      </w:r>
      <w:r w:rsidR="007B056F">
        <w:rPr>
          <w:rFonts w:eastAsia="SimSun"/>
        </w:rPr>
        <w:t>29</w:t>
      </w:r>
      <w:r>
        <w:rPr>
          <w:rFonts w:eastAsia="SimSun"/>
        </w:rPr>
        <w:t xml:space="preserve">.2.1, the UDM notify SMF in a </w:t>
      </w:r>
      <w:r w:rsidRPr="00B96F28">
        <w:rPr>
          <w:rFonts w:eastAsia="SimSun"/>
        </w:rPr>
        <w:t>Nudm_SDM_Notification</w:t>
      </w:r>
      <w:r>
        <w:rPr>
          <w:rFonts w:eastAsia="SimSun"/>
        </w:rPr>
        <w:t xml:space="preserve"> including AI/ML task related parameter</w:t>
      </w:r>
      <w:r w:rsidRPr="002578F3">
        <w:rPr>
          <w:rFonts w:eastAsia="SimSun"/>
        </w:rPr>
        <w:t>s (UE ID or UE group ID, AI/M</w:t>
      </w:r>
      <w:r>
        <w:rPr>
          <w:rFonts w:eastAsia="SimSun"/>
        </w:rPr>
        <w:t xml:space="preserve">L application identifier, AI/ML </w:t>
      </w:r>
      <w:r w:rsidRPr="002578F3">
        <w:rPr>
          <w:rFonts w:eastAsia="SimSun"/>
        </w:rPr>
        <w:t>task identifier, AI/ML task duration, AI/ML task valid time)</w:t>
      </w:r>
      <w:r>
        <w:rPr>
          <w:rFonts w:eastAsia="SimSun"/>
        </w:rPr>
        <w:t>.</w:t>
      </w:r>
    </w:p>
    <w:p w14:paraId="590EDE29" w14:textId="77777777" w:rsidR="00E15760" w:rsidRPr="00B96F28" w:rsidRDefault="00E15760" w:rsidP="00E15760">
      <w:pPr>
        <w:pStyle w:val="ListParagraph"/>
        <w:numPr>
          <w:ilvl w:val="0"/>
          <w:numId w:val="51"/>
        </w:numPr>
        <w:adjustRightInd w:val="0"/>
        <w:snapToGrid w:val="0"/>
        <w:contextualSpacing w:val="0"/>
        <w:jc w:val="left"/>
        <w:rPr>
          <w:rFonts w:eastAsia="SimSun"/>
        </w:rPr>
      </w:pPr>
      <w:r w:rsidRPr="00B96F28">
        <w:rPr>
          <w:rFonts w:eastAsia="SimSun"/>
        </w:rPr>
        <w:t>The SMF considers AI</w:t>
      </w:r>
      <w:r w:rsidRPr="00B96F28">
        <w:rPr>
          <w:rFonts w:eastAsia="SimSun" w:hint="eastAsia"/>
        </w:rPr>
        <w:t>/</w:t>
      </w:r>
      <w:r w:rsidRPr="00B96F28">
        <w:rPr>
          <w:rFonts w:eastAsia="SimSun"/>
        </w:rPr>
        <w:t xml:space="preserve">ML task related parameters and requests analytics (Network Performance, NF load information, Service Experience, </w:t>
      </w:r>
      <w:r w:rsidRPr="00B96F28">
        <w:rPr>
          <w:rFonts w:eastAsia="SimSun" w:hint="eastAsia"/>
        </w:rPr>
        <w:t>UE communication</w:t>
      </w:r>
      <w:r w:rsidRPr="00B96F28">
        <w:rPr>
          <w:rFonts w:eastAsia="SimSun"/>
        </w:rPr>
        <w:t>)</w:t>
      </w:r>
      <w:r w:rsidRPr="00A22C1A">
        <w:rPr>
          <w:rFonts w:eastAsia="SimSun"/>
        </w:rPr>
        <w:t xml:space="preserve"> </w:t>
      </w:r>
      <w:r>
        <w:rPr>
          <w:rFonts w:eastAsia="SimSun"/>
        </w:rPr>
        <w:t>from NWDAF by setting t</w:t>
      </w:r>
      <w:r w:rsidRPr="00A22C1A">
        <w:rPr>
          <w:rFonts w:eastAsia="SimSun"/>
        </w:rPr>
        <w:t>ime when analytics information is needed</w:t>
      </w:r>
      <w:r>
        <w:rPr>
          <w:rFonts w:eastAsia="SimSun"/>
        </w:rPr>
        <w:t xml:space="preserve"> within the </w:t>
      </w:r>
      <w:r w:rsidRPr="002578F3">
        <w:rPr>
          <w:rFonts w:eastAsia="SimSun"/>
        </w:rPr>
        <w:t>AI/ML task valid time</w:t>
      </w:r>
      <w:r>
        <w:rPr>
          <w:rFonts w:eastAsia="SimSun"/>
        </w:rPr>
        <w:t>.</w:t>
      </w:r>
    </w:p>
    <w:p w14:paraId="2A6DBA8A" w14:textId="19996A85" w:rsidR="00E15760" w:rsidRDefault="00E15760" w:rsidP="00E15760">
      <w:pPr>
        <w:pStyle w:val="ListParagraph"/>
        <w:numPr>
          <w:ilvl w:val="0"/>
          <w:numId w:val="51"/>
        </w:numPr>
        <w:adjustRightInd w:val="0"/>
        <w:snapToGrid w:val="0"/>
        <w:contextualSpacing w:val="0"/>
        <w:jc w:val="left"/>
        <w:rPr>
          <w:rFonts w:eastAsia="SimSun"/>
        </w:rPr>
      </w:pPr>
      <w:r w:rsidRPr="00191EFE">
        <w:rPr>
          <w:rFonts w:eastAsia="SimSun"/>
        </w:rPr>
        <w:t>The NWDAF collects input data and derives analytics output as TS</w:t>
      </w:r>
      <w:r w:rsidR="007B056F">
        <w:rPr>
          <w:rFonts w:eastAsia="SimSun"/>
        </w:rPr>
        <w:t xml:space="preserve"> </w:t>
      </w:r>
      <w:r w:rsidRPr="00191EFE">
        <w:rPr>
          <w:rFonts w:eastAsia="SimSun"/>
        </w:rPr>
        <w:t>23.288</w:t>
      </w:r>
      <w:r w:rsidR="007B056F">
        <w:rPr>
          <w:rFonts w:eastAsia="SimSun"/>
        </w:rPr>
        <w:t xml:space="preserve"> </w:t>
      </w:r>
      <w:r w:rsidRPr="00191EFE">
        <w:rPr>
          <w:rFonts w:eastAsia="SimSun"/>
        </w:rPr>
        <w:t>[</w:t>
      </w:r>
      <w:r>
        <w:rPr>
          <w:rFonts w:eastAsia="SimSun"/>
        </w:rPr>
        <w:t>6</w:t>
      </w:r>
      <w:r w:rsidRPr="00191EFE">
        <w:rPr>
          <w:rFonts w:eastAsia="SimSun"/>
        </w:rPr>
        <w:t xml:space="preserve">]. </w:t>
      </w:r>
    </w:p>
    <w:p w14:paraId="4E9A0C56" w14:textId="77777777" w:rsidR="00E15760" w:rsidRDefault="00E15760" w:rsidP="00E15760">
      <w:pPr>
        <w:pStyle w:val="ListParagraph"/>
        <w:numPr>
          <w:ilvl w:val="0"/>
          <w:numId w:val="51"/>
        </w:numPr>
        <w:adjustRightInd w:val="0"/>
        <w:snapToGrid w:val="0"/>
        <w:contextualSpacing w:val="0"/>
        <w:jc w:val="left"/>
        <w:rPr>
          <w:rFonts w:eastAsia="SimSun"/>
        </w:rPr>
      </w:pPr>
      <w:r>
        <w:rPr>
          <w:rFonts w:eastAsia="SimSun"/>
        </w:rPr>
        <w:t>T</w:t>
      </w:r>
      <w:r w:rsidRPr="00191EFE">
        <w:rPr>
          <w:rFonts w:eastAsia="SimSun"/>
        </w:rPr>
        <w:t xml:space="preserve">he NWDAF sends the output to </w:t>
      </w:r>
      <w:r>
        <w:rPr>
          <w:rFonts w:eastAsia="SimSun"/>
        </w:rPr>
        <w:t xml:space="preserve">the </w:t>
      </w:r>
      <w:r w:rsidRPr="00191EFE">
        <w:rPr>
          <w:rFonts w:eastAsia="SimSun"/>
        </w:rPr>
        <w:t>SMF.</w:t>
      </w:r>
    </w:p>
    <w:p w14:paraId="06D80EAC" w14:textId="77777777" w:rsidR="00E15760" w:rsidRPr="00435D0E" w:rsidRDefault="00E15760" w:rsidP="00E15760">
      <w:pPr>
        <w:pStyle w:val="ListParagraph"/>
        <w:numPr>
          <w:ilvl w:val="0"/>
          <w:numId w:val="51"/>
        </w:numPr>
        <w:adjustRightInd w:val="0"/>
        <w:snapToGrid w:val="0"/>
        <w:contextualSpacing w:val="0"/>
        <w:jc w:val="left"/>
        <w:rPr>
          <w:rFonts w:eastAsia="SimSun"/>
        </w:rPr>
      </w:pPr>
      <w:r>
        <w:rPr>
          <w:rFonts w:eastAsia="SimSun"/>
        </w:rPr>
        <w:t xml:space="preserve">The SMF considers the output of analytics, </w:t>
      </w:r>
      <w:r w:rsidRPr="002578F3">
        <w:rPr>
          <w:rFonts w:eastAsia="SimSun"/>
        </w:rPr>
        <w:t>AI/ML task duration</w:t>
      </w:r>
      <w:r>
        <w:rPr>
          <w:rFonts w:eastAsia="SimSun"/>
        </w:rPr>
        <w:t xml:space="preserve">, </w:t>
      </w:r>
      <w:r w:rsidRPr="002578F3">
        <w:rPr>
          <w:rFonts w:eastAsia="SimSun"/>
        </w:rPr>
        <w:t>AI/ML task valid time</w:t>
      </w:r>
      <w:r>
        <w:rPr>
          <w:rFonts w:eastAsia="SimSun"/>
        </w:rPr>
        <w:t xml:space="preserve"> and o</w:t>
      </w:r>
      <w:r w:rsidRPr="00435D0E">
        <w:rPr>
          <w:rFonts w:eastAsia="SimSun"/>
        </w:rPr>
        <w:t>perator configuration</w:t>
      </w:r>
      <w:r>
        <w:rPr>
          <w:rFonts w:eastAsia="SimSun"/>
        </w:rPr>
        <w:t xml:space="preserve"> to determine </w:t>
      </w:r>
      <w:r w:rsidRPr="004345C2">
        <w:rPr>
          <w:rFonts w:eastAsia="SimSun"/>
          <w:b/>
          <w:i/>
        </w:rPr>
        <w:t xml:space="preserve">recommended </w:t>
      </w:r>
      <w:r>
        <w:rPr>
          <w:rFonts w:eastAsia="SimSun"/>
          <w:b/>
          <w:i/>
        </w:rPr>
        <w:t>service transmission time duration</w:t>
      </w:r>
      <w:r w:rsidRPr="00435D0E">
        <w:rPr>
          <w:rFonts w:eastAsia="SimSun"/>
        </w:rPr>
        <w:t>.</w:t>
      </w:r>
    </w:p>
    <w:p w14:paraId="29B77E47" w14:textId="77777777" w:rsidR="00E15760" w:rsidRDefault="00E15760" w:rsidP="00E15760">
      <w:pPr>
        <w:pStyle w:val="ListParagraph"/>
        <w:numPr>
          <w:ilvl w:val="0"/>
          <w:numId w:val="51"/>
        </w:numPr>
        <w:adjustRightInd w:val="0"/>
        <w:snapToGrid w:val="0"/>
        <w:contextualSpacing w:val="0"/>
        <w:jc w:val="left"/>
        <w:rPr>
          <w:rFonts w:eastAsia="SimSun"/>
        </w:rPr>
      </w:pPr>
      <w:r>
        <w:rPr>
          <w:rFonts w:eastAsia="SimSun"/>
        </w:rPr>
        <w:t>The SMF sends the AI</w:t>
      </w:r>
      <w:r>
        <w:rPr>
          <w:rFonts w:eastAsia="SimSun" w:hint="eastAsia"/>
        </w:rPr>
        <w:t>/</w:t>
      </w:r>
      <w:r>
        <w:rPr>
          <w:rFonts w:eastAsia="SimSun"/>
        </w:rPr>
        <w:t xml:space="preserve">ML service notification including </w:t>
      </w:r>
      <w:r w:rsidRPr="002578F3">
        <w:rPr>
          <w:rFonts w:eastAsia="SimSun"/>
        </w:rPr>
        <w:t>AI/ML application identifier, AI/ML task identifier</w:t>
      </w:r>
      <w:r>
        <w:rPr>
          <w:rFonts w:eastAsia="SimSun"/>
        </w:rPr>
        <w:t xml:space="preserve"> and </w:t>
      </w:r>
      <w:r w:rsidRPr="004345C2">
        <w:rPr>
          <w:rFonts w:eastAsia="SimSun"/>
          <w:b/>
          <w:i/>
        </w:rPr>
        <w:t xml:space="preserve">recommended </w:t>
      </w:r>
      <w:r>
        <w:rPr>
          <w:rFonts w:eastAsia="SimSun"/>
          <w:b/>
          <w:i/>
        </w:rPr>
        <w:t>service transmission time duration</w:t>
      </w:r>
      <w:r>
        <w:rPr>
          <w:rFonts w:eastAsia="SimSun"/>
        </w:rPr>
        <w:t xml:space="preserve"> to UE by NAS layer.</w:t>
      </w:r>
    </w:p>
    <w:p w14:paraId="29DD94D4" w14:textId="1D9E73C9" w:rsidR="00E15760" w:rsidRPr="00E15760" w:rsidRDefault="00E15760" w:rsidP="00775137">
      <w:pPr>
        <w:pStyle w:val="ListParagraph"/>
        <w:numPr>
          <w:ilvl w:val="0"/>
          <w:numId w:val="51"/>
        </w:numPr>
        <w:adjustRightInd w:val="0"/>
        <w:snapToGrid w:val="0"/>
        <w:contextualSpacing w:val="0"/>
        <w:jc w:val="left"/>
        <w:rPr>
          <w:rFonts w:eastAsia="SimSun"/>
        </w:rPr>
      </w:pPr>
      <w:r>
        <w:rPr>
          <w:rFonts w:eastAsia="SimSun"/>
        </w:rPr>
        <w:t>UE may perform AI</w:t>
      </w:r>
      <w:r>
        <w:rPr>
          <w:rFonts w:eastAsia="SimSun" w:hint="eastAsia"/>
        </w:rPr>
        <w:t>/</w:t>
      </w:r>
      <w:r>
        <w:rPr>
          <w:rFonts w:eastAsia="SimSun"/>
        </w:rPr>
        <w:t xml:space="preserve">ML task during the </w:t>
      </w:r>
      <w:r w:rsidRPr="004345C2">
        <w:rPr>
          <w:rFonts w:eastAsia="SimSun"/>
          <w:b/>
          <w:i/>
        </w:rPr>
        <w:t xml:space="preserve">recommended </w:t>
      </w:r>
      <w:r>
        <w:rPr>
          <w:rFonts w:eastAsia="SimSun"/>
          <w:b/>
          <w:i/>
        </w:rPr>
        <w:t xml:space="preserve">service transmission time duration </w:t>
      </w:r>
      <w:r w:rsidRPr="00F10162">
        <w:rPr>
          <w:rFonts w:eastAsia="SimSun"/>
        </w:rPr>
        <w:t>by using existing PDU session or establishing a new PDU session.</w:t>
      </w:r>
    </w:p>
    <w:p w14:paraId="34A34BA1" w14:textId="489261E5" w:rsidR="00E15760" w:rsidRPr="00775137" w:rsidRDefault="00E15760" w:rsidP="00775137">
      <w:pPr>
        <w:pStyle w:val="ListParagraph"/>
        <w:keepNext/>
        <w:keepLines/>
        <w:numPr>
          <w:ilvl w:val="2"/>
          <w:numId w:val="43"/>
        </w:numPr>
        <w:adjustRightInd w:val="0"/>
        <w:snapToGrid w:val="0"/>
        <w:spacing w:before="120"/>
        <w:outlineLvl w:val="2"/>
        <w:rPr>
          <w:rFonts w:ascii="Arial" w:eastAsia="SimSun" w:hAnsi="Arial"/>
          <w:sz w:val="28"/>
        </w:rPr>
      </w:pPr>
      <w:bookmarkStart w:id="423" w:name="_Toc97057914"/>
      <w:bookmarkStart w:id="424" w:name="_Toc97052459"/>
      <w:bookmarkStart w:id="425" w:name="_Toc97052787"/>
      <w:bookmarkStart w:id="426" w:name="_Toc97057841"/>
      <w:r w:rsidRPr="00775137">
        <w:rPr>
          <w:rFonts w:ascii="Arial" w:eastAsia="SimSun" w:hAnsi="Arial"/>
          <w:sz w:val="28"/>
        </w:rPr>
        <w:t>Impacts on Existing Nodes and Functionality</w:t>
      </w:r>
      <w:bookmarkEnd w:id="423"/>
      <w:bookmarkEnd w:id="424"/>
      <w:bookmarkEnd w:id="425"/>
      <w:bookmarkEnd w:id="426"/>
    </w:p>
    <w:p w14:paraId="77992552" w14:textId="77777777" w:rsidR="00E15760" w:rsidRDefault="00E15760" w:rsidP="00E15760">
      <w:pPr>
        <w:adjustRightInd w:val="0"/>
        <w:snapToGrid w:val="0"/>
        <w:rPr>
          <w:rFonts w:eastAsia="SimSun"/>
        </w:rPr>
      </w:pPr>
      <w:r>
        <w:rPr>
          <w:rFonts w:eastAsia="SimSun" w:hint="eastAsia"/>
        </w:rPr>
        <w:t>A</w:t>
      </w:r>
      <w:r>
        <w:rPr>
          <w:rFonts w:eastAsia="SimSun"/>
        </w:rPr>
        <w:t>F:</w:t>
      </w:r>
    </w:p>
    <w:p w14:paraId="49399FB8" w14:textId="00091DF7" w:rsidR="00E15760" w:rsidRDefault="00AA7555" w:rsidP="00775137">
      <w:pPr>
        <w:pStyle w:val="B1"/>
        <w:rPr>
          <w:rFonts w:eastAsia="SimSun"/>
        </w:rPr>
      </w:pPr>
      <w:r>
        <w:rPr>
          <w:rFonts w:eastAsia="SimSun"/>
        </w:rPr>
        <w:t>-</w:t>
      </w:r>
      <w:r>
        <w:rPr>
          <w:rFonts w:eastAsia="SimSun"/>
        </w:rPr>
        <w:tab/>
      </w:r>
      <w:r w:rsidR="00E15760">
        <w:rPr>
          <w:rFonts w:eastAsia="SimSun"/>
        </w:rPr>
        <w:t>Support on provisioning AI/ML based service information to 5GC.</w:t>
      </w:r>
    </w:p>
    <w:p w14:paraId="42B12318" w14:textId="77777777" w:rsidR="00E15760" w:rsidRDefault="00E15760" w:rsidP="00E15760">
      <w:pPr>
        <w:adjustRightInd w:val="0"/>
        <w:snapToGrid w:val="0"/>
        <w:rPr>
          <w:rFonts w:eastAsia="SimSun"/>
        </w:rPr>
      </w:pPr>
      <w:r>
        <w:rPr>
          <w:rFonts w:eastAsia="SimSun" w:hint="eastAsia"/>
        </w:rPr>
        <w:t>U</w:t>
      </w:r>
      <w:r>
        <w:rPr>
          <w:rFonts w:eastAsia="SimSun"/>
        </w:rPr>
        <w:t>DM:</w:t>
      </w:r>
    </w:p>
    <w:p w14:paraId="209C33FA" w14:textId="55072445" w:rsidR="00E15760" w:rsidRDefault="00AA7555" w:rsidP="00775137">
      <w:pPr>
        <w:pStyle w:val="B1"/>
        <w:rPr>
          <w:rFonts w:eastAsia="SimSun"/>
        </w:rPr>
      </w:pPr>
      <w:r>
        <w:rPr>
          <w:rFonts w:eastAsia="SimSun"/>
        </w:rPr>
        <w:lastRenderedPageBreak/>
        <w:t>-</w:t>
      </w:r>
      <w:r>
        <w:rPr>
          <w:rFonts w:eastAsia="SimSun"/>
        </w:rPr>
        <w:tab/>
      </w:r>
      <w:r w:rsidR="00E15760">
        <w:rPr>
          <w:rFonts w:eastAsia="SimSun"/>
        </w:rPr>
        <w:t>Support on modifying AI</w:t>
      </w:r>
      <w:r w:rsidR="00E15760">
        <w:rPr>
          <w:rFonts w:eastAsia="SimSun" w:hint="eastAsia"/>
        </w:rPr>
        <w:t>/</w:t>
      </w:r>
      <w:r w:rsidR="00E15760">
        <w:rPr>
          <w:rFonts w:eastAsia="SimSun"/>
        </w:rPr>
        <w:t xml:space="preserve">ML related </w:t>
      </w:r>
      <w:r w:rsidR="00E15760" w:rsidRPr="00C335DD">
        <w:rPr>
          <w:rFonts w:eastAsia="SimSun"/>
        </w:rPr>
        <w:t>subscriber</w:t>
      </w:r>
      <w:r w:rsidR="00E15760">
        <w:rPr>
          <w:rFonts w:eastAsia="SimSun"/>
        </w:rPr>
        <w:t xml:space="preserve"> data by AF.</w:t>
      </w:r>
    </w:p>
    <w:p w14:paraId="2382B2A6" w14:textId="09F9F3B5" w:rsidR="00E15760" w:rsidRDefault="00AA7555" w:rsidP="00775137">
      <w:pPr>
        <w:pStyle w:val="B1"/>
        <w:ind w:left="0" w:firstLine="284"/>
        <w:rPr>
          <w:rFonts w:eastAsia="SimSun"/>
        </w:rPr>
      </w:pPr>
      <w:r>
        <w:rPr>
          <w:rFonts w:eastAsia="SimSun"/>
        </w:rPr>
        <w:t>-</w:t>
      </w:r>
      <w:r>
        <w:rPr>
          <w:rFonts w:eastAsia="SimSun"/>
        </w:rPr>
        <w:tab/>
      </w:r>
      <w:r w:rsidR="00E15760">
        <w:rPr>
          <w:rFonts w:eastAsia="SimSun"/>
        </w:rPr>
        <w:t xml:space="preserve">Support on notifying AI/ML </w:t>
      </w:r>
      <w:r w:rsidR="00E15760">
        <w:rPr>
          <w:rFonts w:eastAsia="SimSun" w:hint="eastAsia"/>
        </w:rPr>
        <w:t>related</w:t>
      </w:r>
      <w:r w:rsidR="00E15760">
        <w:rPr>
          <w:rFonts w:eastAsia="SimSun"/>
        </w:rPr>
        <w:t xml:space="preserve"> </w:t>
      </w:r>
      <w:r w:rsidR="00E15760" w:rsidRPr="00C335DD">
        <w:rPr>
          <w:rFonts w:eastAsia="SimSun"/>
        </w:rPr>
        <w:t>subscriber</w:t>
      </w:r>
      <w:r w:rsidR="00E15760">
        <w:rPr>
          <w:rFonts w:eastAsia="SimSun"/>
        </w:rPr>
        <w:t xml:space="preserve"> data to SMF.</w:t>
      </w:r>
    </w:p>
    <w:p w14:paraId="680C3FF4" w14:textId="77777777" w:rsidR="00E15760" w:rsidRPr="00B83A1A" w:rsidRDefault="00E15760" w:rsidP="00E15760">
      <w:pPr>
        <w:adjustRightInd w:val="0"/>
        <w:snapToGrid w:val="0"/>
        <w:rPr>
          <w:rFonts w:eastAsia="SimSun"/>
        </w:rPr>
      </w:pPr>
    </w:p>
    <w:p w14:paraId="38FE4F94" w14:textId="77777777" w:rsidR="00E15760" w:rsidRDefault="00E15760" w:rsidP="00E15760">
      <w:pPr>
        <w:adjustRightInd w:val="0"/>
        <w:snapToGrid w:val="0"/>
        <w:rPr>
          <w:rFonts w:eastAsia="SimSun"/>
        </w:rPr>
      </w:pPr>
      <w:r>
        <w:rPr>
          <w:rFonts w:eastAsia="SimSun"/>
        </w:rPr>
        <w:t>SMF</w:t>
      </w:r>
      <w:r w:rsidRPr="00F35C06">
        <w:rPr>
          <w:rFonts w:eastAsia="SimSun"/>
        </w:rPr>
        <w:t xml:space="preserve">: </w:t>
      </w:r>
    </w:p>
    <w:p w14:paraId="0F3FB5BD" w14:textId="0088D967" w:rsidR="00E15760" w:rsidRDefault="00AA7555" w:rsidP="00775137">
      <w:pPr>
        <w:pStyle w:val="B1"/>
        <w:rPr>
          <w:rFonts w:eastAsia="SimSun"/>
        </w:rPr>
      </w:pPr>
      <w:r>
        <w:rPr>
          <w:rFonts w:eastAsia="SimSun"/>
        </w:rPr>
        <w:t>-</w:t>
      </w:r>
      <w:r>
        <w:rPr>
          <w:rFonts w:eastAsia="SimSun"/>
        </w:rPr>
        <w:tab/>
      </w:r>
      <w:r w:rsidR="00E15760">
        <w:rPr>
          <w:rFonts w:eastAsia="SimSun"/>
        </w:rPr>
        <w:t xml:space="preserve">Support on determining </w:t>
      </w:r>
      <w:r w:rsidR="00E15760" w:rsidRPr="0095321B">
        <w:rPr>
          <w:rFonts w:eastAsia="SimSun"/>
        </w:rPr>
        <w:t>recommended service transmission time duration</w:t>
      </w:r>
      <w:r w:rsidR="00E15760">
        <w:rPr>
          <w:rFonts w:eastAsia="SimSun"/>
        </w:rPr>
        <w:t xml:space="preserve"> by getting notification form UDM and requesting analytics from NWDAF.</w:t>
      </w:r>
    </w:p>
    <w:p w14:paraId="1A2BC664" w14:textId="2A93BB65" w:rsidR="00E15760" w:rsidRDefault="00AA7555" w:rsidP="00775137">
      <w:pPr>
        <w:pStyle w:val="B1"/>
        <w:rPr>
          <w:rFonts w:eastAsia="SimSun"/>
        </w:rPr>
      </w:pPr>
      <w:r w:rsidRPr="00AA7555">
        <w:rPr>
          <w:rFonts w:eastAsia="SimSun" w:hint="eastAsia"/>
        </w:rPr>
        <w:t>-</w:t>
      </w:r>
      <w:r>
        <w:rPr>
          <w:rFonts w:eastAsia="SimSun" w:hint="eastAsia"/>
        </w:rPr>
        <w:tab/>
      </w:r>
      <w:r w:rsidR="00E15760">
        <w:rPr>
          <w:rFonts w:eastAsia="SimSun" w:hint="eastAsia"/>
        </w:rPr>
        <w:t>S</w:t>
      </w:r>
      <w:r w:rsidR="00E15760">
        <w:rPr>
          <w:rFonts w:eastAsia="SimSun"/>
        </w:rPr>
        <w:t>upport on sending AI</w:t>
      </w:r>
      <w:r w:rsidR="00E15760">
        <w:rPr>
          <w:rFonts w:eastAsia="SimSun" w:hint="eastAsia"/>
        </w:rPr>
        <w:t>/</w:t>
      </w:r>
      <w:r w:rsidR="00E15760">
        <w:rPr>
          <w:rFonts w:eastAsia="SimSun"/>
        </w:rPr>
        <w:t>ML service notification to UE.</w:t>
      </w:r>
    </w:p>
    <w:p w14:paraId="1C669CAF" w14:textId="77777777" w:rsidR="00E15760" w:rsidRDefault="00E15760" w:rsidP="00E15760">
      <w:pPr>
        <w:adjustRightInd w:val="0"/>
        <w:snapToGrid w:val="0"/>
        <w:rPr>
          <w:rFonts w:eastAsia="SimSun"/>
        </w:rPr>
      </w:pPr>
      <w:r>
        <w:rPr>
          <w:rFonts w:eastAsia="SimSun"/>
        </w:rPr>
        <w:t>UE:</w:t>
      </w:r>
    </w:p>
    <w:p w14:paraId="27959B73" w14:textId="08AE50AE" w:rsidR="00E15760" w:rsidRPr="008B329D" w:rsidRDefault="00AA7555" w:rsidP="00775137">
      <w:pPr>
        <w:pStyle w:val="B1"/>
        <w:ind w:left="0" w:firstLine="284"/>
        <w:rPr>
          <w:rFonts w:eastAsia="SimSun"/>
        </w:rPr>
      </w:pPr>
      <w:r>
        <w:rPr>
          <w:rFonts w:eastAsia="SimSun"/>
        </w:rPr>
        <w:t>-</w:t>
      </w:r>
      <w:r>
        <w:rPr>
          <w:rFonts w:eastAsia="SimSun"/>
        </w:rPr>
        <w:tab/>
      </w:r>
      <w:r w:rsidR="00E15760">
        <w:rPr>
          <w:rFonts w:eastAsia="SimSun" w:hint="eastAsia"/>
        </w:rPr>
        <w:t>S</w:t>
      </w:r>
      <w:r w:rsidR="00E15760">
        <w:rPr>
          <w:rFonts w:eastAsia="SimSun"/>
        </w:rPr>
        <w:t>upport on receiving AI</w:t>
      </w:r>
      <w:r w:rsidR="00E15760">
        <w:rPr>
          <w:rFonts w:eastAsia="SimSun" w:hint="eastAsia"/>
        </w:rPr>
        <w:t>/</w:t>
      </w:r>
      <w:r w:rsidR="00E15760">
        <w:rPr>
          <w:rFonts w:eastAsia="SimSun"/>
        </w:rPr>
        <w:t>ML service notification from 5GC via NAS.</w:t>
      </w:r>
    </w:p>
    <w:p w14:paraId="7E11798B" w14:textId="2D5752DC" w:rsidR="00D26FBD" w:rsidRPr="00301350" w:rsidRDefault="00D26FBD" w:rsidP="00D26FBD">
      <w:pPr>
        <w:pStyle w:val="Heading2"/>
      </w:pPr>
      <w:bookmarkStart w:id="427" w:name="_Toc104318438"/>
      <w:r w:rsidRPr="00301350">
        <w:t>6.</w:t>
      </w:r>
      <w:r>
        <w:t>30</w:t>
      </w:r>
      <w:r w:rsidRPr="00301350">
        <w:tab/>
        <w:t>Solution #</w:t>
      </w:r>
      <w:r>
        <w:t>30</w:t>
      </w:r>
      <w:r w:rsidRPr="00301350">
        <w:t xml:space="preserve">: </w:t>
      </w:r>
      <w:r w:rsidRPr="00D26FBD">
        <w:t>AI/ML Translator (AI/ML-T) for 5GC Information Exposure to UE</w:t>
      </w:r>
      <w:bookmarkEnd w:id="427"/>
    </w:p>
    <w:p w14:paraId="7F70C666" w14:textId="148478A1" w:rsidR="00D26FBD" w:rsidRPr="00301350" w:rsidRDefault="00D26FBD" w:rsidP="00D26FBD">
      <w:pPr>
        <w:pStyle w:val="Heading3"/>
      </w:pPr>
      <w:bookmarkStart w:id="428" w:name="_Toc104318439"/>
      <w:r w:rsidRPr="00301350">
        <w:t>6.</w:t>
      </w:r>
      <w:r w:rsidR="009544BF">
        <w:t>30</w:t>
      </w:r>
      <w:r w:rsidRPr="00301350">
        <w:t>.1</w:t>
      </w:r>
      <w:r w:rsidRPr="00301350">
        <w:tab/>
        <w:t>Description</w:t>
      </w:r>
      <w:bookmarkEnd w:id="428"/>
    </w:p>
    <w:p w14:paraId="34847025" w14:textId="77777777" w:rsidR="009544BF" w:rsidRPr="00063509" w:rsidRDefault="009544BF" w:rsidP="009544BF">
      <w:pPr>
        <w:rPr>
          <w:lang w:eastAsia="zh-CN"/>
        </w:rPr>
      </w:pPr>
      <w:r w:rsidRPr="00063509">
        <w:rPr>
          <w:lang w:val="en-US"/>
        </w:rPr>
        <w:t>Key Issue</w:t>
      </w:r>
      <w:r>
        <w:rPr>
          <w:lang w:val="en-US"/>
        </w:rPr>
        <w:t xml:space="preserve"> </w:t>
      </w:r>
      <w:r w:rsidRPr="00063509">
        <w:rPr>
          <w:lang w:eastAsia="ko-KR"/>
        </w:rPr>
        <w:t>#</w:t>
      </w:r>
      <w:r>
        <w:rPr>
          <w:lang w:eastAsia="ko-KR"/>
        </w:rPr>
        <w:t>2</w:t>
      </w:r>
      <w:r w:rsidRPr="00063509">
        <w:rPr>
          <w:lang w:eastAsia="ko-KR"/>
        </w:rPr>
        <w:t xml:space="preserve">: </w:t>
      </w:r>
      <w:r>
        <w:t>5GC information exposure to UE</w:t>
      </w:r>
      <w:r w:rsidRPr="00063509">
        <w:t xml:space="preserve"> is to study </w:t>
      </w:r>
      <w:r>
        <w:rPr>
          <w:lang w:val="en-US" w:eastAsia="zh-CN"/>
        </w:rPr>
        <w:t>whether and how to enhance the 5GC to expose information to the UE to facilitate its Application AI/ML operation (e.g., Model Training, Splitting and inference feedback, etc.)</w:t>
      </w:r>
      <w:r w:rsidRPr="00063509">
        <w:rPr>
          <w:lang w:eastAsia="zh-CN"/>
        </w:rPr>
        <w:t>. This document covers the following bullets.</w:t>
      </w:r>
    </w:p>
    <w:p w14:paraId="57CF05B2" w14:textId="77777777" w:rsidR="009544BF" w:rsidRDefault="009544BF" w:rsidP="009544BF">
      <w:pPr>
        <w:pStyle w:val="B1"/>
        <w:rPr>
          <w:lang w:eastAsia="ko-KR"/>
        </w:rPr>
      </w:pPr>
      <w:r w:rsidRPr="00063509">
        <w:rPr>
          <w:lang w:val="en-US" w:eastAsia="zh-CN"/>
        </w:rPr>
        <w:t xml:space="preserve">- </w:t>
      </w:r>
      <w:r w:rsidRPr="00063509">
        <w:rPr>
          <w:lang w:val="en-US" w:eastAsia="zh-CN"/>
        </w:rPr>
        <w:tab/>
      </w:r>
      <w:r>
        <w:rPr>
          <w:lang w:val="en-US" w:eastAsia="zh-CN"/>
        </w:rPr>
        <w:t xml:space="preserve">Whether and for which purpose there is a need for 5GC to expose information or data analytics to the UE, and </w:t>
      </w:r>
      <w:r>
        <w:rPr>
          <w:lang w:eastAsia="ko-KR"/>
        </w:rPr>
        <w:t>what are the information or data analytics that can be provided by 5GC to the UE</w:t>
      </w:r>
      <w:r>
        <w:rPr>
          <w:rFonts w:ascii="PMingLiU" w:eastAsia="PMingLiU" w:hAnsi="PMingLiU"/>
          <w:lang w:eastAsia="zh-TW"/>
        </w:rPr>
        <w:t xml:space="preserve"> </w:t>
      </w:r>
      <w:r>
        <w:rPr>
          <w:lang w:eastAsia="ko-KR"/>
        </w:rPr>
        <w:t>to assist the Application AI/ML operation at the UE side.</w:t>
      </w:r>
    </w:p>
    <w:p w14:paraId="3C1A57BA" w14:textId="77777777" w:rsidR="009544BF" w:rsidRDefault="009544BF" w:rsidP="009544BF">
      <w:pPr>
        <w:pStyle w:val="B1"/>
        <w:rPr>
          <w:lang w:eastAsia="ko-KR"/>
        </w:rPr>
      </w:pPr>
      <w:r w:rsidRPr="00063509">
        <w:rPr>
          <w:lang w:val="en-US" w:eastAsia="zh-CN"/>
        </w:rPr>
        <w:t>-</w:t>
      </w:r>
      <w:r w:rsidRPr="00063509">
        <w:rPr>
          <w:lang w:val="en-US" w:eastAsia="zh-CN"/>
        </w:rPr>
        <w:tab/>
      </w:r>
      <w:r>
        <w:rPr>
          <w:lang w:eastAsia="ko-KR"/>
        </w:rPr>
        <w:t>How the 5GC exposes such information or data analytics to the UE.</w:t>
      </w:r>
    </w:p>
    <w:p w14:paraId="59A46125" w14:textId="77777777" w:rsidR="009544BF" w:rsidRDefault="009544BF" w:rsidP="009544BF">
      <w:pPr>
        <w:pStyle w:val="B1"/>
        <w:ind w:left="0" w:firstLine="0"/>
        <w:rPr>
          <w:lang w:eastAsia="zh-CN"/>
        </w:rPr>
      </w:pPr>
      <w:r>
        <w:rPr>
          <w:lang w:val="en-US" w:eastAsia="zh-CN"/>
        </w:rPr>
        <w:t xml:space="preserve">To solve the above problems, an </w:t>
      </w:r>
      <w:r w:rsidRPr="002D0C4D">
        <w:rPr>
          <w:lang w:eastAsia="zh-CN"/>
        </w:rPr>
        <w:t>AI/ML translator (AIML-T) is proposed</w:t>
      </w:r>
      <w:r>
        <w:rPr>
          <w:lang w:eastAsia="zh-CN"/>
        </w:rPr>
        <w:t xml:space="preserve">. </w:t>
      </w:r>
      <w:r w:rsidRPr="002D0C4D">
        <w:rPr>
          <w:lang w:eastAsia="zh-CN"/>
        </w:rPr>
        <w:t xml:space="preserve">The AIML-T is responsible for translating (mapping) the Application layer AI/ML related requests received from </w:t>
      </w:r>
      <w:r>
        <w:rPr>
          <w:lang w:eastAsia="zh-CN"/>
        </w:rPr>
        <w:t>UE(s)</w:t>
      </w:r>
      <w:r w:rsidRPr="002D0C4D">
        <w:rPr>
          <w:lang w:eastAsia="zh-CN"/>
        </w:rPr>
        <w:t xml:space="preserve"> to the requests for 5GC (i.e., from AI/ML request to 5GC request), and converting the information or analytics produced at 5GC to AI/ML assistance information for </w:t>
      </w:r>
      <w:r>
        <w:rPr>
          <w:lang w:eastAsia="zh-CN"/>
        </w:rPr>
        <w:t xml:space="preserve">UE(s) </w:t>
      </w:r>
      <w:r w:rsidRPr="002D0C4D">
        <w:rPr>
          <w:lang w:eastAsia="zh-CN"/>
        </w:rPr>
        <w:t>(i.e., from 5GC information/analytics to AI/ML assistance information).</w:t>
      </w:r>
    </w:p>
    <w:p w14:paraId="122FBBD6" w14:textId="77777777" w:rsidR="009544BF" w:rsidRDefault="009544BF" w:rsidP="009544BF">
      <w:pPr>
        <w:pStyle w:val="B1"/>
        <w:ind w:left="0" w:firstLine="0"/>
      </w:pPr>
      <w:r w:rsidRPr="00E405C6">
        <w:rPr>
          <w:lang w:eastAsia="zh-CN"/>
        </w:rPr>
        <w:t xml:space="preserve">The AI/ML translator could be integrated into </w:t>
      </w:r>
      <w:r>
        <w:rPr>
          <w:lang w:eastAsia="zh-CN"/>
        </w:rPr>
        <w:t xml:space="preserve">DCAF or </w:t>
      </w:r>
      <w:r w:rsidRPr="00E405C6">
        <w:rPr>
          <w:lang w:eastAsia="zh-CN"/>
        </w:rPr>
        <w:t xml:space="preserve">AF. The </w:t>
      </w:r>
      <w:r>
        <w:rPr>
          <w:lang w:eastAsia="zh-CN"/>
        </w:rPr>
        <w:t>DCAF or AF</w:t>
      </w:r>
      <w:r w:rsidRPr="00E405C6">
        <w:rPr>
          <w:lang w:eastAsia="zh-CN"/>
        </w:rPr>
        <w:t xml:space="preserve"> is responsible for receiving the requirements from </w:t>
      </w:r>
      <w:r>
        <w:rPr>
          <w:lang w:eastAsia="zh-CN"/>
        </w:rPr>
        <w:t>UE(s)</w:t>
      </w:r>
      <w:r w:rsidRPr="00E405C6">
        <w:rPr>
          <w:lang w:eastAsia="zh-CN"/>
        </w:rPr>
        <w:t xml:space="preserve">, and for </w:t>
      </w:r>
      <w:r>
        <w:rPr>
          <w:lang w:eastAsia="zh-CN"/>
        </w:rPr>
        <w:t>exposure</w:t>
      </w:r>
      <w:r w:rsidRPr="00E405C6">
        <w:rPr>
          <w:lang w:eastAsia="zh-CN"/>
        </w:rPr>
        <w:t xml:space="preserve"> the required assistance information to </w:t>
      </w:r>
      <w:r>
        <w:rPr>
          <w:lang w:eastAsia="zh-CN"/>
        </w:rPr>
        <w:t xml:space="preserve">the UE(s) </w:t>
      </w:r>
      <w:r w:rsidRPr="00E405C6">
        <w:rPr>
          <w:lang w:eastAsia="zh-CN"/>
        </w:rPr>
        <w:t xml:space="preserve">to assist </w:t>
      </w:r>
      <w:r>
        <w:rPr>
          <w:lang w:eastAsia="zh-CN"/>
        </w:rPr>
        <w:t>its</w:t>
      </w:r>
      <w:r w:rsidRPr="00E405C6">
        <w:rPr>
          <w:lang w:eastAsia="zh-CN"/>
        </w:rPr>
        <w:t xml:space="preserve"> local Application layer AI/ML operations.</w:t>
      </w:r>
      <w:r>
        <w:rPr>
          <w:lang w:eastAsia="zh-CN"/>
        </w:rPr>
        <w:t xml:space="preserve"> </w:t>
      </w:r>
      <w:r w:rsidRPr="1EC23216">
        <w:rPr>
          <w:lang w:eastAsia="zh-CN"/>
        </w:rPr>
        <w:t xml:space="preserve">If the </w:t>
      </w:r>
      <w:r>
        <w:rPr>
          <w:lang w:eastAsia="zh-CN"/>
        </w:rPr>
        <w:t xml:space="preserve">DCAF or </w:t>
      </w:r>
      <w:r w:rsidRPr="1EC23216">
        <w:rPr>
          <w:lang w:eastAsia="zh-CN"/>
        </w:rPr>
        <w:t xml:space="preserve">AF is in trusted domain, it interacts with the NFs in 5GC directly. If </w:t>
      </w:r>
      <w:r>
        <w:rPr>
          <w:lang w:eastAsia="zh-CN"/>
        </w:rPr>
        <w:t xml:space="preserve">the DCAF or </w:t>
      </w:r>
      <w:r w:rsidRPr="1EC23216">
        <w:rPr>
          <w:lang w:eastAsia="zh-CN"/>
        </w:rPr>
        <w:t>AF is in untrust domain, it interacts with the NFs in 5GC via NEF. Alternatively, the AIML-T can be placed in NEF.</w:t>
      </w:r>
      <w:r w:rsidDel="00901383">
        <w:rPr>
          <w:lang w:eastAsia="zh-CN"/>
        </w:rPr>
        <w:t xml:space="preserve"> </w:t>
      </w:r>
    </w:p>
    <w:p w14:paraId="4C45A9BA" w14:textId="77777777" w:rsidR="009544BF" w:rsidRDefault="009544BF" w:rsidP="009544BF">
      <w:pPr>
        <w:pStyle w:val="B1"/>
        <w:ind w:left="0" w:firstLine="0"/>
        <w:jc w:val="center"/>
      </w:pPr>
      <w:r>
        <w:object w:dxaOrig="8291" w:dyaOrig="2341" w14:anchorId="120BBE23">
          <v:shape id="_x0000_i1067" type="#_x0000_t75" style="width:414pt;height:120pt" o:ole="">
            <v:imagedata r:id="rId111" o:title=""/>
          </v:shape>
          <o:OLEObject Type="Embed" ProgID="Visio.Drawing.15" ShapeID="_x0000_i1067" DrawAspect="Content" ObjectID="_1715167067" r:id="rId112"/>
        </w:object>
      </w:r>
    </w:p>
    <w:p w14:paraId="278D2C1F" w14:textId="23DE5E4F" w:rsidR="009544BF" w:rsidRDefault="009544BF" w:rsidP="009544BF">
      <w:pPr>
        <w:pStyle w:val="B1"/>
        <w:ind w:left="0" w:firstLine="0"/>
        <w:jc w:val="center"/>
      </w:pPr>
      <w:r>
        <w:t>Figure 6.30.1-1: AIML-T integrated into DCAF or AF or NEF</w:t>
      </w:r>
    </w:p>
    <w:p w14:paraId="6DE27C26" w14:textId="24D4B0A0" w:rsidR="009544BF" w:rsidRPr="00076994" w:rsidRDefault="009544BF" w:rsidP="009544BF">
      <w:pPr>
        <w:pStyle w:val="B1"/>
        <w:ind w:left="0" w:firstLine="0"/>
        <w:rPr>
          <w:lang w:eastAsia="zh-CN"/>
        </w:rPr>
      </w:pPr>
      <w:r w:rsidRPr="1EC23216">
        <w:rPr>
          <w:lang w:eastAsia="zh-CN"/>
        </w:rPr>
        <w:t>Figure 6.</w:t>
      </w:r>
      <w:r>
        <w:rPr>
          <w:lang w:eastAsia="zh-CN"/>
        </w:rPr>
        <w:t>30</w:t>
      </w:r>
      <w:r w:rsidRPr="1EC23216">
        <w:rPr>
          <w:lang w:eastAsia="zh-CN"/>
        </w:rPr>
        <w:t xml:space="preserve">.1-1 </w:t>
      </w:r>
      <w:r>
        <w:rPr>
          <w:lang w:eastAsia="zh-CN"/>
        </w:rPr>
        <w:t xml:space="preserve">shows the </w:t>
      </w:r>
      <w:r w:rsidRPr="1EC23216">
        <w:rPr>
          <w:lang w:eastAsia="zh-CN"/>
        </w:rPr>
        <w:t xml:space="preserve">AIML-T integrated into </w:t>
      </w:r>
      <w:r>
        <w:rPr>
          <w:lang w:eastAsia="zh-CN"/>
        </w:rPr>
        <w:t xml:space="preserve">DCAF or </w:t>
      </w:r>
      <w:r w:rsidRPr="1EC23216">
        <w:rPr>
          <w:lang w:eastAsia="zh-CN"/>
        </w:rPr>
        <w:t>AF</w:t>
      </w:r>
      <w:r>
        <w:rPr>
          <w:lang w:eastAsia="zh-CN"/>
        </w:rPr>
        <w:t xml:space="preserve"> or NEF</w:t>
      </w:r>
      <w:r w:rsidRPr="1EC23216">
        <w:rPr>
          <w:lang w:eastAsia="zh-CN"/>
        </w:rPr>
        <w:t xml:space="preserve">. The AI/ML requests from </w:t>
      </w:r>
      <w:r>
        <w:rPr>
          <w:lang w:eastAsia="zh-CN"/>
        </w:rPr>
        <w:t>UE(s)</w:t>
      </w:r>
      <w:r w:rsidRPr="1EC23216">
        <w:rPr>
          <w:lang w:eastAsia="zh-CN"/>
        </w:rPr>
        <w:t xml:space="preserve"> could be obtained and processed </w:t>
      </w:r>
      <w:r>
        <w:rPr>
          <w:lang w:eastAsia="zh-CN"/>
        </w:rPr>
        <w:t>by</w:t>
      </w:r>
      <w:r w:rsidRPr="1EC23216">
        <w:rPr>
          <w:lang w:eastAsia="zh-CN"/>
        </w:rPr>
        <w:t xml:space="preserve"> the integrated AI/ML-T </w:t>
      </w:r>
      <w:r>
        <w:rPr>
          <w:lang w:eastAsia="zh-CN"/>
        </w:rPr>
        <w:t>at the DCAF or</w:t>
      </w:r>
      <w:r w:rsidRPr="1EC23216">
        <w:rPr>
          <w:lang w:eastAsia="zh-CN"/>
        </w:rPr>
        <w:t xml:space="preserve"> AF</w:t>
      </w:r>
      <w:r>
        <w:rPr>
          <w:lang w:eastAsia="zh-CN"/>
        </w:rPr>
        <w:t xml:space="preserve"> or NEF</w:t>
      </w:r>
      <w:r w:rsidRPr="1EC23216">
        <w:rPr>
          <w:lang w:eastAsia="zh-CN"/>
        </w:rPr>
        <w:t xml:space="preserve">. </w:t>
      </w:r>
    </w:p>
    <w:p w14:paraId="24C1A44F" w14:textId="77777777" w:rsidR="009544BF" w:rsidRPr="00076994" w:rsidRDefault="009544BF" w:rsidP="009544BF">
      <w:pPr>
        <w:pStyle w:val="B1"/>
        <w:ind w:left="0" w:firstLine="0"/>
        <w:rPr>
          <w:lang w:eastAsia="zh-CN"/>
        </w:rPr>
      </w:pPr>
      <w:r w:rsidRPr="1EC23216">
        <w:rPr>
          <w:lang w:eastAsia="zh-CN"/>
        </w:rPr>
        <w:t>After the AI/ML request is translated (mapped) to 5GC request at the AIML-T, the</w:t>
      </w:r>
      <w:r>
        <w:rPr>
          <w:lang w:eastAsia="zh-CN"/>
        </w:rPr>
        <w:t xml:space="preserve"> DCAF or</w:t>
      </w:r>
      <w:r w:rsidRPr="1EC23216">
        <w:rPr>
          <w:lang w:eastAsia="zh-CN"/>
        </w:rPr>
        <w:t xml:space="preserve"> AF</w:t>
      </w:r>
      <w:r>
        <w:rPr>
          <w:lang w:eastAsia="zh-CN"/>
        </w:rPr>
        <w:t xml:space="preserve"> (or via NEF) </w:t>
      </w:r>
      <w:r w:rsidRPr="1EC23216">
        <w:rPr>
          <w:lang w:eastAsia="zh-CN"/>
        </w:rPr>
        <w:t xml:space="preserve">sends request or subscribes to the other NFs (e.g., NWDAF, etc.) in 5GC for analytics and/or information. The integrated AIML-T </w:t>
      </w:r>
      <w:r>
        <w:rPr>
          <w:lang w:eastAsia="zh-CN"/>
        </w:rPr>
        <w:t>at the DCAF or</w:t>
      </w:r>
      <w:r w:rsidRPr="1EC23216">
        <w:rPr>
          <w:lang w:eastAsia="zh-CN"/>
        </w:rPr>
        <w:t xml:space="preserve"> AF </w:t>
      </w:r>
      <w:r>
        <w:rPr>
          <w:lang w:eastAsia="zh-CN"/>
        </w:rPr>
        <w:t xml:space="preserve">(or NEF) </w:t>
      </w:r>
      <w:r w:rsidRPr="1EC23216">
        <w:rPr>
          <w:lang w:eastAsia="zh-CN"/>
        </w:rPr>
        <w:t xml:space="preserve">processes the received analytics and information, converts them into AI/ML </w:t>
      </w:r>
      <w:r w:rsidRPr="1EC23216">
        <w:rPr>
          <w:lang w:eastAsia="zh-CN"/>
        </w:rPr>
        <w:lastRenderedPageBreak/>
        <w:t xml:space="preserve">assistance information required by </w:t>
      </w:r>
      <w:r>
        <w:rPr>
          <w:lang w:eastAsia="zh-CN"/>
        </w:rPr>
        <w:t>UE(s)</w:t>
      </w:r>
      <w:r w:rsidRPr="1EC23216">
        <w:rPr>
          <w:lang w:eastAsia="zh-CN"/>
        </w:rPr>
        <w:t xml:space="preserve">. After the converting is completed, the </w:t>
      </w:r>
      <w:r>
        <w:rPr>
          <w:lang w:eastAsia="zh-CN"/>
        </w:rPr>
        <w:t xml:space="preserve">DCAF or </w:t>
      </w:r>
      <w:r w:rsidRPr="1EC23216">
        <w:rPr>
          <w:lang w:eastAsia="zh-CN"/>
        </w:rPr>
        <w:t xml:space="preserve">AF responses or notifies to the </w:t>
      </w:r>
      <w:r>
        <w:rPr>
          <w:lang w:eastAsia="zh-CN"/>
        </w:rPr>
        <w:t>UE(s)</w:t>
      </w:r>
      <w:r w:rsidRPr="1EC23216">
        <w:rPr>
          <w:lang w:eastAsia="zh-CN"/>
        </w:rPr>
        <w:t xml:space="preserve"> with its required assistance information. Based on the AI/ML assistance information, the </w:t>
      </w:r>
      <w:r>
        <w:rPr>
          <w:lang w:eastAsia="zh-CN"/>
        </w:rPr>
        <w:t>UE(s)</w:t>
      </w:r>
      <w:r w:rsidRPr="1EC23216">
        <w:rPr>
          <w:lang w:eastAsia="zh-CN"/>
        </w:rPr>
        <w:t xml:space="preserve"> make decision and performs corresponding AI/ML operations.</w:t>
      </w:r>
    </w:p>
    <w:p w14:paraId="33C930C2" w14:textId="77777777" w:rsidR="009544BF" w:rsidRPr="00063509" w:rsidRDefault="009544BF" w:rsidP="009544BF">
      <w:pPr>
        <w:pStyle w:val="B1"/>
        <w:ind w:left="0" w:firstLine="0"/>
        <w:rPr>
          <w:lang w:eastAsia="zh-CN"/>
        </w:rPr>
      </w:pPr>
      <w:r w:rsidRPr="00063509">
        <w:rPr>
          <w:lang w:eastAsia="zh-CN"/>
        </w:rPr>
        <w:t xml:space="preserve"> </w:t>
      </w:r>
    </w:p>
    <w:p w14:paraId="486055F2" w14:textId="6A1CA8EE" w:rsidR="009544BF" w:rsidRPr="00063509" w:rsidRDefault="009544BF" w:rsidP="009544BF">
      <w:pPr>
        <w:pStyle w:val="Heading3"/>
      </w:pPr>
      <w:bookmarkStart w:id="429" w:name="_Toc97546139"/>
      <w:bookmarkStart w:id="430" w:name="_Toc104318440"/>
      <w:r w:rsidRPr="00063509">
        <w:t>6.</w:t>
      </w:r>
      <w:r>
        <w:t>30</w:t>
      </w:r>
      <w:r w:rsidRPr="00063509">
        <w:t>.2</w:t>
      </w:r>
      <w:r w:rsidRPr="00063509">
        <w:tab/>
        <w:t>Procedures</w:t>
      </w:r>
      <w:bookmarkEnd w:id="429"/>
      <w:bookmarkEnd w:id="430"/>
    </w:p>
    <w:p w14:paraId="32CE0C17" w14:textId="77777777" w:rsidR="009544BF" w:rsidRDefault="009544BF" w:rsidP="009544BF">
      <w:pPr>
        <w:pStyle w:val="BodyText"/>
        <w:jc w:val="center"/>
      </w:pPr>
    </w:p>
    <w:p w14:paraId="25B2ACC4" w14:textId="77777777" w:rsidR="009544BF" w:rsidRDefault="009544BF" w:rsidP="009544BF">
      <w:pPr>
        <w:pStyle w:val="BodyText"/>
        <w:jc w:val="center"/>
      </w:pPr>
      <w:r>
        <w:object w:dxaOrig="11140" w:dyaOrig="5591" w14:anchorId="678A023B">
          <v:shape id="_x0000_i1068" type="#_x0000_t75" style="width:480pt;height:240pt" o:ole="">
            <v:imagedata r:id="rId113" o:title=""/>
          </v:shape>
          <o:OLEObject Type="Embed" ProgID="Visio.Drawing.15" ShapeID="_x0000_i1068" DrawAspect="Content" ObjectID="_1715167068" r:id="rId114"/>
        </w:object>
      </w:r>
    </w:p>
    <w:p w14:paraId="529AAFF2" w14:textId="0F9E91A4" w:rsidR="009544BF" w:rsidRPr="00063509" w:rsidRDefault="009544BF" w:rsidP="009544BF">
      <w:pPr>
        <w:pStyle w:val="TAH"/>
        <w:rPr>
          <w:lang w:eastAsia="ja-JP"/>
        </w:rPr>
      </w:pPr>
      <w:r w:rsidRPr="00063509">
        <w:rPr>
          <w:lang w:eastAsia="ja-JP"/>
        </w:rPr>
        <w:t>Figure 6</w:t>
      </w:r>
      <w:r>
        <w:rPr>
          <w:lang w:eastAsia="ja-JP"/>
        </w:rPr>
        <w:t xml:space="preserve">.30.2-1: </w:t>
      </w:r>
      <w:r w:rsidRPr="00755536">
        <w:rPr>
          <w:lang w:eastAsia="ja-JP"/>
        </w:rPr>
        <w:t xml:space="preserve">5GC information preparation and exposure to </w:t>
      </w:r>
      <w:r>
        <w:rPr>
          <w:lang w:eastAsia="ja-JP"/>
        </w:rPr>
        <w:t>assist AI/ML operations at UE side, with AIML-T integrated at DCAF/AF or NEF</w:t>
      </w:r>
    </w:p>
    <w:p w14:paraId="135CC177" w14:textId="77777777" w:rsidR="009544BF" w:rsidRDefault="009544BF" w:rsidP="009544BF">
      <w:pPr>
        <w:pStyle w:val="BodyText"/>
      </w:pPr>
    </w:p>
    <w:p w14:paraId="6876B0F1" w14:textId="5145EB83" w:rsidR="009544BF" w:rsidRDefault="009544BF" w:rsidP="009544BF">
      <w:pPr>
        <w:pStyle w:val="BodyText"/>
        <w:rPr>
          <w:lang w:eastAsia="ja-JP"/>
        </w:rPr>
      </w:pPr>
      <w:r w:rsidRPr="1EC23216">
        <w:rPr>
          <w:lang w:eastAsia="ja-JP"/>
        </w:rPr>
        <w:t>Figure 6.</w:t>
      </w:r>
      <w:r>
        <w:rPr>
          <w:lang w:eastAsia="ja-JP"/>
        </w:rPr>
        <w:t>30</w:t>
      </w:r>
      <w:r w:rsidRPr="1EC23216">
        <w:rPr>
          <w:lang w:eastAsia="ja-JP"/>
        </w:rPr>
        <w:t xml:space="preserve">.2-1 illustrates the procedure </w:t>
      </w:r>
      <w:r>
        <w:rPr>
          <w:lang w:eastAsia="ja-JP"/>
        </w:rPr>
        <w:t>of</w:t>
      </w:r>
      <w:r w:rsidRPr="1EC23216">
        <w:rPr>
          <w:lang w:eastAsia="ja-JP"/>
        </w:rPr>
        <w:t xml:space="preserve"> interactions among </w:t>
      </w:r>
      <w:r>
        <w:rPr>
          <w:lang w:eastAsia="ja-JP"/>
        </w:rPr>
        <w:t>UE(s)</w:t>
      </w:r>
      <w:r w:rsidRPr="1EC23216">
        <w:rPr>
          <w:lang w:eastAsia="ja-JP"/>
        </w:rPr>
        <w:t xml:space="preserve">, </w:t>
      </w:r>
      <w:r>
        <w:rPr>
          <w:lang w:eastAsia="ja-JP"/>
        </w:rPr>
        <w:t>DCAF/</w:t>
      </w:r>
      <w:r w:rsidRPr="1EC23216">
        <w:rPr>
          <w:lang w:eastAsia="ja-JP"/>
        </w:rPr>
        <w:t>AF</w:t>
      </w:r>
      <w:r>
        <w:rPr>
          <w:lang w:eastAsia="ja-JP"/>
        </w:rPr>
        <w:t xml:space="preserve"> (or via NEF)</w:t>
      </w:r>
      <w:r w:rsidRPr="1EC23216">
        <w:rPr>
          <w:lang w:eastAsia="ja-JP"/>
        </w:rPr>
        <w:t>, and the other NFs</w:t>
      </w:r>
      <w:r>
        <w:rPr>
          <w:lang w:eastAsia="ja-JP"/>
        </w:rPr>
        <w:t xml:space="preserve"> (e.g., NWDAF(s))</w:t>
      </w:r>
      <w:r w:rsidRPr="1EC23216">
        <w:rPr>
          <w:lang w:eastAsia="ja-JP"/>
        </w:rPr>
        <w:t xml:space="preserve"> in 5GC for assistance information</w:t>
      </w:r>
      <w:r>
        <w:rPr>
          <w:lang w:eastAsia="ja-JP"/>
        </w:rPr>
        <w:t xml:space="preserve"> preparation and</w:t>
      </w:r>
      <w:r w:rsidRPr="1EC23216">
        <w:rPr>
          <w:lang w:eastAsia="ja-JP"/>
        </w:rPr>
        <w:t xml:space="preserve"> exposure. </w:t>
      </w:r>
    </w:p>
    <w:p w14:paraId="2C6F0F07" w14:textId="77777777" w:rsidR="009544BF" w:rsidRPr="001B1DD1"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rStyle w:val="PlaceholderText"/>
          <w:color w:val="auto"/>
        </w:rPr>
      </w:pPr>
      <w:r w:rsidRPr="007150B1">
        <w:rPr>
          <w:rStyle w:val="PlaceholderText"/>
          <w:color w:val="auto"/>
        </w:rPr>
        <w:t>UE(s) requests or subscribes to DCAF or AF for AI/ML assistance information to assist local AI/ML decisions/operations at UE side. The following requirements/paramete</w:t>
      </w:r>
      <w:r w:rsidRPr="001B1DD1">
        <w:rPr>
          <w:rStyle w:val="PlaceholderText"/>
          <w:color w:val="auto"/>
        </w:rPr>
        <w:t>rs may contain in the request from UE(s)</w:t>
      </w:r>
    </w:p>
    <w:p w14:paraId="3BA05496" w14:textId="601B4811" w:rsidR="009544BF" w:rsidRPr="007150B1" w:rsidRDefault="00AA7555" w:rsidP="00775137">
      <w:pPr>
        <w:pStyle w:val="B2"/>
        <w:spacing w:before="120"/>
        <w:ind w:left="850" w:hanging="288"/>
        <w:rPr>
          <w:rStyle w:val="PlaceholderText"/>
          <w:iCs/>
          <w:color w:val="auto"/>
        </w:rPr>
      </w:pPr>
      <w:r>
        <w:rPr>
          <w:rStyle w:val="PlaceholderText"/>
          <w:iCs/>
          <w:color w:val="auto"/>
        </w:rPr>
        <w:t>-</w:t>
      </w:r>
      <w:r>
        <w:rPr>
          <w:rStyle w:val="PlaceholderText"/>
          <w:iCs/>
          <w:color w:val="auto"/>
        </w:rPr>
        <w:tab/>
      </w:r>
      <w:r w:rsidR="009544BF" w:rsidRPr="00AA7555">
        <w:rPr>
          <w:rStyle w:val="PlaceholderText"/>
          <w:iCs/>
          <w:color w:val="auto"/>
        </w:rPr>
        <w:t>Local type of AI/ML operations at the UE(s), include</w:t>
      </w:r>
    </w:p>
    <w:p w14:paraId="10D9DE8E" w14:textId="32881BA1" w:rsidR="009544BF" w:rsidRPr="00AA7555" w:rsidRDefault="00AA7555" w:rsidP="00775137">
      <w:pPr>
        <w:pStyle w:val="B2"/>
        <w:ind w:firstLine="0"/>
        <w:rPr>
          <w:rStyle w:val="PlaceholderText"/>
          <w:color w:val="auto"/>
        </w:rPr>
      </w:pPr>
      <w:r>
        <w:rPr>
          <w:rStyle w:val="PlaceholderText"/>
          <w:color w:val="auto"/>
        </w:rPr>
        <w:t>-</w:t>
      </w:r>
      <w:r>
        <w:rPr>
          <w:rStyle w:val="PlaceholderText"/>
          <w:color w:val="auto"/>
        </w:rPr>
        <w:tab/>
      </w:r>
      <w:r w:rsidR="009544BF" w:rsidRPr="00AA7555">
        <w:rPr>
          <w:rStyle w:val="PlaceholderText"/>
          <w:color w:val="auto"/>
        </w:rPr>
        <w:t>AI/ML operation splitting</w:t>
      </w:r>
    </w:p>
    <w:p w14:paraId="113B9BD2" w14:textId="4AF6B72A" w:rsidR="009544BF" w:rsidRPr="00AA7555" w:rsidRDefault="00AA7555" w:rsidP="00775137">
      <w:pPr>
        <w:pStyle w:val="B2"/>
        <w:ind w:firstLine="0"/>
        <w:rPr>
          <w:rStyle w:val="PlaceholderText"/>
          <w:color w:val="auto"/>
        </w:rPr>
      </w:pPr>
      <w:r>
        <w:rPr>
          <w:rStyle w:val="PlaceholderText"/>
          <w:color w:val="auto"/>
        </w:rPr>
        <w:t>-</w:t>
      </w:r>
      <w:r>
        <w:rPr>
          <w:rStyle w:val="PlaceholderText"/>
          <w:color w:val="auto"/>
        </w:rPr>
        <w:tab/>
      </w:r>
      <w:r w:rsidR="009544BF" w:rsidRPr="00AA7555">
        <w:rPr>
          <w:rStyle w:val="PlaceholderText"/>
          <w:color w:val="auto"/>
        </w:rPr>
        <w:t xml:space="preserve">AI/ML model/data distribution and sharing </w:t>
      </w:r>
    </w:p>
    <w:p w14:paraId="36D57D8A" w14:textId="56B2E4AE" w:rsidR="009544BF" w:rsidRPr="00AA7555" w:rsidRDefault="00AA7555" w:rsidP="00775137">
      <w:pPr>
        <w:pStyle w:val="B2"/>
        <w:ind w:firstLine="0"/>
        <w:rPr>
          <w:rStyle w:val="PlaceholderText"/>
          <w:color w:val="auto"/>
        </w:rPr>
      </w:pPr>
      <w:r>
        <w:rPr>
          <w:rStyle w:val="PlaceholderText"/>
          <w:color w:val="auto"/>
        </w:rPr>
        <w:t>-</w:t>
      </w:r>
      <w:r>
        <w:rPr>
          <w:rStyle w:val="PlaceholderText"/>
          <w:color w:val="auto"/>
        </w:rPr>
        <w:tab/>
      </w:r>
      <w:r w:rsidR="009544BF" w:rsidRPr="00AA7555">
        <w:rPr>
          <w:rStyle w:val="PlaceholderText"/>
          <w:color w:val="auto"/>
        </w:rPr>
        <w:t>Distributed/Federated Learning</w:t>
      </w:r>
    </w:p>
    <w:p w14:paraId="373DDE17" w14:textId="6B1C104B" w:rsidR="009544BF" w:rsidRPr="00AA7555" w:rsidRDefault="00AA7555" w:rsidP="00775137">
      <w:pPr>
        <w:pStyle w:val="B2"/>
        <w:rPr>
          <w:rStyle w:val="PlaceholderText"/>
          <w:iCs/>
          <w:color w:val="auto"/>
        </w:rPr>
      </w:pPr>
      <w:r>
        <w:rPr>
          <w:rStyle w:val="PlaceholderText"/>
          <w:iCs/>
          <w:color w:val="auto"/>
        </w:rPr>
        <w:t>-</w:t>
      </w:r>
      <w:r>
        <w:rPr>
          <w:rStyle w:val="PlaceholderText"/>
          <w:iCs/>
          <w:color w:val="auto"/>
        </w:rPr>
        <w:tab/>
      </w:r>
      <w:r w:rsidR="009544BF" w:rsidRPr="00AA7555">
        <w:rPr>
          <w:rStyle w:val="PlaceholderText"/>
          <w:iCs/>
          <w:color w:val="auto"/>
        </w:rPr>
        <w:t>Type of assistance information in need, e.g., statistics, predictions, information of network conditions, etc.</w:t>
      </w:r>
    </w:p>
    <w:p w14:paraId="5B7DF2B8" w14:textId="2EA9EA89" w:rsidR="009544BF" w:rsidRPr="007150B1" w:rsidRDefault="00AA7555" w:rsidP="00775137">
      <w:pPr>
        <w:pStyle w:val="B2"/>
        <w:rPr>
          <w:rStyle w:val="PlaceholderText"/>
          <w:iCs/>
          <w:color w:val="auto"/>
        </w:rPr>
      </w:pPr>
      <w:r>
        <w:rPr>
          <w:rStyle w:val="PlaceholderText"/>
          <w:iCs/>
          <w:color w:val="auto"/>
        </w:rPr>
        <w:t>-</w:t>
      </w:r>
      <w:r>
        <w:rPr>
          <w:rStyle w:val="PlaceholderText"/>
          <w:iCs/>
          <w:color w:val="auto"/>
        </w:rPr>
        <w:tab/>
      </w:r>
      <w:r w:rsidR="009544BF" w:rsidRPr="00AA7555">
        <w:rPr>
          <w:rStyle w:val="PlaceholderText"/>
          <w:iCs/>
          <w:color w:val="auto"/>
        </w:rPr>
        <w:t>Time window (for one-time) or time</w:t>
      </w:r>
      <w:r w:rsidR="009544BF" w:rsidRPr="00AA7555">
        <w:rPr>
          <w:rStyle w:val="PlaceholderText"/>
          <w:iCs/>
          <w:color w:val="auto"/>
          <w:lang w:eastAsia="zh-CN"/>
        </w:rPr>
        <w:t xml:space="preserve"> interval (for periodically) </w:t>
      </w:r>
      <w:r w:rsidR="009544BF" w:rsidRPr="00AA7555">
        <w:rPr>
          <w:rStyle w:val="PlaceholderText"/>
          <w:iCs/>
          <w:color w:val="auto"/>
        </w:rPr>
        <w:t>requirem</w:t>
      </w:r>
      <w:r w:rsidR="009544BF" w:rsidRPr="007150B1">
        <w:rPr>
          <w:rStyle w:val="PlaceholderText"/>
          <w:iCs/>
          <w:color w:val="auto"/>
        </w:rPr>
        <w:t>ent to AF to provide the assistance information</w:t>
      </w:r>
    </w:p>
    <w:p w14:paraId="58C1855D" w14:textId="0268DD81" w:rsidR="009544BF" w:rsidRPr="007150B1" w:rsidRDefault="00AA7555" w:rsidP="00775137">
      <w:pPr>
        <w:pStyle w:val="B2"/>
        <w:rPr>
          <w:rStyle w:val="PlaceholderText"/>
          <w:iCs/>
          <w:color w:val="auto"/>
        </w:rPr>
      </w:pPr>
      <w:r>
        <w:rPr>
          <w:rStyle w:val="PlaceholderText"/>
          <w:iCs/>
          <w:color w:val="auto"/>
        </w:rPr>
        <w:t>-</w:t>
      </w:r>
      <w:r>
        <w:rPr>
          <w:rStyle w:val="PlaceholderText"/>
          <w:iCs/>
          <w:color w:val="auto"/>
        </w:rPr>
        <w:tab/>
      </w:r>
      <w:r w:rsidR="009544BF" w:rsidRPr="00AA7555">
        <w:rPr>
          <w:rStyle w:val="PlaceholderText"/>
          <w:iCs/>
          <w:color w:val="auto"/>
        </w:rPr>
        <w:t>Specific requirement for AI/ML operations, e.g., UL/DL latency, data rate, communication service availability, and data transmission reliability, etc. (could be different for the three types of AI/ML operatio</w:t>
      </w:r>
      <w:r w:rsidR="009544BF" w:rsidRPr="007150B1">
        <w:rPr>
          <w:rStyle w:val="PlaceholderText"/>
          <w:iCs/>
          <w:color w:val="auto"/>
        </w:rPr>
        <w:t>ns)</w:t>
      </w:r>
    </w:p>
    <w:p w14:paraId="13263800" w14:textId="0C065A55" w:rsidR="009544BF" w:rsidRPr="00775137" w:rsidRDefault="009544BF" w:rsidP="001B1DD1">
      <w:pPr>
        <w:pStyle w:val="NO"/>
        <w:rPr>
          <w:rStyle w:val="PlaceholderText"/>
          <w:color w:val="auto"/>
        </w:rPr>
      </w:pPr>
      <w:r w:rsidRPr="001B1DD1">
        <w:rPr>
          <w:rStyle w:val="PlaceholderText"/>
          <w:color w:val="auto"/>
        </w:rPr>
        <w:t>NOTE:</w:t>
      </w:r>
      <w:r w:rsidR="007150B1" w:rsidRPr="00A43F2F">
        <w:rPr>
          <w:rStyle w:val="PlaceholderText"/>
          <w:color w:val="auto"/>
        </w:rPr>
        <w:tab/>
      </w:r>
      <w:r w:rsidRPr="00C573D0">
        <w:rPr>
          <w:rStyle w:val="PlaceholderText"/>
          <w:color w:val="auto"/>
        </w:rPr>
        <w:t xml:space="preserve">If AIML-T is placed in DCAF, how </w:t>
      </w:r>
      <w:r w:rsidRPr="00775137">
        <w:rPr>
          <w:rStyle w:val="PlaceholderText"/>
          <w:color w:val="auto"/>
        </w:rPr>
        <w:t xml:space="preserve">to configure the AIML-T integrated in DCAF needs to be coordinated with SA WG4. </w:t>
      </w:r>
    </w:p>
    <w:p w14:paraId="3C3F0B1A" w14:textId="77777777" w:rsidR="009544BF" w:rsidRPr="001B1DD1"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rStyle w:val="PlaceholderText"/>
          <w:iCs/>
          <w:color w:val="auto"/>
        </w:rPr>
      </w:pPr>
      <w:r w:rsidRPr="007150B1">
        <w:rPr>
          <w:rStyle w:val="PlaceholderText"/>
          <w:iCs/>
          <w:color w:val="auto"/>
        </w:rPr>
        <w:lastRenderedPageBreak/>
        <w:t>[If AIML-T is integrated at DCAF or AF] After receiving the request (for request information or subscription request) from the UE(s), the DCAF/AF translates (maps) the AI/ML request to request for 5GC (e.g., requests to analytics (statistics, prediction</w:t>
      </w:r>
      <w:r w:rsidRPr="001B1DD1">
        <w:rPr>
          <w:rStyle w:val="PlaceholderText"/>
          <w:iCs/>
          <w:color w:val="auto"/>
        </w:rPr>
        <w:t xml:space="preserve">s) for one or multiple Analytics IDs) according to the requirements/parameters in the request from UE(s). </w:t>
      </w:r>
    </w:p>
    <w:p w14:paraId="5999B9A3" w14:textId="77777777" w:rsidR="009544BF" w:rsidRPr="007150B1"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pPr>
      <w:bookmarkStart w:id="431" w:name="_Hlk102715840"/>
      <w:r w:rsidRPr="00C573D0">
        <w:rPr>
          <w:rStyle w:val="PlaceholderText"/>
          <w:color w:val="auto"/>
        </w:rPr>
        <w:t xml:space="preserve">For example: </w:t>
      </w:r>
      <w:r w:rsidRPr="00AA7555">
        <w:t>If receive assist AI/ML splitting operation request, this request may be translated to request to analytics and Analytics IDs “DN Performance”</w:t>
      </w:r>
      <w:r w:rsidRPr="007150B1">
        <w:rPr>
          <w:rFonts w:hint="eastAsia"/>
          <w:lang w:eastAsia="zh-CN"/>
        </w:rPr>
        <w:t>,</w:t>
      </w:r>
      <w:r w:rsidRPr="007150B1">
        <w:rPr>
          <w:lang w:eastAsia="zh-CN"/>
        </w:rPr>
        <w:t xml:space="preserve"> </w:t>
      </w:r>
      <w:r w:rsidRPr="007150B1">
        <w:t xml:space="preserve">“Service Experience”. </w:t>
      </w:r>
    </w:p>
    <w:p w14:paraId="79739035" w14:textId="77777777" w:rsidR="009544BF"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pPr>
    </w:p>
    <w:p w14:paraId="617033F8" w14:textId="77777777" w:rsidR="009544BF" w:rsidRPr="00775137" w:rsidRDefault="009544BF" w:rsidP="00AA7555">
      <w:pPr>
        <w:pStyle w:val="EditorsNote"/>
        <w:rPr>
          <w:rStyle w:val="PlaceholderText"/>
          <w:color w:val="FF0000"/>
        </w:rPr>
      </w:pPr>
      <w:r w:rsidRPr="007150B1">
        <w:rPr>
          <w:rStyle w:val="PlaceholderText"/>
          <w:color w:val="FF0000"/>
        </w:rPr>
        <w:t>Editor’s note:</w:t>
      </w:r>
      <w:r w:rsidRPr="007150B1">
        <w:rPr>
          <w:rStyle w:val="PlaceholderText"/>
          <w:color w:val="FF0000"/>
        </w:rPr>
        <w:tab/>
        <w:t xml:space="preserve">It is FFS </w:t>
      </w:r>
      <w:r w:rsidRPr="00775137">
        <w:t xml:space="preserve">how AIML-T generates/determines Analytics Filter Information to request analytics data. </w:t>
      </w:r>
    </w:p>
    <w:bookmarkEnd w:id="431"/>
    <w:p w14:paraId="28868E88" w14:textId="77777777" w:rsidR="009544BF" w:rsidRPr="00AA7555"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rStyle w:val="PlaceholderText"/>
          <w:iCs/>
          <w:color w:val="auto"/>
        </w:rPr>
      </w:pPr>
      <w:r w:rsidRPr="00AA7555">
        <w:rPr>
          <w:rStyle w:val="PlaceholderText"/>
          <w:iCs/>
          <w:color w:val="auto"/>
        </w:rPr>
        <w:t xml:space="preserve">AF/DCAF requests or subscribes to one or multiple NFs (e.g., NWDAF, etc.) for analytics and/or data. </w:t>
      </w:r>
      <w:r w:rsidRPr="00775137">
        <w:rPr>
          <w:lang w:val="en-US" w:eastAsia="zh-CN"/>
        </w:rPr>
        <w:t>The NFs perform corresponding operations to produce analytics or collect data, and responses/notifies to the DCAF/AF with the analytics and/or data.</w:t>
      </w:r>
      <w:r w:rsidRPr="00AA7555">
        <w:rPr>
          <w:rStyle w:val="PlaceholderText"/>
          <w:iCs/>
          <w:color w:val="auto"/>
        </w:rPr>
        <w:t xml:space="preserve"> </w:t>
      </w:r>
    </w:p>
    <w:p w14:paraId="4D16BE4A" w14:textId="77777777" w:rsidR="009544BF" w:rsidRPr="001B1DD1"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rStyle w:val="PlaceholderText"/>
          <w:iCs/>
          <w:color w:val="auto"/>
        </w:rPr>
      </w:pPr>
      <w:r w:rsidRPr="007150B1">
        <w:rPr>
          <w:rStyle w:val="PlaceholderText"/>
          <w:iCs/>
          <w:color w:val="auto"/>
        </w:rPr>
        <w:t>If AIML-T is integrated at NEF, the AF/DCAF forwards the AI/ML request from UE to NEF, where the request will be tr</w:t>
      </w:r>
      <w:r w:rsidRPr="001B1DD1">
        <w:rPr>
          <w:rStyle w:val="PlaceholderText"/>
          <w:iCs/>
          <w:color w:val="auto"/>
        </w:rPr>
        <w:t xml:space="preserve">anslated (mapped) to request for 5GC at NEF. Then NEF will requests or subscribes to one or multiple NFs (e.g., NWDAF, etc.) for analytics and/or data. </w:t>
      </w:r>
    </w:p>
    <w:p w14:paraId="7C8EF046" w14:textId="77777777" w:rsidR="009544BF" w:rsidRPr="00C573D0"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rStyle w:val="PlaceholderText"/>
          <w:color w:val="auto"/>
        </w:rPr>
      </w:pPr>
      <w:r w:rsidRPr="00C573D0">
        <w:rPr>
          <w:rStyle w:val="PlaceholderText"/>
          <w:color w:val="auto"/>
        </w:rPr>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12A4B401" w14:textId="77777777" w:rsidR="009544BF" w:rsidRPr="005D08F0"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rStyle w:val="PlaceholderText"/>
          <w:color w:val="auto"/>
        </w:rPr>
      </w:pPr>
      <w:r w:rsidRPr="005D08F0">
        <w:rPr>
          <w:rStyle w:val="PlaceholderText"/>
          <w:iCs/>
          <w:color w:val="auto"/>
        </w:rPr>
        <w:t>Alternatively, if AIML-T is integrated at NEF, the received analytics/information will be translated (converted) to AI/ML assistance information at NEF and NEF sends the information back to AF/DCAF.</w:t>
      </w:r>
    </w:p>
    <w:p w14:paraId="539A4688" w14:textId="77777777" w:rsidR="009544BF" w:rsidRPr="005F1DB5" w:rsidRDefault="009544BF" w:rsidP="009544BF">
      <w:pPr>
        <w:pStyle w:val="BodyText"/>
        <w:spacing w:before="120"/>
        <w:ind w:left="720"/>
        <w:rPr>
          <w:rStyle w:val="PlaceholderText"/>
          <w:iCs/>
          <w:color w:val="auto"/>
        </w:rPr>
      </w:pPr>
      <w:r w:rsidRPr="005F1DB5">
        <w:rPr>
          <w:rStyle w:val="PlaceholderText"/>
          <w:iCs/>
          <w:color w:val="auto"/>
        </w:rPr>
        <w:t>The AI/ML assistance information to UE(s) might be:</w:t>
      </w:r>
    </w:p>
    <w:p w14:paraId="6090A3C6" w14:textId="1C8BB370" w:rsidR="009544BF" w:rsidRPr="001B1DD1" w:rsidRDefault="007150B1" w:rsidP="00775137">
      <w:pPr>
        <w:pStyle w:val="B2"/>
        <w:ind w:left="1170" w:hanging="319"/>
        <w:rPr>
          <w:rStyle w:val="PlaceholderText"/>
          <w:iCs/>
          <w:color w:val="auto"/>
        </w:rPr>
      </w:pPr>
      <w:r>
        <w:rPr>
          <w:rStyle w:val="PlaceholderText"/>
          <w:iCs/>
          <w:color w:val="auto"/>
        </w:rPr>
        <w:t>-</w:t>
      </w:r>
      <w:r>
        <w:rPr>
          <w:rStyle w:val="PlaceholderText"/>
          <w:iCs/>
          <w:color w:val="auto"/>
        </w:rPr>
        <w:tab/>
      </w:r>
      <w:r w:rsidR="009544BF" w:rsidRPr="00A03C3B">
        <w:rPr>
          <w:rStyle w:val="PlaceholderText"/>
          <w:iCs/>
          <w:color w:val="auto"/>
        </w:rPr>
        <w:t>Predictions on network conditions (e.g., latency, bitrate, communication service availability, reliability, etc.) and corresponding time window</w:t>
      </w:r>
    </w:p>
    <w:p w14:paraId="27E7D100" w14:textId="5B081762" w:rsidR="009544BF" w:rsidRPr="00A03C3B" w:rsidRDefault="007150B1" w:rsidP="00775137">
      <w:pPr>
        <w:pStyle w:val="B2"/>
        <w:ind w:firstLine="0"/>
        <w:rPr>
          <w:rStyle w:val="PlaceholderText"/>
          <w:iCs/>
          <w:color w:val="auto"/>
        </w:rPr>
      </w:pPr>
      <w:r>
        <w:rPr>
          <w:rStyle w:val="PlaceholderText"/>
          <w:iCs/>
          <w:color w:val="auto"/>
        </w:rPr>
        <w:t>-</w:t>
      </w:r>
      <w:r>
        <w:rPr>
          <w:rStyle w:val="PlaceholderText"/>
          <w:iCs/>
          <w:color w:val="auto"/>
        </w:rPr>
        <w:tab/>
      </w:r>
      <w:r w:rsidR="009544BF" w:rsidRPr="00A03C3B">
        <w:rPr>
          <w:rStyle w:val="PlaceholderText"/>
          <w:iCs/>
          <w:color w:val="auto"/>
        </w:rPr>
        <w:t xml:space="preserve">Predictions on network condition changes and corresponding time </w:t>
      </w:r>
    </w:p>
    <w:p w14:paraId="0349C053" w14:textId="0029AA5B" w:rsidR="009544BF" w:rsidRPr="00A03C3B" w:rsidRDefault="007150B1" w:rsidP="00775137">
      <w:pPr>
        <w:pStyle w:val="B2"/>
        <w:ind w:firstLine="0"/>
        <w:rPr>
          <w:rStyle w:val="PlaceholderText"/>
          <w:iCs/>
          <w:color w:val="auto"/>
        </w:rPr>
      </w:pPr>
      <w:r>
        <w:rPr>
          <w:rStyle w:val="PlaceholderText"/>
          <w:iCs/>
          <w:color w:val="auto"/>
        </w:rPr>
        <w:t>-</w:t>
      </w:r>
      <w:r>
        <w:rPr>
          <w:rStyle w:val="PlaceholderText"/>
          <w:iCs/>
          <w:color w:val="auto"/>
        </w:rPr>
        <w:tab/>
      </w:r>
      <w:r w:rsidR="009544BF" w:rsidRPr="00A03C3B">
        <w:rPr>
          <w:rStyle w:val="PlaceholderText"/>
          <w:iCs/>
          <w:color w:val="auto"/>
        </w:rPr>
        <w:t>Predictions on the need of downloading ML model or certain amount of data</w:t>
      </w:r>
    </w:p>
    <w:p w14:paraId="3F63E307" w14:textId="59791084" w:rsidR="009544BF" w:rsidRPr="00A03C3B" w:rsidRDefault="007150B1" w:rsidP="00775137">
      <w:pPr>
        <w:pStyle w:val="B2"/>
        <w:ind w:firstLine="0"/>
        <w:rPr>
          <w:rStyle w:val="PlaceholderText"/>
          <w:iCs/>
          <w:color w:val="auto"/>
        </w:rPr>
      </w:pPr>
      <w:r>
        <w:rPr>
          <w:rStyle w:val="PlaceholderText"/>
          <w:iCs/>
          <w:color w:val="auto"/>
        </w:rPr>
        <w:t>-</w:t>
      </w:r>
      <w:r>
        <w:rPr>
          <w:rStyle w:val="PlaceholderText"/>
          <w:iCs/>
          <w:color w:val="auto"/>
        </w:rPr>
        <w:tab/>
      </w:r>
      <w:r w:rsidR="009544BF" w:rsidRPr="00A03C3B">
        <w:rPr>
          <w:rStyle w:val="PlaceholderText"/>
          <w:iCs/>
          <w:color w:val="auto"/>
        </w:rPr>
        <w:t>Information of resource utilization (e.g., monitoring information or analytics information), etc.</w:t>
      </w:r>
    </w:p>
    <w:p w14:paraId="76096A32" w14:textId="16D8A2D8" w:rsidR="009544BF" w:rsidRPr="00775137"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rStyle w:val="PlaceholderText"/>
          <w:color w:val="auto"/>
        </w:rPr>
      </w:pPr>
      <w:r w:rsidRPr="00775137">
        <w:rPr>
          <w:rStyle w:val="PlaceholderText"/>
          <w:color w:val="auto"/>
        </w:rPr>
        <w:t>The AF responses or notifies to the UE(s) with the required AI/ML assistance information.</w:t>
      </w:r>
      <w:r w:rsidR="007150B1">
        <w:rPr>
          <w:rStyle w:val="PlaceholderText"/>
          <w:color w:val="auto"/>
        </w:rPr>
        <w:br/>
      </w:r>
    </w:p>
    <w:p w14:paraId="623BEB29" w14:textId="77777777" w:rsidR="009544BF" w:rsidRPr="00E50708" w:rsidRDefault="009544BF" w:rsidP="009544BF">
      <w:pPr>
        <w:pStyle w:val="EditorsNote"/>
      </w:pPr>
      <w:r>
        <w:t>Editor’s note:</w:t>
      </w:r>
      <w:r>
        <w:tab/>
      </w:r>
      <w:r w:rsidRPr="005C2D53">
        <w:t>Whether and how the UE can use 5GC information for AI/ML operations is FFS and needs to be describe with valid justification before solution can be adopted, considering also that the same information will be used by the AI/ML application server as well</w:t>
      </w:r>
      <w:r>
        <w:t>.</w:t>
      </w:r>
    </w:p>
    <w:p w14:paraId="2FB96C6C" w14:textId="1CC0EAC8" w:rsidR="009544BF" w:rsidRPr="00A03C3B" w:rsidRDefault="009544BF" w:rsidP="009544BF">
      <w:pPr>
        <w:pStyle w:val="Heading3"/>
        <w:rPr>
          <w:lang w:eastAsia="zh-CN"/>
        </w:rPr>
      </w:pPr>
      <w:bookmarkStart w:id="432" w:name="_Toc97546140"/>
      <w:bookmarkStart w:id="433" w:name="_Toc104318441"/>
      <w:r w:rsidRPr="00AA7555">
        <w:rPr>
          <w:lang w:eastAsia="zh-CN"/>
        </w:rPr>
        <w:t>6.30.3</w:t>
      </w:r>
      <w:r w:rsidRPr="00AA7555">
        <w:rPr>
          <w:lang w:eastAsia="zh-CN"/>
        </w:rPr>
        <w:tab/>
      </w:r>
      <w:r w:rsidRPr="007150B1">
        <w:t xml:space="preserve">Impacts on </w:t>
      </w:r>
      <w:r w:rsidRPr="007150B1">
        <w:rPr>
          <w:lang w:eastAsia="zh-CN"/>
        </w:rPr>
        <w:t>E</w:t>
      </w:r>
      <w:r w:rsidRPr="007150B1">
        <w:t xml:space="preserve">xisting </w:t>
      </w:r>
      <w:r w:rsidRPr="007150B1">
        <w:rPr>
          <w:lang w:eastAsia="zh-CN"/>
        </w:rPr>
        <w:t>N</w:t>
      </w:r>
      <w:r w:rsidRPr="007150B1">
        <w:t xml:space="preserve">odes and </w:t>
      </w:r>
      <w:r w:rsidRPr="00A03C3B">
        <w:rPr>
          <w:lang w:eastAsia="zh-CN"/>
        </w:rPr>
        <w:t>F</w:t>
      </w:r>
      <w:r w:rsidRPr="00A03C3B">
        <w:t>unctionality</w:t>
      </w:r>
      <w:bookmarkEnd w:id="432"/>
      <w:bookmarkEnd w:id="433"/>
    </w:p>
    <w:p w14:paraId="77812D9E" w14:textId="77777777" w:rsidR="009544BF" w:rsidRPr="001B1DD1" w:rsidRDefault="009544BF" w:rsidP="009544BF">
      <w:pPr>
        <w:spacing w:line="360" w:lineRule="auto"/>
        <w:rPr>
          <w:lang w:eastAsia="zh-CN"/>
        </w:rPr>
      </w:pPr>
      <w:r w:rsidRPr="001B1DD1">
        <w:rPr>
          <w:lang w:eastAsia="zh-CN"/>
        </w:rPr>
        <w:t>AF or DCAF:</w:t>
      </w:r>
    </w:p>
    <w:p w14:paraId="31C0040E" w14:textId="05DC8228" w:rsidR="009544BF" w:rsidRPr="00C573D0" w:rsidRDefault="00A03C3B" w:rsidP="00775137">
      <w:pPr>
        <w:pStyle w:val="B1"/>
        <w:rPr>
          <w:lang w:eastAsia="zh-CN"/>
        </w:rPr>
      </w:pPr>
      <w:r>
        <w:rPr>
          <w:lang w:eastAsia="zh-CN"/>
        </w:rPr>
        <w:t>-</w:t>
      </w:r>
      <w:r>
        <w:rPr>
          <w:lang w:eastAsia="zh-CN"/>
        </w:rPr>
        <w:tab/>
      </w:r>
      <w:r w:rsidR="009544BF" w:rsidRPr="00A03C3B">
        <w:rPr>
          <w:lang w:eastAsia="zh-CN"/>
        </w:rPr>
        <w:t xml:space="preserve">If AIML-T is integrated at DCAF or AF. The AIML-T integrated at the DCAF/AF translates (maps) the Application layer AI/ML related requests received from </w:t>
      </w:r>
      <w:r w:rsidR="009544BF" w:rsidRPr="001B1DD1">
        <w:rPr>
          <w:rStyle w:val="PlaceholderText"/>
          <w:color w:val="auto"/>
        </w:rPr>
        <w:t>UE(s)</w:t>
      </w:r>
      <w:r w:rsidR="009544BF" w:rsidRPr="001B1DD1">
        <w:rPr>
          <w:lang w:eastAsia="zh-CN"/>
        </w:rPr>
        <w:t xml:space="preserve"> to the requests for 5GC (i.e., from AI/ML request to 5GC request), and converts the information or analytics produced at 5GC to AI/ML assistance information for </w:t>
      </w:r>
      <w:r w:rsidR="009544BF" w:rsidRPr="00C573D0">
        <w:rPr>
          <w:rStyle w:val="PlaceholderText"/>
          <w:color w:val="auto"/>
        </w:rPr>
        <w:t>UE(s)</w:t>
      </w:r>
      <w:r w:rsidR="009544BF" w:rsidRPr="00C573D0">
        <w:rPr>
          <w:lang w:eastAsia="zh-CN"/>
        </w:rPr>
        <w:t xml:space="preserve"> (i.e., from 5GC information/analytics to AI/ML assistance information).</w:t>
      </w:r>
    </w:p>
    <w:p w14:paraId="2E685817" w14:textId="7779EDF4" w:rsidR="009544BF" w:rsidRPr="00A03C3B" w:rsidRDefault="00A03C3B" w:rsidP="00775137">
      <w:pPr>
        <w:pStyle w:val="B1"/>
        <w:rPr>
          <w:lang w:eastAsia="zh-CN"/>
        </w:rPr>
      </w:pPr>
      <w:r>
        <w:rPr>
          <w:lang w:eastAsia="zh-CN"/>
        </w:rPr>
        <w:t>-</w:t>
      </w:r>
      <w:r>
        <w:rPr>
          <w:lang w:eastAsia="zh-CN"/>
        </w:rPr>
        <w:tab/>
      </w:r>
      <w:r w:rsidR="009544BF" w:rsidRPr="00A03C3B">
        <w:rPr>
          <w:lang w:eastAsia="zh-CN"/>
        </w:rPr>
        <w:t>Receive AI/ML requests from UE(s)</w:t>
      </w:r>
      <w:r w:rsidR="009544BF" w:rsidRPr="00A03C3B">
        <w:rPr>
          <w:rFonts w:hint="eastAsia"/>
          <w:lang w:eastAsia="zh-CN"/>
        </w:rPr>
        <w:t>.</w:t>
      </w:r>
    </w:p>
    <w:p w14:paraId="74083D60" w14:textId="1BAA970A" w:rsidR="009544BF" w:rsidRPr="00A03C3B" w:rsidRDefault="00A03C3B" w:rsidP="00775137">
      <w:pPr>
        <w:pStyle w:val="B1"/>
        <w:rPr>
          <w:lang w:eastAsia="zh-CN"/>
        </w:rPr>
      </w:pPr>
      <w:r>
        <w:rPr>
          <w:lang w:eastAsia="zh-CN"/>
        </w:rPr>
        <w:t>-</w:t>
      </w:r>
      <w:r>
        <w:rPr>
          <w:lang w:eastAsia="zh-CN"/>
        </w:rPr>
        <w:tab/>
      </w:r>
      <w:r w:rsidR="009544BF" w:rsidRPr="00A03C3B">
        <w:rPr>
          <w:lang w:eastAsia="zh-CN"/>
        </w:rPr>
        <w:t>Expose AI/ML assistance information to UE(s).</w:t>
      </w:r>
    </w:p>
    <w:p w14:paraId="7B276F9A" w14:textId="77777777" w:rsidR="009544BF" w:rsidRPr="00EC0675" w:rsidRDefault="009544BF" w:rsidP="009544BF">
      <w:pPr>
        <w:spacing w:line="360" w:lineRule="auto"/>
        <w:rPr>
          <w:lang w:eastAsia="zh-CN"/>
        </w:rPr>
      </w:pPr>
      <w:r w:rsidRPr="00EC0675">
        <w:rPr>
          <w:lang w:eastAsia="zh-CN"/>
        </w:rPr>
        <w:t>NEF:</w:t>
      </w:r>
    </w:p>
    <w:p w14:paraId="32F15E28" w14:textId="7A711599" w:rsidR="009544BF" w:rsidRPr="001B1DD1" w:rsidRDefault="00A03C3B" w:rsidP="00775137">
      <w:pPr>
        <w:pStyle w:val="B1"/>
        <w:rPr>
          <w:lang w:eastAsia="zh-CN"/>
        </w:rPr>
      </w:pPr>
      <w:r>
        <w:rPr>
          <w:lang w:eastAsia="zh-CN"/>
        </w:rPr>
        <w:t>-</w:t>
      </w:r>
      <w:r>
        <w:rPr>
          <w:lang w:eastAsia="zh-CN"/>
        </w:rPr>
        <w:tab/>
      </w:r>
      <w:r w:rsidR="009544BF" w:rsidRPr="00A03C3B">
        <w:rPr>
          <w:lang w:eastAsia="zh-CN"/>
        </w:rPr>
        <w:t xml:space="preserve">If AIML-T is integrated at NEF. The AIML-T integrated at NEF translates (maps) the Application layer AI/ML related requests received from </w:t>
      </w:r>
      <w:r w:rsidR="009544BF" w:rsidRPr="00EC0675">
        <w:rPr>
          <w:rStyle w:val="PlaceholderText"/>
          <w:color w:val="auto"/>
        </w:rPr>
        <w:t>UE(s)</w:t>
      </w:r>
      <w:r w:rsidR="009544BF" w:rsidRPr="00EC0675">
        <w:rPr>
          <w:lang w:eastAsia="zh-CN"/>
        </w:rPr>
        <w:t xml:space="preserve"> to the requests for 5GC (i.e., from AI/ML request to 5GC request), and </w:t>
      </w:r>
      <w:r w:rsidR="009544BF" w:rsidRPr="00EC0675">
        <w:rPr>
          <w:lang w:eastAsia="zh-CN"/>
        </w:rPr>
        <w:lastRenderedPageBreak/>
        <w:t xml:space="preserve">converts the information or analytics produced at 5GC to AI/ML assistance information for </w:t>
      </w:r>
      <w:r w:rsidR="009544BF" w:rsidRPr="001B1DD1">
        <w:rPr>
          <w:rStyle w:val="PlaceholderText"/>
          <w:color w:val="auto"/>
        </w:rPr>
        <w:t>UE(s)</w:t>
      </w:r>
      <w:r w:rsidR="009544BF" w:rsidRPr="001B1DD1">
        <w:rPr>
          <w:lang w:eastAsia="zh-CN"/>
        </w:rPr>
        <w:t xml:space="preserve"> (i.e., from 5GC information/analytics to AI/ML assistance information).</w:t>
      </w:r>
    </w:p>
    <w:p w14:paraId="70B5FE11" w14:textId="5F568CE9" w:rsidR="009544BF" w:rsidRPr="00A03C3B" w:rsidRDefault="00A03C3B" w:rsidP="00775137">
      <w:pPr>
        <w:pStyle w:val="B1"/>
        <w:rPr>
          <w:lang w:eastAsia="zh-CN"/>
        </w:rPr>
      </w:pPr>
      <w:r>
        <w:rPr>
          <w:lang w:eastAsia="zh-CN"/>
        </w:rPr>
        <w:t>-</w:t>
      </w:r>
      <w:r>
        <w:rPr>
          <w:lang w:eastAsia="zh-CN"/>
        </w:rPr>
        <w:tab/>
      </w:r>
      <w:r w:rsidR="009544BF" w:rsidRPr="00A03C3B">
        <w:rPr>
          <w:lang w:eastAsia="zh-CN"/>
        </w:rPr>
        <w:t>(If AIML-T is placed in NEF) Receive AI/ML requests from DCAF or AF.</w:t>
      </w:r>
    </w:p>
    <w:p w14:paraId="10E0D4B4" w14:textId="1668AA14" w:rsidR="009544BF" w:rsidRPr="00A03C3B" w:rsidRDefault="00A03C3B" w:rsidP="00775137">
      <w:pPr>
        <w:pStyle w:val="B1"/>
        <w:rPr>
          <w:lang w:eastAsia="zh-CN"/>
        </w:rPr>
      </w:pPr>
      <w:r>
        <w:rPr>
          <w:lang w:eastAsia="zh-CN"/>
        </w:rPr>
        <w:t>-</w:t>
      </w:r>
      <w:r>
        <w:rPr>
          <w:lang w:eastAsia="zh-CN"/>
        </w:rPr>
        <w:tab/>
      </w:r>
      <w:r w:rsidR="009544BF" w:rsidRPr="00A03C3B">
        <w:rPr>
          <w:lang w:eastAsia="zh-CN"/>
        </w:rPr>
        <w:t>(If AIML-T is placed in NEF) Expose AI/ML assistance information to DCAF or AF.</w:t>
      </w:r>
    </w:p>
    <w:p w14:paraId="1C4CC10E" w14:textId="77777777" w:rsidR="009544BF" w:rsidRPr="00EC0675" w:rsidRDefault="009544BF" w:rsidP="009544BF">
      <w:pPr>
        <w:spacing w:line="360" w:lineRule="auto"/>
        <w:ind w:left="360" w:hanging="360"/>
        <w:rPr>
          <w:lang w:eastAsia="zh-CN"/>
        </w:rPr>
      </w:pPr>
      <w:r w:rsidRPr="00A03C3B">
        <w:rPr>
          <w:lang w:eastAsia="zh-CN"/>
        </w:rPr>
        <w:t>UE:</w:t>
      </w:r>
    </w:p>
    <w:p w14:paraId="4796EA63" w14:textId="193B8821" w:rsidR="009544BF" w:rsidRPr="00A03C3B" w:rsidRDefault="00A03C3B" w:rsidP="00775137">
      <w:pPr>
        <w:pStyle w:val="B1"/>
        <w:rPr>
          <w:lang w:eastAsia="zh-CN"/>
        </w:rPr>
      </w:pPr>
      <w:r>
        <w:rPr>
          <w:lang w:eastAsia="zh-CN"/>
        </w:rPr>
        <w:t>-</w:t>
      </w:r>
      <w:r>
        <w:rPr>
          <w:lang w:eastAsia="zh-CN"/>
        </w:rPr>
        <w:tab/>
      </w:r>
      <w:r w:rsidR="009544BF" w:rsidRPr="00A03C3B">
        <w:rPr>
          <w:lang w:eastAsia="zh-CN"/>
        </w:rPr>
        <w:t>UE should be able to communicate with AIML-T.</w:t>
      </w:r>
    </w:p>
    <w:p w14:paraId="39E5338E" w14:textId="35D94215" w:rsidR="00EC0675" w:rsidRPr="00301350" w:rsidRDefault="00EC0675" w:rsidP="00EC0675">
      <w:pPr>
        <w:pStyle w:val="Heading2"/>
      </w:pPr>
      <w:bookmarkStart w:id="434" w:name="_Toc104318442"/>
      <w:r w:rsidRPr="00301350">
        <w:t>6.</w:t>
      </w:r>
      <w:r>
        <w:t>31</w:t>
      </w:r>
      <w:r w:rsidRPr="00301350">
        <w:tab/>
        <w:t>Solution #</w:t>
      </w:r>
      <w:r>
        <w:t>31</w:t>
      </w:r>
      <w:r w:rsidRPr="00301350">
        <w:t xml:space="preserve">: </w:t>
      </w:r>
      <w:r w:rsidRPr="00EC0675">
        <w:t>Network information exposure to UE</w:t>
      </w:r>
      <w:bookmarkEnd w:id="434"/>
    </w:p>
    <w:p w14:paraId="28F7910D" w14:textId="6BF1B8FF" w:rsidR="00EC0675" w:rsidRPr="00301350" w:rsidRDefault="00EC0675" w:rsidP="00EC0675">
      <w:pPr>
        <w:pStyle w:val="Heading3"/>
      </w:pPr>
      <w:bookmarkStart w:id="435" w:name="_Toc104318443"/>
      <w:r w:rsidRPr="00301350">
        <w:t>6.</w:t>
      </w:r>
      <w:r w:rsidR="001B1DD1">
        <w:t>31</w:t>
      </w:r>
      <w:r w:rsidRPr="00301350">
        <w:t>.1</w:t>
      </w:r>
      <w:r w:rsidRPr="00301350">
        <w:tab/>
        <w:t>Description</w:t>
      </w:r>
      <w:bookmarkEnd w:id="435"/>
    </w:p>
    <w:p w14:paraId="1D7D6E6E" w14:textId="77777777" w:rsidR="001B1DD1" w:rsidRPr="00A17464" w:rsidRDefault="001B1DD1" w:rsidP="001B1DD1">
      <w:pPr>
        <w:rPr>
          <w:lang w:eastAsia="ko-KR"/>
        </w:rPr>
      </w:pPr>
      <w:r w:rsidRPr="00A17464">
        <w:rPr>
          <w:rFonts w:hint="eastAsia"/>
          <w:lang w:eastAsia="ko-KR"/>
        </w:rPr>
        <w:t>This solution is for KI#2.</w:t>
      </w:r>
    </w:p>
    <w:p w14:paraId="70023971" w14:textId="77777777" w:rsidR="001B1DD1" w:rsidRPr="00A17464" w:rsidRDefault="001B1DD1" w:rsidP="001B1DD1">
      <w:pPr>
        <w:rPr>
          <w:lang w:eastAsia="ko-KR"/>
        </w:rPr>
      </w:pPr>
      <w:r w:rsidRPr="00A17464">
        <w:rPr>
          <w:lang w:eastAsia="ko-KR"/>
        </w:rPr>
        <w:t xml:space="preserve">The AI/ML applications at the UE can rely on the application server in the data center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 </w:t>
      </w:r>
    </w:p>
    <w:p w14:paraId="206288D5" w14:textId="77777777" w:rsidR="001B1DD1" w:rsidRPr="00A17464" w:rsidRDefault="001B1DD1" w:rsidP="001B1DD1">
      <w:pPr>
        <w:rPr>
          <w:rFonts w:eastAsia="SimSun"/>
        </w:rPr>
      </w:pPr>
      <w:r w:rsidRPr="00A17464">
        <w:rPr>
          <w:lang w:eastAsia="ko-KR"/>
        </w:rPr>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3F61FCCC" w14:textId="1333EDC9" w:rsidR="001B1DD1" w:rsidRPr="00A17464" w:rsidRDefault="001B1DD1" w:rsidP="00775137">
      <w:pPr>
        <w:pStyle w:val="EditorsNote"/>
        <w:rPr>
          <w:rFonts w:eastAsia="DengXian"/>
          <w:lang w:val="en-US" w:eastAsia="zh-CN"/>
        </w:rPr>
      </w:pPr>
      <w:r w:rsidRPr="00A17464">
        <w:rPr>
          <w:rFonts w:hint="eastAsia"/>
        </w:rPr>
        <w:t xml:space="preserve">Editor's note: </w:t>
      </w:r>
      <w:r>
        <w:tab/>
      </w:r>
      <w:r w:rsidRPr="00A17464">
        <w:rPr>
          <w:rFonts w:hint="eastAsia"/>
        </w:rPr>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A17464" w:rsidRDefault="001B1DD1" w:rsidP="001B1DD1">
      <w:pPr>
        <w:pStyle w:val="Heading3"/>
      </w:pPr>
      <w:bookmarkStart w:id="436" w:name="_Toc104318444"/>
      <w:r w:rsidRPr="00A17464">
        <w:t>6.</w:t>
      </w:r>
      <w:r>
        <w:t>31</w:t>
      </w:r>
      <w:r w:rsidRPr="00A17464">
        <w:t>.2</w:t>
      </w:r>
      <w:r w:rsidRPr="00A17464">
        <w:tab/>
        <w:t>Procedures</w:t>
      </w:r>
      <w:bookmarkEnd w:id="436"/>
    </w:p>
    <w:p w14:paraId="0AEAF5EB" w14:textId="613C90C4" w:rsidR="001B1DD1" w:rsidRPr="00A17464" w:rsidRDefault="001B1DD1" w:rsidP="001B1DD1">
      <w:r w:rsidRPr="00A17464">
        <w:rPr>
          <w:lang w:eastAsia="ko-KR"/>
        </w:rPr>
        <w:t>The procedure is depicted in 6.</w:t>
      </w:r>
      <w:r>
        <w:rPr>
          <w:lang w:eastAsia="zh-CN"/>
        </w:rPr>
        <w:t>31</w:t>
      </w:r>
      <w:r w:rsidRPr="00A17464">
        <w:rPr>
          <w:lang w:eastAsia="ko-KR"/>
        </w:rPr>
        <w:t>.2-1.</w:t>
      </w:r>
    </w:p>
    <w:p w14:paraId="72E8F0CA" w14:textId="77777777" w:rsidR="001B1DD1" w:rsidRPr="00A17464" w:rsidRDefault="001B1DD1" w:rsidP="001B1DD1">
      <w:pPr>
        <w:pStyle w:val="TH"/>
      </w:pPr>
      <w:r w:rsidRPr="00A17464">
        <w:object w:dxaOrig="11385" w:dyaOrig="6420" w14:anchorId="6573908D">
          <v:shape id="_x0000_i1069" type="#_x0000_t75" style="width:480pt;height:270pt" o:ole="">
            <v:imagedata r:id="rId115" o:title=""/>
          </v:shape>
          <o:OLEObject Type="Embed" ProgID="Visio.Drawing.15" ShapeID="_x0000_i1069" DrawAspect="Content" ObjectID="_1715167069" r:id="rId116"/>
        </w:object>
      </w:r>
    </w:p>
    <w:p w14:paraId="6D6A6CF7" w14:textId="6B8A9EFE" w:rsidR="001B1DD1" w:rsidRPr="00A17464" w:rsidRDefault="001B1DD1" w:rsidP="001B1DD1">
      <w:pPr>
        <w:pStyle w:val="TF"/>
        <w:rPr>
          <w:lang w:eastAsia="zh-CN"/>
        </w:rPr>
      </w:pPr>
      <w:r w:rsidRPr="00A17464">
        <w:t>Figure 6.</w:t>
      </w:r>
      <w:r>
        <w:t>31</w:t>
      </w:r>
      <w:r w:rsidRPr="00A17464">
        <w:t>.2-1: Procedure for network information exposure to UE</w:t>
      </w:r>
    </w:p>
    <w:p w14:paraId="26E33C0A" w14:textId="77777777" w:rsidR="001B1DD1" w:rsidRPr="00A17464" w:rsidRDefault="001B1DD1" w:rsidP="001B1DD1">
      <w:pPr>
        <w:pStyle w:val="B1"/>
        <w:rPr>
          <w:lang w:eastAsia="zh-CN"/>
        </w:rPr>
      </w:pPr>
      <w:r w:rsidRPr="00A17464">
        <w:rPr>
          <w:lang w:eastAsia="zh-CN"/>
        </w:rPr>
        <w:t>1.-2.</w:t>
      </w:r>
      <w:r w:rsidRPr="00A17464">
        <w:rPr>
          <w:lang w:eastAsia="zh-CN"/>
        </w:rPr>
        <w:tab/>
        <w:t>The UE requests AI/ML assistance information on network congestion during the registration procedure. The UE may include conditions for periodical provisioning of the information.</w:t>
      </w:r>
    </w:p>
    <w:p w14:paraId="76830C4B" w14:textId="400276C7" w:rsidR="001B1DD1" w:rsidRPr="00A17464" w:rsidRDefault="001B1DD1" w:rsidP="001B1DD1">
      <w:pPr>
        <w:pStyle w:val="B1"/>
        <w:rPr>
          <w:lang w:eastAsia="zh-CN"/>
        </w:rPr>
      </w:pPr>
      <w:r w:rsidRPr="00A17464">
        <w:rPr>
          <w:lang w:eastAsia="zh-CN"/>
        </w:rPr>
        <w:t>Editor’s Note:</w:t>
      </w:r>
      <w:r>
        <w:rPr>
          <w:lang w:eastAsia="zh-CN"/>
        </w:rPr>
        <w:tab/>
      </w:r>
      <w:r w:rsidRPr="00A17464">
        <w:rPr>
          <w:lang w:eastAsia="zh-CN"/>
        </w:rPr>
        <w:t>It is FFS if other procedures can be used for the UE to request AI/ML assistance information.</w:t>
      </w:r>
    </w:p>
    <w:p w14:paraId="1C7B9016" w14:textId="77777777" w:rsidR="001B1DD1" w:rsidRPr="00A17464" w:rsidRDefault="001B1DD1" w:rsidP="001B1DD1">
      <w:pPr>
        <w:pStyle w:val="B1"/>
        <w:rPr>
          <w:lang w:eastAsia="zh-CN"/>
        </w:rPr>
      </w:pPr>
      <w:r w:rsidRPr="00A17464">
        <w:rPr>
          <w:lang w:eastAsia="zh-CN"/>
        </w:rPr>
        <w:t>3.</w:t>
      </w:r>
      <w:r w:rsidRPr="00A17464">
        <w:rPr>
          <w:lang w:eastAsia="zh-CN"/>
        </w:rPr>
        <w:tab/>
        <w:t>The AMF subscribes to the NWDAF to request analytics for network congestion prediction, e. g., (Slice) Load Level, NF load, Network Performance, and receives analytics output from the NWDAF. The AMF may set the Analytics Filter information based on stored UE context information, e.g., UE ID, Registration Area, allowed S-NSSAIs for the UE, etc.</w:t>
      </w:r>
    </w:p>
    <w:p w14:paraId="4B5352C4" w14:textId="3993778D" w:rsidR="001B1DD1" w:rsidRPr="00A17464" w:rsidRDefault="001B1DD1" w:rsidP="001B1DD1">
      <w:pPr>
        <w:pStyle w:val="B1"/>
        <w:rPr>
          <w:lang w:eastAsia="zh-CN"/>
        </w:rPr>
      </w:pPr>
      <w:r w:rsidRPr="00A17464">
        <w:rPr>
          <w:lang w:eastAsia="zh-CN"/>
        </w:rPr>
        <w:t>Editor’s Note:</w:t>
      </w:r>
      <w:r>
        <w:rPr>
          <w:lang w:eastAsia="zh-CN"/>
        </w:rPr>
        <w:tab/>
      </w:r>
      <w:r w:rsidRPr="00A17464">
        <w:rPr>
          <w:lang w:eastAsia="zh-CN"/>
        </w:rPr>
        <w:t>Whether and how the AMF checks if analytics can be allowed to the UE is FFS.</w:t>
      </w:r>
    </w:p>
    <w:p w14:paraId="128BBD49" w14:textId="5CCE86AF" w:rsidR="001B1DD1" w:rsidRPr="00A17464" w:rsidRDefault="001B1DD1" w:rsidP="00775137">
      <w:pPr>
        <w:pStyle w:val="EditorsNote"/>
        <w:rPr>
          <w:lang w:val="en-US" w:eastAsia="zh-CN"/>
        </w:rPr>
      </w:pPr>
      <w:r w:rsidRPr="00A17464">
        <w:rPr>
          <w:lang w:eastAsia="zh-CN"/>
        </w:rPr>
        <w:t>Editor's note:</w:t>
      </w:r>
      <w:r>
        <w:rPr>
          <w:lang w:eastAsia="zh-CN"/>
        </w:rPr>
        <w:tab/>
      </w:r>
      <w:r w:rsidRPr="00A17464">
        <w:rPr>
          <w:lang w:eastAsia="zh-CN"/>
        </w:rPr>
        <w:t>It is FFS how the AMF obtains input parameters for Analytics ID when the input parameters are different from the stored UE context information, and based on the enabled Application AI/ML operations.</w:t>
      </w:r>
    </w:p>
    <w:p w14:paraId="15E951DE" w14:textId="77777777" w:rsidR="001B1DD1" w:rsidRPr="00A17464" w:rsidRDefault="001B1DD1" w:rsidP="001B1DD1">
      <w:pPr>
        <w:pStyle w:val="B1"/>
        <w:rPr>
          <w:lang w:eastAsia="zh-CN"/>
        </w:rPr>
      </w:pPr>
      <w:r w:rsidRPr="00A17464">
        <w:rPr>
          <w:lang w:eastAsia="zh-CN"/>
        </w:rPr>
        <w:t>4.</w:t>
      </w:r>
      <w:r w:rsidRPr="00A17464">
        <w:rPr>
          <w:lang w:eastAsia="zh-CN"/>
        </w:rPr>
        <w:tab/>
        <w:t>The AMF sends analytics information to the UE or periodically based on the request received from the UE.</w:t>
      </w:r>
    </w:p>
    <w:p w14:paraId="32F67BE7" w14:textId="7A11CBFA" w:rsidR="001B1DD1" w:rsidRPr="00A17464" w:rsidRDefault="001B1DD1" w:rsidP="00775137">
      <w:pPr>
        <w:pStyle w:val="EditorsNote"/>
        <w:rPr>
          <w:lang w:eastAsia="zh-CN"/>
        </w:rPr>
      </w:pPr>
      <w:r w:rsidRPr="00A17464">
        <w:rPr>
          <w:lang w:eastAsia="zh-CN"/>
        </w:rPr>
        <w:t>Editor’s Note:</w:t>
      </w:r>
      <w:r>
        <w:rPr>
          <w:lang w:eastAsia="zh-CN"/>
        </w:rPr>
        <w:tab/>
      </w:r>
      <w:r w:rsidRPr="00A17464">
        <w:rPr>
          <w:lang w:eastAsia="zh-CN"/>
        </w:rPr>
        <w:t>The NAS message to deliver the analytics information is FFS.</w:t>
      </w:r>
    </w:p>
    <w:p w14:paraId="34FC26FC" w14:textId="77777777" w:rsidR="001B1DD1" w:rsidRPr="00A17464" w:rsidRDefault="001B1DD1" w:rsidP="001B1DD1">
      <w:pPr>
        <w:pStyle w:val="B1"/>
        <w:rPr>
          <w:lang w:eastAsia="zh-CN"/>
        </w:rPr>
      </w:pPr>
      <w:r w:rsidRPr="00A17464">
        <w:rPr>
          <w:lang w:eastAsia="zh-CN"/>
        </w:rPr>
        <w:t xml:space="preserve">5.-6. 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signaling. </w:t>
      </w:r>
    </w:p>
    <w:p w14:paraId="487051C3" w14:textId="17CB1EF3" w:rsidR="001B1DD1" w:rsidRPr="00A17464" w:rsidRDefault="001B1DD1" w:rsidP="00775137">
      <w:pPr>
        <w:pStyle w:val="NO"/>
        <w:rPr>
          <w:lang w:eastAsia="zh-CN"/>
        </w:rPr>
      </w:pPr>
      <w:r w:rsidRPr="00A17464">
        <w:rPr>
          <w:lang w:eastAsia="zh-CN"/>
        </w:rPr>
        <w:t>NOTE:</w:t>
      </w:r>
      <w:r>
        <w:rPr>
          <w:lang w:eastAsia="zh-CN"/>
        </w:rPr>
        <w:tab/>
      </w:r>
      <w:r w:rsidRPr="00A17464">
        <w:rPr>
          <w:lang w:eastAsia="zh-CN"/>
        </w:rPr>
        <w:t>The step 5 and 6 are out of scope of 3GPP.</w:t>
      </w:r>
    </w:p>
    <w:p w14:paraId="17FD72DE" w14:textId="77777777" w:rsidR="001B1DD1" w:rsidRPr="00A17464" w:rsidRDefault="001B1DD1" w:rsidP="001B1DD1">
      <w:pPr>
        <w:pStyle w:val="B1"/>
        <w:rPr>
          <w:lang w:eastAsia="zh-CN"/>
        </w:rPr>
      </w:pPr>
    </w:p>
    <w:p w14:paraId="712C7DFF" w14:textId="73F35F94" w:rsidR="001B1DD1" w:rsidRPr="00A17464" w:rsidRDefault="001B1DD1" w:rsidP="001B1DD1">
      <w:pPr>
        <w:pStyle w:val="Heading3"/>
      </w:pPr>
      <w:bookmarkStart w:id="437" w:name="_Toc104318445"/>
      <w:r w:rsidRPr="00A17464">
        <w:t>6.</w:t>
      </w:r>
      <w:r>
        <w:t>31</w:t>
      </w:r>
      <w:r w:rsidRPr="00A17464">
        <w:t>.3</w:t>
      </w:r>
      <w:r w:rsidRPr="00A17464">
        <w:tab/>
        <w:t>Impacts on Existing Nodes and Functionality</w:t>
      </w:r>
      <w:bookmarkEnd w:id="437"/>
    </w:p>
    <w:p w14:paraId="52EA8730" w14:textId="77777777" w:rsidR="001B1DD1" w:rsidRPr="00A17464" w:rsidRDefault="001B1DD1" w:rsidP="001B1DD1">
      <w:pPr>
        <w:pStyle w:val="B1"/>
        <w:rPr>
          <w:lang w:eastAsia="ko-KR"/>
        </w:rPr>
      </w:pPr>
      <w:r w:rsidRPr="00A17464">
        <w:rPr>
          <w:rFonts w:hint="eastAsia"/>
          <w:lang w:eastAsia="ko-KR"/>
        </w:rPr>
        <w:t xml:space="preserve">UE: </w:t>
      </w:r>
    </w:p>
    <w:p w14:paraId="0A51177B" w14:textId="77777777" w:rsidR="001B1DD1" w:rsidRPr="00A17464" w:rsidRDefault="001B1DD1" w:rsidP="001B1DD1">
      <w:pPr>
        <w:pStyle w:val="B1"/>
        <w:numPr>
          <w:ilvl w:val="0"/>
          <w:numId w:val="60"/>
        </w:numPr>
        <w:overflowPunct w:val="0"/>
        <w:autoSpaceDE w:val="0"/>
        <w:autoSpaceDN w:val="0"/>
        <w:adjustRightInd w:val="0"/>
        <w:textAlignment w:val="baseline"/>
        <w:rPr>
          <w:lang w:eastAsia="ko-KR"/>
        </w:rPr>
      </w:pPr>
      <w:r w:rsidRPr="00A17464">
        <w:rPr>
          <w:lang w:eastAsia="ko-KR"/>
        </w:rPr>
        <w:t>Support indication to request AI/ML assistance information in the registration procedure</w:t>
      </w:r>
    </w:p>
    <w:p w14:paraId="63FE7165" w14:textId="77777777" w:rsidR="001B1DD1" w:rsidRPr="00A17464" w:rsidRDefault="001B1DD1" w:rsidP="001B1DD1">
      <w:pPr>
        <w:pStyle w:val="B1"/>
        <w:numPr>
          <w:ilvl w:val="0"/>
          <w:numId w:val="60"/>
        </w:numPr>
        <w:overflowPunct w:val="0"/>
        <w:autoSpaceDE w:val="0"/>
        <w:autoSpaceDN w:val="0"/>
        <w:adjustRightInd w:val="0"/>
        <w:textAlignment w:val="baseline"/>
        <w:rPr>
          <w:lang w:eastAsia="ko-KR"/>
        </w:rPr>
      </w:pPr>
      <w:r w:rsidRPr="00A17464">
        <w:rPr>
          <w:lang w:eastAsia="ko-KR"/>
        </w:rPr>
        <w:t>Support providing received congestion prediction information to the application</w:t>
      </w:r>
    </w:p>
    <w:p w14:paraId="335113DF" w14:textId="77777777" w:rsidR="001B1DD1" w:rsidRPr="00A17464" w:rsidRDefault="001B1DD1" w:rsidP="001B1DD1">
      <w:pPr>
        <w:pStyle w:val="B1"/>
        <w:numPr>
          <w:ilvl w:val="0"/>
          <w:numId w:val="60"/>
        </w:numPr>
        <w:overflowPunct w:val="0"/>
        <w:autoSpaceDE w:val="0"/>
        <w:autoSpaceDN w:val="0"/>
        <w:adjustRightInd w:val="0"/>
        <w:textAlignment w:val="baseline"/>
        <w:rPr>
          <w:lang w:eastAsia="ko-KR"/>
        </w:rPr>
      </w:pPr>
      <w:r w:rsidRPr="00A17464">
        <w:rPr>
          <w:lang w:eastAsia="ko-KR"/>
        </w:rPr>
        <w:lastRenderedPageBreak/>
        <w:t>Support a NAS message to deliver congestion prediction information</w:t>
      </w:r>
    </w:p>
    <w:p w14:paraId="4874263B" w14:textId="77777777" w:rsidR="001B1DD1" w:rsidRPr="00A17464" w:rsidRDefault="001B1DD1" w:rsidP="001B1DD1">
      <w:pPr>
        <w:pStyle w:val="B1"/>
      </w:pPr>
      <w:r w:rsidRPr="00A17464">
        <w:t>AMF:</w:t>
      </w:r>
    </w:p>
    <w:p w14:paraId="2AEB8591" w14:textId="77777777" w:rsidR="001B1DD1" w:rsidRPr="00A17464" w:rsidRDefault="001B1DD1" w:rsidP="001B1DD1">
      <w:pPr>
        <w:pStyle w:val="B1"/>
        <w:numPr>
          <w:ilvl w:val="0"/>
          <w:numId w:val="60"/>
        </w:numPr>
        <w:overflowPunct w:val="0"/>
        <w:autoSpaceDE w:val="0"/>
        <w:autoSpaceDN w:val="0"/>
        <w:adjustRightInd w:val="0"/>
        <w:textAlignment w:val="baseline"/>
        <w:rPr>
          <w:lang w:eastAsia="ko-KR"/>
        </w:rPr>
      </w:pPr>
      <w:r w:rsidRPr="00A17464">
        <w:rPr>
          <w:lang w:eastAsia="ko-KR"/>
        </w:rPr>
        <w:t>Support subscription to NWDAF for a UE</w:t>
      </w:r>
    </w:p>
    <w:p w14:paraId="286FE73D" w14:textId="77777777" w:rsidR="001B1DD1" w:rsidRPr="00A17464" w:rsidRDefault="001B1DD1" w:rsidP="001B1DD1">
      <w:pPr>
        <w:pStyle w:val="B1"/>
        <w:numPr>
          <w:ilvl w:val="0"/>
          <w:numId w:val="60"/>
        </w:numPr>
        <w:overflowPunct w:val="0"/>
        <w:autoSpaceDE w:val="0"/>
        <w:autoSpaceDN w:val="0"/>
        <w:adjustRightInd w:val="0"/>
        <w:textAlignment w:val="baseline"/>
        <w:rPr>
          <w:lang w:eastAsia="ko-KR"/>
        </w:rPr>
      </w:pPr>
      <w:r w:rsidRPr="00A17464">
        <w:rPr>
          <w:lang w:eastAsia="ko-KR"/>
        </w:rPr>
        <w:t>Support a NAS message to deliver congestion prediction information</w:t>
      </w:r>
    </w:p>
    <w:p w14:paraId="18FA7687" w14:textId="64F9F334" w:rsidR="00A43F2F" w:rsidRPr="00301350" w:rsidRDefault="00A43F2F" w:rsidP="00A43F2F">
      <w:pPr>
        <w:pStyle w:val="Heading2"/>
      </w:pPr>
      <w:bookmarkStart w:id="438" w:name="_Toc104318446"/>
      <w:r w:rsidRPr="00301350">
        <w:t>6.</w:t>
      </w:r>
      <w:r>
        <w:t>32</w:t>
      </w:r>
      <w:r w:rsidRPr="00301350">
        <w:tab/>
        <w:t>Solution #</w:t>
      </w:r>
      <w:r>
        <w:t>32</w:t>
      </w:r>
      <w:r w:rsidRPr="00301350">
        <w:t xml:space="preserve">: </w:t>
      </w:r>
      <w:r w:rsidRPr="00A43F2F">
        <w:t>5GC Information Exposure to Authorized 3rd Party for Assisting AI/ML Operation Splitting between AI/ML Endpoints</w:t>
      </w:r>
      <w:bookmarkEnd w:id="438"/>
    </w:p>
    <w:p w14:paraId="5BA1DD73" w14:textId="2147F5E6" w:rsidR="00A43F2F" w:rsidRPr="00301350" w:rsidRDefault="00A43F2F" w:rsidP="00A43F2F">
      <w:pPr>
        <w:pStyle w:val="Heading3"/>
      </w:pPr>
      <w:bookmarkStart w:id="439" w:name="_Toc104318447"/>
      <w:r w:rsidRPr="00301350">
        <w:t>6.</w:t>
      </w:r>
      <w:r>
        <w:t>3</w:t>
      </w:r>
      <w:r w:rsidR="00C573D0">
        <w:t>2</w:t>
      </w:r>
      <w:r w:rsidRPr="00301350">
        <w:t>.1</w:t>
      </w:r>
      <w:r w:rsidRPr="00301350">
        <w:tab/>
        <w:t>Description</w:t>
      </w:r>
      <w:bookmarkEnd w:id="439"/>
    </w:p>
    <w:p w14:paraId="2178E049" w14:textId="77777777" w:rsidR="00C573D0" w:rsidRPr="00063509" w:rsidRDefault="00C573D0" w:rsidP="00C573D0">
      <w:pPr>
        <w:rPr>
          <w:lang w:eastAsia="zh-CN"/>
        </w:rPr>
      </w:pPr>
      <w:r w:rsidRPr="00063509">
        <w:rPr>
          <w:lang w:eastAsia="zh-CN"/>
        </w:rPr>
        <w:t>This solution is proposed to address Key Issue #</w:t>
      </w:r>
      <w:r>
        <w:rPr>
          <w:lang w:eastAsia="zh-CN"/>
        </w:rPr>
        <w:t>3</w:t>
      </w:r>
      <w:r w:rsidRPr="00063509">
        <w:rPr>
          <w:lang w:eastAsia="zh-CN"/>
        </w:rPr>
        <w:t xml:space="preserve">: </w:t>
      </w:r>
      <w:r>
        <w:t>5GC information exposure to authorized 3</w:t>
      </w:r>
      <w:r w:rsidRPr="001138BC">
        <w:rPr>
          <w:vertAlign w:val="superscript"/>
        </w:rPr>
        <w:t>rd</w:t>
      </w:r>
      <w:r>
        <w:t xml:space="preserve"> party </w:t>
      </w:r>
      <w:r w:rsidRPr="002429D3">
        <w:t xml:space="preserve">for </w:t>
      </w:r>
      <w:r>
        <w:t>a</w:t>
      </w:r>
      <w:r w:rsidRPr="002429D3">
        <w:t xml:space="preserve">pplication </w:t>
      </w:r>
      <w:r>
        <w:t>l</w:t>
      </w:r>
      <w:r w:rsidRPr="002429D3">
        <w:t xml:space="preserve">ayer AI/ML </w:t>
      </w:r>
      <w:r>
        <w:t>o</w:t>
      </w:r>
      <w:r w:rsidRPr="002429D3">
        <w:t>peration</w:t>
      </w:r>
      <w:r w:rsidRPr="00063509">
        <w:rPr>
          <w:lang w:eastAsia="zh-CN"/>
        </w:rPr>
        <w:t>. The study bullet of this Key Issue include</w:t>
      </w:r>
      <w:r>
        <w:rPr>
          <w:lang w:eastAsia="zh-CN"/>
        </w:rPr>
        <w:t>s:</w:t>
      </w:r>
    </w:p>
    <w:p w14:paraId="354121BE" w14:textId="77777777" w:rsidR="00C573D0" w:rsidRDefault="00C573D0" w:rsidP="00C573D0">
      <w:pPr>
        <w:pStyle w:val="B1"/>
      </w:pPr>
      <w:r>
        <w:t>-</w:t>
      </w:r>
      <w:r>
        <w:tab/>
        <w:t>Whether and what assistance information and events are exposed from 5GS to AF, more specifically, the prediction of UE and/or network conditions and performance (e.g. location, QoS, load, Congestion, etc.) as described in TS 22.261 [2]? How?</w:t>
      </w:r>
    </w:p>
    <w:p w14:paraId="1EB84BF8" w14:textId="77777777" w:rsidR="00C573D0" w:rsidRPr="00450EB0" w:rsidRDefault="00C573D0" w:rsidP="00C573D0">
      <w:r w:rsidRPr="00450EB0">
        <w:t>To address the challenges in above study aspects for split inference, the following problems need be solved</w:t>
      </w:r>
    </w:p>
    <w:p w14:paraId="1F4729AF" w14:textId="77777777" w:rsidR="00C573D0" w:rsidRDefault="00C573D0" w:rsidP="00C573D0">
      <w:pPr>
        <w:pStyle w:val="B1"/>
      </w:pPr>
      <w:r>
        <w:t>-</w:t>
      </w:r>
      <w:r>
        <w:tab/>
      </w:r>
      <w:r w:rsidRPr="00450EB0">
        <w:t>What assistance information is required to expose from 5GS to AF?</w:t>
      </w:r>
    </w:p>
    <w:p w14:paraId="0816E815" w14:textId="77777777" w:rsidR="00C573D0" w:rsidRDefault="00C573D0" w:rsidP="00C573D0">
      <w:pPr>
        <w:pStyle w:val="B1"/>
      </w:pPr>
      <w:r>
        <w:t>-</w:t>
      </w:r>
      <w:r>
        <w:tab/>
      </w:r>
      <w:r w:rsidRPr="00450EB0">
        <w:t>Which Analytics ID could be reused for generating the AI/ML assistance information?</w:t>
      </w:r>
    </w:p>
    <w:p w14:paraId="71D2285F" w14:textId="77777777" w:rsidR="00C573D0" w:rsidRDefault="00C573D0" w:rsidP="00C573D0">
      <w:pPr>
        <w:pStyle w:val="B1"/>
      </w:pPr>
      <w:r>
        <w:t>-</w:t>
      </w:r>
      <w:r>
        <w:tab/>
      </w:r>
      <w:r w:rsidRPr="00905DDF">
        <w:t xml:space="preserve">Whether new inputs are required for the analytics on the Analytics ID? </w:t>
      </w:r>
      <w:r w:rsidRPr="00905DDF">
        <w:rPr>
          <w:rFonts w:hint="eastAsia"/>
        </w:rPr>
        <w:t>And</w:t>
      </w:r>
      <w:r w:rsidRPr="00905DDF">
        <w:t xml:space="preserve"> how to use the new inputs</w:t>
      </w:r>
      <w:r>
        <w:t>?</w:t>
      </w:r>
    </w:p>
    <w:p w14:paraId="2663ADF0" w14:textId="34C4867E" w:rsidR="00C573D0" w:rsidRDefault="00C573D0" w:rsidP="00C573D0">
      <w:pPr>
        <w:pStyle w:val="BodyText"/>
      </w:pPr>
      <w:r w:rsidRPr="00A540BB">
        <w:t>As introduced in T</w:t>
      </w:r>
      <w:r>
        <w:t>S</w:t>
      </w:r>
      <w:r w:rsidRPr="00A540BB">
        <w:t xml:space="preserve"> 22.</w:t>
      </w:r>
      <w:r>
        <w:t>261 [2]</w:t>
      </w:r>
      <w:r w:rsidRPr="00A540BB">
        <w:t>, AI/ML operation splitting between AI/ML endpoints is one of the three types of AI/ML operation that t</w:t>
      </w:r>
      <w:r w:rsidRPr="00A540BB">
        <w:rPr>
          <w:rFonts w:hint="eastAsia"/>
        </w:rPr>
        <w:t>he 5G system can support</w:t>
      </w:r>
      <w:r w:rsidRPr="00A540BB">
        <w:t>.</w:t>
      </w:r>
      <w:r>
        <w:t xml:space="preserve"> One use case of AI/ML operation splitting between AI/ML endpoints given in TR 22.874 [8] is split AI/ML inference, as shown in Figure 6.32.1-1 is an example of split AI/ML inference. The network AI/ML endpoint in Figure 6.32.1-1 is AI/ML processing entity, e.g., edge/cloud server, etc., but excluding UE.</w:t>
      </w:r>
    </w:p>
    <w:p w14:paraId="5914998B" w14:textId="77777777" w:rsidR="00C573D0" w:rsidRDefault="00C573D0" w:rsidP="00C573D0">
      <w:pPr>
        <w:pStyle w:val="B1"/>
        <w:ind w:left="0" w:firstLine="0"/>
        <w:jc w:val="center"/>
      </w:pPr>
    </w:p>
    <w:p w14:paraId="06533CAC" w14:textId="77777777" w:rsidR="00C573D0" w:rsidRDefault="00C573D0" w:rsidP="00C573D0">
      <w:pPr>
        <w:pStyle w:val="B1"/>
        <w:ind w:left="0" w:firstLine="0"/>
        <w:jc w:val="center"/>
      </w:pPr>
      <w:r w:rsidRPr="00184B2A">
        <w:rPr>
          <w:noProof/>
          <w:lang w:eastAsia="en-GB"/>
        </w:rPr>
        <w:drawing>
          <wp:inline distT="0" distB="0" distL="0" distR="0" wp14:anchorId="612EA23E" wp14:editId="5513046E">
            <wp:extent cx="5745480" cy="18872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2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45480" cy="1887220"/>
                    </a:xfrm>
                    <a:prstGeom prst="rect">
                      <a:avLst/>
                    </a:prstGeom>
                    <a:noFill/>
                    <a:ln>
                      <a:noFill/>
                    </a:ln>
                  </pic:spPr>
                </pic:pic>
              </a:graphicData>
            </a:graphic>
          </wp:inline>
        </w:drawing>
      </w:r>
    </w:p>
    <w:p w14:paraId="424B376D" w14:textId="47837B29" w:rsidR="00C573D0" w:rsidRPr="00775137" w:rsidRDefault="00C573D0" w:rsidP="00C573D0">
      <w:pPr>
        <w:pStyle w:val="B1"/>
        <w:ind w:left="0" w:firstLine="0"/>
        <w:jc w:val="center"/>
        <w:rPr>
          <w:rFonts w:ascii="Arial" w:hAnsi="Arial" w:cs="Arial"/>
          <w:b/>
        </w:rPr>
      </w:pPr>
      <w:r w:rsidRPr="00775137">
        <w:rPr>
          <w:rFonts w:ascii="Arial" w:hAnsi="Arial" w:cs="Arial"/>
          <w:b/>
        </w:rPr>
        <w:t>Figure 6.32.1-1: Example of split AI/ML inference</w:t>
      </w:r>
    </w:p>
    <w:p w14:paraId="5A9A1920" w14:textId="77777777" w:rsidR="00C573D0" w:rsidRDefault="00C573D0" w:rsidP="00C573D0">
      <w:pPr>
        <w:spacing w:after="160" w:line="252" w:lineRule="auto"/>
      </w:pPr>
      <w:r>
        <w:t xml:space="preserve">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 </w:t>
      </w:r>
    </w:p>
    <w:p w14:paraId="64C2DA3B" w14:textId="77777777" w:rsidR="00C573D0" w:rsidRPr="00DE0512" w:rsidRDefault="00C573D0" w:rsidP="00C573D0">
      <w:pPr>
        <w:spacing w:after="160" w:line="252" w:lineRule="auto"/>
      </w:pPr>
      <w:r>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23B0212" w14:textId="77777777" w:rsidR="00C573D0" w:rsidRDefault="00C573D0" w:rsidP="00C573D0">
      <w:pPr>
        <w:spacing w:after="160" w:line="252" w:lineRule="auto"/>
      </w:pPr>
      <w:r>
        <w:lastRenderedPageBreak/>
        <w:t xml:space="preserve">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 </w:t>
      </w:r>
    </w:p>
    <w:p w14:paraId="4CCB30F3" w14:textId="1D3F06F1" w:rsidR="00C573D0" w:rsidRPr="00063509" w:rsidRDefault="00C573D0" w:rsidP="00C573D0">
      <w:pPr>
        <w:pStyle w:val="Heading3"/>
      </w:pPr>
      <w:bookmarkStart w:id="440" w:name="_Toc104318448"/>
      <w:r w:rsidRPr="00063509">
        <w:t>6.</w:t>
      </w:r>
      <w:r>
        <w:t>32</w:t>
      </w:r>
      <w:r w:rsidRPr="00063509">
        <w:t>.2</w:t>
      </w:r>
      <w:r w:rsidRPr="00063509">
        <w:tab/>
        <w:t>Procedures</w:t>
      </w:r>
      <w:bookmarkEnd w:id="440"/>
    </w:p>
    <w:p w14:paraId="2A21ADE6" w14:textId="77777777" w:rsidR="00C573D0" w:rsidRDefault="00C573D0" w:rsidP="00C573D0">
      <w:pPr>
        <w:pStyle w:val="BodyText"/>
        <w:jc w:val="center"/>
      </w:pPr>
      <w:r>
        <w:object w:dxaOrig="11651" w:dyaOrig="9461" w14:anchorId="3428EF80">
          <v:shape id="_x0000_i1070" type="#_x0000_t75" style="width:480pt;height:390pt" o:ole="">
            <v:imagedata r:id="rId118" o:title=""/>
          </v:shape>
          <o:OLEObject Type="Embed" ProgID="Visio.Drawing.15" ShapeID="_x0000_i1070" DrawAspect="Content" ObjectID="_1715167070" r:id="rId119"/>
        </w:object>
      </w:r>
    </w:p>
    <w:p w14:paraId="03D2C982" w14:textId="0F88A7B7" w:rsidR="00C573D0" w:rsidRDefault="00C573D0" w:rsidP="00775137">
      <w:pPr>
        <w:pStyle w:val="Heading2"/>
        <w:jc w:val="center"/>
      </w:pPr>
      <w:bookmarkStart w:id="441" w:name="_Toc104318449"/>
      <w:r w:rsidRPr="00775137">
        <w:rPr>
          <w:rFonts w:cs="Arial"/>
          <w:b/>
          <w:color w:val="000000"/>
          <w:sz w:val="20"/>
          <w:lang w:eastAsia="ja-JP"/>
        </w:rPr>
        <w:t>Figure 6.32.2-1: The procedure for interactions between AF and NWDAF(s) for generate AI/ML assistance information. Interaction between AF and NWDAF may be via NEF</w:t>
      </w:r>
      <w:bookmarkEnd w:id="441"/>
    </w:p>
    <w:sdt>
      <w:sdtPr>
        <w:alias w:val="Detailed description"/>
        <w:tag w:val="Detailed description"/>
        <w:id w:val="-1029565021"/>
        <w:placeholder>
          <w:docPart w:val="23A9D0BA2045417CB5ECA862D0D2EDCD"/>
        </w:placeholder>
      </w:sdtPr>
      <w:sdtEndPr/>
      <w:sdtContent>
        <w:p w14:paraId="48892F5B" w14:textId="0896C9B0" w:rsidR="00C573D0" w:rsidRPr="004622C2" w:rsidRDefault="00C573D0" w:rsidP="00C573D0">
          <w:pPr>
            <w:pStyle w:val="BodyText"/>
          </w:pPr>
          <w:r>
            <w:t xml:space="preserve">Figure 6.32.2-1 illustrates the procedure for interactions between AI/ML server/AF and NWDAF(s) in 5GC to generate AI/ML assistance information. The corresponding procedure in detail is as follows: </w:t>
          </w:r>
        </w:p>
        <w:p w14:paraId="51EA9990" w14:textId="77777777" w:rsidR="00C573D0"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UE and AI/ML server/AF negotiate for split inference</w:t>
          </w:r>
          <w:r>
            <w:t xml:space="preserve">. </w:t>
          </w:r>
        </w:p>
        <w:p w14:paraId="30120B8B" w14:textId="1BC40CE0" w:rsidR="00C573D0" w:rsidRPr="004622C2" w:rsidRDefault="00C573D0" w:rsidP="00C573D0">
          <w:pPr>
            <w:pStyle w:val="NO"/>
          </w:pPr>
          <w:r>
            <w:t>NOTE 1:</w:t>
          </w:r>
          <w:r w:rsidR="005D08F0">
            <w:tab/>
          </w:r>
          <w:r>
            <w:t>How UE negotiate with the application server is out of the scope of this solutions.</w:t>
          </w:r>
        </w:p>
        <w:p w14:paraId="3F51B25B"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The AF requests or subscribes to NWDAF(s) for analytics with the following parameter in its request</w:t>
          </w:r>
        </w:p>
        <w:p w14:paraId="3C342540" w14:textId="0DC9E81E" w:rsidR="00C573D0" w:rsidRPr="004622C2" w:rsidRDefault="005D08F0" w:rsidP="00775137">
          <w:pPr>
            <w:pStyle w:val="B2"/>
            <w:spacing w:before="120"/>
            <w:ind w:left="720" w:firstLine="131"/>
          </w:pPr>
          <w:r>
            <w:t>-</w:t>
          </w:r>
          <w:r>
            <w:tab/>
          </w:r>
          <w:r w:rsidR="00C573D0" w:rsidRPr="004622C2">
            <w:t>Analytics IDs</w:t>
          </w:r>
          <w:r w:rsidR="00C573D0">
            <w:t xml:space="preserve"> (e.g., </w:t>
          </w:r>
          <w:r w:rsidR="00C573D0" w:rsidRPr="004622C2">
            <w:t>“DN Performance”, “Observed Service Experience”</w:t>
          </w:r>
          <w:r w:rsidR="00C573D0">
            <w:t>)</w:t>
          </w:r>
        </w:p>
        <w:p w14:paraId="3785DA13" w14:textId="15DA6F5D" w:rsidR="00C573D0" w:rsidRDefault="005D08F0" w:rsidP="00775137">
          <w:pPr>
            <w:pStyle w:val="B2"/>
            <w:spacing w:before="120"/>
            <w:ind w:firstLine="0"/>
          </w:pPr>
          <w:r>
            <w:t>-</w:t>
          </w:r>
          <w:r>
            <w:tab/>
          </w:r>
          <w:r w:rsidR="00C573D0" w:rsidRPr="004622C2">
            <w:t>Area of Interests</w:t>
          </w:r>
        </w:p>
        <w:p w14:paraId="250BCBDE" w14:textId="77EEF98E" w:rsidR="00C573D0" w:rsidRDefault="005D08F0" w:rsidP="00775137">
          <w:pPr>
            <w:pStyle w:val="B2"/>
            <w:spacing w:before="120"/>
            <w:ind w:firstLine="0"/>
          </w:pPr>
          <w:r>
            <w:t>-</w:t>
          </w:r>
          <w:r>
            <w:tab/>
          </w:r>
          <w:r w:rsidR="00C573D0" w:rsidRPr="004622C2">
            <w:t xml:space="preserve">DNAI and the IP addresses or the FQDNs of </w:t>
          </w:r>
          <w:r w:rsidR="00C573D0">
            <w:rPr>
              <w:color w:val="000000"/>
              <w:lang w:eastAsia="ja-JP"/>
            </w:rPr>
            <w:t>AI/ML processing entities</w:t>
          </w:r>
        </w:p>
        <w:p w14:paraId="5098C9A1" w14:textId="4B2EC018" w:rsidR="00C573D0" w:rsidRDefault="00C573D0" w:rsidP="00C573D0">
          <w:pPr>
            <w:pStyle w:val="NO"/>
          </w:pPr>
          <w:r>
            <w:lastRenderedPageBreak/>
            <w:t>NOTE 2:</w:t>
          </w:r>
          <w:r w:rsidR="005D08F0">
            <w:tab/>
          </w:r>
          <w:r>
            <w:t xml:space="preserve">The application server (or AF) could choose which </w:t>
          </w:r>
          <w:r>
            <w:rPr>
              <w:color w:val="000000"/>
              <w:lang w:eastAsia="ja-JP"/>
            </w:rPr>
            <w:t>AI/ML processing entities</w:t>
          </w:r>
          <w:r>
            <w:t xml:space="preserve"> (e.g., cloud/edge servers) as the candidates to select for split tasks, and provide the DNAI and the IP addresses or the FQDNs of the </w:t>
          </w:r>
          <w:r>
            <w:rPr>
              <w:color w:val="000000"/>
              <w:lang w:eastAsia="ja-JP"/>
            </w:rPr>
            <w:t>AI/ML processing entities</w:t>
          </w:r>
          <w:r>
            <w:t xml:space="preserve"> as the input parameters of the analytics. </w:t>
          </w:r>
        </w:p>
        <w:p w14:paraId="107C185B" w14:textId="77777777" w:rsidR="00C573D0" w:rsidRDefault="00C573D0" w:rsidP="00C573D0">
          <w:pPr>
            <w:pStyle w:val="EditorsNote"/>
          </w:pPr>
        </w:p>
        <w:p w14:paraId="03BF1FFF" w14:textId="5B8C46F0" w:rsidR="00C573D0" w:rsidRDefault="00C573D0" w:rsidP="00C573D0">
          <w:pPr>
            <w:pStyle w:val="EditorsNote"/>
          </w:pPr>
          <w:r>
            <w:t>Editor’s note:</w:t>
          </w:r>
          <w:r w:rsidR="005D08F0">
            <w:tab/>
          </w:r>
          <w:r>
            <w:t>Whether and how a new Analytics ID for AI/ML processing entities relevant analytics is for FFS.</w:t>
          </w:r>
        </w:p>
        <w:p w14:paraId="563B314F" w14:textId="2F8A4672" w:rsidR="00C573D0" w:rsidRDefault="00C573D0" w:rsidP="00C573D0">
          <w:pPr>
            <w:pStyle w:val="EditorsNote"/>
          </w:pPr>
          <w:r>
            <w:t>Editor’s note:</w:t>
          </w:r>
          <w:r w:rsidR="005D08F0">
            <w:tab/>
          </w:r>
          <w:r>
            <w:t>I</w:t>
          </w:r>
          <w:r w:rsidRPr="003B2BCD">
            <w:t>t is FFS if NWDAF needs to be aware of Splitting ML operations</w:t>
          </w:r>
          <w:r>
            <w:t>.</w:t>
          </w:r>
        </w:p>
        <w:p w14:paraId="37DF7BF7"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 xml:space="preserve">The NWDAF(s) subscribes to AF (or via NEF) for event exposure of the information from </w:t>
          </w:r>
          <w:r>
            <w:rPr>
              <w:color w:val="000000"/>
              <w:lang w:eastAsia="ja-JP"/>
            </w:rPr>
            <w:t>AI/ML processing entity</w:t>
          </w:r>
          <w:r w:rsidRPr="004622C2">
            <w:t>(s). The information required may include</w:t>
          </w:r>
        </w:p>
        <w:p w14:paraId="13A38B86" w14:textId="66BD5469" w:rsidR="00C573D0" w:rsidRDefault="005D08F0" w:rsidP="00775137">
          <w:pPr>
            <w:pStyle w:val="B2"/>
            <w:spacing w:before="120"/>
            <w:ind w:left="1080" w:hanging="230"/>
          </w:pPr>
          <w:r>
            <w:t>-</w:t>
          </w:r>
          <w:r>
            <w:tab/>
          </w:r>
          <w:r w:rsidR="00C573D0" w:rsidRPr="004622C2">
            <w:t xml:space="preserve">(If </w:t>
          </w:r>
          <w:r w:rsidR="00C573D0">
            <w:t>multiple</w:t>
          </w:r>
          <w:r w:rsidR="00C573D0" w:rsidRPr="004622C2">
            <w:t xml:space="preserve"> layers) The end-to-end network performance (e.g.</w:t>
          </w:r>
          <w:r w:rsidR="00C573D0">
            <w:t>,</w:t>
          </w:r>
          <w:r w:rsidR="00C573D0" w:rsidRPr="004622C2">
            <w:t xml:space="preserve"> latency, throughput, packet loss rate) between each pair of </w:t>
          </w:r>
          <w:r w:rsidR="00C573D0">
            <w:rPr>
              <w:color w:val="000000"/>
              <w:lang w:eastAsia="ja-JP"/>
            </w:rPr>
            <w:t>AI/ML processing entities</w:t>
          </w:r>
          <w:r w:rsidR="00C573D0" w:rsidRPr="004622C2">
            <w:t xml:space="preserve"> in two adjacent layers </w:t>
          </w:r>
        </w:p>
        <w:p w14:paraId="042C5087" w14:textId="085C278D" w:rsidR="00C573D0" w:rsidRDefault="00C573D0" w:rsidP="00C573D0">
          <w:pPr>
            <w:pStyle w:val="EditorsNote"/>
          </w:pPr>
          <w:r w:rsidRPr="00A9599F">
            <w:t>Editor’s note:</w:t>
          </w:r>
          <w:r w:rsidR="005D08F0">
            <w:tab/>
          </w:r>
          <w:r w:rsidRPr="00A9599F">
            <w:t>Whether NWDAF needs to collect other information (e.g. Available Computation resource) at the AI/ML processing entity(ies) is FFS.</w:t>
          </w:r>
        </w:p>
        <w:p w14:paraId="3319EB0A"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 xml:space="preserve">The AF collects data from </w:t>
          </w:r>
          <w:r>
            <w:rPr>
              <w:color w:val="000000"/>
              <w:lang w:eastAsia="ja-JP"/>
            </w:rPr>
            <w:t>AI/ML processing entity</w:t>
          </w:r>
          <w:r w:rsidRPr="004622C2">
            <w:t xml:space="preserve">(s). </w:t>
          </w:r>
          <w:r>
            <w:rPr>
              <w:color w:val="000000"/>
              <w:lang w:eastAsia="ja-JP"/>
            </w:rPr>
            <w:t>AI/ML processing entities</w:t>
          </w:r>
          <w:r w:rsidRPr="004622C2">
            <w:t xml:space="preserve"> inform their information to the AF, the information may include</w:t>
          </w:r>
        </w:p>
        <w:p w14:paraId="045AA79E" w14:textId="5265F2CF" w:rsidR="00C573D0" w:rsidRDefault="005D08F0" w:rsidP="00775137">
          <w:pPr>
            <w:pStyle w:val="B2"/>
            <w:spacing w:before="120"/>
            <w:ind w:left="1080" w:hanging="230"/>
          </w:pPr>
          <w:r>
            <w:t>-</w:t>
          </w:r>
          <w:r>
            <w:tab/>
          </w:r>
          <w:r w:rsidR="00C573D0" w:rsidRPr="004622C2">
            <w:t xml:space="preserve">(If </w:t>
          </w:r>
          <w:r w:rsidR="00C573D0">
            <w:t>multiple</w:t>
          </w:r>
          <w:r w:rsidR="00C573D0" w:rsidRPr="004622C2">
            <w:t xml:space="preserve"> layers) The end-to-end network performance (e.g.</w:t>
          </w:r>
          <w:r w:rsidR="00C573D0">
            <w:t>,</w:t>
          </w:r>
          <w:r w:rsidR="00C573D0" w:rsidRPr="004622C2">
            <w:t xml:space="preserve"> latency, throughput, packet loss rate) between</w:t>
          </w:r>
          <w:r w:rsidR="00C573D0" w:rsidRPr="004622C2" w:rsidDel="00ED2E04">
            <w:t xml:space="preserve"> </w:t>
          </w:r>
          <w:r w:rsidR="00C573D0" w:rsidRPr="004622C2">
            <w:t xml:space="preserve">each pair of </w:t>
          </w:r>
          <w:r w:rsidR="00C573D0">
            <w:rPr>
              <w:color w:val="000000"/>
              <w:lang w:eastAsia="ja-JP"/>
            </w:rPr>
            <w:t>AI/ML processing entities</w:t>
          </w:r>
          <w:r w:rsidR="00C573D0" w:rsidRPr="004622C2">
            <w:t xml:space="preserve"> in two adjacent layers </w:t>
          </w:r>
        </w:p>
        <w:p w14:paraId="24DD08BB" w14:textId="03EF523A" w:rsidR="00C573D0" w:rsidRPr="005D08F0" w:rsidRDefault="00C573D0" w:rsidP="005D08F0">
          <w:pPr>
            <w:pStyle w:val="NO"/>
          </w:pPr>
          <w:r w:rsidRPr="005D08F0">
            <w:t>NOTE 3:</w:t>
          </w:r>
          <w:r w:rsidR="005D08F0">
            <w:tab/>
            <w:t>S</w:t>
          </w:r>
          <w:r w:rsidRPr="005D08F0">
            <w:t>tep 3 is out of 3GPP scope</w:t>
          </w:r>
        </w:p>
        <w:p w14:paraId="4EA4A77A" w14:textId="77777777" w:rsidR="00C573D0" w:rsidRPr="00775137"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5D08F0">
            <w:t xml:space="preserve">The AF provides to the NWDAF(s) (or via NEF) with the network performance data among the </w:t>
          </w:r>
          <w:r w:rsidRPr="005D08F0">
            <w:rPr>
              <w:color w:val="000000"/>
              <w:lang w:eastAsia="ja-JP"/>
            </w:rPr>
            <w:t>AI/ML processing entities</w:t>
          </w:r>
          <w:r w:rsidRPr="005D08F0">
            <w:t xml:space="preserve">. </w:t>
          </w:r>
        </w:p>
        <w:p w14:paraId="1DB9E058"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The NWDAF(s) collects data from other NFs in 5GC</w:t>
          </w:r>
          <w:r>
            <w:t xml:space="preserve"> according to the Analytics ID(s) received in step 1</w:t>
          </w:r>
          <w:r w:rsidRPr="004622C2">
            <w:t>.</w:t>
          </w:r>
        </w:p>
        <w:p w14:paraId="7EE04E75" w14:textId="77777777" w:rsidR="00C573D0"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 xml:space="preserve">The NWDAF(s) performs analytics on the Analytics ID, e.g.  “DN </w:t>
          </w:r>
          <w:r w:rsidRPr="004622C2">
            <w:rPr>
              <w:rFonts w:hint="eastAsia"/>
            </w:rPr>
            <w:t>P</w:t>
          </w:r>
          <w:r w:rsidRPr="004622C2">
            <w:t xml:space="preserve">erformance”, “Observed Service Experience”, and produces analytics (statistics and/or predictions). The collected information from the </w:t>
          </w:r>
          <w:r>
            <w:rPr>
              <w:color w:val="000000"/>
              <w:lang w:eastAsia="ja-JP"/>
            </w:rPr>
            <w:t>AI/ML processing entities</w:t>
          </w:r>
          <w:r w:rsidRPr="004622C2">
            <w:t xml:space="preserve"> in step </w:t>
          </w:r>
          <w:r>
            <w:t>3</w:t>
          </w:r>
          <w:r w:rsidRPr="004622C2">
            <w:t xml:space="preserve"> are new inputs to the analytics</w:t>
          </w:r>
          <w:r>
            <w:t>.</w:t>
          </w:r>
        </w:p>
        <w:p w14:paraId="7E2ECB12" w14:textId="77777777" w:rsidR="00C573D0" w:rsidRPr="004622C2" w:rsidRDefault="00C573D0" w:rsidP="00C573D0">
          <w:pPr>
            <w:pStyle w:val="ListParagraph"/>
            <w:spacing w:after="160" w:line="252" w:lineRule="auto"/>
            <w:ind w:left="1440"/>
          </w:pPr>
        </w:p>
        <w:p w14:paraId="64317962" w14:textId="77777777" w:rsidR="00C573D0" w:rsidRPr="004622C2" w:rsidRDefault="00C573D0" w:rsidP="00C573D0">
          <w:pPr>
            <w:pStyle w:val="ListParagraph"/>
            <w:spacing w:after="160" w:line="252" w:lineRule="auto"/>
          </w:pPr>
          <w:r w:rsidRPr="004622C2">
            <w:t>The produced analytics results may include</w:t>
          </w:r>
        </w:p>
        <w:p w14:paraId="590A8A94" w14:textId="60830C61" w:rsidR="00C573D0" w:rsidRPr="004622C2" w:rsidRDefault="005D08F0" w:rsidP="00775137">
          <w:pPr>
            <w:pStyle w:val="B2"/>
            <w:ind w:firstLine="0"/>
          </w:pPr>
          <w:r>
            <w:t>-</w:t>
          </w:r>
          <w:r>
            <w:tab/>
          </w:r>
          <w:r w:rsidR="00C573D0" w:rsidRPr="004622C2">
            <w:t xml:space="preserve">Statistics/predictions on traffic rate for UL from the UE to each </w:t>
          </w:r>
          <w:r w:rsidR="00C573D0">
            <w:rPr>
              <w:color w:val="000000"/>
              <w:lang w:eastAsia="ja-JP"/>
            </w:rPr>
            <w:t>AI/ML processing entity</w:t>
          </w:r>
          <w:r w:rsidR="00C573D0" w:rsidRPr="004622C2">
            <w:t>(s)</w:t>
          </w:r>
        </w:p>
        <w:p w14:paraId="047331C7" w14:textId="1E7ECF7D" w:rsidR="00C573D0" w:rsidRPr="004622C2" w:rsidRDefault="005D08F0" w:rsidP="00775137">
          <w:pPr>
            <w:pStyle w:val="B2"/>
            <w:ind w:firstLine="0"/>
          </w:pPr>
          <w:r>
            <w:t>-</w:t>
          </w:r>
          <w:r>
            <w:tab/>
          </w:r>
          <w:r w:rsidR="00C573D0" w:rsidRPr="004622C2">
            <w:t xml:space="preserve">Statistics/predictions on packet delay for UL from the UE to each </w:t>
          </w:r>
          <w:r w:rsidR="00C573D0">
            <w:rPr>
              <w:color w:val="000000"/>
              <w:lang w:eastAsia="ja-JP"/>
            </w:rPr>
            <w:t>AI/ML processing entity</w:t>
          </w:r>
          <w:r w:rsidR="00C573D0" w:rsidRPr="004622C2">
            <w:t>(s)</w:t>
          </w:r>
        </w:p>
        <w:p w14:paraId="524942E2" w14:textId="01EAB79F" w:rsidR="00C573D0" w:rsidRPr="004622C2" w:rsidRDefault="005D08F0" w:rsidP="00775137">
          <w:pPr>
            <w:pStyle w:val="B2"/>
            <w:ind w:firstLine="0"/>
          </w:pPr>
          <w:r>
            <w:t>-</w:t>
          </w:r>
          <w:r>
            <w:tab/>
          </w:r>
          <w:r w:rsidR="00C573D0" w:rsidRPr="004622C2">
            <w:t xml:space="preserve">Statistics/predictions on packet loss rate for UL from the UE to each </w:t>
          </w:r>
          <w:r w:rsidR="00C573D0">
            <w:rPr>
              <w:color w:val="000000"/>
              <w:lang w:eastAsia="ja-JP"/>
            </w:rPr>
            <w:t>AI/ML processing entity</w:t>
          </w:r>
          <w:r w:rsidR="00C573D0" w:rsidRPr="004622C2">
            <w:t>(s)</w:t>
          </w:r>
        </w:p>
        <w:p w14:paraId="5F97BCA7"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The NWDAF(s) responses or notifies to the AF (or via N</w:t>
          </w:r>
          <w:r>
            <w:t>E</w:t>
          </w:r>
          <w:r w:rsidRPr="004622C2">
            <w:t>F) the analytics results.</w:t>
          </w:r>
        </w:p>
        <w:p w14:paraId="5B2D49BA"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120" w:after="0"/>
          </w:pPr>
          <w:r w:rsidRPr="004622C2">
            <w:t xml:space="preserve">The AF </w:t>
          </w:r>
          <w:r>
            <w:t xml:space="preserve">produces </w:t>
          </w:r>
          <w:r w:rsidRPr="004622C2">
            <w:t>AI/ML assistance information</w:t>
          </w:r>
          <w:r>
            <w:t xml:space="preserve"> based on the received analytics</w:t>
          </w:r>
          <w:r w:rsidRPr="004622C2">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73725675" w14:textId="77777777" w:rsidR="00C573D0" w:rsidRPr="004622C2" w:rsidRDefault="00C573D0" w:rsidP="00C573D0">
          <w:pPr>
            <w:pStyle w:val="BodyText"/>
            <w:spacing w:before="120"/>
            <w:ind w:left="720"/>
          </w:pPr>
          <w:r w:rsidRPr="004622C2">
            <w:t xml:space="preserve">Based on the assistance information and the system environmental factors such as resource at UE (obtained in step 0), the AI/ML server makes AI/ML decisions for split inference. </w:t>
          </w:r>
        </w:p>
        <w:p w14:paraId="046BCA4F"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pPr>
          <w:r w:rsidRPr="004622C2">
            <w:t>The AI/ML server informs the UE over application layer with the AI/ML decisions for split inference.</w:t>
          </w:r>
        </w:p>
        <w:p w14:paraId="363CD94B" w14:textId="77777777" w:rsidR="00C573D0" w:rsidRPr="004622C2" w:rsidRDefault="007A4E32" w:rsidP="00C573D0">
          <w:pPr>
            <w:pStyle w:val="BodyText"/>
            <w:keepLines/>
            <w:tabs>
              <w:tab w:val="left" w:pos="2552"/>
              <w:tab w:val="left" w:pos="3856"/>
              <w:tab w:val="left" w:pos="5216"/>
              <w:tab w:val="left" w:pos="6464"/>
              <w:tab w:val="left" w:pos="7768"/>
              <w:tab w:val="left" w:pos="9072"/>
              <w:tab w:val="left" w:pos="9639"/>
            </w:tabs>
            <w:spacing w:before="240" w:after="0"/>
            <w:ind w:left="720"/>
          </w:pPr>
        </w:p>
      </w:sdtContent>
    </w:sdt>
    <w:p w14:paraId="5768EC9C" w14:textId="77777777" w:rsidR="00C573D0" w:rsidRPr="00063509" w:rsidRDefault="00C573D0" w:rsidP="00C573D0">
      <w:pPr>
        <w:rPr>
          <w:lang w:eastAsia="zh-CN"/>
        </w:rPr>
      </w:pPr>
    </w:p>
    <w:p w14:paraId="6F49F8C2" w14:textId="3787C9DD" w:rsidR="00C573D0" w:rsidRPr="00063509" w:rsidRDefault="00C573D0" w:rsidP="00C573D0">
      <w:pPr>
        <w:pStyle w:val="Heading3"/>
        <w:rPr>
          <w:lang w:eastAsia="zh-CN"/>
        </w:rPr>
      </w:pPr>
      <w:bookmarkStart w:id="442" w:name="_Toc104318450"/>
      <w:r w:rsidRPr="00063509">
        <w:rPr>
          <w:lang w:eastAsia="zh-CN"/>
        </w:rPr>
        <w:lastRenderedPageBreak/>
        <w:t>6.</w:t>
      </w:r>
      <w:r>
        <w:rPr>
          <w:lang w:eastAsia="zh-CN"/>
        </w:rPr>
        <w:t>32</w:t>
      </w:r>
      <w:r w:rsidRPr="00063509">
        <w:rPr>
          <w:lang w:eastAsia="zh-CN"/>
        </w:rPr>
        <w:t>.3</w:t>
      </w:r>
      <w:r w:rsidRPr="00063509">
        <w:rPr>
          <w:lang w:eastAsia="zh-CN"/>
        </w:rPr>
        <w:tab/>
      </w:r>
      <w:r w:rsidRPr="002B2495">
        <w:t xml:space="preserve">Impacts on </w:t>
      </w:r>
      <w:r w:rsidRPr="002B2495">
        <w:rPr>
          <w:lang w:eastAsia="zh-CN"/>
        </w:rPr>
        <w:t>services,</w:t>
      </w:r>
      <w:r w:rsidRPr="002B2495">
        <w:t xml:space="preserve"> entities and interfaces</w:t>
      </w:r>
      <w:bookmarkEnd w:id="442"/>
      <w:r w:rsidRPr="00063509" w:rsidDel="006B0EAE">
        <w:t xml:space="preserve"> </w:t>
      </w:r>
    </w:p>
    <w:p w14:paraId="03D90D63" w14:textId="77777777" w:rsidR="00C573D0" w:rsidRDefault="00C573D0" w:rsidP="00C573D0">
      <w:pPr>
        <w:spacing w:line="360" w:lineRule="auto"/>
        <w:rPr>
          <w:lang w:eastAsia="zh-CN"/>
        </w:rPr>
      </w:pPr>
      <w:r>
        <w:rPr>
          <w:lang w:eastAsia="zh-CN"/>
        </w:rPr>
        <w:t>AF:</w:t>
      </w:r>
    </w:p>
    <w:p w14:paraId="38E33973" w14:textId="2492EDA2" w:rsidR="00C573D0" w:rsidRDefault="005D08F0" w:rsidP="00775137">
      <w:pPr>
        <w:pStyle w:val="B1"/>
        <w:rPr>
          <w:lang w:eastAsia="zh-CN"/>
        </w:rPr>
      </w:pPr>
      <w:r>
        <w:rPr>
          <w:lang w:eastAsia="zh-CN"/>
        </w:rPr>
        <w:t>-</w:t>
      </w:r>
      <w:r>
        <w:rPr>
          <w:lang w:eastAsia="zh-CN"/>
        </w:rPr>
        <w:tab/>
      </w:r>
      <w:r w:rsidR="00C573D0">
        <w:rPr>
          <w:lang w:eastAsia="zh-CN"/>
        </w:rPr>
        <w:t>Negotiate with UE for split inference</w:t>
      </w:r>
    </w:p>
    <w:p w14:paraId="001FCA3F" w14:textId="33B33366" w:rsidR="00C573D0" w:rsidRDefault="005D08F0" w:rsidP="00775137">
      <w:pPr>
        <w:pStyle w:val="B1"/>
        <w:rPr>
          <w:lang w:eastAsia="zh-CN"/>
        </w:rPr>
      </w:pPr>
      <w:r>
        <w:rPr>
          <w:lang w:eastAsia="zh-CN"/>
        </w:rPr>
        <w:t>-</w:t>
      </w:r>
      <w:r>
        <w:rPr>
          <w:lang w:eastAsia="zh-CN"/>
        </w:rPr>
        <w:tab/>
      </w:r>
      <w:r w:rsidR="00C573D0" w:rsidRPr="0BF0FA19">
        <w:rPr>
          <w:lang w:eastAsia="zh-CN"/>
        </w:rPr>
        <w:t xml:space="preserve">Collect data from </w:t>
      </w:r>
      <w:r w:rsidR="00C573D0">
        <w:rPr>
          <w:color w:val="000000"/>
          <w:lang w:eastAsia="ja-JP"/>
        </w:rPr>
        <w:t>AI/ML processing entities</w:t>
      </w:r>
      <w:r w:rsidR="00C573D0" w:rsidRPr="0BF0FA19">
        <w:rPr>
          <w:lang w:eastAsia="zh-CN"/>
        </w:rPr>
        <w:t xml:space="preserve"> (e.g., </w:t>
      </w:r>
      <w:r w:rsidR="00C573D0">
        <w:t>cloud</w:t>
      </w:r>
      <w:r w:rsidR="00C573D0" w:rsidRPr="0BF0FA19">
        <w:rPr>
          <w:lang w:eastAsia="zh-CN"/>
        </w:rPr>
        <w:t>/edge servers)</w:t>
      </w:r>
    </w:p>
    <w:p w14:paraId="01E3377B" w14:textId="153EFE64" w:rsidR="00C573D0" w:rsidRDefault="005D08F0" w:rsidP="00775137">
      <w:pPr>
        <w:pStyle w:val="B1"/>
        <w:rPr>
          <w:lang w:eastAsia="zh-CN"/>
        </w:rPr>
      </w:pPr>
      <w:r>
        <w:rPr>
          <w:lang w:eastAsia="zh-CN"/>
        </w:rPr>
        <w:t>-</w:t>
      </w:r>
      <w:r>
        <w:rPr>
          <w:lang w:eastAsia="zh-CN"/>
        </w:rPr>
        <w:tab/>
      </w:r>
      <w:r w:rsidR="00C573D0" w:rsidRPr="158731FF">
        <w:rPr>
          <w:lang w:eastAsia="zh-CN"/>
        </w:rPr>
        <w:t xml:space="preserve">Expose the above collected data to NWDAF </w:t>
      </w:r>
    </w:p>
    <w:p w14:paraId="04D41E10" w14:textId="77777777" w:rsidR="00C573D0" w:rsidRDefault="00C573D0" w:rsidP="00C573D0">
      <w:pPr>
        <w:spacing w:line="360" w:lineRule="auto"/>
        <w:rPr>
          <w:lang w:eastAsia="zh-CN"/>
        </w:rPr>
      </w:pPr>
      <w:r>
        <w:rPr>
          <w:lang w:eastAsia="zh-CN"/>
        </w:rPr>
        <w:t>NWDAF:</w:t>
      </w:r>
    </w:p>
    <w:p w14:paraId="5891FE04" w14:textId="10AF39CE" w:rsidR="00C573D0" w:rsidRDefault="005D08F0" w:rsidP="00775137">
      <w:pPr>
        <w:pStyle w:val="B1"/>
        <w:rPr>
          <w:lang w:eastAsia="zh-CN"/>
        </w:rPr>
      </w:pPr>
      <w:r>
        <w:rPr>
          <w:lang w:eastAsia="zh-CN"/>
        </w:rPr>
        <w:t>-</w:t>
      </w:r>
      <w:r>
        <w:rPr>
          <w:lang w:eastAsia="zh-CN"/>
        </w:rPr>
        <w:tab/>
      </w:r>
      <w:r w:rsidR="00C573D0" w:rsidRPr="00425605">
        <w:rPr>
          <w:lang w:eastAsia="zh-CN"/>
        </w:rPr>
        <w:t xml:space="preserve">New inputs for Analytics ID, e.g., </w:t>
      </w:r>
      <w:r w:rsidR="00C573D0" w:rsidRPr="004622C2">
        <w:rPr>
          <w:lang w:eastAsia="zh-CN"/>
        </w:rPr>
        <w:t xml:space="preserve">“DN </w:t>
      </w:r>
      <w:r w:rsidR="00C573D0" w:rsidRPr="004622C2">
        <w:rPr>
          <w:rFonts w:hint="eastAsia"/>
          <w:lang w:eastAsia="zh-CN"/>
        </w:rPr>
        <w:t>P</w:t>
      </w:r>
      <w:r w:rsidR="00C573D0" w:rsidRPr="004622C2">
        <w:rPr>
          <w:lang w:eastAsia="zh-CN"/>
        </w:rPr>
        <w:t>erformance”, “Observed Service Experience”</w:t>
      </w:r>
      <w:r w:rsidR="00C573D0">
        <w:rPr>
          <w:lang w:eastAsia="zh-CN"/>
        </w:rPr>
        <w:t xml:space="preserve">, </w:t>
      </w:r>
      <w:r w:rsidR="00C573D0" w:rsidRPr="004622C2">
        <w:rPr>
          <w:lang w:eastAsia="zh-CN"/>
        </w:rPr>
        <w:t>the new inputs may include</w:t>
      </w:r>
    </w:p>
    <w:p w14:paraId="73CAC4BE" w14:textId="2CB2040B" w:rsidR="00C573D0" w:rsidRDefault="005D08F0" w:rsidP="00775137">
      <w:pPr>
        <w:pStyle w:val="B2"/>
        <w:rPr>
          <w:lang w:eastAsia="zh-CN"/>
        </w:rPr>
      </w:pPr>
      <w:r>
        <w:rPr>
          <w:lang w:eastAsia="zh-CN"/>
        </w:rPr>
        <w:t>-</w:t>
      </w:r>
      <w:r>
        <w:rPr>
          <w:lang w:eastAsia="zh-CN"/>
        </w:rPr>
        <w:tab/>
      </w:r>
      <w:r w:rsidR="00C573D0" w:rsidRPr="004622C2">
        <w:rPr>
          <w:lang w:eastAsia="zh-CN"/>
        </w:rPr>
        <w:t xml:space="preserve">(If </w:t>
      </w:r>
      <w:r w:rsidR="00C573D0">
        <w:rPr>
          <w:lang w:eastAsia="zh-CN"/>
        </w:rPr>
        <w:t>multiple</w:t>
      </w:r>
      <w:r w:rsidR="00C573D0" w:rsidRPr="004622C2">
        <w:rPr>
          <w:lang w:eastAsia="zh-CN"/>
        </w:rPr>
        <w:t xml:space="preserve"> layers) The end-to-end network performance (e.g.</w:t>
      </w:r>
      <w:r w:rsidR="00C573D0">
        <w:rPr>
          <w:lang w:eastAsia="zh-CN"/>
        </w:rPr>
        <w:t>,</w:t>
      </w:r>
      <w:r w:rsidR="00C573D0" w:rsidRPr="004622C2">
        <w:rPr>
          <w:lang w:eastAsia="zh-CN"/>
        </w:rPr>
        <w:t xml:space="preserve"> latency, throughput, packet loss rate) between</w:t>
      </w:r>
      <w:r w:rsidR="00C573D0" w:rsidRPr="004622C2" w:rsidDel="00ED2E04">
        <w:rPr>
          <w:lang w:eastAsia="zh-CN"/>
        </w:rPr>
        <w:t xml:space="preserve"> </w:t>
      </w:r>
      <w:r w:rsidR="00C573D0" w:rsidRPr="004622C2">
        <w:rPr>
          <w:lang w:eastAsia="zh-CN"/>
        </w:rPr>
        <w:t xml:space="preserve">each pair of </w:t>
      </w:r>
      <w:r w:rsidR="00C573D0">
        <w:rPr>
          <w:color w:val="000000"/>
          <w:lang w:eastAsia="ja-JP"/>
        </w:rPr>
        <w:t>AI/ML processing entities</w:t>
      </w:r>
      <w:r w:rsidR="00C573D0" w:rsidRPr="004622C2">
        <w:rPr>
          <w:lang w:eastAsia="zh-CN"/>
        </w:rPr>
        <w:t xml:space="preserve"> in two adjacent layers.</w:t>
      </w:r>
    </w:p>
    <w:p w14:paraId="44EAB41F" w14:textId="008E55FB" w:rsidR="00C573D0" w:rsidRDefault="005D08F0" w:rsidP="00775137">
      <w:pPr>
        <w:pStyle w:val="B1"/>
        <w:rPr>
          <w:lang w:eastAsia="zh-CN"/>
        </w:rPr>
      </w:pPr>
      <w:r>
        <w:rPr>
          <w:lang w:eastAsia="zh-CN"/>
        </w:rPr>
        <w:t>-</w:t>
      </w:r>
      <w:r>
        <w:rPr>
          <w:lang w:eastAsia="zh-CN"/>
        </w:rPr>
        <w:tab/>
      </w:r>
      <w:r w:rsidR="00C573D0" w:rsidRPr="00425605">
        <w:rPr>
          <w:lang w:eastAsia="zh-CN"/>
        </w:rPr>
        <w:t xml:space="preserve">New </w:t>
      </w:r>
      <w:r w:rsidR="00C573D0">
        <w:rPr>
          <w:lang w:eastAsia="zh-CN"/>
        </w:rPr>
        <w:t>analytics results</w:t>
      </w:r>
      <w:r w:rsidR="00C573D0" w:rsidRPr="00425605">
        <w:rPr>
          <w:lang w:eastAsia="zh-CN"/>
        </w:rPr>
        <w:t xml:space="preserve"> for Analytics ID, e.g., </w:t>
      </w:r>
      <w:r w:rsidR="00C573D0" w:rsidRPr="004622C2">
        <w:rPr>
          <w:lang w:eastAsia="zh-CN"/>
        </w:rPr>
        <w:t xml:space="preserve">“DN </w:t>
      </w:r>
      <w:r w:rsidR="00C573D0" w:rsidRPr="004622C2">
        <w:rPr>
          <w:rFonts w:hint="eastAsia"/>
          <w:lang w:eastAsia="zh-CN"/>
        </w:rPr>
        <w:t>P</w:t>
      </w:r>
      <w:r w:rsidR="00C573D0" w:rsidRPr="004622C2">
        <w:rPr>
          <w:lang w:eastAsia="zh-CN"/>
        </w:rPr>
        <w:t>erformance”, “Observed Service Experience”</w:t>
      </w:r>
      <w:r w:rsidR="00C573D0">
        <w:rPr>
          <w:lang w:eastAsia="zh-CN"/>
        </w:rPr>
        <w:t xml:space="preserve">, </w:t>
      </w:r>
      <w:r w:rsidR="00C573D0" w:rsidRPr="004622C2">
        <w:rPr>
          <w:lang w:eastAsia="zh-CN"/>
        </w:rPr>
        <w:t xml:space="preserve">the new </w:t>
      </w:r>
      <w:r w:rsidR="00C573D0">
        <w:rPr>
          <w:lang w:eastAsia="zh-CN"/>
        </w:rPr>
        <w:t>analytics results</w:t>
      </w:r>
      <w:r w:rsidR="00C573D0" w:rsidRPr="004622C2">
        <w:rPr>
          <w:lang w:eastAsia="zh-CN"/>
        </w:rPr>
        <w:t xml:space="preserve"> may include</w:t>
      </w:r>
    </w:p>
    <w:p w14:paraId="7B0CCFEA" w14:textId="64B207D9" w:rsidR="00C573D0" w:rsidRPr="004622C2" w:rsidRDefault="005D08F0" w:rsidP="00775137">
      <w:pPr>
        <w:pStyle w:val="B2"/>
        <w:rPr>
          <w:lang w:eastAsia="zh-CN"/>
        </w:rPr>
      </w:pPr>
      <w:r>
        <w:rPr>
          <w:lang w:eastAsia="zh-CN"/>
        </w:rPr>
        <w:t>-</w:t>
      </w:r>
      <w:r>
        <w:rPr>
          <w:lang w:eastAsia="zh-CN"/>
        </w:rPr>
        <w:tab/>
      </w:r>
      <w:r w:rsidR="00C573D0" w:rsidRPr="004622C2">
        <w:rPr>
          <w:lang w:eastAsia="zh-CN"/>
        </w:rPr>
        <w:t xml:space="preserve">Statistics/predictions on traffic rate for UL from the UE to each </w:t>
      </w:r>
      <w:r w:rsidR="00C573D0">
        <w:rPr>
          <w:color w:val="000000"/>
          <w:lang w:eastAsia="ja-JP"/>
        </w:rPr>
        <w:t>AI/ML processing entity</w:t>
      </w:r>
      <w:r w:rsidR="00C573D0" w:rsidRPr="004622C2">
        <w:rPr>
          <w:lang w:eastAsia="zh-CN"/>
        </w:rPr>
        <w:t>(s)</w:t>
      </w:r>
    </w:p>
    <w:p w14:paraId="35914F3A" w14:textId="1CE4088B" w:rsidR="00C573D0" w:rsidRPr="004622C2" w:rsidRDefault="005D08F0" w:rsidP="00775137">
      <w:pPr>
        <w:pStyle w:val="B2"/>
        <w:rPr>
          <w:lang w:eastAsia="zh-CN"/>
        </w:rPr>
      </w:pPr>
      <w:r>
        <w:rPr>
          <w:lang w:eastAsia="zh-CN"/>
        </w:rPr>
        <w:t>-</w:t>
      </w:r>
      <w:r>
        <w:rPr>
          <w:lang w:eastAsia="zh-CN"/>
        </w:rPr>
        <w:tab/>
      </w:r>
      <w:r w:rsidR="00C573D0" w:rsidRPr="004622C2">
        <w:rPr>
          <w:lang w:eastAsia="zh-CN"/>
        </w:rPr>
        <w:t xml:space="preserve">Statistics/predictions on packet delay for UL from the UE to each </w:t>
      </w:r>
      <w:r w:rsidR="00C573D0">
        <w:rPr>
          <w:color w:val="000000"/>
          <w:lang w:eastAsia="ja-JP"/>
        </w:rPr>
        <w:t>AI/ML processing entity</w:t>
      </w:r>
      <w:r w:rsidR="00C573D0" w:rsidRPr="004622C2">
        <w:rPr>
          <w:lang w:eastAsia="zh-CN"/>
        </w:rPr>
        <w:t>(s)</w:t>
      </w:r>
    </w:p>
    <w:p w14:paraId="22992A6E" w14:textId="732887DF" w:rsidR="00C573D0" w:rsidRPr="004622C2" w:rsidRDefault="005D08F0" w:rsidP="00775137">
      <w:pPr>
        <w:pStyle w:val="B2"/>
        <w:rPr>
          <w:lang w:eastAsia="zh-CN"/>
        </w:rPr>
      </w:pPr>
      <w:r>
        <w:rPr>
          <w:lang w:eastAsia="zh-CN"/>
        </w:rPr>
        <w:t>-</w:t>
      </w:r>
      <w:r>
        <w:rPr>
          <w:lang w:eastAsia="zh-CN"/>
        </w:rPr>
        <w:tab/>
      </w:r>
      <w:r w:rsidR="00C573D0" w:rsidRPr="004622C2">
        <w:rPr>
          <w:lang w:eastAsia="zh-CN"/>
        </w:rPr>
        <w:t xml:space="preserve">Statistics/predictions on packet loss rate for UL from the UE to each </w:t>
      </w:r>
      <w:r w:rsidR="00C573D0">
        <w:rPr>
          <w:color w:val="000000"/>
          <w:lang w:eastAsia="ja-JP"/>
        </w:rPr>
        <w:t>AI/ML processing entity</w:t>
      </w:r>
      <w:r w:rsidR="00C573D0" w:rsidRPr="004622C2">
        <w:rPr>
          <w:lang w:eastAsia="zh-CN"/>
        </w:rPr>
        <w:t>(s)</w:t>
      </w:r>
    </w:p>
    <w:p w14:paraId="68FD86F0" w14:textId="74F16BDF" w:rsidR="00C573D0" w:rsidRDefault="005D08F0" w:rsidP="00775137">
      <w:pPr>
        <w:pStyle w:val="B2"/>
        <w:rPr>
          <w:lang w:eastAsia="zh-CN"/>
        </w:rPr>
      </w:pPr>
      <w:r>
        <w:rPr>
          <w:lang w:eastAsia="zh-CN"/>
        </w:rPr>
        <w:t>-</w:t>
      </w:r>
      <w:r>
        <w:rPr>
          <w:lang w:eastAsia="zh-CN"/>
        </w:rPr>
        <w:tab/>
      </w:r>
      <w:r w:rsidR="00C573D0" w:rsidRPr="004622C2">
        <w:rPr>
          <w:lang w:eastAsia="zh-CN"/>
        </w:rPr>
        <w:t>Service Experience when some specific endpoints are in the splitting ML operations.</w:t>
      </w:r>
    </w:p>
    <w:p w14:paraId="249DADEB" w14:textId="05AC696F" w:rsidR="005F1DB5" w:rsidRPr="00301350" w:rsidRDefault="005F1DB5" w:rsidP="005F1DB5">
      <w:pPr>
        <w:pStyle w:val="Heading2"/>
      </w:pPr>
      <w:bookmarkStart w:id="443" w:name="_Toc104318451"/>
      <w:r w:rsidRPr="00301350">
        <w:t>6.</w:t>
      </w:r>
      <w:r>
        <w:t>33</w:t>
      </w:r>
      <w:r w:rsidRPr="00301350">
        <w:tab/>
        <w:t>Solution #</w:t>
      </w:r>
      <w:r>
        <w:t>3</w:t>
      </w:r>
      <w:r w:rsidR="001C59F6">
        <w:t>3</w:t>
      </w:r>
      <w:r w:rsidRPr="00301350">
        <w:t xml:space="preserve">: </w:t>
      </w:r>
      <w:r w:rsidRPr="005F1DB5">
        <w:t>5GC Exposure of Network Authorization for UE to participate in the Application AI/ML operation</w:t>
      </w:r>
      <w:bookmarkEnd w:id="443"/>
    </w:p>
    <w:p w14:paraId="5025CB6A" w14:textId="5FBF0B4F" w:rsidR="005F1DB5" w:rsidRPr="00301350" w:rsidRDefault="005F1DB5" w:rsidP="005F1DB5">
      <w:pPr>
        <w:pStyle w:val="Heading3"/>
      </w:pPr>
      <w:bookmarkStart w:id="444" w:name="_Toc104318452"/>
      <w:r w:rsidRPr="00301350">
        <w:t>6.</w:t>
      </w:r>
      <w:r>
        <w:t>33</w:t>
      </w:r>
      <w:r w:rsidRPr="00301350">
        <w:t>.1</w:t>
      </w:r>
      <w:r w:rsidRPr="00301350">
        <w:tab/>
        <w:t>Description</w:t>
      </w:r>
      <w:bookmarkEnd w:id="444"/>
    </w:p>
    <w:p w14:paraId="4EE86289" w14:textId="77777777" w:rsidR="005F1DB5" w:rsidRDefault="005F1DB5" w:rsidP="005F1DB5">
      <w:pPr>
        <w:rPr>
          <w:rFonts w:eastAsiaTheme="minorEastAsia"/>
          <w:lang w:val="en-US" w:eastAsia="zh-CN"/>
        </w:rPr>
      </w:pPr>
      <w:r w:rsidRPr="003F0D03">
        <w:rPr>
          <w:rFonts w:eastAsiaTheme="minorEastAsia"/>
          <w:lang w:val="en-US" w:eastAsia="zh-CN"/>
        </w:rPr>
        <w:t xml:space="preserve">This solution addresses </w:t>
      </w:r>
      <w:r w:rsidRPr="004B22E4">
        <w:rPr>
          <w:rFonts w:eastAsiaTheme="minorEastAsia"/>
          <w:lang w:val="en-US" w:eastAsia="zh-CN"/>
        </w:rPr>
        <w:t>Key Issue #</w:t>
      </w:r>
      <w:r>
        <w:rPr>
          <w:rFonts w:eastAsiaTheme="minorEastAsia"/>
          <w:lang w:val="en-US" w:eastAsia="zh-CN"/>
        </w:rPr>
        <w:t>3</w:t>
      </w:r>
      <w:r w:rsidRPr="003F0D03">
        <w:rPr>
          <w:rFonts w:eastAsiaTheme="minorEastAsia"/>
          <w:lang w:val="en-US" w:eastAsia="zh-CN"/>
        </w:rPr>
        <w:t xml:space="preserve"> on </w:t>
      </w:r>
      <w:r>
        <w:rPr>
          <w:rFonts w:eastAsiaTheme="minorEastAsia"/>
          <w:lang w:val="en-US" w:eastAsia="zh-CN"/>
        </w:rPr>
        <w:t>5GC information exposure to authorized 3</w:t>
      </w:r>
      <w:r w:rsidRPr="00152C03">
        <w:rPr>
          <w:rFonts w:eastAsiaTheme="minorEastAsia"/>
          <w:vertAlign w:val="superscript"/>
          <w:lang w:val="en-US" w:eastAsia="zh-CN"/>
        </w:rPr>
        <w:t>rd</w:t>
      </w:r>
      <w:r>
        <w:rPr>
          <w:rFonts w:eastAsiaTheme="minorEastAsia"/>
          <w:lang w:val="en-US" w:eastAsia="zh-CN"/>
        </w:rPr>
        <w:t xml:space="preserve"> party for Application Layer AI/ML operation. </w:t>
      </w:r>
    </w:p>
    <w:p w14:paraId="4418FBC2" w14:textId="0E566E5F" w:rsidR="005F1DB5" w:rsidRDefault="005F1DB5" w:rsidP="005F1DB5">
      <w:r>
        <w:t xml:space="preserve">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w:t>
      </w:r>
    </w:p>
    <w:p w14:paraId="0D7F2117" w14:textId="77777777" w:rsidR="005F1DB5" w:rsidRDefault="005F1DB5" w:rsidP="005F1DB5">
      <w:r>
        <w:t xml:space="preserve">The overall design of this solution is as follows: </w:t>
      </w:r>
    </w:p>
    <w:p w14:paraId="61251A23" w14:textId="77777777" w:rsidR="005F1DB5" w:rsidRDefault="005F1DB5" w:rsidP="005F1DB5">
      <w:r>
        <w:t xml:space="preserve">Once the PDU session established, before the AF initiating its Application AI/ML operation, the AF can subscribe to the SMF anytime for the event monitoring to receive the network authorization status of the given UE for its participation in the AF’s Application AI/ML operation.  Likewise, the AF can unsubscribe to the SMF anytime for such event monitoring when the AF is no longer interested in the given UE. </w:t>
      </w:r>
    </w:p>
    <w:p w14:paraId="6768A60D" w14:textId="77777777" w:rsidR="005F1DB5" w:rsidRDefault="005F1DB5" w:rsidP="005F1DB5">
      <w:r>
        <w:t>Such awareness of the network authorization status for the UE can assist the AF’s decision for the UE selection for the corresponding Application AI/ML operation.</w:t>
      </w:r>
    </w:p>
    <w:p w14:paraId="34B72BCC" w14:textId="5F56DDAA" w:rsidR="005F1DB5" w:rsidRPr="00A7799E" w:rsidRDefault="005F1DB5" w:rsidP="005F1DB5">
      <w:pPr>
        <w:pStyle w:val="Heading3"/>
      </w:pPr>
      <w:bookmarkStart w:id="445" w:name="_Toc104318453"/>
      <w:r w:rsidRPr="00A7799E">
        <w:t>6.</w:t>
      </w:r>
      <w:r>
        <w:t>33</w:t>
      </w:r>
      <w:r w:rsidRPr="00A7799E">
        <w:t>.</w:t>
      </w:r>
      <w:r>
        <w:t>2</w:t>
      </w:r>
      <w:r w:rsidRPr="00A7799E">
        <w:tab/>
      </w:r>
      <w:r>
        <w:t>Procedure</w:t>
      </w:r>
      <w:bookmarkEnd w:id="445"/>
    </w:p>
    <w:p w14:paraId="7217FA3D" w14:textId="19A436AD" w:rsidR="005F1DB5" w:rsidRDefault="005F1DB5" w:rsidP="005F1DB5">
      <w:pPr>
        <w:pStyle w:val="Heading4"/>
        <w:rPr>
          <w:lang w:val="en-CA"/>
        </w:rPr>
      </w:pPr>
      <w:bookmarkStart w:id="446" w:name="_Toc104318454"/>
      <w:bookmarkStart w:id="447" w:name="_Hlk97738697"/>
      <w:r>
        <w:rPr>
          <w:lang w:val="en-CA"/>
        </w:rPr>
        <w:t>6.33.2.1</w:t>
      </w:r>
      <w:r>
        <w:rPr>
          <w:lang w:val="en-CA"/>
        </w:rPr>
        <w:tab/>
        <w:t>Procedure for 5GC Exposure of Network Authorization Status of UE for Application AI/ML operation</w:t>
      </w:r>
      <w:bookmarkEnd w:id="446"/>
      <w:r>
        <w:rPr>
          <w:lang w:val="en-CA"/>
        </w:rPr>
        <w:t xml:space="preserve">  </w:t>
      </w:r>
    </w:p>
    <w:p w14:paraId="1CE7DACB" w14:textId="77777777" w:rsidR="005F1DB5" w:rsidRPr="00A961E9" w:rsidRDefault="005F1DB5" w:rsidP="005F1DB5">
      <w:pPr>
        <w:rPr>
          <w:lang w:val="en-CA"/>
        </w:rPr>
      </w:pPr>
    </w:p>
    <w:p w14:paraId="05C14F21" w14:textId="77777777" w:rsidR="005F1DB5" w:rsidRDefault="005F1DB5" w:rsidP="005F1DB5"/>
    <w:p w14:paraId="3A67D2B1" w14:textId="2C30636C" w:rsidR="005F1DB5" w:rsidRPr="00D30022" w:rsidRDefault="005F1DB5" w:rsidP="00775137">
      <w:pPr>
        <w:rPr>
          <w:lang w:eastAsia="zh-CN"/>
        </w:rPr>
      </w:pPr>
      <w:r>
        <w:object w:dxaOrig="14880" w:dyaOrig="7965" w14:anchorId="67381D30">
          <v:shape id="_x0000_i1071" type="#_x0000_t75" style="width:468pt;height:252pt" o:ole="">
            <v:imagedata r:id="rId120" o:title=""/>
          </v:shape>
          <o:OLEObject Type="Embed" ProgID="Visio.Drawing.15" ShapeID="_x0000_i1071" DrawAspect="Content" ObjectID="_1715167071" r:id="rId121"/>
        </w:object>
      </w:r>
    </w:p>
    <w:p w14:paraId="3C0A9409" w14:textId="57630278" w:rsidR="005F1DB5" w:rsidRPr="004042F8" w:rsidRDefault="005F1DB5" w:rsidP="005F1DB5">
      <w:pPr>
        <w:pStyle w:val="TF"/>
        <w:rPr>
          <w:u w:val="double"/>
        </w:rPr>
      </w:pPr>
      <w:r w:rsidRPr="004042F8">
        <w:rPr>
          <w:rFonts w:hint="eastAsia"/>
          <w:u w:val="double"/>
          <w:lang w:eastAsia="zh-CN"/>
        </w:rPr>
        <w:t>F</w:t>
      </w:r>
      <w:r w:rsidRPr="004042F8">
        <w:rPr>
          <w:u w:val="double"/>
          <w:lang w:eastAsia="zh-CN"/>
        </w:rPr>
        <w:t xml:space="preserve">igure </w:t>
      </w:r>
      <w:r>
        <w:rPr>
          <w:u w:val="double"/>
          <w:lang w:val="en-US" w:eastAsia="zh-CN"/>
        </w:rPr>
        <w:t>6.</w:t>
      </w:r>
      <w:r w:rsidR="007F332B">
        <w:rPr>
          <w:u w:val="double"/>
          <w:lang w:val="en-US" w:eastAsia="zh-CN"/>
        </w:rPr>
        <w:t>33</w:t>
      </w:r>
      <w:r w:rsidRPr="004042F8">
        <w:rPr>
          <w:u w:val="double"/>
          <w:lang w:eastAsia="zh-CN"/>
        </w:rPr>
        <w:t xml:space="preserve">.1-1 Procedure for </w:t>
      </w:r>
      <w:r>
        <w:rPr>
          <w:u w:val="double"/>
          <w:lang w:val="en-US"/>
        </w:rPr>
        <w:t>5GC Exposure of</w:t>
      </w:r>
      <w:r>
        <w:rPr>
          <w:u w:val="double"/>
        </w:rPr>
        <w:t xml:space="preserve"> the network authorization status </w:t>
      </w:r>
      <w:r>
        <w:rPr>
          <w:u w:val="double"/>
          <w:lang w:val="en-US"/>
        </w:rPr>
        <w:t>of</w:t>
      </w:r>
      <w:r>
        <w:rPr>
          <w:u w:val="double"/>
        </w:rPr>
        <w:t xml:space="preserve"> the UE </w:t>
      </w:r>
      <w:r>
        <w:rPr>
          <w:u w:val="double"/>
          <w:lang w:val="en-US"/>
        </w:rPr>
        <w:t>for participation in</w:t>
      </w:r>
      <w:r w:rsidRPr="004042F8">
        <w:rPr>
          <w:u w:val="double"/>
        </w:rPr>
        <w:t xml:space="preserve"> Application </w:t>
      </w:r>
      <w:r>
        <w:rPr>
          <w:u w:val="double"/>
          <w:lang w:val="en-US"/>
        </w:rPr>
        <w:t xml:space="preserve">Layer </w:t>
      </w:r>
      <w:r>
        <w:rPr>
          <w:u w:val="double"/>
        </w:rPr>
        <w:t>AI/ML</w:t>
      </w:r>
      <w:r w:rsidRPr="004042F8">
        <w:rPr>
          <w:u w:val="double"/>
        </w:rPr>
        <w:t xml:space="preserve"> operation </w:t>
      </w:r>
    </w:p>
    <w:p w14:paraId="7CDDFEE6" w14:textId="77777777" w:rsidR="005F1DB5" w:rsidRPr="004A0472" w:rsidRDefault="005F1DB5" w:rsidP="005F1DB5">
      <w:pPr>
        <w:ind w:left="270"/>
      </w:pPr>
      <w:r w:rsidRPr="004A0472">
        <w:t xml:space="preserve">The following procedures describes how AF </w:t>
      </w:r>
      <w:r>
        <w:t>receives the notification of the network authorization status of the UE to be able to participate in the Application AI/ML operation</w:t>
      </w:r>
      <w:r w:rsidRPr="004A0472">
        <w:t xml:space="preserve">.   </w:t>
      </w:r>
    </w:p>
    <w:p w14:paraId="6B88B164" w14:textId="77777777" w:rsidR="005F1DB5" w:rsidRPr="004A0472" w:rsidRDefault="005F1DB5" w:rsidP="005F1DB5"/>
    <w:p w14:paraId="760A42A2" w14:textId="0C62A670" w:rsidR="005F1DB5" w:rsidRPr="00BF47FF" w:rsidRDefault="005F1DB5" w:rsidP="005F1DB5">
      <w:pPr>
        <w:pStyle w:val="ListParagraph"/>
        <w:numPr>
          <w:ilvl w:val="0"/>
          <w:numId w:val="64"/>
        </w:numPr>
        <w:ind w:left="634"/>
        <w:contextualSpacing w:val="0"/>
        <w:jc w:val="left"/>
      </w:pPr>
      <w:r w:rsidRPr="004A0472">
        <w:t>UE successfully completes the PDU Session Establishment procedures as described inTS 23.502</w:t>
      </w:r>
      <w:r w:rsidR="007F332B">
        <w:t xml:space="preserve"> [4]</w:t>
      </w:r>
      <w:r w:rsidRPr="004A0472">
        <w:t xml:space="preserve">, clause 4.3.2.2.1 for UE-requested PDU Session Establishment procedure for non-roaming scenarios </w:t>
      </w:r>
      <w:r>
        <w:t xml:space="preserve">the </w:t>
      </w:r>
      <w:r w:rsidRPr="004A0472">
        <w:t xml:space="preserve">SMF receives the Session Management Subscription data which is corresponding to SUPI, DNN and S-NSSAI provided by the UE.  </w:t>
      </w:r>
      <w:r>
        <w:t>More specifically, the Secondary Authentication/Authorization as described in Step 6 in clause 4.3.2.2.1 of TS 23.502</w:t>
      </w:r>
      <w:r w:rsidR="007F332B">
        <w:t xml:space="preserve"> [4]</w:t>
      </w:r>
      <w:r>
        <w:t>, which is defined in clause 4.3.2.3 of TS 23.502 and in clause 5.6.6 of TS 23.501</w:t>
      </w:r>
      <w:r w:rsidR="007F332B">
        <w:t xml:space="preserve"> [3]</w:t>
      </w:r>
      <w:r>
        <w:t xml:space="preserve">, may be triggered during the PDU Session Establishment procedures.  </w:t>
      </w:r>
      <w:r w:rsidRPr="00BF47FF">
        <w:t xml:space="preserve">  </w:t>
      </w:r>
    </w:p>
    <w:p w14:paraId="02AB440E" w14:textId="0C96FBBD" w:rsidR="005F1DB5" w:rsidRDefault="005F1DB5" w:rsidP="005F1DB5">
      <w:pPr>
        <w:pStyle w:val="ListParagraph"/>
        <w:numPr>
          <w:ilvl w:val="0"/>
          <w:numId w:val="64"/>
        </w:numPr>
        <w:spacing w:after="120"/>
        <w:ind w:left="634"/>
        <w:contextualSpacing w:val="0"/>
        <w:jc w:val="left"/>
      </w:pPr>
      <w:r>
        <w:t>The AF selects the appropriate NEF via pre-configuration or via the support from NRF by providing its Application Identifier or {S-NSSAI, DNN} as described in clause 6.3.14 of TS 23.501</w:t>
      </w:r>
      <w:r w:rsidR="007F332B">
        <w:t xml:space="preserve"> [3]</w:t>
      </w:r>
      <w:r>
        <w:t xml:space="preserve">.   </w:t>
      </w:r>
    </w:p>
    <w:p w14:paraId="7F5E82A8" w14:textId="3F97DF4B" w:rsidR="005F1DB5" w:rsidRDefault="005F1DB5" w:rsidP="005F1DB5">
      <w:pPr>
        <w:pStyle w:val="ListParagraph"/>
        <w:numPr>
          <w:ilvl w:val="0"/>
          <w:numId w:val="64"/>
        </w:numPr>
        <w:tabs>
          <w:tab w:val="left" w:pos="540"/>
        </w:tabs>
        <w:spacing w:after="120"/>
        <w:ind w:left="634"/>
        <w:contextualSpacing w:val="0"/>
        <w:jc w:val="left"/>
      </w:pPr>
      <w:r>
        <w:t xml:space="preserve"> In order to determine if the given UE is authorized by the 5G system to be able to participate in the Application AI/ML operation, the AF sends Nnef_EventExposure_Subscribe Request to SMF via NEF as described in clauses 4.15.3.2.3 and 5.2.6.2.2 in TS 23.502</w:t>
      </w:r>
      <w:r w:rsidR="007F332B">
        <w:t xml:space="preserve"> [4]</w:t>
      </w:r>
      <w:r>
        <w:t xml:space="preserve"> together with its Application Identifier or {S-NSSAI, DNN}in order to subscribe to the notification from SMF for the new event “Application AI/ML Authorized” introduced by this solution as described in section 6.</w:t>
      </w:r>
      <w:r w:rsidR="007F332B">
        <w:t>33</w:t>
      </w:r>
      <w:r>
        <w:t xml:space="preserve">.2.2.3 below.    </w:t>
      </w:r>
    </w:p>
    <w:p w14:paraId="67C7625D" w14:textId="405E1A76" w:rsidR="005F1DB5" w:rsidRDefault="005F1DB5" w:rsidP="005F1DB5">
      <w:pPr>
        <w:pStyle w:val="ListParagraph"/>
        <w:spacing w:after="120"/>
        <w:ind w:left="630" w:hanging="360"/>
      </w:pPr>
      <w:r>
        <w:t>4.-6. SMF receives notification from UDM regarding the information of the “</w:t>
      </w:r>
      <w:r w:rsidRPr="000827BD">
        <w:t>Application AI/ML subscription data</w:t>
      </w:r>
      <w:r>
        <w:t>” which is introduced by this solution as described in section 6.</w:t>
      </w:r>
      <w:r w:rsidR="007F332B">
        <w:t>33</w:t>
      </w:r>
      <w:r>
        <w:t xml:space="preserve">.2.2 below, and relays the notification to AF. </w:t>
      </w:r>
    </w:p>
    <w:p w14:paraId="671579F3" w14:textId="77777777" w:rsidR="005F1DB5" w:rsidRDefault="005F1DB5" w:rsidP="005F1DB5">
      <w:pPr>
        <w:pStyle w:val="ListParagraph"/>
        <w:spacing w:after="120"/>
        <w:ind w:left="630"/>
      </w:pPr>
      <w:r>
        <w:t>T</w:t>
      </w:r>
      <w:r w:rsidRPr="009B359A">
        <w:t>he “Application AI/ML subscription data” for a UE is part of the UE subscription data</w:t>
      </w:r>
      <w:r>
        <w:t xml:space="preserve">.  </w:t>
      </w:r>
    </w:p>
    <w:p w14:paraId="3DF45C42" w14:textId="77777777" w:rsidR="005F1DB5" w:rsidRDefault="005F1DB5" w:rsidP="005F1DB5">
      <w:pPr>
        <w:pStyle w:val="ListParagraph"/>
        <w:spacing w:after="120"/>
        <w:ind w:left="634" w:hanging="360"/>
      </w:pPr>
      <w:r>
        <w:tab/>
        <w:t>The AF may continue to monitor the event to keep track of the subscription info of the “</w:t>
      </w:r>
      <w:r w:rsidRPr="000827BD">
        <w:t>Application AI/ML subscription data</w:t>
      </w:r>
      <w:r>
        <w:t xml:space="preserve">” which reflects UE authorization status for participation in the Application AI/ML operation. </w:t>
      </w:r>
    </w:p>
    <w:p w14:paraId="628428EA" w14:textId="0B446782" w:rsidR="005F1DB5" w:rsidRDefault="005F1DB5" w:rsidP="005F1DB5">
      <w:pPr>
        <w:pStyle w:val="ListParagraph"/>
        <w:tabs>
          <w:tab w:val="left" w:pos="630"/>
        </w:tabs>
        <w:spacing w:after="120"/>
        <w:ind w:left="634" w:hanging="360"/>
      </w:pPr>
      <w:r>
        <w:t>7.  The AF sends Nnef_EventExposure_Unsubscribe Request to SMF via NEF as described in clauses 4.15.3.2.3 and 5.2.6.2.2 in TS 23.502</w:t>
      </w:r>
      <w:r w:rsidR="007F332B">
        <w:t xml:space="preserve"> [4]</w:t>
      </w:r>
      <w:r>
        <w:t xml:space="preserve"> if the AF is no longer interest in the corresponding UE for participation in its Application AI/ML operation.</w:t>
      </w:r>
    </w:p>
    <w:p w14:paraId="03228A27" w14:textId="77777777" w:rsidR="005F1DB5" w:rsidRPr="00304C5F" w:rsidRDefault="005F1DB5" w:rsidP="005F1DB5"/>
    <w:p w14:paraId="5F1AB848" w14:textId="23741C94" w:rsidR="005F1DB5" w:rsidRPr="00724D95" w:rsidRDefault="005F1DB5" w:rsidP="005F1DB5">
      <w:pPr>
        <w:pStyle w:val="Heading4"/>
        <w:rPr>
          <w:lang w:val="en-CA"/>
        </w:rPr>
      </w:pPr>
      <w:bookmarkStart w:id="448" w:name="_Toc104318455"/>
      <w:bookmarkEnd w:id="447"/>
      <w:r>
        <w:rPr>
          <w:lang w:val="en-CA"/>
        </w:rPr>
        <w:lastRenderedPageBreak/>
        <w:t>6.33.2.2</w:t>
      </w:r>
      <w:r>
        <w:rPr>
          <w:lang w:val="en-CA"/>
        </w:rPr>
        <w:tab/>
        <w:t>New Subscription Data of Authorized Application AI/ML services</w:t>
      </w:r>
      <w:bookmarkEnd w:id="448"/>
      <w:r>
        <w:rPr>
          <w:lang w:val="en-CA"/>
        </w:rPr>
        <w:t xml:space="preserve"> </w:t>
      </w:r>
    </w:p>
    <w:p w14:paraId="1F1C9241" w14:textId="461EFF31" w:rsidR="005F1DB5" w:rsidRPr="009B359A" w:rsidRDefault="005F1DB5" w:rsidP="005F1DB5">
      <w:pPr>
        <w:pStyle w:val="Heading5"/>
      </w:pPr>
      <w:bookmarkStart w:id="449" w:name="_Toc104318456"/>
      <w:r>
        <w:t>6.33.2.2</w:t>
      </w:r>
      <w:r w:rsidRPr="009B359A">
        <w:t>.1</w:t>
      </w:r>
      <w:r w:rsidRPr="009B359A">
        <w:tab/>
        <w:t>General Descriptions</w:t>
      </w:r>
      <w:bookmarkEnd w:id="449"/>
      <w:r w:rsidRPr="009B359A">
        <w:t xml:space="preserve"> </w:t>
      </w:r>
    </w:p>
    <w:p w14:paraId="262387E7" w14:textId="77777777" w:rsidR="005F1DB5" w:rsidRPr="009B359A" w:rsidRDefault="005F1DB5" w:rsidP="005F1DB5">
      <w:pPr>
        <w:spacing w:after="120"/>
      </w:pPr>
      <w:r w:rsidRPr="009B359A">
        <w:rPr>
          <w:bCs/>
          <w:szCs w:val="24"/>
        </w:rPr>
        <w:t>The</w:t>
      </w:r>
      <w:r w:rsidRPr="009B359A">
        <w:t xml:space="preserve"> UDM stores the subscription information to indicate the network authorization status for the UE to be able to participate in the Application AI/ML operation.  The subscription information includes the “Application AI/ML subscription data” for a UE which is introduced by this </w:t>
      </w:r>
      <w:r>
        <w:t>solution</w:t>
      </w:r>
      <w:r w:rsidRPr="009B359A">
        <w:t xml:space="preserve"> and is part of the UE subscription data.   </w:t>
      </w:r>
    </w:p>
    <w:p w14:paraId="3C217CEA" w14:textId="77777777" w:rsidR="005F1DB5" w:rsidRPr="009B359A" w:rsidRDefault="005F1DB5" w:rsidP="005F1DB5">
      <w:pPr>
        <w:spacing w:after="120"/>
      </w:pPr>
      <w:r w:rsidRPr="009B359A">
        <w:t xml:space="preserve">At any time, the subscription for the Application AI/ML services could be changed in the UDM. </w:t>
      </w:r>
    </w:p>
    <w:p w14:paraId="6BC1E83C" w14:textId="77777777" w:rsidR="005F1DB5" w:rsidRPr="009B359A" w:rsidRDefault="005F1DB5" w:rsidP="005F1DB5">
      <w:pPr>
        <w:spacing w:after="60"/>
      </w:pPr>
      <w:r w:rsidRPr="009B359A">
        <w:t xml:space="preserve">The Application AI/ML subscription data in the UE subscription data contains the following information: </w:t>
      </w:r>
    </w:p>
    <w:p w14:paraId="08F72DBA" w14:textId="4576C4F7" w:rsidR="005F1DB5" w:rsidRPr="009B359A" w:rsidRDefault="007F332B" w:rsidP="00775137">
      <w:pPr>
        <w:pStyle w:val="B1"/>
      </w:pPr>
      <w:r>
        <w:t>-</w:t>
      </w:r>
      <w:r>
        <w:tab/>
      </w:r>
      <w:r w:rsidR="005F1DB5" w:rsidRPr="009B359A">
        <w:t>Whether the UE is authorized to be participated in the Application AI/ML operation</w:t>
      </w:r>
    </w:p>
    <w:p w14:paraId="0DA1E9A7" w14:textId="786F23A0" w:rsidR="005F1DB5" w:rsidRPr="009B359A" w:rsidRDefault="007F332B" w:rsidP="00775137">
      <w:pPr>
        <w:pStyle w:val="B1"/>
      </w:pPr>
      <w:r>
        <w:t>-</w:t>
      </w:r>
      <w:r>
        <w:tab/>
      </w:r>
      <w:r w:rsidR="005F1DB5" w:rsidRPr="009B359A">
        <w:t>Application Identifier or {DNN, S-NSSAI} corresponding to the AF that requests the Application AI/ML operation</w:t>
      </w:r>
    </w:p>
    <w:p w14:paraId="178D5E2C" w14:textId="77777777" w:rsidR="005F1DB5" w:rsidRPr="009B359A" w:rsidRDefault="005F1DB5" w:rsidP="005F1DB5">
      <w:pPr>
        <w:spacing w:after="120"/>
      </w:pPr>
      <w:r w:rsidRPr="009B359A">
        <w:t xml:space="preserve">The Application AI/ML subscription data is provided by the UDM to the SMF during or after the establishment of the PDU session </w:t>
      </w:r>
      <w:r>
        <w:t xml:space="preserve">associated with the AF by </w:t>
      </w:r>
      <w:r w:rsidRPr="009B359A">
        <w:t xml:space="preserve">using the Nudm_SDM service for the subscription data type “Application AI/ML subscription data” during the PDU session establishment.  </w:t>
      </w:r>
    </w:p>
    <w:p w14:paraId="256281CC" w14:textId="77777777" w:rsidR="005F1DB5" w:rsidRPr="00724D95" w:rsidRDefault="005F1DB5" w:rsidP="005F1DB5">
      <w:pPr>
        <w:spacing w:after="360"/>
      </w:pPr>
      <w:r w:rsidRPr="009B359A">
        <w:t xml:space="preserve">The UDR stores the Application AI/ML data, which may be updated by UDM. </w:t>
      </w:r>
    </w:p>
    <w:p w14:paraId="4F1A3158" w14:textId="622F8222" w:rsidR="005F1DB5" w:rsidRDefault="005F1DB5" w:rsidP="005F1DB5">
      <w:pPr>
        <w:pStyle w:val="Heading5"/>
      </w:pPr>
      <w:bookmarkStart w:id="450" w:name="_Toc104318457"/>
      <w:r>
        <w:t>6.33.2.2</w:t>
      </w:r>
      <w:r w:rsidRPr="001A470B">
        <w:t>.</w:t>
      </w:r>
      <w:r>
        <w:t>2</w:t>
      </w:r>
      <w:r w:rsidRPr="001A470B">
        <w:tab/>
      </w:r>
      <w:r>
        <w:t>Application AI/ML subscription data in UDM</w:t>
      </w:r>
      <w:bookmarkEnd w:id="450"/>
      <w:r>
        <w:t xml:space="preserve"> </w:t>
      </w:r>
    </w:p>
    <w:p w14:paraId="3AE3ECB0" w14:textId="32FF6D04" w:rsidR="005F1DB5" w:rsidRPr="00724D95" w:rsidRDefault="005F1DB5" w:rsidP="005F1DB5">
      <w:pPr>
        <w:rPr>
          <w:bCs/>
          <w:szCs w:val="24"/>
        </w:rPr>
      </w:pPr>
      <w:r w:rsidRPr="001A470B">
        <w:rPr>
          <w:bCs/>
          <w:szCs w:val="24"/>
        </w:rPr>
        <w:t xml:space="preserve">This </w:t>
      </w:r>
      <w:r>
        <w:rPr>
          <w:bCs/>
          <w:szCs w:val="24"/>
        </w:rPr>
        <w:t>solution</w:t>
      </w:r>
      <w:r w:rsidRPr="001A470B">
        <w:rPr>
          <w:bCs/>
          <w:szCs w:val="24"/>
        </w:rPr>
        <w:t xml:space="preserve"> proposes the following</w:t>
      </w:r>
      <w:r>
        <w:rPr>
          <w:bCs/>
          <w:szCs w:val="24"/>
        </w:rPr>
        <w:t xml:space="preserve"> the changes to the SDM services as defined in clause 5.2.3.3.1 of TS 23.502</w:t>
      </w:r>
      <w:r w:rsidR="007F332B">
        <w:rPr>
          <w:bCs/>
          <w:szCs w:val="24"/>
        </w:rPr>
        <w:t xml:space="preserve"> [4]</w:t>
      </w:r>
      <w:r>
        <w:rPr>
          <w:bCs/>
          <w:szCs w:val="24"/>
        </w:rPr>
        <w:t xml:space="preserve"> to describe the subscription data type that is used to store the “Application AI/ML subscription data” in the UDM and is used to determine whether the given UE is authorized by the 5G system for the participation in the Application AI/ML operation. The following descriptions focus on the changes to the existing tables which are shown in “</w:t>
      </w:r>
      <w:r w:rsidRPr="00DD29C0">
        <w:rPr>
          <w:b/>
          <w:i/>
          <w:iCs/>
          <w:szCs w:val="24"/>
        </w:rPr>
        <w:t>bold italic</w:t>
      </w:r>
      <w:r>
        <w:rPr>
          <w:bCs/>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9B359A" w14:paraId="7EC0E7CA" w14:textId="77777777" w:rsidTr="004B3C46">
        <w:tc>
          <w:tcPr>
            <w:tcW w:w="9576" w:type="dxa"/>
            <w:shd w:val="clear" w:color="auto" w:fill="auto"/>
          </w:tcPr>
          <w:p w14:paraId="54FBEF1B" w14:textId="7A048EB5" w:rsidR="005F1DB5" w:rsidRPr="009B359A" w:rsidRDefault="005F1DB5" w:rsidP="004B3C46">
            <w:pPr>
              <w:spacing w:before="120" w:after="240"/>
            </w:pPr>
            <w:r w:rsidRPr="009B359A">
              <w:t xml:space="preserve">This </w:t>
            </w:r>
            <w:r>
              <w:t>solution</w:t>
            </w:r>
            <w:r w:rsidRPr="009B359A">
              <w:t xml:space="preserve"> proposes the following update</w:t>
            </w:r>
            <w:r>
              <w:t>s</w:t>
            </w:r>
            <w:r w:rsidRPr="009B359A">
              <w:t xml:space="preserve"> to the clause 5.2.3.3.1 of TS 23.502</w:t>
            </w:r>
            <w:r w:rsidR="007F332B">
              <w:t xml:space="preserve"> [4]</w:t>
            </w:r>
            <w:r w:rsidRPr="009B359A">
              <w:t xml:space="preserve"> for the two tables 5.2.3.3.1-1 and 5.2.3.3.1-3 to describe the Application AI/ML subscription data that are stored in the UDM. </w:t>
            </w:r>
          </w:p>
          <w:p w14:paraId="6010D079" w14:textId="77777777" w:rsidR="005F1DB5" w:rsidRPr="009B359A" w:rsidRDefault="005F1DB5" w:rsidP="005F1DB5">
            <w:pPr>
              <w:numPr>
                <w:ilvl w:val="0"/>
                <w:numId w:val="65"/>
              </w:numPr>
              <w:spacing w:before="120" w:after="240"/>
              <w:jc w:val="both"/>
              <w:rPr>
                <w:b/>
                <w:bCs/>
                <w:i/>
                <w:iCs/>
              </w:rPr>
            </w:pPr>
            <w:r w:rsidRPr="009B359A">
              <w:rPr>
                <w:b/>
                <w:bCs/>
                <w:i/>
                <w:iCs/>
              </w:rPr>
              <w:t>Application AI/ML subscription data for a UE as part of the UE subscription data</w:t>
            </w:r>
          </w:p>
          <w:p w14:paraId="001AA0DB" w14:textId="77777777" w:rsidR="005F1DB5" w:rsidRDefault="005F1DB5" w:rsidP="004B3C46">
            <w:pPr>
              <w:pStyle w:val="TH"/>
            </w:pPr>
            <w:r w:rsidRPr="009B359A">
              <w:t>Table 5.2.3.3.1-1: UE Subscription data types</w:t>
            </w:r>
          </w:p>
          <w:p w14:paraId="18999E72" w14:textId="77777777" w:rsidR="005F1DB5" w:rsidRPr="009B359A" w:rsidRDefault="005F1DB5" w:rsidP="004B3C46">
            <w:pPr>
              <w:pStyle w:val="TH"/>
            </w:pPr>
          </w:p>
          <w:p w14:paraId="58602753" w14:textId="77777777" w:rsidR="005F1DB5" w:rsidRDefault="005F1DB5" w:rsidP="004B3C46">
            <w:pPr>
              <w:spacing w:before="120" w:after="240"/>
              <w:jc w:val="center"/>
            </w:pPr>
            <w:r>
              <w:object w:dxaOrig="13740" w:dyaOrig="5490" w14:anchorId="6EC4AF8C">
                <v:shape id="_x0000_i1072" type="#_x0000_t75" style="width:408pt;height:150pt" o:ole="">
                  <v:imagedata r:id="rId122" o:title=""/>
                </v:shape>
                <o:OLEObject Type="Embed" ProgID="Visio.Drawing.15" ShapeID="_x0000_i1072" DrawAspect="Content" ObjectID="_1715167072" r:id="rId123"/>
              </w:object>
            </w:r>
          </w:p>
          <w:p w14:paraId="7BD16DED" w14:textId="1BE3BDD4" w:rsidR="005F1DB5" w:rsidRPr="00140E21" w:rsidRDefault="005F1DB5" w:rsidP="004B3C46">
            <w:pPr>
              <w:pStyle w:val="TH"/>
              <w:rPr>
                <w:lang w:eastAsia="zh-CN"/>
              </w:rPr>
            </w:pPr>
            <w:r w:rsidRPr="00140E21">
              <w:rPr>
                <w:lang w:eastAsia="zh-CN"/>
              </w:rPr>
              <w:lastRenderedPageBreak/>
              <w:t>Table 5.2.3.3.1-3: UE Subscription data types keys</w:t>
            </w:r>
          </w:p>
          <w:p w14:paraId="2C731A28" w14:textId="77777777" w:rsidR="005F1DB5" w:rsidRPr="009B359A" w:rsidRDefault="005F1DB5" w:rsidP="004B3C46">
            <w:pPr>
              <w:spacing w:before="120" w:after="240"/>
              <w:jc w:val="center"/>
            </w:pPr>
            <w:r>
              <w:object w:dxaOrig="13741" w:dyaOrig="3721" w14:anchorId="0A8F8A65">
                <v:shape id="_x0000_i1073" type="#_x0000_t75" style="width:408pt;height:114pt" o:ole="">
                  <v:imagedata r:id="rId124" o:title=""/>
                </v:shape>
                <o:OLEObject Type="Embed" ProgID="Visio.Drawing.15" ShapeID="_x0000_i1073" DrawAspect="Content" ObjectID="_1715167073" r:id="rId125"/>
              </w:object>
            </w:r>
          </w:p>
          <w:p w14:paraId="56BF2A26" w14:textId="77777777" w:rsidR="005F1DB5" w:rsidRPr="009B359A" w:rsidRDefault="005F1DB5" w:rsidP="004B3C46">
            <w:pPr>
              <w:spacing w:before="120" w:after="240"/>
            </w:pPr>
          </w:p>
        </w:tc>
      </w:tr>
    </w:tbl>
    <w:p w14:paraId="4989377A" w14:textId="77777777" w:rsidR="005F1DB5" w:rsidRPr="009B359A" w:rsidRDefault="005F1DB5" w:rsidP="005F1DB5"/>
    <w:p w14:paraId="30223058" w14:textId="5F2CFB7E" w:rsidR="005F1DB5" w:rsidRPr="00724D95" w:rsidRDefault="005F1DB5" w:rsidP="005F1DB5">
      <w:pPr>
        <w:pStyle w:val="Heading5"/>
        <w:rPr>
          <w:lang w:val="en-CA"/>
        </w:rPr>
      </w:pPr>
      <w:bookmarkStart w:id="451" w:name="_Toc104318458"/>
      <w:r>
        <w:rPr>
          <w:szCs w:val="24"/>
        </w:rPr>
        <w:t>6.33.2.2.3</w:t>
      </w:r>
      <w:r w:rsidRPr="00066E97">
        <w:rPr>
          <w:szCs w:val="24"/>
        </w:rPr>
        <w:t xml:space="preserve"> </w:t>
      </w:r>
      <w:r>
        <w:rPr>
          <w:szCs w:val="24"/>
        </w:rPr>
        <w:tab/>
      </w:r>
      <w:r w:rsidRPr="00066E97">
        <w:rPr>
          <w:lang w:val="en-CA"/>
        </w:rPr>
        <w:t xml:space="preserve">Extension to Nnef_EventExposure Services for </w:t>
      </w:r>
      <w:r>
        <w:rPr>
          <w:lang w:val="en-CA"/>
        </w:rPr>
        <w:t xml:space="preserve">New </w:t>
      </w:r>
      <w:r w:rsidRPr="00066E97">
        <w:rPr>
          <w:lang w:val="en-CA"/>
        </w:rPr>
        <w:t xml:space="preserve">Event Monitoring </w:t>
      </w:r>
      <w:r>
        <w:rPr>
          <w:lang w:val="en-CA"/>
        </w:rPr>
        <w:t>for 5G system authorization for UE to support Application AI/ML operation</w:t>
      </w:r>
      <w:bookmarkEnd w:id="451"/>
      <w:r w:rsidRPr="00066E97">
        <w:rPr>
          <w:lang w:val="en-CA"/>
        </w:rPr>
        <w:t xml:space="preserve">  </w:t>
      </w:r>
    </w:p>
    <w:p w14:paraId="2AA55E76" w14:textId="3ACA934C" w:rsidR="005F1DB5" w:rsidRPr="00DC5BE1" w:rsidRDefault="005F1DB5" w:rsidP="005F1DB5">
      <w:pPr>
        <w:spacing w:after="120"/>
      </w:pPr>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r w:rsidR="007F332B">
        <w:t xml:space="preserve"> [4]</w:t>
      </w:r>
      <w:r w:rsidRPr="00DC5BE1">
        <w:t xml:space="preserve"> to </w:t>
      </w:r>
      <w:r>
        <w:t>monitor if the given UE is authorized by the 5G system to participate in the Application AI/ML operation requested by the corresponding AF</w:t>
      </w:r>
      <w:r w:rsidRPr="00DC5BE1">
        <w:t xml:space="preserve">. The following </w:t>
      </w:r>
      <w:r>
        <w:t xml:space="preserve">descriptions </w:t>
      </w:r>
      <w:r w:rsidRPr="00DC5BE1">
        <w:t xml:space="preserve">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r w:rsidR="007F332B">
        <w:t xml:space="preserve"> [4]</w:t>
      </w:r>
      <w:r w:rsidRPr="00DC5BE1">
        <w:t xml:space="preserve">. </w:t>
      </w:r>
    </w:p>
    <w:p w14:paraId="25259B14" w14:textId="67DCF358" w:rsidR="005F1DB5" w:rsidRPr="00DC5BE1" w:rsidRDefault="005F1DB5" w:rsidP="005F1DB5">
      <w:pPr>
        <w:spacing w:after="120"/>
      </w:pPr>
      <w:r w:rsidRPr="00DC5BE1">
        <w:t xml:space="preserve">This solution proposes to add a new event to </w:t>
      </w:r>
      <w:r>
        <w:t xml:space="preserve">Table 4.15.3.1-1 </w:t>
      </w:r>
      <w:r w:rsidRPr="00DC5BE1">
        <w:t>in TS 23.502</w:t>
      </w:r>
      <w:r w:rsidR="007F332B">
        <w:t xml:space="preserve"> [4]</w:t>
      </w:r>
      <w:r w:rsidRPr="00DC5BE1">
        <w:t xml:space="preserve"> for “</w:t>
      </w:r>
      <w:r>
        <w:t>Application AI/ML Authorization</w:t>
      </w:r>
      <w:r w:rsidRPr="00DC5BE1">
        <w:t>”</w:t>
      </w:r>
      <w:r>
        <w:t xml:space="preserve"> and the SMF is responsible for the event detection.</w:t>
      </w:r>
      <w:r w:rsidRPr="00DC5BE1">
        <w:t xml:space="preserve">  For this new event</w:t>
      </w:r>
      <w:r>
        <w:t xml:space="preserve"> proposed by this solution</w:t>
      </w:r>
      <w:r w:rsidRPr="00DC5BE1">
        <w:t xml:space="preserve">, if the </w:t>
      </w:r>
      <w:r>
        <w:t>5G system decides to revoke the permission to allow the UE to participate in the Application AI/ML operation, the SMF will notify the AF via the support of NEF</w:t>
      </w:r>
      <w:r>
        <w:rPr>
          <w:lang w:eastAsia="zh-CN"/>
        </w:rPr>
        <w:t xml:space="preserve">. AF will then release the associated PDU session, if any, to terminate the corresponding Application AI/ML operation.   </w:t>
      </w:r>
    </w:p>
    <w:p w14:paraId="2EBB094F" w14:textId="23B96989" w:rsidR="005F1DB5" w:rsidRDefault="005F1DB5" w:rsidP="005F1DB5">
      <w:pPr>
        <w:spacing w:after="120"/>
      </w:pPr>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r w:rsidR="007F332B">
        <w:t xml:space="preserve"> [4]</w:t>
      </w:r>
      <w:r w:rsidRPr="00DC5BE1">
        <w:t xml:space="preserve"> </w:t>
      </w:r>
      <w:r>
        <w:t>as</w:t>
      </w:r>
      <w:r w:rsidRPr="00DC5BE1">
        <w:t xml:space="preserve"> shown below. </w:t>
      </w:r>
    </w:p>
    <w:p w14:paraId="5860FAA2" w14:textId="77777777" w:rsidR="005F1DB5" w:rsidRPr="00DC5BE1" w:rsidRDefault="005F1DB5" w:rsidP="005F1DB5">
      <w:pPr>
        <w:spacing w:after="120"/>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14:paraId="73407F73" w14:textId="77777777" w:rsidTr="004B3C46">
        <w:tc>
          <w:tcPr>
            <w:tcW w:w="9628" w:type="dxa"/>
            <w:shd w:val="clear" w:color="auto" w:fill="auto"/>
          </w:tcPr>
          <w:p w14:paraId="1B7BF803" w14:textId="3064049D" w:rsidR="005F1DB5" w:rsidRDefault="005F1DB5" w:rsidP="004B3C46">
            <w:pPr>
              <w:spacing w:before="120"/>
            </w:pPr>
            <w:r>
              <w:t>New event to Table 4.15.3.1-1 of TS 23.502</w:t>
            </w:r>
            <w:r w:rsidR="007F332B">
              <w:t xml:space="preserve"> [4]</w:t>
            </w:r>
            <w:r>
              <w:t xml:space="preserve">. </w:t>
            </w:r>
          </w:p>
          <w:p w14:paraId="7DE658C9" w14:textId="77777777" w:rsidR="005F1DB5" w:rsidRPr="0066528C" w:rsidRDefault="005F1DB5" w:rsidP="004B3C46">
            <w:pPr>
              <w:pStyle w:val="TH"/>
              <w:spacing w:after="120"/>
              <w:rPr>
                <w:rFonts w:eastAsia="SimSun"/>
              </w:rPr>
            </w:pPr>
            <w:r w:rsidRPr="0066528C">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08E92516" w14:textId="77777777" w:rsidR="005F1DB5" w:rsidRDefault="005F1DB5" w:rsidP="004B3C46">
            <w:pPr>
              <w:spacing w:before="120"/>
              <w:jc w:val="center"/>
            </w:pPr>
            <w:r>
              <w:object w:dxaOrig="13035" w:dyaOrig="4740" w14:anchorId="3FBCF3F9">
                <v:shape id="_x0000_i1074" type="#_x0000_t75" style="width:396pt;height:2in" o:ole="">
                  <v:imagedata r:id="rId126" o:title=""/>
                </v:shape>
                <o:OLEObject Type="Embed" ProgID="Visio.Drawing.15" ShapeID="_x0000_i1074" DrawAspect="Content" ObjectID="_1715167074" r:id="rId127"/>
              </w:object>
            </w:r>
          </w:p>
        </w:tc>
      </w:tr>
    </w:tbl>
    <w:p w14:paraId="0C666367" w14:textId="77777777" w:rsidR="005F1DB5" w:rsidRDefault="005F1DB5" w:rsidP="005F1DB5">
      <w:pPr>
        <w:rPr>
          <w:rFonts w:ascii="Arial" w:hAnsi="Arial" w:cs="Arial"/>
          <w:b/>
          <w:szCs w:val="24"/>
        </w:rPr>
      </w:pPr>
    </w:p>
    <w:p w14:paraId="4F002D60" w14:textId="77777777" w:rsidR="005F1DB5" w:rsidRPr="00354F05" w:rsidRDefault="005F1DB5" w:rsidP="005F1DB5">
      <w:pPr>
        <w:rPr>
          <w:rFonts w:eastAsiaTheme="minorEastAsia"/>
          <w:lang w:eastAsia="zh-CN"/>
        </w:rPr>
      </w:pPr>
    </w:p>
    <w:p w14:paraId="54D9963D" w14:textId="5CFB9505" w:rsidR="005F1DB5" w:rsidRPr="00A7799E" w:rsidRDefault="005F1DB5" w:rsidP="005F1DB5">
      <w:pPr>
        <w:pStyle w:val="Heading3"/>
      </w:pPr>
      <w:bookmarkStart w:id="452" w:name="_Toc104318459"/>
      <w:r w:rsidRPr="00A7799E">
        <w:t>6.</w:t>
      </w:r>
      <w:r>
        <w:t>33</w:t>
      </w:r>
      <w:r w:rsidRPr="00A7799E">
        <w:t>.</w:t>
      </w:r>
      <w:r>
        <w:t>3</w:t>
      </w:r>
      <w:r w:rsidRPr="00A7799E">
        <w:tab/>
      </w:r>
      <w:r>
        <w:t xml:space="preserve">Impacts on existing </w:t>
      </w:r>
      <w:r w:rsidRPr="000C3C78">
        <w:t>services, entities and interfaces</w:t>
      </w:r>
      <w:bookmarkEnd w:id="452"/>
    </w:p>
    <w:p w14:paraId="3A657E3F" w14:textId="77777777" w:rsidR="005F1DB5" w:rsidRDefault="005F1DB5" w:rsidP="005F1DB5">
      <w:pPr>
        <w:pStyle w:val="B1"/>
        <w:ind w:left="284"/>
      </w:pPr>
      <w:r>
        <w:t xml:space="preserve">SMF: </w:t>
      </w:r>
    </w:p>
    <w:p w14:paraId="62A919CA" w14:textId="77777777" w:rsidR="005F1DB5" w:rsidRDefault="005F1DB5" w:rsidP="005F1DB5">
      <w:pPr>
        <w:pStyle w:val="B1"/>
        <w:numPr>
          <w:ilvl w:val="0"/>
          <w:numId w:val="65"/>
        </w:numPr>
        <w:overflowPunct w:val="0"/>
        <w:autoSpaceDE w:val="0"/>
        <w:autoSpaceDN w:val="0"/>
        <w:adjustRightInd w:val="0"/>
        <w:textAlignment w:val="baseline"/>
      </w:pPr>
      <w:r>
        <w:lastRenderedPageBreak/>
        <w:t xml:space="preserve">Support a new event for monitoring network authorization status for a given UE to participate in a given Application AI/ML operation.   </w:t>
      </w:r>
    </w:p>
    <w:p w14:paraId="0C4F5199" w14:textId="77777777" w:rsidR="005F1DB5" w:rsidRDefault="005F1DB5" w:rsidP="005F1DB5">
      <w:pPr>
        <w:pStyle w:val="B1"/>
        <w:ind w:left="0" w:firstLine="0"/>
      </w:pPr>
      <w:r>
        <w:t xml:space="preserve">UDR: </w:t>
      </w:r>
    </w:p>
    <w:p w14:paraId="59FA0DAF" w14:textId="77777777" w:rsidR="005F1DB5" w:rsidRDefault="005F1DB5" w:rsidP="005F1DB5">
      <w:pPr>
        <w:pStyle w:val="B1"/>
        <w:numPr>
          <w:ilvl w:val="0"/>
          <w:numId w:val="65"/>
        </w:numPr>
        <w:overflowPunct w:val="0"/>
        <w:autoSpaceDE w:val="0"/>
        <w:autoSpaceDN w:val="0"/>
        <w:adjustRightInd w:val="0"/>
        <w:textAlignment w:val="baseline"/>
      </w:pPr>
      <w:r>
        <w:t>New application subscription for the UE regarding the network authorization status for UE to participate in a given Application AI/ML operation.</w:t>
      </w:r>
    </w:p>
    <w:p w14:paraId="68EBC7C4" w14:textId="77777777" w:rsidR="005F1DB5" w:rsidRPr="009063E0" w:rsidRDefault="005F1DB5" w:rsidP="005F1DB5">
      <w:pPr>
        <w:pStyle w:val="B1"/>
        <w:ind w:left="0" w:firstLine="0"/>
        <w:rPr>
          <w:rFonts w:eastAsia="MS Mincho"/>
        </w:rPr>
      </w:pPr>
      <w:r>
        <w:t xml:space="preserve">AF: </w:t>
      </w:r>
    </w:p>
    <w:p w14:paraId="385B9833" w14:textId="77777777" w:rsidR="005F1DB5" w:rsidRPr="00A60A31" w:rsidRDefault="005F1DB5" w:rsidP="005F1DB5">
      <w:pPr>
        <w:tabs>
          <w:tab w:val="left" w:pos="720"/>
        </w:tabs>
        <w:ind w:left="720" w:hanging="360"/>
      </w:pPr>
      <w:r>
        <w:t xml:space="preserve">- </w:t>
      </w:r>
      <w:r>
        <w:tab/>
        <w:t xml:space="preserve">Ability to subscribe to the event for tracking UE”s subscription status for the UE participation in its Application AI/ML operation. </w:t>
      </w:r>
    </w:p>
    <w:p w14:paraId="6FA32171" w14:textId="2003C647" w:rsidR="00375C13" w:rsidRDefault="00375C13" w:rsidP="00375C13">
      <w:pPr>
        <w:pStyle w:val="Heading2"/>
        <w:rPr>
          <w:lang w:eastAsia="zh-CN"/>
        </w:rPr>
      </w:pPr>
      <w:bookmarkStart w:id="453" w:name="_Toc104318460"/>
      <w:r w:rsidRPr="006E2419">
        <w:rPr>
          <w:rFonts w:hint="eastAsia"/>
        </w:rPr>
        <w:t>6.</w:t>
      </w:r>
      <w:r>
        <w:t>34</w:t>
      </w:r>
      <w:r>
        <w:rPr>
          <w:rFonts w:hint="eastAsia"/>
          <w:lang w:eastAsia="zh-CN"/>
        </w:rPr>
        <w:tab/>
        <w:t>Solution #</w:t>
      </w:r>
      <w:r w:rsidR="006131F4">
        <w:rPr>
          <w:lang w:eastAsia="zh-CN"/>
        </w:rPr>
        <w:t>34</w:t>
      </w:r>
      <w:r>
        <w:rPr>
          <w:rFonts w:hint="eastAsia"/>
          <w:lang w:eastAsia="zh-CN"/>
        </w:rPr>
        <w:t xml:space="preserve">: </w:t>
      </w:r>
      <w:r w:rsidRPr="0073696B">
        <w:t>Expose AI/ML traffic transmission status to the authorized 3rd party for Application Layer AI/ML Operation</w:t>
      </w:r>
      <w:bookmarkEnd w:id="453"/>
    </w:p>
    <w:p w14:paraId="6046D746" w14:textId="6B3ABA87" w:rsidR="00375C13" w:rsidRPr="000E2C37" w:rsidRDefault="00375C13" w:rsidP="00375C13">
      <w:pPr>
        <w:pStyle w:val="Heading3"/>
        <w:rPr>
          <w:lang w:eastAsia="zh-CN"/>
        </w:rPr>
      </w:pPr>
      <w:bookmarkStart w:id="454" w:name="_Toc104318461"/>
      <w:r>
        <w:rPr>
          <w:rFonts w:hint="eastAsia"/>
          <w:lang w:eastAsia="zh-CN"/>
        </w:rPr>
        <w:t>6.</w:t>
      </w:r>
      <w:r>
        <w:rPr>
          <w:lang w:eastAsia="zh-CN"/>
        </w:rPr>
        <w:t>34</w:t>
      </w:r>
      <w:r>
        <w:rPr>
          <w:rFonts w:hint="eastAsia"/>
          <w:lang w:eastAsia="zh-CN"/>
        </w:rPr>
        <w:t>.1</w:t>
      </w:r>
      <w:r>
        <w:rPr>
          <w:rFonts w:hint="eastAsia"/>
          <w:lang w:eastAsia="zh-CN"/>
        </w:rPr>
        <w:tab/>
        <w:t>Description</w:t>
      </w:r>
      <w:bookmarkEnd w:id="454"/>
    </w:p>
    <w:p w14:paraId="18BD6F93" w14:textId="77777777" w:rsidR="00375C13" w:rsidRDefault="00375C13" w:rsidP="00375C13">
      <w:pPr>
        <w:rPr>
          <w:noProof/>
          <w:lang w:val="en-US" w:eastAsia="zh-CN"/>
        </w:rPr>
      </w:pPr>
      <w:r>
        <w:rPr>
          <w:rFonts w:hint="eastAsia"/>
          <w:noProof/>
          <w:lang w:val="en-US" w:eastAsia="zh-CN"/>
        </w:rPr>
        <w:t>This solution addresses KI#3 and KI#1.</w:t>
      </w:r>
    </w:p>
    <w:p w14:paraId="366E1765" w14:textId="77777777" w:rsidR="00375C13" w:rsidRPr="006E0966" w:rsidRDefault="00375C13" w:rsidP="00375C13">
      <w:pPr>
        <w:rPr>
          <w:rFonts w:cs="Arial"/>
          <w:lang w:val="en-US" w:eastAsia="zh-CN"/>
        </w:rPr>
      </w:pPr>
      <w:r>
        <w:rPr>
          <w:rFonts w:hint="eastAsia"/>
          <w:lang w:eastAsia="zh-CN"/>
        </w:rPr>
        <w:t xml:space="preserve">Based on the collected data for monitoring </w:t>
      </w:r>
      <w:r>
        <w:rPr>
          <w:lang w:eastAsia="zh-CN"/>
        </w:rPr>
        <w:t>network resource</w:t>
      </w:r>
      <w:r>
        <w:rPr>
          <w:rFonts w:hint="eastAsia"/>
          <w:lang w:val="en-US" w:eastAsia="zh-CN"/>
        </w:rPr>
        <w:t>, the prediction/</w:t>
      </w:r>
      <w:r w:rsidRPr="003630E5">
        <w:rPr>
          <w:lang w:eastAsia="zh-CN"/>
        </w:rPr>
        <w:t>s</w:t>
      </w:r>
      <w:r>
        <w:rPr>
          <w:lang w:eastAsia="zh-CN"/>
        </w:rPr>
        <w:t>tatistics</w:t>
      </w:r>
      <w:r>
        <w:rPr>
          <w:rFonts w:hint="eastAsia"/>
          <w:lang w:val="en-US" w:eastAsia="zh-CN"/>
        </w:rPr>
        <w:t xml:space="preserve"> of </w:t>
      </w:r>
      <w:r w:rsidRPr="00BF1E0E">
        <w:rPr>
          <w:lang w:val="en-US" w:eastAsia="zh-CN"/>
        </w:rPr>
        <w:t>UE and/or network conditions and performance (e.g. location, QoS, load, Congestion, etc.)</w:t>
      </w:r>
      <w:r>
        <w:rPr>
          <w:rFonts w:hint="eastAsia"/>
          <w:lang w:val="en-US" w:eastAsia="zh-CN"/>
        </w:rPr>
        <w:t xml:space="preserve"> for Application AI/ML traffic transmission can be derived by the NWDAF. Then the NWDAF can expose the prediction/</w:t>
      </w:r>
      <w:r w:rsidRPr="003630E5">
        <w:rPr>
          <w:lang w:eastAsia="zh-CN"/>
        </w:rPr>
        <w:t>s</w:t>
      </w:r>
      <w:r>
        <w:rPr>
          <w:lang w:eastAsia="zh-CN"/>
        </w:rPr>
        <w:t>tatistics</w:t>
      </w:r>
      <w:r>
        <w:rPr>
          <w:rFonts w:hint="eastAsia"/>
          <w:lang w:val="en-US" w:eastAsia="zh-CN"/>
        </w:rPr>
        <w:t xml:space="preserve"> to the AF.</w:t>
      </w:r>
    </w:p>
    <w:p w14:paraId="388451FD" w14:textId="3408C1B6" w:rsidR="00375C13" w:rsidRPr="006825A4" w:rsidRDefault="00375C13" w:rsidP="00375C13">
      <w:pPr>
        <w:pStyle w:val="Heading3"/>
        <w:rPr>
          <w:lang w:eastAsia="zh-CN"/>
        </w:rPr>
      </w:pPr>
      <w:bookmarkStart w:id="455" w:name="_Toc104318462"/>
      <w:r w:rsidRPr="006825A4">
        <w:rPr>
          <w:lang w:eastAsia="zh-CN"/>
        </w:rPr>
        <w:t>6.</w:t>
      </w:r>
      <w:r>
        <w:rPr>
          <w:lang w:eastAsia="zh-CN"/>
        </w:rPr>
        <w:t>34.2</w:t>
      </w:r>
      <w:r>
        <w:rPr>
          <w:lang w:eastAsia="zh-CN"/>
        </w:rPr>
        <w:tab/>
      </w:r>
      <w:r>
        <w:rPr>
          <w:rFonts w:hint="eastAsia"/>
          <w:lang w:eastAsia="zh-CN"/>
        </w:rPr>
        <w:t>P</w:t>
      </w:r>
      <w:r>
        <w:rPr>
          <w:lang w:eastAsia="zh-CN"/>
        </w:rPr>
        <w:t>r</w:t>
      </w:r>
      <w:r>
        <w:rPr>
          <w:rFonts w:hint="eastAsia"/>
          <w:lang w:eastAsia="zh-CN"/>
        </w:rPr>
        <w:t>ocedures</w:t>
      </w:r>
      <w:bookmarkEnd w:id="455"/>
    </w:p>
    <w:p w14:paraId="474A17A6" w14:textId="30BF3A7A" w:rsidR="00375C13" w:rsidRDefault="00375C13" w:rsidP="00375C13">
      <w:pPr>
        <w:rPr>
          <w:rFonts w:ascii="????" w:hAnsi="????"/>
          <w:sz w:val="21"/>
          <w:szCs w:val="21"/>
          <w:lang w:eastAsia="zh-CN"/>
        </w:rPr>
      </w:pPr>
      <w:r w:rsidRPr="006825A4">
        <w:rPr>
          <w:rFonts w:cs="Arial"/>
        </w:rPr>
        <w:t>Figure 6.</w:t>
      </w:r>
      <w:r w:rsidR="006131F4">
        <w:rPr>
          <w:rFonts w:cs="Arial"/>
          <w:lang w:eastAsia="zh-CN"/>
        </w:rPr>
        <w:t>34</w:t>
      </w:r>
      <w:r w:rsidRPr="006825A4">
        <w:rPr>
          <w:rFonts w:cs="Arial"/>
        </w:rPr>
        <w:t>.2-1</w:t>
      </w:r>
      <w:r>
        <w:rPr>
          <w:rFonts w:cs="Arial" w:hint="eastAsia"/>
          <w:lang w:eastAsia="zh-CN"/>
        </w:rPr>
        <w:t xml:space="preserve"> </w:t>
      </w:r>
      <w:r w:rsidRPr="00553EFB">
        <w:rPr>
          <w:rFonts w:cs="Arial"/>
          <w:lang w:eastAsia="zh-CN"/>
        </w:rPr>
        <w:t>shows the</w:t>
      </w:r>
      <w:r>
        <w:rPr>
          <w:rFonts w:cs="Arial" w:hint="eastAsia"/>
          <w:lang w:eastAsia="zh-CN"/>
        </w:rPr>
        <w:t xml:space="preserve"> procedure of the </w:t>
      </w:r>
      <w:r>
        <w:rPr>
          <w:rFonts w:hint="eastAsia"/>
          <w:lang w:eastAsia="zh-CN"/>
        </w:rPr>
        <w:t>Application</w:t>
      </w:r>
      <w:r w:rsidRPr="007549F7">
        <w:rPr>
          <w:rFonts w:cs="Arial"/>
          <w:lang w:eastAsia="zh-CN"/>
        </w:rPr>
        <w:t xml:space="preserve"> AI/ML traffic transmission status</w:t>
      </w:r>
      <w:r>
        <w:rPr>
          <w:rFonts w:cs="Arial" w:hint="eastAsia"/>
          <w:lang w:eastAsia="zh-CN"/>
        </w:rPr>
        <w:t xml:space="preserve"> information exposure to the AF</w:t>
      </w:r>
      <w:r>
        <w:rPr>
          <w:rFonts w:ascii="????" w:hAnsi="????" w:hint="eastAsia"/>
          <w:sz w:val="21"/>
          <w:szCs w:val="21"/>
          <w:lang w:eastAsia="zh-CN"/>
        </w:rPr>
        <w:t>.</w:t>
      </w:r>
    </w:p>
    <w:p w14:paraId="007A12C0" w14:textId="77777777" w:rsidR="00375C13" w:rsidRDefault="00375C13" w:rsidP="00375C13">
      <w:pPr>
        <w:jc w:val="center"/>
        <w:rPr>
          <w:lang w:eastAsia="zh-CN"/>
        </w:rPr>
      </w:pPr>
      <w:r>
        <w:object w:dxaOrig="9804" w:dyaOrig="8917" w14:anchorId="62DA66B5">
          <v:shape id="_x0000_i1075" type="#_x0000_t75" style="width:342pt;height:312pt" o:ole="">
            <v:imagedata r:id="rId128" o:title=""/>
          </v:shape>
          <o:OLEObject Type="Embed" ProgID="Visio.Drawing.11" ShapeID="_x0000_i1075" DrawAspect="Content" ObjectID="_1715167075" r:id="rId129"/>
        </w:object>
      </w:r>
    </w:p>
    <w:p w14:paraId="662E0240" w14:textId="33333968" w:rsidR="00375C13" w:rsidRPr="006825A4" w:rsidRDefault="00375C13" w:rsidP="00375C13">
      <w:pPr>
        <w:pStyle w:val="TF"/>
        <w:rPr>
          <w:rFonts w:cs="Arial"/>
        </w:rPr>
      </w:pPr>
      <w:r w:rsidRPr="006825A4">
        <w:rPr>
          <w:rFonts w:cs="Arial"/>
        </w:rPr>
        <w:t>Figure 6.</w:t>
      </w:r>
      <w:r w:rsidR="006131F4">
        <w:rPr>
          <w:rFonts w:cs="Arial"/>
          <w:lang w:eastAsia="zh-CN"/>
        </w:rPr>
        <w:t>34</w:t>
      </w:r>
      <w:r w:rsidRPr="006825A4">
        <w:rPr>
          <w:rFonts w:cs="Arial"/>
        </w:rPr>
        <w:t>.2-1:</w:t>
      </w:r>
      <w:r w:rsidRPr="00553EFB">
        <w:rPr>
          <w:rFonts w:cs="Arial"/>
        </w:rPr>
        <w:t xml:space="preserve"> </w:t>
      </w:r>
      <w:r>
        <w:rPr>
          <w:rFonts w:hint="eastAsia"/>
          <w:lang w:eastAsia="zh-CN"/>
        </w:rPr>
        <w:t>Application</w:t>
      </w:r>
      <w:r w:rsidRPr="00CA47EB">
        <w:rPr>
          <w:rFonts w:cs="Arial"/>
        </w:rPr>
        <w:t xml:space="preserve"> AI/ML traffic transmission status info</w:t>
      </w:r>
      <w:r>
        <w:rPr>
          <w:rFonts w:cs="Arial"/>
        </w:rPr>
        <w:t>r</w:t>
      </w:r>
      <w:r w:rsidRPr="00CA47EB">
        <w:rPr>
          <w:rFonts w:cs="Arial"/>
        </w:rPr>
        <w:t>mation exposure to the AF</w:t>
      </w:r>
    </w:p>
    <w:p w14:paraId="0E193B6E" w14:textId="4F2E1183" w:rsidR="00375C13" w:rsidRPr="006825A4" w:rsidRDefault="00375C13" w:rsidP="00375C13">
      <w:pPr>
        <w:pStyle w:val="B1"/>
        <w:rPr>
          <w:lang w:eastAsia="zh-CN"/>
        </w:rPr>
      </w:pPr>
      <w:r>
        <w:rPr>
          <w:rFonts w:hint="eastAsia"/>
          <w:lang w:eastAsia="zh-CN"/>
        </w:rPr>
        <w:lastRenderedPageBreak/>
        <w:t>0</w:t>
      </w:r>
      <w:r w:rsidRPr="006825A4">
        <w:t>.</w:t>
      </w:r>
      <w:r w:rsidRPr="006825A4">
        <w:tab/>
      </w:r>
      <w:r>
        <w:rPr>
          <w:rFonts w:hint="eastAsia"/>
          <w:lang w:eastAsia="zh-CN"/>
        </w:rPr>
        <w:t xml:space="preserve">The PDU session is established/modified for Application AI/ML traffic transmission between the UE and the AF </w:t>
      </w:r>
      <w:r>
        <w:rPr>
          <w:lang w:eastAsia="zh-CN"/>
        </w:rPr>
        <w:t>as specified in TS 23.502 [</w:t>
      </w:r>
      <w:r w:rsidR="006131F4">
        <w:rPr>
          <w:lang w:eastAsia="zh-CN"/>
        </w:rPr>
        <w:t>4</w:t>
      </w:r>
      <w:r w:rsidRPr="004F3B88">
        <w:rPr>
          <w:lang w:eastAsia="zh-CN"/>
        </w:rPr>
        <w:t>]</w:t>
      </w:r>
      <w:r>
        <w:rPr>
          <w:rFonts w:hint="eastAsia"/>
          <w:lang w:eastAsia="zh-CN"/>
        </w:rPr>
        <w:t>.</w:t>
      </w:r>
    </w:p>
    <w:p w14:paraId="7909924C" w14:textId="3562BA6A" w:rsidR="00375C13" w:rsidRDefault="00375C13" w:rsidP="00375C13">
      <w:pPr>
        <w:pStyle w:val="B1"/>
        <w:rPr>
          <w:lang w:eastAsia="zh-CN"/>
        </w:rPr>
      </w:pPr>
      <w:r>
        <w:rPr>
          <w:rFonts w:hint="eastAsia"/>
          <w:lang w:eastAsia="zh-CN"/>
        </w:rPr>
        <w:t>1.</w:t>
      </w:r>
      <w:r>
        <w:rPr>
          <w:rFonts w:hint="eastAsia"/>
          <w:lang w:eastAsia="zh-CN"/>
        </w:rPr>
        <w:tab/>
        <w:t xml:space="preserve">The </w:t>
      </w:r>
      <w:r>
        <w:rPr>
          <w:lang w:eastAsia="zh-CN"/>
        </w:rPr>
        <w:t>A</w:t>
      </w:r>
      <w:r>
        <w:rPr>
          <w:rFonts w:hint="eastAsia"/>
          <w:lang w:eastAsia="zh-CN"/>
        </w:rPr>
        <w:t xml:space="preserve">F sends an </w:t>
      </w:r>
      <w:r w:rsidRPr="005D2CF1">
        <w:rPr>
          <w:lang w:eastAsia="zh-CN"/>
        </w:rPr>
        <w:t>Analytics request/subscribe</w:t>
      </w:r>
      <w:r>
        <w:rPr>
          <w:rFonts w:hint="eastAsia"/>
          <w:lang w:eastAsia="zh-CN"/>
        </w:rPr>
        <w:t xml:space="preserve"> (</w:t>
      </w:r>
      <w:r w:rsidRPr="005D2CF1">
        <w:rPr>
          <w:lang w:eastAsia="zh-CN"/>
        </w:rPr>
        <w:t>Analytics ID =</w:t>
      </w:r>
      <w:r w:rsidRPr="00A0389E">
        <w:rPr>
          <w:lang w:eastAsia="zh-CN"/>
        </w:rPr>
        <w:t>"User Data Congestion"</w:t>
      </w:r>
      <w:r>
        <w:rPr>
          <w:rFonts w:hint="eastAsia"/>
          <w:lang w:eastAsia="zh-CN"/>
        </w:rPr>
        <w:t xml:space="preserve"> (or </w:t>
      </w:r>
      <w:r w:rsidRPr="00A0389E">
        <w:rPr>
          <w:lang w:eastAsia="zh-CN"/>
        </w:rPr>
        <w:t>"Service Experience"</w:t>
      </w:r>
      <w:r>
        <w:rPr>
          <w:rFonts w:hint="eastAsia"/>
          <w:lang w:eastAsia="zh-CN"/>
        </w:rPr>
        <w:t xml:space="preserve">, or </w:t>
      </w:r>
      <w:r w:rsidRPr="00C8760A">
        <w:rPr>
          <w:lang w:eastAsia="zh-CN"/>
        </w:rPr>
        <w:t>"NF load information"</w:t>
      </w:r>
      <w:r>
        <w:rPr>
          <w:rFonts w:hint="eastAsia"/>
          <w:lang w:eastAsia="zh-CN"/>
        </w:rPr>
        <w:t xml:space="preserve">), </w:t>
      </w:r>
      <w:r w:rsidRPr="00E4310E">
        <w:rPr>
          <w:lang w:eastAsia="zh-CN"/>
        </w:rPr>
        <w:t>Target of Analytics Reporting =</w:t>
      </w:r>
      <w:r>
        <w:rPr>
          <w:rFonts w:hint="eastAsia"/>
          <w:lang w:eastAsia="zh-CN"/>
        </w:rPr>
        <w:t xml:space="preserve">(a UE or a group of UEs), </w:t>
      </w:r>
      <w:r w:rsidRPr="005D2CF1">
        <w:rPr>
          <w:lang w:eastAsia="zh-CN"/>
        </w:rPr>
        <w:t xml:space="preserve">Analytics Filter </w:t>
      </w:r>
      <w:r>
        <w:rPr>
          <w:lang w:eastAsia="zh-CN"/>
        </w:rPr>
        <w:t>I</w:t>
      </w:r>
      <w:r w:rsidRPr="005D2CF1">
        <w:rPr>
          <w:lang w:eastAsia="zh-CN"/>
        </w:rPr>
        <w:t>nformation =</w:t>
      </w:r>
      <w:r>
        <w:rPr>
          <w:rFonts w:hint="eastAsia"/>
          <w:lang w:eastAsia="zh-CN"/>
        </w:rPr>
        <w:t>(</w:t>
      </w:r>
      <w:r w:rsidRPr="00E4310E">
        <w:rPr>
          <w:lang w:eastAsia="zh-CN"/>
        </w:rPr>
        <w:t>Application ID, S-NSSAI, DNN, Application Server Address(es), Area of Interest</w:t>
      </w:r>
      <w:r>
        <w:rPr>
          <w:rFonts w:hint="eastAsia"/>
          <w:lang w:eastAsia="zh-CN"/>
        </w:rPr>
        <w:t>, QFI(s)</w:t>
      </w:r>
      <w:r w:rsidRPr="00E4310E">
        <w:rPr>
          <w:lang w:eastAsia="zh-CN"/>
        </w:rPr>
        <w:t>)</w:t>
      </w:r>
      <w:r>
        <w:rPr>
          <w:rFonts w:hint="eastAsia"/>
          <w:lang w:eastAsia="zh-CN"/>
        </w:rPr>
        <w:t>,</w:t>
      </w:r>
      <w:r w:rsidRPr="002F30FF">
        <w:rPr>
          <w:lang w:eastAsia="zh-CN"/>
        </w:rPr>
        <w:t xml:space="preserve"> </w:t>
      </w:r>
      <w:r>
        <w:rPr>
          <w:lang w:eastAsia="zh-CN"/>
        </w:rPr>
        <w:t>Analytics Reporting Information</w:t>
      </w:r>
      <w:r>
        <w:rPr>
          <w:rFonts w:hint="eastAsia"/>
          <w:lang w:eastAsia="zh-CN"/>
        </w:rPr>
        <w:t>=</w:t>
      </w:r>
      <w:r w:rsidRPr="00723710">
        <w:rPr>
          <w:rFonts w:hint="eastAsia"/>
          <w:lang w:eastAsia="zh-CN"/>
        </w:rPr>
        <w:t xml:space="preserve"> </w:t>
      </w:r>
      <w:r w:rsidRPr="00512635">
        <w:rPr>
          <w:lang w:eastAsia="zh-CN"/>
        </w:rPr>
        <w:t>Analytics target period</w:t>
      </w:r>
      <w:r>
        <w:rPr>
          <w:rFonts w:hint="eastAsia"/>
          <w:lang w:eastAsia="zh-CN"/>
        </w:rPr>
        <w:t xml:space="preserve">), to the NWDAF </w:t>
      </w:r>
      <w:r w:rsidRPr="00843768">
        <w:t>as specified in TS 23.</w:t>
      </w:r>
      <w:r>
        <w:rPr>
          <w:rFonts w:hint="eastAsia"/>
          <w:lang w:eastAsia="zh-CN"/>
        </w:rPr>
        <w:t>288</w:t>
      </w:r>
      <w:r w:rsidR="006131F4">
        <w:rPr>
          <w:lang w:eastAsia="zh-CN"/>
        </w:rPr>
        <w:t xml:space="preserve"> </w:t>
      </w:r>
      <w:r>
        <w:t>[</w:t>
      </w:r>
      <w:r w:rsidR="006131F4">
        <w:rPr>
          <w:lang w:eastAsia="zh-CN"/>
        </w:rPr>
        <w:t>6</w:t>
      </w:r>
      <w:r w:rsidRPr="00843768">
        <w:t>]</w:t>
      </w:r>
      <w:r>
        <w:rPr>
          <w:rFonts w:hint="eastAsia"/>
          <w:lang w:eastAsia="zh-CN"/>
        </w:rPr>
        <w:t xml:space="preserve"> </w:t>
      </w:r>
      <w:r w:rsidRPr="00843768">
        <w:t>clause</w:t>
      </w:r>
      <w:r>
        <w:rPr>
          <w:rFonts w:hint="eastAsia"/>
          <w:lang w:eastAsia="zh-CN"/>
        </w:rPr>
        <w:t xml:space="preserve"> 6.1, where:</w:t>
      </w:r>
    </w:p>
    <w:p w14:paraId="7F3E554E" w14:textId="77777777" w:rsidR="00375C13" w:rsidRPr="00A607E8" w:rsidRDefault="00375C13" w:rsidP="00375C13">
      <w:pPr>
        <w:pStyle w:val="B2"/>
        <w:rPr>
          <w:lang w:eastAsia="zh-CN"/>
        </w:rPr>
      </w:pPr>
      <w:r>
        <w:rPr>
          <w:rFonts w:hint="eastAsia"/>
          <w:lang w:eastAsia="zh-CN"/>
        </w:rPr>
        <w:t>-</w:t>
      </w:r>
      <w:r>
        <w:rPr>
          <w:rFonts w:hint="eastAsia"/>
          <w:lang w:eastAsia="zh-CN"/>
        </w:rPr>
        <w:tab/>
        <w:t xml:space="preserve">the </w:t>
      </w:r>
      <w:r w:rsidRPr="00E9603C">
        <w:t>Application ID</w:t>
      </w:r>
      <w:r>
        <w:rPr>
          <w:rFonts w:hint="eastAsia"/>
          <w:lang w:eastAsia="zh-CN"/>
        </w:rPr>
        <w:t xml:space="preserve"> indicates the application that transmits the </w:t>
      </w:r>
      <w:r>
        <w:rPr>
          <w:lang w:eastAsia="zh-CN"/>
        </w:rPr>
        <w:t>AI/ML traffic</w:t>
      </w:r>
      <w:r>
        <w:rPr>
          <w:rFonts w:hint="eastAsia"/>
          <w:lang w:eastAsia="zh-CN"/>
        </w:rPr>
        <w:t>;</w:t>
      </w:r>
    </w:p>
    <w:p w14:paraId="155BA087" w14:textId="77777777" w:rsidR="00375C13" w:rsidRDefault="00375C13" w:rsidP="00375C13">
      <w:pPr>
        <w:pStyle w:val="B2"/>
        <w:rPr>
          <w:lang w:eastAsia="zh-CN"/>
        </w:rPr>
      </w:pPr>
      <w:r>
        <w:rPr>
          <w:rFonts w:hint="eastAsia"/>
          <w:lang w:eastAsia="zh-CN"/>
        </w:rPr>
        <w:t>-</w:t>
      </w:r>
      <w:r>
        <w:rPr>
          <w:rFonts w:hint="eastAsia"/>
          <w:lang w:eastAsia="zh-CN"/>
        </w:rPr>
        <w:tab/>
        <w:t>the DNN</w:t>
      </w:r>
      <w:r w:rsidRPr="00685AA6">
        <w:rPr>
          <w:rFonts w:hint="eastAsia"/>
          <w:lang w:eastAsia="zh-CN"/>
        </w:rPr>
        <w:t xml:space="preserve"> </w:t>
      </w:r>
      <w:r>
        <w:rPr>
          <w:rFonts w:hint="eastAsia"/>
          <w:lang w:eastAsia="zh-CN"/>
        </w:rPr>
        <w:t xml:space="preserve">and S-NSSAI indicates the DNN and S-NSSAI of the </w:t>
      </w:r>
      <w:r w:rsidRPr="00685AA6">
        <w:rPr>
          <w:lang w:eastAsia="zh-CN"/>
        </w:rPr>
        <w:t>PDU Session</w:t>
      </w:r>
      <w:r>
        <w:rPr>
          <w:rFonts w:hint="eastAsia"/>
          <w:lang w:eastAsia="zh-CN"/>
        </w:rPr>
        <w:t xml:space="preserve"> for Application the </w:t>
      </w:r>
      <w:r w:rsidRPr="00685AA6">
        <w:rPr>
          <w:lang w:eastAsia="zh-CN"/>
        </w:rPr>
        <w:t>AI/ML traffic</w:t>
      </w:r>
      <w:r>
        <w:rPr>
          <w:rFonts w:hint="eastAsia"/>
          <w:lang w:eastAsia="zh-CN"/>
        </w:rPr>
        <w:t xml:space="preserve"> </w:t>
      </w:r>
      <w:r w:rsidRPr="00685AA6">
        <w:rPr>
          <w:lang w:eastAsia="zh-CN"/>
        </w:rPr>
        <w:t>transmission</w:t>
      </w:r>
      <w:r>
        <w:rPr>
          <w:rFonts w:hint="eastAsia"/>
          <w:lang w:eastAsia="zh-CN"/>
        </w:rPr>
        <w:t>;</w:t>
      </w:r>
    </w:p>
    <w:p w14:paraId="772A1303" w14:textId="77777777" w:rsidR="00375C13" w:rsidRDefault="00375C13" w:rsidP="00375C13">
      <w:pPr>
        <w:pStyle w:val="B2"/>
        <w:rPr>
          <w:lang w:eastAsia="zh-CN"/>
        </w:rPr>
      </w:pPr>
      <w:r>
        <w:rPr>
          <w:rFonts w:hint="eastAsia"/>
          <w:lang w:eastAsia="zh-CN"/>
        </w:rPr>
        <w:t>-</w:t>
      </w:r>
      <w:r>
        <w:rPr>
          <w:rFonts w:hint="eastAsia"/>
          <w:lang w:eastAsia="zh-CN"/>
        </w:rPr>
        <w:tab/>
        <w:t>the AoI indicates the network area where the UE(s) receiving the Application</w:t>
      </w:r>
      <w:r w:rsidRPr="00A607E8">
        <w:rPr>
          <w:rFonts w:hint="eastAsia"/>
          <w:lang w:eastAsia="zh-CN"/>
        </w:rPr>
        <w:t xml:space="preserve"> AI/ML traffic </w:t>
      </w:r>
      <w:r>
        <w:rPr>
          <w:rFonts w:hint="eastAsia"/>
          <w:lang w:eastAsia="zh-CN"/>
        </w:rPr>
        <w:t>locate</w:t>
      </w:r>
      <w:r w:rsidRPr="00A607E8">
        <w:rPr>
          <w:rFonts w:hint="eastAsia"/>
          <w:lang w:eastAsia="zh-CN"/>
        </w:rPr>
        <w:t>；</w:t>
      </w:r>
    </w:p>
    <w:p w14:paraId="24284E3B"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E4310E">
        <w:rPr>
          <w:lang w:eastAsia="zh-CN"/>
        </w:rPr>
        <w:t>Application Server Address(es)</w:t>
      </w:r>
      <w:r w:rsidRPr="00A607E8">
        <w:rPr>
          <w:rFonts w:hint="eastAsia"/>
          <w:lang w:eastAsia="zh-CN"/>
        </w:rPr>
        <w:t xml:space="preserve"> </w:t>
      </w:r>
      <w:r>
        <w:rPr>
          <w:rFonts w:hint="eastAsia"/>
          <w:lang w:eastAsia="zh-CN"/>
        </w:rPr>
        <w:t>indicates the l</w:t>
      </w:r>
      <w:r w:rsidRPr="00A607E8">
        <w:rPr>
          <w:lang w:eastAsia="zh-CN"/>
        </w:rPr>
        <w:t>ist of IP address(s)/FQDN(s) of the Application Server(s)</w:t>
      </w:r>
      <w:r>
        <w:rPr>
          <w:rFonts w:hint="eastAsia"/>
          <w:lang w:eastAsia="zh-CN"/>
        </w:rPr>
        <w:t xml:space="preserve"> which transfers the</w:t>
      </w:r>
      <w:r w:rsidRPr="006E0966">
        <w:rPr>
          <w:rFonts w:hint="eastAsia"/>
          <w:lang w:eastAsia="zh-CN"/>
        </w:rPr>
        <w:t xml:space="preserve"> </w:t>
      </w:r>
      <w:r>
        <w:rPr>
          <w:rFonts w:hint="eastAsia"/>
          <w:lang w:eastAsia="zh-CN"/>
        </w:rPr>
        <w:t xml:space="preserve">Application </w:t>
      </w:r>
      <w:r w:rsidRPr="00A607E8">
        <w:rPr>
          <w:rFonts w:hint="eastAsia"/>
          <w:lang w:eastAsia="zh-CN"/>
        </w:rPr>
        <w:t>AI/ML traffic</w:t>
      </w:r>
      <w:r>
        <w:rPr>
          <w:rFonts w:hint="eastAsia"/>
          <w:lang w:eastAsia="zh-CN"/>
        </w:rPr>
        <w:t xml:space="preserve"> to the UE(s);</w:t>
      </w:r>
    </w:p>
    <w:p w14:paraId="394DF5E4" w14:textId="77777777" w:rsidR="00375C13" w:rsidRDefault="00375C13" w:rsidP="00375C13">
      <w:pPr>
        <w:pStyle w:val="B2"/>
        <w:rPr>
          <w:lang w:eastAsia="zh-CN"/>
        </w:rPr>
      </w:pPr>
      <w:r>
        <w:rPr>
          <w:rFonts w:hint="eastAsia"/>
          <w:lang w:eastAsia="zh-CN"/>
        </w:rPr>
        <w:t>-</w:t>
      </w:r>
      <w:r>
        <w:rPr>
          <w:rFonts w:hint="eastAsia"/>
          <w:lang w:eastAsia="zh-CN"/>
        </w:rPr>
        <w:tab/>
        <w:t>the QFI(s) for the QoS flow of the</w:t>
      </w:r>
      <w:r w:rsidRPr="00AA5E6C">
        <w:rPr>
          <w:rFonts w:hint="eastAsia"/>
          <w:lang w:eastAsia="zh-CN"/>
        </w:rPr>
        <w:t xml:space="preserve"> </w:t>
      </w:r>
      <w:r>
        <w:rPr>
          <w:rFonts w:hint="eastAsia"/>
          <w:lang w:eastAsia="zh-CN"/>
        </w:rPr>
        <w:t xml:space="preserve">Application </w:t>
      </w:r>
      <w:r w:rsidRPr="006B3713">
        <w:rPr>
          <w:lang w:eastAsia="zh-CN"/>
        </w:rPr>
        <w:t>AI/ML traffic</w:t>
      </w:r>
      <w:r>
        <w:rPr>
          <w:rFonts w:hint="eastAsia"/>
          <w:lang w:eastAsia="zh-CN"/>
        </w:rPr>
        <w:t xml:space="preserve"> transmission are in the </w:t>
      </w:r>
      <w:r w:rsidRPr="005D2CF1">
        <w:rPr>
          <w:lang w:eastAsia="zh-CN"/>
        </w:rPr>
        <w:t xml:space="preserve">Analytics Filter </w:t>
      </w:r>
      <w:r>
        <w:rPr>
          <w:lang w:eastAsia="zh-CN"/>
        </w:rPr>
        <w:t>I</w:t>
      </w:r>
      <w:r w:rsidRPr="005D2CF1">
        <w:rPr>
          <w:lang w:eastAsia="zh-CN"/>
        </w:rPr>
        <w:t>nformation</w:t>
      </w:r>
      <w:r>
        <w:rPr>
          <w:rFonts w:hint="eastAsia"/>
          <w:lang w:eastAsia="zh-CN"/>
        </w:rPr>
        <w:t>;</w:t>
      </w:r>
    </w:p>
    <w:p w14:paraId="7EDEF81A"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1601CF">
        <w:rPr>
          <w:lang w:eastAsia="zh-CN"/>
        </w:rPr>
        <w:t xml:space="preserve">Target of Analytics Reporting </w:t>
      </w:r>
      <w:r>
        <w:rPr>
          <w:lang w:eastAsia="zh-CN"/>
        </w:rPr>
        <w:t>for</w:t>
      </w:r>
      <w:r>
        <w:rPr>
          <w:rFonts w:hint="eastAsia"/>
          <w:lang w:eastAsia="zh-CN"/>
        </w:rPr>
        <w:t xml:space="preserve"> </w:t>
      </w:r>
      <w:r w:rsidRPr="00A0389E">
        <w:rPr>
          <w:lang w:eastAsia="zh-CN"/>
        </w:rPr>
        <w:t>"User Data Congestion"</w:t>
      </w:r>
      <w:r>
        <w:rPr>
          <w:rFonts w:hint="eastAsia"/>
          <w:lang w:eastAsia="zh-CN"/>
        </w:rPr>
        <w:t xml:space="preserve"> can be a group of UEs;</w:t>
      </w:r>
    </w:p>
    <w:p w14:paraId="4AE0FA33" w14:textId="77777777" w:rsidR="00375C13" w:rsidRDefault="00375C13" w:rsidP="00375C13">
      <w:pPr>
        <w:pStyle w:val="B1"/>
        <w:rPr>
          <w:lang w:eastAsia="zh-CN"/>
        </w:rPr>
      </w:pPr>
      <w:r>
        <w:rPr>
          <w:rFonts w:hint="eastAsia"/>
          <w:lang w:eastAsia="zh-CN"/>
        </w:rPr>
        <w:t>2.</w:t>
      </w:r>
      <w:r>
        <w:rPr>
          <w:rFonts w:hint="eastAsia"/>
          <w:lang w:eastAsia="zh-CN"/>
        </w:rPr>
        <w:tab/>
        <w:t>The NWDAF subscribes the network data from the 5GC NF(s) i</w:t>
      </w:r>
      <w:r w:rsidRPr="005D2CF1">
        <w:rPr>
          <w:lang w:eastAsia="zh-CN"/>
        </w:rPr>
        <w:t>n Table 6.8.2-</w:t>
      </w:r>
      <w:r>
        <w:rPr>
          <w:rFonts w:hint="eastAsia"/>
          <w:lang w:eastAsia="zh-CN"/>
        </w:rPr>
        <w:t>2 (</w:t>
      </w:r>
      <w:r>
        <w:rPr>
          <w:lang w:eastAsia="zh-CN"/>
        </w:rPr>
        <w:t>Table 6.4.</w:t>
      </w:r>
      <w:r>
        <w:rPr>
          <w:rFonts w:hint="eastAsia"/>
          <w:lang w:eastAsia="zh-CN"/>
        </w:rPr>
        <w:t>2</w:t>
      </w:r>
      <w:r>
        <w:rPr>
          <w:lang w:eastAsia="zh-CN"/>
        </w:rPr>
        <w:t>-</w:t>
      </w:r>
      <w:r>
        <w:rPr>
          <w:rFonts w:hint="eastAsia"/>
          <w:lang w:eastAsia="zh-CN"/>
        </w:rPr>
        <w:t xml:space="preserve">1a, </w:t>
      </w:r>
      <w:r>
        <w:rPr>
          <w:lang w:eastAsia="zh-CN"/>
        </w:rPr>
        <w:t>Table 6.4.2</w:t>
      </w:r>
      <w:r>
        <w:rPr>
          <w:rFonts w:hint="eastAsia"/>
          <w:lang w:eastAsia="zh-CN"/>
        </w:rPr>
        <w:t>-</w:t>
      </w:r>
      <w:r w:rsidRPr="005D2CF1">
        <w:rPr>
          <w:lang w:eastAsia="zh-CN"/>
        </w:rPr>
        <w:t>2</w:t>
      </w:r>
      <w:r>
        <w:rPr>
          <w:rFonts w:hint="eastAsia"/>
          <w:lang w:eastAsia="zh-CN"/>
        </w:rPr>
        <w:t xml:space="preserve">, or </w:t>
      </w:r>
      <w:r w:rsidRPr="00DB7963">
        <w:rPr>
          <w:lang w:eastAsia="zh-CN"/>
        </w:rPr>
        <w:t>Table 6.5.2-1</w:t>
      </w:r>
      <w:r>
        <w:rPr>
          <w:rFonts w:hint="eastAsia"/>
          <w:lang w:eastAsia="zh-CN"/>
        </w:rPr>
        <w:t xml:space="preserve">) </w:t>
      </w:r>
      <w:r w:rsidRPr="00671342">
        <w:rPr>
          <w:lang w:eastAsia="zh-CN"/>
        </w:rPr>
        <w:t>by invoking Nnf_EventExpos</w:t>
      </w:r>
      <w:r>
        <w:rPr>
          <w:lang w:eastAsia="zh-CN"/>
        </w:rPr>
        <w:t>ure_Subscribe service operation</w:t>
      </w:r>
      <w:r>
        <w:rPr>
          <w:rFonts w:hint="eastAsia"/>
          <w:lang w:eastAsia="zh-CN"/>
        </w:rPr>
        <w:t>, where:</w:t>
      </w:r>
    </w:p>
    <w:p w14:paraId="33EB6100" w14:textId="77777777" w:rsidR="00375C13" w:rsidRDefault="00375C13" w:rsidP="00375C13">
      <w:pPr>
        <w:pStyle w:val="B2"/>
        <w:rPr>
          <w:lang w:eastAsia="zh-CN"/>
        </w:rPr>
      </w:pPr>
      <w:r>
        <w:rPr>
          <w:rFonts w:hint="eastAsia"/>
          <w:lang w:eastAsia="zh-CN"/>
        </w:rPr>
        <w:t>-</w:t>
      </w:r>
      <w:r>
        <w:rPr>
          <w:rFonts w:hint="eastAsia"/>
          <w:lang w:eastAsia="zh-CN"/>
        </w:rPr>
        <w:tab/>
        <w:t xml:space="preserve">the Throughput UL/DL in </w:t>
      </w:r>
      <w:r w:rsidRPr="00CC44A7">
        <w:rPr>
          <w:lang w:eastAsia="zh-CN"/>
        </w:rPr>
        <w:t>Table 6.8.2-2</w:t>
      </w:r>
      <w:r>
        <w:rPr>
          <w:rFonts w:hint="eastAsia"/>
          <w:lang w:eastAsia="zh-CN"/>
        </w:rPr>
        <w:t xml:space="preserve"> </w:t>
      </w:r>
      <w:r w:rsidRPr="00122ABF">
        <w:rPr>
          <w:lang w:eastAsia="zh-CN"/>
        </w:rPr>
        <w:t>indicates</w:t>
      </w:r>
      <w:r>
        <w:rPr>
          <w:rFonts w:hint="eastAsia"/>
          <w:lang w:eastAsia="zh-CN"/>
        </w:rPr>
        <w:t xml:space="preserve"> the UL/DL data throughput of the </w:t>
      </w:r>
      <w:r w:rsidRPr="00CC44A7">
        <w:rPr>
          <w:lang w:eastAsia="zh-CN"/>
        </w:rPr>
        <w:t>Application AI/ML traffic</w:t>
      </w:r>
      <w:r>
        <w:rPr>
          <w:rFonts w:hint="eastAsia"/>
          <w:lang w:eastAsia="zh-CN"/>
        </w:rPr>
        <w:t xml:space="preserve">, </w:t>
      </w:r>
      <w:r>
        <w:rPr>
          <w:lang w:eastAsia="zh-CN"/>
        </w:rPr>
        <w:t>where</w:t>
      </w:r>
      <w:r>
        <w:rPr>
          <w:rFonts w:hint="eastAsia"/>
          <w:lang w:eastAsia="zh-CN"/>
        </w:rPr>
        <w:t xml:space="preserve"> the </w:t>
      </w:r>
      <w:r w:rsidRPr="00EC48C8">
        <w:rPr>
          <w:lang w:eastAsia="zh-CN"/>
        </w:rPr>
        <w:t>IP Packet Filter Set</w:t>
      </w:r>
      <w:r>
        <w:rPr>
          <w:rFonts w:hint="eastAsia"/>
          <w:lang w:eastAsia="zh-CN"/>
        </w:rPr>
        <w:t xml:space="preserve"> identifies the QoS flow for </w:t>
      </w:r>
      <w:r w:rsidRPr="00685AA6">
        <w:rPr>
          <w:lang w:eastAsia="zh-CN"/>
        </w:rPr>
        <w:t>Application AI/ML traffic transmission</w:t>
      </w:r>
      <w:r>
        <w:rPr>
          <w:rFonts w:hint="eastAsia"/>
          <w:lang w:eastAsia="zh-CN"/>
        </w:rPr>
        <w:t>;</w:t>
      </w:r>
    </w:p>
    <w:p w14:paraId="67F51B1C"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6004B9">
        <w:rPr>
          <w:lang w:eastAsia="zh-CN"/>
        </w:rPr>
        <w:t>UE Location</w:t>
      </w:r>
      <w:r>
        <w:rPr>
          <w:rFonts w:hint="eastAsia"/>
          <w:lang w:eastAsia="zh-CN"/>
        </w:rPr>
        <w:t xml:space="preserve"> in</w:t>
      </w:r>
      <w:r w:rsidRPr="008C0146">
        <w:rPr>
          <w:lang w:eastAsia="zh-CN"/>
        </w:rPr>
        <w:t xml:space="preserve"> </w:t>
      </w:r>
      <w:r>
        <w:rPr>
          <w:lang w:eastAsia="zh-CN"/>
        </w:rPr>
        <w:t>Table 6.4.</w:t>
      </w:r>
      <w:r>
        <w:rPr>
          <w:rFonts w:hint="eastAsia"/>
          <w:lang w:eastAsia="zh-CN"/>
        </w:rPr>
        <w:t>2</w:t>
      </w:r>
      <w:r>
        <w:rPr>
          <w:lang w:eastAsia="zh-CN"/>
        </w:rPr>
        <w:t>-</w:t>
      </w:r>
      <w:r>
        <w:rPr>
          <w:rFonts w:hint="eastAsia"/>
          <w:lang w:eastAsia="zh-CN"/>
        </w:rPr>
        <w:t>1a indicates the location of the UE that transmits/receives the AI/ML traffic;</w:t>
      </w:r>
    </w:p>
    <w:p w14:paraId="411DE068" w14:textId="77777777" w:rsidR="00375C13" w:rsidRDefault="00375C13" w:rsidP="00375C13">
      <w:pPr>
        <w:pStyle w:val="B2"/>
        <w:rPr>
          <w:lang w:eastAsia="zh-CN"/>
        </w:rPr>
      </w:pPr>
      <w:r>
        <w:rPr>
          <w:rFonts w:hint="eastAsia"/>
          <w:lang w:eastAsia="zh-CN"/>
        </w:rPr>
        <w:t>-</w:t>
      </w:r>
      <w:r>
        <w:rPr>
          <w:rFonts w:hint="eastAsia"/>
          <w:lang w:eastAsia="zh-CN"/>
        </w:rPr>
        <w:tab/>
        <w:t>the QoS</w:t>
      </w:r>
      <w:r w:rsidRPr="000A5A1B">
        <w:rPr>
          <w:lang w:eastAsia="zh-CN"/>
        </w:rPr>
        <w:t xml:space="preserve"> flow level </w:t>
      </w:r>
      <w:r>
        <w:rPr>
          <w:rFonts w:hint="eastAsia"/>
          <w:lang w:eastAsia="zh-CN"/>
        </w:rPr>
        <w:t>n</w:t>
      </w:r>
      <w:r w:rsidRPr="000A5A1B">
        <w:rPr>
          <w:lang w:eastAsia="zh-CN"/>
        </w:rPr>
        <w:t xml:space="preserve">etwork </w:t>
      </w:r>
      <w:r>
        <w:rPr>
          <w:rFonts w:hint="eastAsia"/>
          <w:lang w:eastAsia="zh-CN"/>
        </w:rPr>
        <w:t>d</w:t>
      </w:r>
      <w:r w:rsidRPr="000A5A1B">
        <w:rPr>
          <w:lang w:eastAsia="zh-CN"/>
        </w:rPr>
        <w:t>ata</w:t>
      </w:r>
      <w:r>
        <w:rPr>
          <w:rFonts w:hint="eastAsia"/>
          <w:lang w:eastAsia="zh-CN"/>
        </w:rPr>
        <w:t xml:space="preserve">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in </w:t>
      </w:r>
      <w:r w:rsidRPr="000A5A1B">
        <w:rPr>
          <w:lang w:eastAsia="zh-CN"/>
        </w:rPr>
        <w:t>Table 6.4.2-2</w:t>
      </w:r>
      <w:r>
        <w:rPr>
          <w:rFonts w:hint="eastAsia"/>
          <w:lang w:eastAsia="zh-CN"/>
        </w:rPr>
        <w:t xml:space="preserve"> indicates the observed QoS </w:t>
      </w:r>
      <w:r>
        <w:rPr>
          <w:lang w:eastAsia="zh-CN"/>
        </w:rPr>
        <w:t>information</w:t>
      </w:r>
      <w:r>
        <w:rPr>
          <w:rFonts w:hint="eastAsia"/>
          <w:lang w:eastAsia="zh-CN"/>
        </w:rPr>
        <w:t xml:space="preserve"> about the </w:t>
      </w:r>
      <w:r w:rsidRPr="000A5A1B">
        <w:rPr>
          <w:lang w:eastAsia="zh-CN"/>
        </w:rPr>
        <w:t>Application AI/ML traffic transmission</w:t>
      </w:r>
      <w:r>
        <w:rPr>
          <w:rFonts w:hint="eastAsia"/>
          <w:lang w:eastAsia="zh-CN"/>
        </w:rPr>
        <w:t>, where</w:t>
      </w:r>
      <w:r w:rsidRPr="002B2AD3">
        <w:rPr>
          <w:rFonts w:hint="eastAsia"/>
          <w:lang w:eastAsia="zh-CN"/>
        </w:rPr>
        <w:t xml:space="preserve"> </w:t>
      </w:r>
      <w:r>
        <w:rPr>
          <w:rFonts w:hint="eastAsia"/>
          <w:lang w:eastAsia="zh-CN"/>
        </w:rPr>
        <w:t xml:space="preserve">the </w:t>
      </w:r>
      <w:r w:rsidRPr="003430C1">
        <w:rPr>
          <w:lang w:eastAsia="zh-CN"/>
        </w:rPr>
        <w:t>IP filter information</w:t>
      </w:r>
      <w:r>
        <w:rPr>
          <w:rFonts w:hint="eastAsia"/>
          <w:lang w:eastAsia="zh-CN"/>
        </w:rPr>
        <w:t xml:space="preserve"> identifies the QoS flow for </w:t>
      </w:r>
      <w:r w:rsidRPr="00685AA6">
        <w:rPr>
          <w:lang w:eastAsia="zh-CN"/>
        </w:rPr>
        <w:t>Application AI/ML traffic transmission</w:t>
      </w:r>
      <w:r>
        <w:rPr>
          <w:rFonts w:hint="eastAsia"/>
          <w:lang w:eastAsia="zh-CN"/>
        </w:rPr>
        <w:t>;</w:t>
      </w:r>
    </w:p>
    <w:p w14:paraId="17DF0530" w14:textId="77777777" w:rsidR="0099145B" w:rsidRDefault="00375C13" w:rsidP="00375C13">
      <w:pPr>
        <w:pStyle w:val="B2"/>
        <w:rPr>
          <w:lang w:eastAsia="zh-CN"/>
        </w:rPr>
      </w:pPr>
      <w:r>
        <w:rPr>
          <w:rFonts w:hint="eastAsia"/>
          <w:lang w:eastAsia="zh-CN"/>
        </w:rPr>
        <w:t>-</w:t>
      </w:r>
      <w:r>
        <w:rPr>
          <w:rFonts w:hint="eastAsia"/>
          <w:lang w:eastAsia="zh-CN"/>
        </w:rPr>
        <w:tab/>
        <w:t xml:space="preserve">the </w:t>
      </w:r>
      <w:r w:rsidRPr="00DB7963">
        <w:rPr>
          <w:lang w:eastAsia="zh-CN"/>
        </w:rPr>
        <w:t xml:space="preserve">NF </w:t>
      </w:r>
      <w:r w:rsidRPr="00122ABF">
        <w:rPr>
          <w:lang w:eastAsia="zh-CN"/>
        </w:rPr>
        <w:t>resource usage</w:t>
      </w:r>
      <w:r w:rsidRPr="00122ABF">
        <w:rPr>
          <w:rFonts w:hint="eastAsia"/>
          <w:lang w:eastAsia="zh-CN"/>
        </w:rPr>
        <w:t xml:space="preserve"> </w:t>
      </w:r>
      <w:r>
        <w:rPr>
          <w:rFonts w:hint="eastAsia"/>
          <w:lang w:eastAsia="zh-CN"/>
        </w:rPr>
        <w:t xml:space="preserve">in </w:t>
      </w:r>
      <w:r w:rsidRPr="00DB7963">
        <w:rPr>
          <w:lang w:eastAsia="zh-CN"/>
        </w:rPr>
        <w:t>Table 6.5.2-1</w:t>
      </w:r>
      <w:r>
        <w:rPr>
          <w:rFonts w:hint="eastAsia"/>
          <w:lang w:eastAsia="zh-CN"/>
        </w:rPr>
        <w:t xml:space="preserve"> indicates the </w:t>
      </w:r>
      <w:r w:rsidRPr="00122ABF">
        <w:rPr>
          <w:lang w:eastAsia="zh-CN"/>
        </w:rPr>
        <w:t>virtual resources currently in use for specific NF instance(s) (mean usage of virtual CPU, memory, disk)</w:t>
      </w:r>
      <w:r>
        <w:rPr>
          <w:rFonts w:hint="eastAsia"/>
          <w:lang w:eastAsia="zh-CN"/>
        </w:rPr>
        <w:t xml:space="preserve"> for </w:t>
      </w:r>
      <w:r w:rsidRPr="00122ABF">
        <w:rPr>
          <w:lang w:eastAsia="zh-CN"/>
        </w:rPr>
        <w:t>Application AI/ML traffic transmission</w:t>
      </w:r>
      <w:r>
        <w:rPr>
          <w:rFonts w:hint="eastAsia"/>
          <w:lang w:eastAsia="zh-CN"/>
        </w:rPr>
        <w:t>;</w:t>
      </w:r>
    </w:p>
    <w:p w14:paraId="3236CA74" w14:textId="61D6AEDE" w:rsidR="00375C13" w:rsidRDefault="00375C13" w:rsidP="00375C13">
      <w:pPr>
        <w:pStyle w:val="B2"/>
        <w:rPr>
          <w:lang w:eastAsia="zh-CN"/>
        </w:rPr>
      </w:pPr>
      <w:r>
        <w:rPr>
          <w:rFonts w:hint="eastAsia"/>
          <w:lang w:eastAsia="zh-CN"/>
        </w:rPr>
        <w:t>-</w:t>
      </w:r>
      <w:r>
        <w:rPr>
          <w:rFonts w:hint="eastAsia"/>
          <w:lang w:eastAsia="zh-CN"/>
        </w:rPr>
        <w:tab/>
        <w:t xml:space="preserve">the </w:t>
      </w:r>
      <w:r w:rsidRPr="00122ABF">
        <w:rPr>
          <w:lang w:eastAsia="zh-CN"/>
        </w:rPr>
        <w:t>NF load</w:t>
      </w:r>
      <w:r w:rsidRPr="00122ABF">
        <w:t xml:space="preserve"> </w:t>
      </w:r>
      <w:r w:rsidRPr="00122ABF">
        <w:rPr>
          <w:lang w:eastAsia="zh-CN"/>
        </w:rPr>
        <w:t>in Table 6.5.2-1 indicates</w:t>
      </w:r>
      <w:r>
        <w:rPr>
          <w:rFonts w:hint="eastAsia"/>
          <w:lang w:eastAsia="zh-CN"/>
        </w:rPr>
        <w:t xml:space="preserve"> the load of </w:t>
      </w:r>
      <w:r w:rsidRPr="00122ABF">
        <w:rPr>
          <w:lang w:eastAsia="zh-CN"/>
        </w:rPr>
        <w:t>specific NF instance(s)</w:t>
      </w:r>
      <w:r>
        <w:rPr>
          <w:rFonts w:hint="eastAsia"/>
          <w:lang w:eastAsia="zh-CN"/>
        </w:rPr>
        <w:t xml:space="preserve"> </w:t>
      </w:r>
      <w:r w:rsidRPr="00122ABF">
        <w:rPr>
          <w:lang w:eastAsia="zh-CN"/>
        </w:rPr>
        <w:t>for Application AI/ML traffic transmission in their NF profile</w:t>
      </w:r>
      <w:r>
        <w:rPr>
          <w:rFonts w:hint="eastAsia"/>
          <w:lang w:eastAsia="zh-CN"/>
        </w:rPr>
        <w:t>.</w:t>
      </w:r>
    </w:p>
    <w:p w14:paraId="7B01815B" w14:textId="77777777" w:rsidR="00375C13" w:rsidRDefault="00375C13" w:rsidP="00775137">
      <w:pPr>
        <w:pStyle w:val="NO"/>
        <w:rPr>
          <w:lang w:eastAsia="zh-CN"/>
        </w:rPr>
      </w:pPr>
      <w:r w:rsidRPr="000E2C37">
        <w:rPr>
          <w:lang w:eastAsia="ko-KR"/>
        </w:rPr>
        <w:t>NOTE </w:t>
      </w:r>
      <w:r w:rsidRPr="000E2C37">
        <w:rPr>
          <w:rFonts w:hint="eastAsia"/>
          <w:lang w:eastAsia="ko-KR"/>
        </w:rPr>
        <w:t>1</w:t>
      </w:r>
      <w:r w:rsidRPr="000E2C37">
        <w:rPr>
          <w:lang w:eastAsia="ko-KR"/>
        </w:rPr>
        <w:t>:</w:t>
      </w:r>
      <w:r w:rsidRPr="000E2C37">
        <w:rPr>
          <w:lang w:eastAsia="ko-KR"/>
        </w:rPr>
        <w:tab/>
      </w:r>
      <w:r w:rsidRPr="000E2C37">
        <w:rPr>
          <w:rFonts w:hint="eastAsia"/>
          <w:lang w:eastAsia="ko-KR"/>
        </w:rPr>
        <w:t>T</w:t>
      </w:r>
      <w:r w:rsidRPr="000E2C37">
        <w:rPr>
          <w:lang w:eastAsia="ko-KR"/>
        </w:rPr>
        <w:t>he specific</w:t>
      </w:r>
      <w:r w:rsidRPr="000E2C37">
        <w:rPr>
          <w:rFonts w:hint="eastAsia"/>
          <w:lang w:eastAsia="ko-KR"/>
        </w:rPr>
        <w:t xml:space="preserve"> </w:t>
      </w:r>
      <w:r w:rsidRPr="000E2C37">
        <w:rPr>
          <w:lang w:eastAsia="ko-KR"/>
        </w:rPr>
        <w:t xml:space="preserve">NF </w:t>
      </w:r>
      <w:r w:rsidRPr="000E2C37">
        <w:rPr>
          <w:rFonts w:hint="eastAsia"/>
          <w:lang w:eastAsia="ko-KR"/>
        </w:rPr>
        <w:t xml:space="preserve">could be UPF, the NWDAF may </w:t>
      </w:r>
      <w:r w:rsidRPr="000E2C37">
        <w:rPr>
          <w:lang w:eastAsia="ko-KR"/>
        </w:rPr>
        <w:t xml:space="preserve">collect the </w:t>
      </w:r>
      <w:r w:rsidRPr="000E2C37">
        <w:rPr>
          <w:rFonts w:hint="eastAsia"/>
          <w:lang w:eastAsia="ko-KR"/>
        </w:rPr>
        <w:t xml:space="preserve">UPF </w:t>
      </w:r>
      <w:r w:rsidRPr="000E2C37">
        <w:rPr>
          <w:lang w:eastAsia="ko-KR"/>
        </w:rPr>
        <w:t xml:space="preserve">resource usage </w:t>
      </w:r>
      <w:r w:rsidRPr="000E2C37">
        <w:rPr>
          <w:rFonts w:hint="eastAsia"/>
          <w:lang w:eastAsia="ko-KR"/>
        </w:rPr>
        <w:t xml:space="preserve">from the OAM for NF load analytics and may collect the UPF load from the NRF for </w:t>
      </w:r>
      <w:r w:rsidRPr="000E2C37">
        <w:rPr>
          <w:lang w:eastAsia="ko-KR"/>
        </w:rPr>
        <w:t>NF load analytics</w:t>
      </w:r>
      <w:r w:rsidRPr="000E2C37">
        <w:rPr>
          <w:rFonts w:hint="eastAsia"/>
          <w:lang w:eastAsia="ko-KR"/>
        </w:rPr>
        <w:t>.</w:t>
      </w:r>
    </w:p>
    <w:p w14:paraId="03CC6943" w14:textId="77777777" w:rsidR="00375C13" w:rsidRPr="008C0146" w:rsidRDefault="00375C13" w:rsidP="00375C13">
      <w:pPr>
        <w:pStyle w:val="B1"/>
        <w:rPr>
          <w:lang w:eastAsia="zh-CN"/>
        </w:rPr>
      </w:pPr>
      <w:r>
        <w:rPr>
          <w:rFonts w:hint="eastAsia"/>
          <w:lang w:eastAsia="zh-CN"/>
        </w:rPr>
        <w:t>3.</w:t>
      </w:r>
      <w:r>
        <w:rPr>
          <w:rFonts w:hint="eastAsia"/>
          <w:lang w:eastAsia="zh-CN"/>
        </w:rPr>
        <w:tab/>
      </w:r>
      <w:r w:rsidRPr="00771288">
        <w:rPr>
          <w:lang w:eastAsia="zh-CN"/>
        </w:rPr>
        <w:t xml:space="preserve">With these data, the NWDAF </w:t>
      </w:r>
      <w:r>
        <w:rPr>
          <w:rFonts w:hint="eastAsia"/>
          <w:lang w:eastAsia="zh-CN"/>
        </w:rPr>
        <w:t>derives</w:t>
      </w:r>
      <w:r w:rsidRPr="00771288">
        <w:rPr>
          <w:lang w:eastAsia="zh-CN"/>
        </w:rPr>
        <w:t xml:space="preserve"> the</w:t>
      </w:r>
      <w:r>
        <w:rPr>
          <w:rFonts w:hint="eastAsia"/>
          <w:lang w:eastAsia="zh-CN"/>
        </w:rPr>
        <w:t xml:space="preserve"> analytics information for </w:t>
      </w:r>
      <w:r w:rsidRPr="00A0389E">
        <w:rPr>
          <w:lang w:eastAsia="zh-CN"/>
        </w:rPr>
        <w:t>User Data Congestion</w:t>
      </w:r>
      <w:r>
        <w:rPr>
          <w:rFonts w:hint="eastAsia"/>
          <w:lang w:eastAsia="zh-CN"/>
        </w:rPr>
        <w:t>, Observed Service Experience and/or NF load</w:t>
      </w:r>
      <w:r w:rsidRPr="00771288">
        <w:rPr>
          <w:lang w:eastAsia="zh-CN"/>
        </w:rPr>
        <w:t xml:space="preserve"> for the </w:t>
      </w:r>
      <w:r>
        <w:rPr>
          <w:rFonts w:hint="eastAsia"/>
          <w:lang w:eastAsia="zh-CN"/>
        </w:rPr>
        <w:t>A</w:t>
      </w:r>
      <w:r w:rsidRPr="00771288">
        <w:rPr>
          <w:lang w:eastAsia="zh-CN"/>
        </w:rPr>
        <w:t>pplication</w:t>
      </w:r>
      <w:r>
        <w:rPr>
          <w:rFonts w:hint="eastAsia"/>
          <w:lang w:eastAsia="zh-CN"/>
        </w:rPr>
        <w:t xml:space="preserve"> AI/ML traffic transmission.</w:t>
      </w:r>
    </w:p>
    <w:p w14:paraId="53EEE3B7" w14:textId="03FF6FD7" w:rsidR="00375C13" w:rsidRDefault="00375C13" w:rsidP="00375C13">
      <w:pPr>
        <w:pStyle w:val="B1"/>
        <w:rPr>
          <w:lang w:eastAsia="zh-CN"/>
        </w:rPr>
      </w:pPr>
      <w:r>
        <w:rPr>
          <w:rFonts w:hint="eastAsia"/>
          <w:lang w:eastAsia="zh-CN"/>
        </w:rPr>
        <w:t>4.</w:t>
      </w:r>
      <w:r>
        <w:rPr>
          <w:rFonts w:hint="eastAsia"/>
          <w:lang w:eastAsia="zh-CN"/>
        </w:rPr>
        <w:tab/>
      </w:r>
      <w:r w:rsidRPr="00771288">
        <w:rPr>
          <w:lang w:eastAsia="zh-CN"/>
        </w:rPr>
        <w:t xml:space="preserve">The NWDAF provides the </w:t>
      </w:r>
      <w:r>
        <w:rPr>
          <w:lang w:eastAsia="zh-CN"/>
        </w:rPr>
        <w:t>analytics</w:t>
      </w:r>
      <w:r>
        <w:rPr>
          <w:rFonts w:hint="eastAsia"/>
          <w:lang w:eastAsia="zh-CN"/>
        </w:rPr>
        <w:t xml:space="preserve"> information </w:t>
      </w:r>
      <w:r w:rsidRPr="008861B0">
        <w:rPr>
          <w:lang w:eastAsia="zh-CN"/>
        </w:rPr>
        <w:t xml:space="preserve">in </w:t>
      </w:r>
      <w:r w:rsidRPr="005D2CF1">
        <w:t>Table</w:t>
      </w:r>
      <w:r w:rsidRPr="005D2CF1">
        <w:rPr>
          <w:lang w:eastAsia="zh-CN"/>
        </w:rPr>
        <w:t xml:space="preserve"> 6.8.3-1</w:t>
      </w:r>
      <w:r w:rsidR="0099145B">
        <w:rPr>
          <w:lang w:eastAsia="zh-CN"/>
        </w:rPr>
        <w:t xml:space="preserve"> </w:t>
      </w:r>
      <w:r>
        <w:rPr>
          <w:rFonts w:hint="eastAsia"/>
          <w:lang w:eastAsia="zh-CN"/>
        </w:rPr>
        <w:t>(</w:t>
      </w:r>
      <w:r w:rsidRPr="005D2CF1">
        <w:rPr>
          <w:lang w:eastAsia="zh-CN"/>
        </w:rPr>
        <w:t>Table 6.8.3-2</w:t>
      </w:r>
      <w:r>
        <w:rPr>
          <w:rFonts w:hint="eastAsia"/>
          <w:lang w:eastAsia="zh-CN"/>
        </w:rPr>
        <w:t xml:space="preserve">, </w:t>
      </w:r>
      <w:r>
        <w:rPr>
          <w:lang w:eastAsia="zh-CN"/>
        </w:rPr>
        <w:t>Table 6.4.</w:t>
      </w:r>
      <w:r>
        <w:rPr>
          <w:rFonts w:hint="eastAsia"/>
          <w:lang w:eastAsia="zh-CN"/>
        </w:rPr>
        <w:t>3</w:t>
      </w:r>
      <w:r w:rsidRPr="008861B0">
        <w:rPr>
          <w:lang w:eastAsia="zh-CN"/>
        </w:rPr>
        <w:t>-</w:t>
      </w:r>
      <w:r>
        <w:rPr>
          <w:rFonts w:hint="eastAsia"/>
          <w:lang w:eastAsia="zh-CN"/>
        </w:rPr>
        <w:t xml:space="preserve">1, </w:t>
      </w:r>
      <w:r>
        <w:rPr>
          <w:lang w:eastAsia="zh-CN"/>
        </w:rPr>
        <w:t>Table 6.4.3-2</w:t>
      </w:r>
      <w:r>
        <w:rPr>
          <w:rFonts w:hint="eastAsia"/>
          <w:lang w:eastAsia="zh-CN"/>
        </w:rPr>
        <w:t xml:space="preserve">, </w:t>
      </w:r>
      <w:r>
        <w:rPr>
          <w:lang w:eastAsia="zh-CN"/>
        </w:rPr>
        <w:t>Table 6.5.</w:t>
      </w:r>
      <w:r>
        <w:rPr>
          <w:rFonts w:hint="eastAsia"/>
          <w:lang w:eastAsia="zh-CN"/>
        </w:rPr>
        <w:t>3</w:t>
      </w:r>
      <w:r>
        <w:rPr>
          <w:lang w:eastAsia="zh-CN"/>
        </w:rPr>
        <w:t>-1</w:t>
      </w:r>
      <w:r>
        <w:rPr>
          <w:rFonts w:hint="eastAsia"/>
          <w:lang w:eastAsia="zh-CN"/>
        </w:rPr>
        <w:t xml:space="preserve"> or </w:t>
      </w:r>
      <w:r w:rsidRPr="005D2CF1">
        <w:rPr>
          <w:lang w:eastAsia="zh-CN"/>
        </w:rPr>
        <w:t xml:space="preserve">Table </w:t>
      </w:r>
      <w:r w:rsidRPr="005D2CF1">
        <w:t>6.5</w:t>
      </w:r>
      <w:r w:rsidRPr="005D2CF1">
        <w:rPr>
          <w:lang w:eastAsia="zh-CN"/>
        </w:rPr>
        <w:t>.3-2</w:t>
      </w:r>
      <w:r>
        <w:rPr>
          <w:rFonts w:hint="eastAsia"/>
          <w:lang w:eastAsia="zh-CN"/>
        </w:rPr>
        <w:t xml:space="preserve">) to the AF based on the </w:t>
      </w:r>
      <w:r w:rsidRPr="005D2CF1">
        <w:t>service</w:t>
      </w:r>
      <w:r>
        <w:rPr>
          <w:rFonts w:hint="eastAsia"/>
          <w:lang w:eastAsia="zh-CN"/>
        </w:rPr>
        <w:t xml:space="preserve"> used in step1, with the following enhancements:</w:t>
      </w:r>
    </w:p>
    <w:p w14:paraId="0EA2BC0D" w14:textId="77777777" w:rsidR="00375C13" w:rsidRPr="00BD7EFA" w:rsidRDefault="00375C13" w:rsidP="00375C13">
      <w:pPr>
        <w:pStyle w:val="B2"/>
        <w:rPr>
          <w:lang w:eastAsia="zh-CN"/>
        </w:rPr>
      </w:pPr>
      <w:r>
        <w:rPr>
          <w:rFonts w:hint="eastAsia"/>
          <w:lang w:eastAsia="zh-CN"/>
        </w:rPr>
        <w:t>-</w:t>
      </w:r>
      <w:r>
        <w:rPr>
          <w:rFonts w:hint="eastAsia"/>
          <w:lang w:eastAsia="zh-CN"/>
        </w:rPr>
        <w:tab/>
        <w:t xml:space="preserve">the </w:t>
      </w:r>
      <w:r w:rsidRPr="005D2CF1">
        <w:t>Network Status Indication</w:t>
      </w:r>
      <w:r>
        <w:rPr>
          <w:rFonts w:hint="eastAsia"/>
          <w:lang w:eastAsia="zh-CN"/>
        </w:rPr>
        <w:t xml:space="preserve"> in </w:t>
      </w:r>
      <w:r w:rsidRPr="005D2CF1">
        <w:t>Table</w:t>
      </w:r>
      <w:r w:rsidRPr="005D2CF1">
        <w:rPr>
          <w:lang w:eastAsia="zh-CN"/>
        </w:rPr>
        <w:t xml:space="preserve"> 6.8.3-1</w:t>
      </w:r>
      <w:r>
        <w:rPr>
          <w:rFonts w:hint="eastAsia"/>
          <w:lang w:eastAsia="zh-CN"/>
        </w:rPr>
        <w:t xml:space="preserve"> and </w:t>
      </w:r>
      <w:r w:rsidRPr="005D2CF1">
        <w:rPr>
          <w:lang w:eastAsia="zh-CN"/>
        </w:rPr>
        <w:t>Table 6.8.3-2</w:t>
      </w:r>
      <w:r w:rsidRPr="007002D4">
        <w:rPr>
          <w:lang w:eastAsia="zh-CN"/>
        </w:rPr>
        <w:t xml:space="preserve"> </w:t>
      </w:r>
      <w:r w:rsidRPr="003630E5">
        <w:rPr>
          <w:lang w:eastAsia="zh-CN"/>
        </w:rPr>
        <w:t>indicates the statistics/prediction</w:t>
      </w:r>
      <w:r>
        <w:rPr>
          <w:rFonts w:hint="eastAsia"/>
          <w:lang w:eastAsia="zh-CN"/>
        </w:rPr>
        <w:t xml:space="preserve"> of </w:t>
      </w:r>
      <w:r w:rsidRPr="005D2CF1">
        <w:t>Congestion Level</w:t>
      </w:r>
      <w:r>
        <w:rPr>
          <w:rFonts w:hint="eastAsia"/>
          <w:lang w:eastAsia="zh-CN"/>
        </w:rPr>
        <w:t xml:space="preserve"> for the </w:t>
      </w:r>
      <w:r w:rsidRPr="003630E5">
        <w:rPr>
          <w:lang w:eastAsia="zh-CN"/>
        </w:rPr>
        <w:t>Application AI/ML traffic transmission;</w:t>
      </w:r>
    </w:p>
    <w:p w14:paraId="1414E6AA"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6004B9">
        <w:rPr>
          <w:lang w:eastAsia="zh-CN"/>
        </w:rPr>
        <w:t>UE Location</w:t>
      </w:r>
      <w:r>
        <w:rPr>
          <w:rFonts w:hint="eastAsia"/>
          <w:lang w:eastAsia="zh-CN"/>
        </w:rPr>
        <w:t xml:space="preserve"> in</w:t>
      </w:r>
      <w:r w:rsidRPr="008C0146">
        <w:rPr>
          <w:lang w:eastAsia="zh-CN"/>
        </w:rPr>
        <w:t xml:space="preserve"> </w:t>
      </w:r>
      <w:r>
        <w:rPr>
          <w:lang w:eastAsia="zh-CN"/>
        </w:rPr>
        <w:t>Table 6.4.3-</w:t>
      </w:r>
      <w:r>
        <w:rPr>
          <w:rFonts w:hint="eastAsia"/>
          <w:lang w:eastAsia="zh-CN"/>
        </w:rPr>
        <w:t xml:space="preserve">1 and </w:t>
      </w:r>
      <w:r w:rsidRPr="008C0146">
        <w:rPr>
          <w:lang w:eastAsia="zh-CN"/>
        </w:rPr>
        <w:t>Table 6.4.3-2</w:t>
      </w:r>
      <w:r>
        <w:rPr>
          <w:rFonts w:hint="eastAsia"/>
          <w:lang w:eastAsia="zh-CN"/>
        </w:rPr>
        <w:t xml:space="preserve"> indicates the </w:t>
      </w:r>
      <w:r w:rsidRPr="005D2CF1">
        <w:rPr>
          <w:lang w:eastAsia="zh-CN"/>
        </w:rPr>
        <w:t>statistics</w:t>
      </w:r>
      <w:r>
        <w:rPr>
          <w:rFonts w:hint="eastAsia"/>
          <w:lang w:eastAsia="zh-CN"/>
        </w:rPr>
        <w:t>/prediction location of the UE that transmits the AI/ML traffic;</w:t>
      </w:r>
    </w:p>
    <w:p w14:paraId="00E1B41F"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DB7963">
        <w:rPr>
          <w:lang w:eastAsia="zh-CN"/>
        </w:rPr>
        <w:t xml:space="preserve">NF </w:t>
      </w:r>
      <w:r w:rsidRPr="00122ABF">
        <w:rPr>
          <w:lang w:eastAsia="zh-CN"/>
        </w:rPr>
        <w:t>resource usage</w:t>
      </w:r>
      <w:r>
        <w:rPr>
          <w:rFonts w:hint="eastAsia"/>
          <w:lang w:eastAsia="zh-CN"/>
        </w:rPr>
        <w:t xml:space="preserve"> in </w:t>
      </w:r>
      <w:r w:rsidRPr="005D2CF1">
        <w:rPr>
          <w:lang w:eastAsia="zh-CN"/>
        </w:rPr>
        <w:t xml:space="preserve">Table </w:t>
      </w:r>
      <w:r w:rsidRPr="005D2CF1">
        <w:t>6.5</w:t>
      </w:r>
      <w:r w:rsidRPr="005D2CF1">
        <w:rPr>
          <w:lang w:eastAsia="zh-CN"/>
        </w:rPr>
        <w:t>.3-1</w:t>
      </w:r>
      <w:r>
        <w:rPr>
          <w:rFonts w:hint="eastAsia"/>
          <w:lang w:eastAsia="zh-CN"/>
        </w:rPr>
        <w:t xml:space="preserve"> and </w:t>
      </w:r>
      <w:r w:rsidRPr="005D2CF1">
        <w:rPr>
          <w:lang w:eastAsia="zh-CN"/>
        </w:rPr>
        <w:t xml:space="preserve">Table </w:t>
      </w:r>
      <w:r w:rsidRPr="005D2CF1">
        <w:t>6.5</w:t>
      </w:r>
      <w:r w:rsidRPr="005D2CF1">
        <w:rPr>
          <w:lang w:eastAsia="zh-CN"/>
        </w:rPr>
        <w:t>.3-2</w:t>
      </w:r>
      <w:r>
        <w:rPr>
          <w:rFonts w:hint="eastAsia"/>
          <w:lang w:eastAsia="zh-CN"/>
        </w:rPr>
        <w:t xml:space="preserve"> </w:t>
      </w:r>
      <w:r w:rsidRPr="003630E5">
        <w:rPr>
          <w:lang w:eastAsia="zh-CN"/>
        </w:rPr>
        <w:t>indicates the statistics/prediction</w:t>
      </w:r>
      <w:r>
        <w:rPr>
          <w:rFonts w:hint="eastAsia"/>
          <w:lang w:eastAsia="zh-CN"/>
        </w:rPr>
        <w:t xml:space="preserve"> of </w:t>
      </w:r>
      <w:r w:rsidRPr="007002D4">
        <w:rPr>
          <w:lang w:eastAsia="zh-CN"/>
        </w:rPr>
        <w:t>average usage of assigned resources (CPU, memory, disk)</w:t>
      </w:r>
      <w:r>
        <w:rPr>
          <w:rFonts w:hint="eastAsia"/>
          <w:lang w:eastAsia="zh-CN"/>
        </w:rPr>
        <w:t xml:space="preserve"> for </w:t>
      </w:r>
      <w:r w:rsidRPr="003630E5">
        <w:rPr>
          <w:lang w:eastAsia="zh-CN"/>
        </w:rPr>
        <w:t>the Application AI/ML traffic transmission;</w:t>
      </w:r>
    </w:p>
    <w:p w14:paraId="6DC7AAC1" w14:textId="77777777" w:rsidR="00375C13" w:rsidRDefault="00375C13" w:rsidP="00375C13">
      <w:pPr>
        <w:pStyle w:val="B2"/>
        <w:rPr>
          <w:lang w:eastAsia="zh-CN"/>
        </w:rPr>
      </w:pPr>
      <w:r>
        <w:rPr>
          <w:rFonts w:hint="eastAsia"/>
          <w:lang w:eastAsia="zh-CN"/>
        </w:rPr>
        <w:t>-</w:t>
      </w:r>
      <w:r>
        <w:rPr>
          <w:rFonts w:hint="eastAsia"/>
          <w:lang w:eastAsia="zh-CN"/>
        </w:rPr>
        <w:tab/>
        <w:t xml:space="preserve">the </w:t>
      </w:r>
      <w:r w:rsidRPr="00D80EFD">
        <w:t xml:space="preserve">NF load </w:t>
      </w:r>
      <w:r>
        <w:rPr>
          <w:rFonts w:hint="eastAsia"/>
          <w:lang w:eastAsia="zh-CN"/>
        </w:rPr>
        <w:t xml:space="preserve">in </w:t>
      </w:r>
      <w:r w:rsidRPr="005D2CF1">
        <w:rPr>
          <w:lang w:eastAsia="zh-CN"/>
        </w:rPr>
        <w:t xml:space="preserve">Table </w:t>
      </w:r>
      <w:r w:rsidRPr="005D2CF1">
        <w:t>6.5</w:t>
      </w:r>
      <w:r w:rsidRPr="005D2CF1">
        <w:rPr>
          <w:lang w:eastAsia="zh-CN"/>
        </w:rPr>
        <w:t>.3-1</w:t>
      </w:r>
      <w:r>
        <w:rPr>
          <w:rFonts w:hint="eastAsia"/>
          <w:lang w:eastAsia="zh-CN"/>
        </w:rPr>
        <w:t xml:space="preserve"> and </w:t>
      </w:r>
      <w:r w:rsidRPr="005D2CF1">
        <w:rPr>
          <w:lang w:eastAsia="zh-CN"/>
        </w:rPr>
        <w:t xml:space="preserve">Table </w:t>
      </w:r>
      <w:r w:rsidRPr="005D2CF1">
        <w:t>6.5</w:t>
      </w:r>
      <w:r w:rsidRPr="005D2CF1">
        <w:rPr>
          <w:lang w:eastAsia="zh-CN"/>
        </w:rPr>
        <w:t>.3-2</w:t>
      </w:r>
      <w:r>
        <w:rPr>
          <w:rFonts w:hint="eastAsia"/>
          <w:lang w:eastAsia="zh-CN"/>
        </w:rPr>
        <w:t xml:space="preserve"> </w:t>
      </w:r>
      <w:r w:rsidRPr="003630E5">
        <w:rPr>
          <w:lang w:eastAsia="zh-CN"/>
        </w:rPr>
        <w:t>indicates the statistics/prediction</w:t>
      </w:r>
      <w:r>
        <w:rPr>
          <w:rFonts w:hint="eastAsia"/>
          <w:lang w:eastAsia="zh-CN"/>
        </w:rPr>
        <w:t xml:space="preserve"> of </w:t>
      </w:r>
      <w:r w:rsidRPr="00D80EFD">
        <w:t xml:space="preserve">average load of the NF instances </w:t>
      </w:r>
      <w:r>
        <w:t>for</w:t>
      </w:r>
      <w:r>
        <w:rPr>
          <w:rFonts w:hint="eastAsia"/>
          <w:lang w:eastAsia="zh-CN"/>
        </w:rPr>
        <w:t xml:space="preserve"> </w:t>
      </w:r>
      <w:r w:rsidRPr="003630E5">
        <w:rPr>
          <w:lang w:eastAsia="zh-CN"/>
        </w:rPr>
        <w:t>Application AI/ML traffic transmission</w:t>
      </w:r>
      <w:r>
        <w:rPr>
          <w:rFonts w:hint="eastAsia"/>
          <w:lang w:eastAsia="zh-CN"/>
        </w:rPr>
        <w:t>.</w:t>
      </w:r>
    </w:p>
    <w:p w14:paraId="1FEE8F60" w14:textId="77777777" w:rsidR="00375C13" w:rsidRDefault="00375C13" w:rsidP="00375C13">
      <w:pPr>
        <w:pStyle w:val="B1"/>
        <w:rPr>
          <w:lang w:eastAsia="zh-CN"/>
        </w:rPr>
      </w:pPr>
      <w:r>
        <w:rPr>
          <w:rFonts w:hint="eastAsia"/>
          <w:lang w:eastAsia="zh-CN"/>
        </w:rPr>
        <w:tab/>
        <w:t>T</w:t>
      </w:r>
      <w:r>
        <w:rPr>
          <w:lang w:eastAsia="zh-CN"/>
        </w:rPr>
        <w:t>h</w:t>
      </w:r>
      <w:r>
        <w:rPr>
          <w:rFonts w:hint="eastAsia"/>
          <w:lang w:eastAsia="zh-CN"/>
        </w:rPr>
        <w:t>e following new output data for Application AI/ML traffic transmission are added in the statistics/predictions:</w:t>
      </w:r>
    </w:p>
    <w:p w14:paraId="1DFF0C0D" w14:textId="77777777" w:rsidR="00375C13" w:rsidRDefault="00375C13" w:rsidP="00375C13">
      <w:pPr>
        <w:pStyle w:val="B2"/>
        <w:rPr>
          <w:lang w:eastAsia="zh-CN"/>
        </w:rPr>
      </w:pPr>
      <w:r>
        <w:rPr>
          <w:rFonts w:hint="eastAsia"/>
          <w:lang w:eastAsia="zh-CN"/>
        </w:rPr>
        <w:lastRenderedPageBreak/>
        <w:t>-</w:t>
      </w:r>
      <w:r>
        <w:rPr>
          <w:rFonts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 </w:t>
      </w:r>
      <w:r w:rsidRPr="00A31260">
        <w:rPr>
          <w:lang w:eastAsia="zh-CN"/>
        </w:rPr>
        <w:t>Application AI/ML traffic transmission</w:t>
      </w:r>
      <w:r>
        <w:rPr>
          <w:rFonts w:hint="eastAsia"/>
          <w:lang w:eastAsia="zh-CN"/>
        </w:rPr>
        <w:t>;</w:t>
      </w:r>
    </w:p>
    <w:p w14:paraId="5C7E0EB6" w14:textId="37433820" w:rsidR="00375C13" w:rsidRPr="006825A4" w:rsidRDefault="00375C13" w:rsidP="00375C13">
      <w:pPr>
        <w:pStyle w:val="Heading3"/>
        <w:rPr>
          <w:lang w:eastAsia="zh-CN"/>
        </w:rPr>
      </w:pPr>
      <w:bookmarkStart w:id="456" w:name="_Toc104318463"/>
      <w:r w:rsidRPr="006825A4">
        <w:rPr>
          <w:lang w:eastAsia="zh-CN"/>
        </w:rPr>
        <w:t>6.</w:t>
      </w:r>
      <w:r w:rsidR="006131F4">
        <w:rPr>
          <w:lang w:eastAsia="zh-CN"/>
        </w:rPr>
        <w:t>34</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456"/>
    </w:p>
    <w:p w14:paraId="6B073A99" w14:textId="79E53A8F" w:rsidR="00375C13" w:rsidRDefault="00375C13" w:rsidP="00375C13">
      <w:pPr>
        <w:rPr>
          <w:noProof/>
          <w:lang w:eastAsia="zh-CN"/>
        </w:rPr>
      </w:pPr>
      <w:r w:rsidRPr="006825A4">
        <w:rPr>
          <w:noProof/>
        </w:rPr>
        <w:t xml:space="preserve">This solution </w:t>
      </w:r>
      <w:r>
        <w:rPr>
          <w:rFonts w:hint="eastAsia"/>
          <w:noProof/>
          <w:lang w:eastAsia="zh-CN"/>
        </w:rPr>
        <w:t>reuses the current specification in TS</w:t>
      </w:r>
      <w:r w:rsidRPr="001B7C50">
        <w:t> </w:t>
      </w:r>
      <w:r>
        <w:rPr>
          <w:rFonts w:hint="eastAsia"/>
          <w:noProof/>
          <w:lang w:eastAsia="zh-CN"/>
        </w:rPr>
        <w:t>23.288</w:t>
      </w:r>
      <w:r w:rsidR="006131F4">
        <w:rPr>
          <w:noProof/>
          <w:lang w:eastAsia="zh-CN"/>
        </w:rPr>
        <w:t xml:space="preserve"> [6]</w:t>
      </w:r>
      <w:r>
        <w:rPr>
          <w:rFonts w:hint="eastAsia"/>
          <w:noProof/>
          <w:lang w:eastAsia="zh-CN"/>
        </w:rPr>
        <w:t xml:space="preserve"> for providing </w:t>
      </w:r>
      <w:r w:rsidRPr="00241929">
        <w:rPr>
          <w:noProof/>
          <w:lang w:eastAsia="zh-CN"/>
        </w:rPr>
        <w:t>data analytics</w:t>
      </w:r>
      <w:r>
        <w:rPr>
          <w:rFonts w:hint="eastAsia"/>
          <w:noProof/>
          <w:lang w:eastAsia="zh-CN"/>
        </w:rPr>
        <w:t xml:space="preserve"> and exposing the information to the AF, with the following enhancements:</w:t>
      </w:r>
    </w:p>
    <w:p w14:paraId="0F6001A9" w14:textId="77777777" w:rsidR="00375C13" w:rsidRDefault="00375C13" w:rsidP="00375C13">
      <w:pPr>
        <w:pStyle w:val="B1"/>
        <w:rPr>
          <w:noProof/>
          <w:lang w:eastAsia="zh-CN"/>
        </w:rPr>
      </w:pPr>
      <w:r>
        <w:rPr>
          <w:rFonts w:hint="eastAsia"/>
          <w:noProof/>
          <w:lang w:eastAsia="zh-CN"/>
        </w:rPr>
        <w:t>-</w:t>
      </w:r>
      <w:r>
        <w:rPr>
          <w:rFonts w:hint="eastAsia"/>
          <w:noProof/>
          <w:lang w:eastAsia="zh-CN"/>
        </w:rPr>
        <w:tab/>
      </w:r>
      <w:r w:rsidRPr="00DE7823">
        <w:rPr>
          <w:noProof/>
          <w:lang w:eastAsia="zh-CN"/>
        </w:rPr>
        <w:t>AF: requests the</w:t>
      </w:r>
      <w:r w:rsidRPr="00C509B7">
        <w:rPr>
          <w:rFonts w:hint="eastAsia"/>
          <w:lang w:eastAsia="zh-CN"/>
        </w:rPr>
        <w:t xml:space="preserve"> </w:t>
      </w:r>
      <w:r>
        <w:rPr>
          <w:rFonts w:hint="eastAsia"/>
          <w:lang w:eastAsia="zh-CN"/>
        </w:rPr>
        <w:t>Application</w:t>
      </w:r>
      <w:r w:rsidRPr="00DE7823">
        <w:rPr>
          <w:noProof/>
          <w:lang w:eastAsia="zh-CN"/>
        </w:rPr>
        <w:t xml:space="preserve"> AI/ML traffic transmission status information (e.g. location, QoS, load, Congestion, etc.) from the NWDAF</w:t>
      </w:r>
      <w:r>
        <w:rPr>
          <w:noProof/>
          <w:lang w:eastAsia="zh-CN"/>
        </w:rPr>
        <w:t>；</w:t>
      </w:r>
    </w:p>
    <w:p w14:paraId="712C7075" w14:textId="77777777" w:rsidR="00375C13" w:rsidRPr="00DE7823" w:rsidRDefault="00375C13" w:rsidP="00375C13">
      <w:pPr>
        <w:pStyle w:val="B1"/>
        <w:rPr>
          <w:noProof/>
          <w:lang w:eastAsia="zh-CN"/>
        </w:rPr>
      </w:pPr>
      <w:r>
        <w:rPr>
          <w:rFonts w:hint="eastAsia"/>
          <w:noProof/>
          <w:lang w:eastAsia="zh-CN"/>
        </w:rPr>
        <w:t>-</w:t>
      </w:r>
      <w:r>
        <w:rPr>
          <w:rFonts w:hint="eastAsia"/>
          <w:noProof/>
          <w:lang w:eastAsia="zh-CN"/>
        </w:rPr>
        <w:tab/>
        <w:t xml:space="preserve">NWDAF: </w:t>
      </w:r>
      <w:r w:rsidRPr="00DE7823">
        <w:rPr>
          <w:noProof/>
          <w:lang w:eastAsia="zh-CN"/>
        </w:rPr>
        <w:t>provides analytics information of Application AI/ML traffi</w:t>
      </w:r>
      <w:r>
        <w:rPr>
          <w:noProof/>
          <w:lang w:eastAsia="zh-CN"/>
        </w:rPr>
        <w:t xml:space="preserve">c transmission status to the </w:t>
      </w:r>
      <w:r>
        <w:rPr>
          <w:rFonts w:hint="eastAsia"/>
          <w:noProof/>
          <w:lang w:eastAsia="zh-CN"/>
        </w:rPr>
        <w:t>AF.</w:t>
      </w:r>
    </w:p>
    <w:p w14:paraId="7B8DF20D" w14:textId="449818B2" w:rsidR="0099145B" w:rsidRDefault="0099145B" w:rsidP="0099145B">
      <w:pPr>
        <w:pStyle w:val="Heading2"/>
        <w:rPr>
          <w:lang w:eastAsia="zh-CN"/>
        </w:rPr>
      </w:pPr>
      <w:bookmarkStart w:id="457" w:name="_Toc104318464"/>
      <w:r w:rsidRPr="006E2419">
        <w:rPr>
          <w:rFonts w:hint="eastAsia"/>
        </w:rPr>
        <w:t>6.</w:t>
      </w:r>
      <w:r>
        <w:t>35</w:t>
      </w:r>
      <w:r>
        <w:rPr>
          <w:rFonts w:hint="eastAsia"/>
          <w:lang w:eastAsia="zh-CN"/>
        </w:rPr>
        <w:tab/>
        <w:t>Solution #</w:t>
      </w:r>
      <w:r>
        <w:rPr>
          <w:lang w:eastAsia="zh-CN"/>
        </w:rPr>
        <w:t>35</w:t>
      </w:r>
      <w:r>
        <w:rPr>
          <w:rFonts w:hint="eastAsia"/>
          <w:lang w:eastAsia="zh-CN"/>
        </w:rPr>
        <w:t xml:space="preserve">: </w:t>
      </w:r>
      <w:r w:rsidRPr="0099145B">
        <w:t>External parameter provisioning by AF for AI/ML data transport</w:t>
      </w:r>
      <w:bookmarkEnd w:id="457"/>
    </w:p>
    <w:p w14:paraId="0F8BD7D5" w14:textId="631B3130" w:rsidR="0099145B" w:rsidRPr="000E2C37" w:rsidRDefault="0099145B" w:rsidP="0099145B">
      <w:pPr>
        <w:pStyle w:val="Heading3"/>
        <w:rPr>
          <w:lang w:eastAsia="zh-CN"/>
        </w:rPr>
      </w:pPr>
      <w:bookmarkStart w:id="458" w:name="_Toc104318465"/>
      <w:r>
        <w:rPr>
          <w:rFonts w:hint="eastAsia"/>
          <w:lang w:eastAsia="zh-CN"/>
        </w:rPr>
        <w:t>6.</w:t>
      </w:r>
      <w:r>
        <w:rPr>
          <w:lang w:eastAsia="zh-CN"/>
        </w:rPr>
        <w:t>35</w:t>
      </w:r>
      <w:r>
        <w:rPr>
          <w:rFonts w:hint="eastAsia"/>
          <w:lang w:eastAsia="zh-CN"/>
        </w:rPr>
        <w:t>.1</w:t>
      </w:r>
      <w:r>
        <w:rPr>
          <w:rFonts w:hint="eastAsia"/>
          <w:lang w:eastAsia="zh-CN"/>
        </w:rPr>
        <w:tab/>
        <w:t>Description</w:t>
      </w:r>
      <w:bookmarkEnd w:id="458"/>
    </w:p>
    <w:p w14:paraId="333CDE43" w14:textId="77777777" w:rsidR="0099145B" w:rsidRPr="00404F21" w:rsidRDefault="0099145B" w:rsidP="0099145B">
      <w:pPr>
        <w:jc w:val="both"/>
        <w:rPr>
          <w:rFonts w:eastAsiaTheme="minorEastAsia"/>
          <w:lang w:eastAsia="zh-CN"/>
        </w:rPr>
      </w:pPr>
      <w:r>
        <w:rPr>
          <w:rFonts w:eastAsiaTheme="minorEastAsia" w:hint="eastAsia"/>
          <w:lang w:eastAsia="zh-CN"/>
        </w:rPr>
        <w:t>T</w:t>
      </w:r>
      <w:r>
        <w:rPr>
          <w:rFonts w:eastAsiaTheme="minorEastAsia"/>
          <w:lang w:eastAsia="zh-CN"/>
        </w:rPr>
        <w:t>his solution addresses KI#4.</w:t>
      </w:r>
    </w:p>
    <w:p w14:paraId="41278CF4" w14:textId="77777777" w:rsidR="0099145B" w:rsidRDefault="0099145B" w:rsidP="0099145B">
      <w:pPr>
        <w:jc w:val="both"/>
        <w:rPr>
          <w:lang w:eastAsia="zh-CN"/>
        </w:rPr>
      </w:pPr>
      <w:r>
        <w:rPr>
          <w:rFonts w:eastAsiaTheme="minorEastAsia"/>
          <w:lang w:eastAsia="zh-CN"/>
        </w:rPr>
        <w:t xml:space="preserve">The </w:t>
      </w:r>
      <w:r w:rsidRPr="00D43202">
        <w:rPr>
          <w:lang w:eastAsia="zh-CN"/>
        </w:rPr>
        <w:t>AI/ML model, intermediate data, inference results</w:t>
      </w:r>
      <w:r>
        <w:rPr>
          <w:lang w:eastAsia="zh-CN"/>
        </w:rPr>
        <w:t>,</w:t>
      </w:r>
      <w:r w:rsidRPr="00D43202">
        <w:rPr>
          <w:lang w:eastAsia="zh-CN"/>
        </w:rPr>
        <w:t xml:space="preserve"> </w:t>
      </w:r>
      <w:r w:rsidRPr="00404F21">
        <w:rPr>
          <w:lang w:eastAsia="zh-CN"/>
        </w:rPr>
        <w:t>or model performance data at t</w:t>
      </w:r>
      <w:r>
        <w:rPr>
          <w:lang w:eastAsia="zh-CN"/>
        </w:rPr>
        <w:t xml:space="preserve">he UE are transported by 5GS for the Application AI/ML operation. </w:t>
      </w:r>
      <w:r w:rsidRPr="00D43202">
        <w:rPr>
          <w:lang w:eastAsia="zh-CN"/>
        </w:rPr>
        <w:t xml:space="preserve">In order to assist the Application AI/ML operation, the 5GC </w:t>
      </w:r>
      <w:r>
        <w:rPr>
          <w:lang w:eastAsia="zh-CN"/>
        </w:rPr>
        <w:t xml:space="preserve">can </w:t>
      </w:r>
      <w:r w:rsidRPr="00D43202">
        <w:rPr>
          <w:lang w:eastAsia="zh-CN"/>
        </w:rPr>
        <w:t>maintain and use</w:t>
      </w:r>
      <w:r>
        <w:rPr>
          <w:lang w:eastAsia="zh-CN"/>
        </w:rPr>
        <w:t xml:space="preserve"> the </w:t>
      </w:r>
      <w:r w:rsidRPr="00D43202">
        <w:rPr>
          <w:lang w:eastAsia="zh-CN"/>
        </w:rPr>
        <w:t>external parameters provision</w:t>
      </w:r>
      <w:r>
        <w:rPr>
          <w:lang w:eastAsia="zh-CN"/>
        </w:rPr>
        <w:t xml:space="preserve">ed </w:t>
      </w:r>
      <w:r w:rsidRPr="00D43202">
        <w:rPr>
          <w:lang w:eastAsia="zh-CN"/>
        </w:rPr>
        <w:t xml:space="preserve">by </w:t>
      </w:r>
      <w:r>
        <w:rPr>
          <w:lang w:eastAsia="zh-CN"/>
        </w:rPr>
        <w:t>AF</w:t>
      </w:r>
      <w:r w:rsidRPr="00D43202">
        <w:rPr>
          <w:lang w:eastAsia="zh-CN"/>
        </w:rPr>
        <w:t xml:space="preserve"> to </w:t>
      </w:r>
      <w:r>
        <w:rPr>
          <w:lang w:eastAsia="zh-CN"/>
        </w:rPr>
        <w:t xml:space="preserve">decide the policy to </w:t>
      </w:r>
      <w:r w:rsidRPr="00D43202">
        <w:rPr>
          <w:lang w:eastAsia="zh-CN"/>
        </w:rPr>
        <w:t xml:space="preserve">transport </w:t>
      </w:r>
      <w:r>
        <w:rPr>
          <w:lang w:eastAsia="zh-CN"/>
        </w:rPr>
        <w:t xml:space="preserve">the </w:t>
      </w:r>
      <w:r w:rsidRPr="00D43202">
        <w:rPr>
          <w:lang w:eastAsia="zh-CN"/>
        </w:rPr>
        <w:t>Application AI/ML traffic(s).</w:t>
      </w:r>
    </w:p>
    <w:p w14:paraId="05D87601" w14:textId="045C27EC" w:rsidR="0099145B" w:rsidRDefault="0099145B" w:rsidP="0099145B">
      <w:pPr>
        <w:jc w:val="both"/>
        <w:rPr>
          <w:rFonts w:eastAsiaTheme="minorEastAsia"/>
          <w:lang w:eastAsia="zh-CN"/>
        </w:rPr>
      </w:pPr>
      <w:r w:rsidRPr="00621EFD">
        <w:rPr>
          <w:rFonts w:eastAsiaTheme="minorEastAsia"/>
          <w:lang w:eastAsia="zh-CN"/>
        </w:rPr>
        <w:t>According to TS 22.261</w:t>
      </w:r>
      <w:r>
        <w:rPr>
          <w:rFonts w:eastAsiaTheme="minorEastAsia"/>
          <w:lang w:eastAsia="zh-CN"/>
        </w:rPr>
        <w:t xml:space="preserve"> [2]</w:t>
      </w:r>
      <w:r w:rsidRPr="00621EFD">
        <w:rPr>
          <w:rFonts w:eastAsiaTheme="minorEastAsia"/>
          <w:lang w:eastAsia="zh-CN"/>
        </w:rPr>
        <w:t xml:space="preserve">, the characteristics of AI/ML model </w:t>
      </w:r>
      <w:r>
        <w:rPr>
          <w:rFonts w:eastAsiaTheme="minorEastAsia"/>
          <w:lang w:eastAsia="zh-CN"/>
        </w:rPr>
        <w:t>data</w:t>
      </w:r>
      <w:r w:rsidRPr="00621EFD">
        <w:rPr>
          <w:rFonts w:eastAsiaTheme="minorEastAsia"/>
          <w:lang w:eastAsia="zh-CN"/>
        </w:rPr>
        <w:t xml:space="preserve"> is different from the other Application AI/ML traffic</w:t>
      </w:r>
      <w:r>
        <w:rPr>
          <w:rFonts w:eastAsiaTheme="minorEastAsia"/>
          <w:lang w:eastAsia="zh-CN"/>
        </w:rPr>
        <w:t xml:space="preserve">, and different policy e.g. QoS, may be needed for the transport of the different kinds of AI/ML data. Since the AF knows well the </w:t>
      </w:r>
      <w:r w:rsidRPr="00621EFD">
        <w:rPr>
          <w:rFonts w:eastAsiaTheme="minorEastAsia"/>
          <w:lang w:eastAsia="zh-CN"/>
        </w:rPr>
        <w:t xml:space="preserve">characteristics </w:t>
      </w:r>
      <w:r>
        <w:rPr>
          <w:rFonts w:eastAsiaTheme="minorEastAsia"/>
          <w:lang w:eastAsia="zh-CN"/>
        </w:rPr>
        <w:t xml:space="preserve">of the </w:t>
      </w:r>
      <w:r w:rsidRPr="00621EFD">
        <w:rPr>
          <w:rFonts w:eastAsiaTheme="minorEastAsia"/>
          <w:lang w:eastAsia="zh-CN"/>
        </w:rPr>
        <w:t>AI/ML</w:t>
      </w:r>
      <w:r>
        <w:rPr>
          <w:rFonts w:eastAsiaTheme="minorEastAsia"/>
          <w:lang w:eastAsia="zh-CN"/>
        </w:rPr>
        <w:t xml:space="preserve"> data to be transported, and the AF can provision specific policy parameters to the 5GS to support the transport of the AI/ML data.</w:t>
      </w:r>
    </w:p>
    <w:p w14:paraId="5C33C0E7" w14:textId="51E783CE" w:rsidR="0099145B" w:rsidRPr="00FA778A" w:rsidRDefault="0099145B" w:rsidP="0099145B">
      <w:pPr>
        <w:jc w:val="both"/>
        <w:rPr>
          <w:rFonts w:eastAsiaTheme="minorEastAsia"/>
          <w:lang w:eastAsia="zh-CN"/>
        </w:rPr>
      </w:pPr>
      <w:r w:rsidRPr="00621EFD">
        <w:rPr>
          <w:rFonts w:eastAsiaTheme="minorEastAsia"/>
          <w:lang w:eastAsia="zh-CN"/>
        </w:rPr>
        <w:t xml:space="preserve">The transport of the AI/ML model happens discontinuously and has less strict </w:t>
      </w:r>
      <w:r>
        <w:rPr>
          <w:rFonts w:eastAsiaTheme="minorEastAsia"/>
          <w:lang w:eastAsia="zh-CN"/>
        </w:rPr>
        <w:t>e</w:t>
      </w:r>
      <w:r w:rsidRPr="00621EFD">
        <w:rPr>
          <w:rFonts w:eastAsiaTheme="minorEastAsia"/>
          <w:lang w:eastAsia="zh-CN"/>
        </w:rPr>
        <w:t>nd-to-end latency requirements</w:t>
      </w:r>
      <w:r>
        <w:rPr>
          <w:rFonts w:eastAsiaTheme="minorEastAsia" w:hint="eastAsia"/>
          <w:lang w:eastAsia="zh-CN"/>
        </w:rPr>
        <w:t>,</w:t>
      </w:r>
      <w:r>
        <w:rPr>
          <w:rFonts w:eastAsiaTheme="minorEastAsia"/>
          <w:lang w:eastAsia="zh-CN"/>
        </w:rPr>
        <w:t xml:space="preserve"> and</w:t>
      </w:r>
      <w:r w:rsidRPr="00621EFD">
        <w:rPr>
          <w:rFonts w:eastAsiaTheme="minorEastAsia"/>
          <w:lang w:eastAsia="zh-CN"/>
        </w:rPr>
        <w:t xml:space="preserve"> </w:t>
      </w:r>
      <w:r>
        <w:rPr>
          <w:rFonts w:eastAsiaTheme="minorEastAsia"/>
          <w:lang w:eastAsia="zh-CN"/>
        </w:rPr>
        <w:t>the AF can provision the transport policy by s</w:t>
      </w:r>
      <w:r w:rsidRPr="005B244C">
        <w:rPr>
          <w:rFonts w:eastAsiaTheme="minorEastAsia"/>
          <w:lang w:eastAsia="zh-CN"/>
        </w:rPr>
        <w:t>et</w:t>
      </w:r>
      <w:r>
        <w:rPr>
          <w:rFonts w:eastAsiaTheme="minorEastAsia"/>
          <w:lang w:eastAsia="zh-CN"/>
        </w:rPr>
        <w:t>ting</w:t>
      </w:r>
      <w:r w:rsidRPr="005B244C">
        <w:rPr>
          <w:rFonts w:eastAsiaTheme="minorEastAsia"/>
          <w:lang w:eastAsia="zh-CN"/>
        </w:rPr>
        <w:t xml:space="preserve"> a policy for a future AF session</w:t>
      </w:r>
      <w:r>
        <w:rPr>
          <w:rFonts w:eastAsiaTheme="minorEastAsia"/>
          <w:lang w:eastAsia="zh-CN"/>
        </w:rPr>
        <w:t xml:space="preserve"> procedure as for </w:t>
      </w:r>
      <w:r w:rsidRPr="00E21F65">
        <w:rPr>
          <w:rFonts w:eastAsiaTheme="minorEastAsia"/>
          <w:lang w:eastAsia="zh-CN"/>
        </w:rPr>
        <w:t xml:space="preserve">background data transfer </w:t>
      </w:r>
      <w:r>
        <w:rPr>
          <w:rFonts w:eastAsiaTheme="minorEastAsia"/>
          <w:lang w:eastAsia="zh-CN"/>
        </w:rPr>
        <w:t xml:space="preserve">as defined in </w:t>
      </w:r>
      <w:r w:rsidRPr="00621EFD">
        <w:rPr>
          <w:rFonts w:eastAsiaTheme="minorEastAsia"/>
          <w:lang w:eastAsia="zh-CN"/>
        </w:rPr>
        <w:t xml:space="preserve">clause </w:t>
      </w:r>
      <w:r>
        <w:rPr>
          <w:rFonts w:eastAsiaTheme="minorEastAsia"/>
          <w:lang w:eastAsia="zh-CN"/>
        </w:rPr>
        <w:t>4.15.6.8</w:t>
      </w:r>
      <w:r w:rsidRPr="00621EFD">
        <w:rPr>
          <w:rFonts w:eastAsiaTheme="minorEastAsia"/>
          <w:lang w:eastAsia="zh-CN"/>
        </w:rPr>
        <w:t xml:space="preserve"> of the TS 23.502</w:t>
      </w:r>
      <w:r>
        <w:rPr>
          <w:rFonts w:eastAsiaTheme="minorEastAsia"/>
          <w:lang w:eastAsia="zh-CN"/>
        </w:rPr>
        <w:t xml:space="preserve"> [4]</w:t>
      </w:r>
      <w:r w:rsidRPr="00621EFD">
        <w:rPr>
          <w:rFonts w:eastAsiaTheme="minorEastAsia"/>
          <w:lang w:eastAsia="zh-CN"/>
        </w:rPr>
        <w:t xml:space="preserve"> for such AI/ML model </w:t>
      </w:r>
      <w:r w:rsidRPr="00E21F65">
        <w:rPr>
          <w:rFonts w:eastAsiaTheme="minorEastAsia"/>
          <w:lang w:eastAsia="zh-CN"/>
        </w:rPr>
        <w:t xml:space="preserve">distribution </w:t>
      </w:r>
      <w:r>
        <w:rPr>
          <w:rFonts w:eastAsiaTheme="minorEastAsia"/>
          <w:lang w:eastAsia="zh-CN"/>
        </w:rPr>
        <w:t xml:space="preserve">to a large amount of UEs. For </w:t>
      </w:r>
      <w:r w:rsidRPr="00E21F65">
        <w:rPr>
          <w:rFonts w:eastAsiaTheme="minorEastAsia"/>
          <w:lang w:eastAsia="zh-CN"/>
        </w:rPr>
        <w:t>model</w:t>
      </w:r>
      <w:r>
        <w:rPr>
          <w:rFonts w:eastAsiaTheme="minorEastAsia"/>
          <w:lang w:eastAsia="zh-CN"/>
        </w:rPr>
        <w:t xml:space="preserve"> </w:t>
      </w:r>
      <w:r w:rsidRPr="00E21F65">
        <w:rPr>
          <w:rFonts w:eastAsiaTheme="minorEastAsia"/>
          <w:lang w:eastAsia="zh-CN"/>
        </w:rPr>
        <w:t xml:space="preserve">transport to a specific UE or </w:t>
      </w:r>
      <w:r w:rsidRPr="00621EFD">
        <w:rPr>
          <w:rFonts w:eastAsiaTheme="minorEastAsia"/>
          <w:lang w:eastAsia="zh-CN"/>
        </w:rPr>
        <w:t xml:space="preserve">model </w:t>
      </w:r>
      <w:r w:rsidRPr="00E21F65">
        <w:rPr>
          <w:rFonts w:eastAsiaTheme="minorEastAsia"/>
          <w:lang w:eastAsia="zh-CN"/>
        </w:rPr>
        <w:t xml:space="preserve">distribution </w:t>
      </w:r>
      <w:r w:rsidRPr="00621EFD">
        <w:rPr>
          <w:rFonts w:eastAsiaTheme="minorEastAsia"/>
          <w:lang w:eastAsia="zh-CN"/>
        </w:rPr>
        <w:t xml:space="preserve">to a </w:t>
      </w:r>
      <w:r>
        <w:rPr>
          <w:rFonts w:eastAsiaTheme="minorEastAsia"/>
          <w:lang w:eastAsia="zh-CN"/>
        </w:rPr>
        <w:t>small</w:t>
      </w:r>
      <w:r w:rsidRPr="00621EFD">
        <w:rPr>
          <w:rFonts w:eastAsiaTheme="minorEastAsia"/>
          <w:lang w:eastAsia="zh-CN"/>
        </w:rPr>
        <w:t xml:space="preserve"> amount of UEs</w:t>
      </w:r>
      <w:r>
        <w:rPr>
          <w:rFonts w:eastAsiaTheme="minorEastAsia" w:hint="eastAsia"/>
          <w:lang w:eastAsia="zh-CN"/>
        </w:rPr>
        <w:t>,</w:t>
      </w:r>
      <w:r>
        <w:rPr>
          <w:rFonts w:eastAsiaTheme="minorEastAsia"/>
          <w:lang w:eastAsia="zh-CN"/>
        </w:rPr>
        <w:t xml:space="preserve"> </w:t>
      </w:r>
      <w:r w:rsidRPr="00107544">
        <w:rPr>
          <w:rFonts w:eastAsiaTheme="minorEastAsia"/>
          <w:lang w:eastAsia="zh-CN"/>
        </w:rPr>
        <w:t>AF session with required QoS update procedure</w:t>
      </w:r>
      <w:r>
        <w:rPr>
          <w:rFonts w:eastAsiaTheme="minorEastAsia"/>
          <w:lang w:eastAsia="zh-CN"/>
        </w:rPr>
        <w:t xml:space="preserve"> as</w:t>
      </w:r>
      <w:r w:rsidRPr="00621EFD">
        <w:rPr>
          <w:rFonts w:eastAsiaTheme="minorEastAsia"/>
          <w:lang w:eastAsia="zh-CN"/>
        </w:rPr>
        <w:t xml:space="preserve"> </w:t>
      </w:r>
      <w:r>
        <w:rPr>
          <w:rFonts w:eastAsiaTheme="minorEastAsia"/>
          <w:lang w:eastAsia="zh-CN"/>
        </w:rPr>
        <w:t xml:space="preserve">defined in </w:t>
      </w:r>
      <w:r w:rsidRPr="00621EFD">
        <w:rPr>
          <w:rFonts w:eastAsiaTheme="minorEastAsia"/>
          <w:lang w:eastAsia="zh-CN"/>
        </w:rPr>
        <w:t xml:space="preserve">clause </w:t>
      </w:r>
      <w:r>
        <w:rPr>
          <w:rFonts w:eastAsiaTheme="minorEastAsia"/>
          <w:lang w:eastAsia="zh-CN"/>
        </w:rPr>
        <w:t>4.15.6.6a</w:t>
      </w:r>
      <w:r w:rsidRPr="00621EFD">
        <w:rPr>
          <w:rFonts w:eastAsiaTheme="minorEastAsia"/>
          <w:lang w:eastAsia="zh-CN"/>
        </w:rPr>
        <w:t xml:space="preserve"> of the TS 23.502</w:t>
      </w:r>
      <w:r>
        <w:rPr>
          <w:rFonts w:eastAsiaTheme="minorEastAsia"/>
          <w:lang w:eastAsia="zh-CN"/>
        </w:rPr>
        <w:t xml:space="preserve"> [4]</w:t>
      </w:r>
      <w:r w:rsidRPr="00621EFD">
        <w:rPr>
          <w:rFonts w:eastAsiaTheme="minorEastAsia"/>
          <w:lang w:eastAsia="zh-CN"/>
        </w:rPr>
        <w:t xml:space="preserve"> </w:t>
      </w:r>
      <w:r>
        <w:rPr>
          <w:rFonts w:eastAsiaTheme="minorEastAsia"/>
          <w:lang w:eastAsia="zh-CN"/>
        </w:rPr>
        <w:t>is more appropriate to be used by the AF to provision the transport policy</w:t>
      </w:r>
      <w:r w:rsidRPr="00E21F65">
        <w:rPr>
          <w:rFonts w:eastAsiaTheme="minorEastAsia"/>
          <w:lang w:eastAsia="zh-CN"/>
        </w:rPr>
        <w:t>. O</w:t>
      </w:r>
      <w:r w:rsidRPr="00621EFD">
        <w:rPr>
          <w:rFonts w:eastAsiaTheme="minorEastAsia"/>
          <w:lang w:eastAsia="zh-CN"/>
        </w:rPr>
        <w:t>ther Application AI/ML traffics, such as intermediate data, inference results, or model performance data</w:t>
      </w:r>
      <w:r>
        <w:rPr>
          <w:rFonts w:eastAsiaTheme="minorEastAsia"/>
          <w:lang w:eastAsia="zh-CN"/>
        </w:rPr>
        <w:t xml:space="preserve">, are </w:t>
      </w:r>
      <w:r w:rsidRPr="00621EFD">
        <w:rPr>
          <w:rFonts w:eastAsiaTheme="minorEastAsia"/>
          <w:lang w:eastAsia="zh-CN"/>
        </w:rPr>
        <w:t>continuous</w:t>
      </w:r>
      <w:r>
        <w:rPr>
          <w:rFonts w:eastAsiaTheme="minorEastAsia"/>
          <w:lang w:eastAsia="zh-CN"/>
        </w:rPr>
        <w:t xml:space="preserve"> and have</w:t>
      </w:r>
      <w:r w:rsidRPr="00621EFD">
        <w:rPr>
          <w:rFonts w:eastAsiaTheme="minorEastAsia"/>
          <w:lang w:eastAsia="zh-CN"/>
        </w:rPr>
        <w:t xml:space="preserve"> </w:t>
      </w:r>
      <w:r>
        <w:rPr>
          <w:rFonts w:eastAsiaTheme="minorEastAsia"/>
          <w:lang w:eastAsia="zh-CN"/>
        </w:rPr>
        <w:t xml:space="preserve">relatively </w:t>
      </w:r>
      <w:r w:rsidRPr="00621EFD">
        <w:rPr>
          <w:rFonts w:eastAsiaTheme="minorEastAsia"/>
          <w:lang w:eastAsia="zh-CN"/>
        </w:rPr>
        <w:t>stri</w:t>
      </w:r>
      <w:r>
        <w:rPr>
          <w:rFonts w:eastAsiaTheme="minorEastAsia"/>
          <w:lang w:eastAsia="zh-CN"/>
        </w:rPr>
        <w:t>ngent</w:t>
      </w:r>
      <w:r w:rsidRPr="00621EFD">
        <w:rPr>
          <w:rFonts w:eastAsiaTheme="minorEastAsia"/>
          <w:lang w:eastAsia="zh-CN"/>
        </w:rPr>
        <w:t xml:space="preserve"> latency requirement</w:t>
      </w:r>
      <w:r>
        <w:rPr>
          <w:rFonts w:eastAsiaTheme="minorEastAsia"/>
          <w:lang w:eastAsia="zh-CN"/>
        </w:rPr>
        <w:t>, and are</w:t>
      </w:r>
      <w:r w:rsidRPr="00621EFD">
        <w:rPr>
          <w:rFonts w:eastAsiaTheme="minorEastAsia"/>
          <w:lang w:eastAsia="zh-CN"/>
        </w:rPr>
        <w:t xml:space="preserve"> more suitable to </w:t>
      </w:r>
      <w:r>
        <w:rPr>
          <w:rFonts w:eastAsiaTheme="minorEastAsia"/>
          <w:lang w:eastAsia="zh-CN"/>
        </w:rPr>
        <w:t>be transported with specific QoS provisioned by s</w:t>
      </w:r>
      <w:r w:rsidRPr="00107544">
        <w:rPr>
          <w:rFonts w:eastAsiaTheme="minorEastAsia"/>
          <w:lang w:eastAsia="zh-CN"/>
        </w:rPr>
        <w:t>etting up an AF session with required QoS procedure</w:t>
      </w:r>
      <w:r w:rsidRPr="00621EFD">
        <w:rPr>
          <w:rFonts w:eastAsiaTheme="minorEastAsia"/>
          <w:lang w:eastAsia="zh-CN"/>
        </w:rPr>
        <w:t xml:space="preserve"> </w:t>
      </w:r>
      <w:r>
        <w:rPr>
          <w:rFonts w:eastAsiaTheme="minorEastAsia"/>
          <w:lang w:eastAsia="zh-CN"/>
        </w:rPr>
        <w:t xml:space="preserve">as defined in </w:t>
      </w:r>
      <w:r w:rsidRPr="00621EFD">
        <w:rPr>
          <w:rFonts w:eastAsiaTheme="minorEastAsia"/>
          <w:lang w:eastAsia="zh-CN"/>
        </w:rPr>
        <w:t xml:space="preserve">clause </w:t>
      </w:r>
      <w:r>
        <w:rPr>
          <w:rFonts w:eastAsiaTheme="minorEastAsia"/>
          <w:lang w:eastAsia="zh-CN"/>
        </w:rPr>
        <w:t>4.15.6.6</w:t>
      </w:r>
      <w:r w:rsidRPr="00621EFD">
        <w:rPr>
          <w:rFonts w:eastAsiaTheme="minorEastAsia"/>
          <w:lang w:eastAsia="zh-CN"/>
        </w:rPr>
        <w:t xml:space="preserve"> of the TS 23.502</w:t>
      </w:r>
      <w:r>
        <w:rPr>
          <w:rFonts w:eastAsiaTheme="minorEastAsia"/>
          <w:lang w:eastAsia="zh-CN"/>
        </w:rPr>
        <w:t xml:space="preserve"> [4].</w:t>
      </w:r>
    </w:p>
    <w:p w14:paraId="487C5521" w14:textId="18109A1B" w:rsidR="0099145B" w:rsidRDefault="0099145B" w:rsidP="0099145B">
      <w:pPr>
        <w:pStyle w:val="Heading3"/>
        <w:rPr>
          <w:lang w:eastAsia="zh-CN"/>
        </w:rPr>
      </w:pPr>
      <w:bookmarkStart w:id="459" w:name="_Toc97271692"/>
      <w:bookmarkStart w:id="460" w:name="_Toc104318466"/>
      <w:r>
        <w:rPr>
          <w:lang w:eastAsia="zh-CN"/>
        </w:rPr>
        <w:t>6.35.2</w:t>
      </w:r>
      <w:r>
        <w:rPr>
          <w:lang w:eastAsia="zh-CN"/>
        </w:rPr>
        <w:tab/>
      </w:r>
      <w:r>
        <w:t>Procedures</w:t>
      </w:r>
      <w:bookmarkEnd w:id="459"/>
      <w:bookmarkEnd w:id="460"/>
    </w:p>
    <w:p w14:paraId="64DAAC73" w14:textId="77777777" w:rsidR="0099145B" w:rsidRDefault="0099145B" w:rsidP="0099145B">
      <w:pPr>
        <w:rPr>
          <w:lang w:eastAsia="zh-CN"/>
        </w:rPr>
      </w:pPr>
      <w:r>
        <w:rPr>
          <w:rFonts w:eastAsiaTheme="minorEastAsia" w:hint="eastAsia"/>
          <w:lang w:eastAsia="zh-CN"/>
        </w:rPr>
        <w:t>When</w:t>
      </w:r>
      <w:r>
        <w:rPr>
          <w:rFonts w:eastAsiaTheme="minorEastAsia"/>
          <w:lang w:eastAsia="zh-CN"/>
        </w:rPr>
        <w:t xml:space="preserve"> the </w:t>
      </w:r>
      <w:r>
        <w:rPr>
          <w:lang w:eastAsia="zh-CN"/>
        </w:rPr>
        <w:t xml:space="preserve">Application AI/ML begins to transport </w:t>
      </w:r>
      <w:r w:rsidRPr="00D43202">
        <w:rPr>
          <w:lang w:eastAsia="zh-CN"/>
        </w:rPr>
        <w:t>intermediate data, local tra</w:t>
      </w:r>
      <w:r>
        <w:rPr>
          <w:lang w:eastAsia="zh-CN"/>
        </w:rPr>
        <w:t>ining data, inference results, or</w:t>
      </w:r>
      <w:r w:rsidRPr="00D43202">
        <w:rPr>
          <w:lang w:eastAsia="zh-CN"/>
        </w:rPr>
        <w:t xml:space="preserve"> model performance</w:t>
      </w:r>
      <w:r>
        <w:rPr>
          <w:lang w:eastAsia="zh-CN"/>
        </w:rPr>
        <w:t xml:space="preserve"> data through 5GS, the AF sends Nnef_AFsessionWithQoS_Create request message </w:t>
      </w:r>
      <w:r>
        <w:t xml:space="preserve">as described in </w:t>
      </w:r>
      <w:r w:rsidRPr="00621EFD">
        <w:rPr>
          <w:rFonts w:eastAsiaTheme="minorEastAsia"/>
          <w:lang w:eastAsia="zh-CN"/>
        </w:rPr>
        <w:t xml:space="preserve">clause </w:t>
      </w:r>
      <w:r>
        <w:rPr>
          <w:rFonts w:eastAsiaTheme="minorEastAsia"/>
          <w:lang w:eastAsia="zh-CN"/>
        </w:rPr>
        <w:t>4.15.6.6</w:t>
      </w:r>
      <w:r w:rsidRPr="00621EFD">
        <w:rPr>
          <w:rFonts w:eastAsiaTheme="minorEastAsia"/>
          <w:lang w:eastAsia="zh-CN"/>
        </w:rPr>
        <w:t xml:space="preserve"> of the TS 23.502</w:t>
      </w:r>
      <w:r>
        <w:rPr>
          <w:rFonts w:eastAsiaTheme="minorEastAsia"/>
          <w:lang w:eastAsia="zh-CN"/>
        </w:rPr>
        <w:t xml:space="preserve"> [4], including the </w:t>
      </w:r>
      <w:r>
        <w:rPr>
          <w:lang w:eastAsia="zh-CN"/>
        </w:rPr>
        <w:t>specific QoS parameters for the AF session.</w:t>
      </w:r>
      <w:r>
        <w:t xml:space="preserve"> The QoS parameters include</w:t>
      </w:r>
      <w:r>
        <w:rPr>
          <w:rFonts w:eastAsiaTheme="minorEastAsia"/>
          <w:lang w:eastAsia="zh-CN"/>
        </w:rPr>
        <w:t xml:space="preserve"> the </w:t>
      </w:r>
      <w:r>
        <w:t xml:space="preserve">service requirements described in clause 7.10 of TS 22.261 [2]. </w:t>
      </w:r>
      <w:r>
        <w:rPr>
          <w:lang w:eastAsia="zh-CN"/>
        </w:rPr>
        <w:t xml:space="preserve"> </w:t>
      </w:r>
    </w:p>
    <w:p w14:paraId="3416B356" w14:textId="77777777" w:rsidR="0099145B" w:rsidRPr="000E109A" w:rsidRDefault="0099145B" w:rsidP="0099145B">
      <w:pPr>
        <w:rPr>
          <w:rFonts w:eastAsiaTheme="minorEastAsia"/>
          <w:b/>
          <w:lang w:eastAsia="zh-CN"/>
        </w:rPr>
      </w:pPr>
      <w:r>
        <w:rPr>
          <w:lang w:eastAsia="zh-CN"/>
        </w:rPr>
        <w:t xml:space="preserve">For </w:t>
      </w:r>
      <w:r w:rsidRPr="00D43202">
        <w:rPr>
          <w:lang w:eastAsia="zh-CN"/>
        </w:rPr>
        <w:t xml:space="preserve">AI/ML </w:t>
      </w:r>
      <w:r>
        <w:rPr>
          <w:lang w:eastAsia="zh-CN"/>
        </w:rPr>
        <w:t xml:space="preserve">model transmission to a specific UE or </w:t>
      </w:r>
      <w:r w:rsidRPr="00D43202">
        <w:rPr>
          <w:lang w:eastAsia="zh-CN"/>
        </w:rPr>
        <w:t>model</w:t>
      </w:r>
      <w:r>
        <w:rPr>
          <w:rFonts w:eastAsiaTheme="minorEastAsia"/>
          <w:lang w:eastAsia="zh-CN"/>
        </w:rPr>
        <w:t xml:space="preserve"> </w:t>
      </w:r>
      <w:r>
        <w:rPr>
          <w:lang w:eastAsia="zh-CN"/>
        </w:rPr>
        <w:t>distribution to a small amount of UEs, t</w:t>
      </w:r>
      <w:r>
        <w:t xml:space="preserve">he AF may update the QoS request for the </w:t>
      </w:r>
      <w:r>
        <w:rPr>
          <w:lang w:eastAsia="zh-CN"/>
        </w:rPr>
        <w:t>AF session by</w:t>
      </w:r>
      <w:r>
        <w:t xml:space="preserve"> sending Nnef_AFsessionWithQoS_Update request message as described in </w:t>
      </w:r>
      <w:r w:rsidRPr="00621EFD">
        <w:rPr>
          <w:rFonts w:eastAsiaTheme="minorEastAsia"/>
          <w:lang w:eastAsia="zh-CN"/>
        </w:rPr>
        <w:t xml:space="preserve">clause </w:t>
      </w:r>
      <w:r>
        <w:rPr>
          <w:rFonts w:eastAsiaTheme="minorEastAsia"/>
          <w:lang w:eastAsia="zh-CN"/>
        </w:rPr>
        <w:t>4.15.6.6a</w:t>
      </w:r>
      <w:r w:rsidRPr="00621EFD">
        <w:rPr>
          <w:rFonts w:eastAsiaTheme="minorEastAsia"/>
          <w:lang w:eastAsia="zh-CN"/>
        </w:rPr>
        <w:t xml:space="preserve"> of the TS 23.502</w:t>
      </w:r>
      <w:r>
        <w:rPr>
          <w:rFonts w:eastAsiaTheme="minorEastAsia"/>
          <w:lang w:eastAsia="zh-CN"/>
        </w:rPr>
        <w:t xml:space="preserve"> [4],</w:t>
      </w:r>
      <w:r>
        <w:t xml:space="preserve"> including the Flow Description(s) and QoS parameters for the </w:t>
      </w:r>
      <w:r>
        <w:rPr>
          <w:lang w:eastAsia="zh-CN"/>
        </w:rPr>
        <w:t>model transmission or distribution.</w:t>
      </w:r>
    </w:p>
    <w:p w14:paraId="65EAB1DF" w14:textId="77777777" w:rsidR="0099145B" w:rsidRPr="00FA778A" w:rsidRDefault="0099145B" w:rsidP="0099145B">
      <w:pPr>
        <w:rPr>
          <w:rFonts w:eastAsiaTheme="minorEastAsia"/>
          <w:lang w:eastAsia="zh-CN"/>
        </w:rPr>
      </w:pPr>
      <w:r>
        <w:rPr>
          <w:rFonts w:eastAsiaTheme="minorEastAsia"/>
          <w:lang w:eastAsia="zh-CN"/>
        </w:rPr>
        <w:t>When distributing the</w:t>
      </w:r>
      <w:r>
        <w:rPr>
          <w:lang w:eastAsia="zh-CN"/>
        </w:rPr>
        <w:t xml:space="preserve"> </w:t>
      </w:r>
      <w:r w:rsidRPr="00D43202">
        <w:rPr>
          <w:lang w:eastAsia="zh-CN"/>
        </w:rPr>
        <w:t>AI/ML model</w:t>
      </w:r>
      <w:r>
        <w:rPr>
          <w:rFonts w:eastAsiaTheme="minorEastAsia"/>
          <w:lang w:eastAsia="zh-CN"/>
        </w:rPr>
        <w:t xml:space="preserve"> </w:t>
      </w:r>
      <w:r>
        <w:rPr>
          <w:lang w:eastAsia="zh-CN"/>
        </w:rPr>
        <w:t>to large-scale UEs</w:t>
      </w:r>
      <w:r w:rsidRPr="00D43202">
        <w:rPr>
          <w:lang w:eastAsia="zh-CN"/>
        </w:rPr>
        <w:t>,</w:t>
      </w:r>
      <w:r>
        <w:rPr>
          <w:lang w:eastAsia="zh-CN"/>
        </w:rPr>
        <w:t xml:space="preserve"> the AF schedules the model </w:t>
      </w:r>
      <w:r w:rsidRPr="008E3382">
        <w:rPr>
          <w:lang w:eastAsia="zh-CN"/>
        </w:rPr>
        <w:t>distribution by</w:t>
      </w:r>
      <w:bookmarkStart w:id="461" w:name="OLE_LINK6"/>
      <w:r w:rsidRPr="008E3382">
        <w:rPr>
          <w:rFonts w:eastAsia="SimSun"/>
        </w:rPr>
        <w:t xml:space="preserve"> invoking the Nnef_ApplyPolicy_Create service operation </w:t>
      </w:r>
      <w:r w:rsidRPr="008E3382">
        <w:rPr>
          <w:lang w:eastAsia="zh-CN"/>
        </w:rPr>
        <w:t>as described in clause 4.15.6.8 of the TS 23.502 [4], to apply</w:t>
      </w:r>
      <w:r w:rsidRPr="008E3382">
        <w:rPr>
          <w:rFonts w:eastAsia="SimSun"/>
        </w:rPr>
        <w:t xml:space="preserve"> </w:t>
      </w:r>
      <w:r w:rsidRPr="008E3382">
        <w:rPr>
          <w:rFonts w:eastAsiaTheme="minorEastAsia"/>
          <w:lang w:eastAsia="zh-CN"/>
        </w:rPr>
        <w:t xml:space="preserve">a policy for </w:t>
      </w:r>
      <w:r w:rsidRPr="008E3382">
        <w:rPr>
          <w:rFonts w:eastAsia="SimSun"/>
        </w:rPr>
        <w:t xml:space="preserve">background data transfer to these UEs, which was negotiated as described in clause 4.16.7.2 of the TS 23.502 [4] with the </w:t>
      </w:r>
      <w:r w:rsidRPr="008E3382">
        <w:t>service requirements described in clause 7.10 of TS 22.261 [2].</w:t>
      </w:r>
      <w:bookmarkEnd w:id="461"/>
    </w:p>
    <w:p w14:paraId="77B6AAB9" w14:textId="787E97FB" w:rsidR="0099145B" w:rsidRDefault="0099145B" w:rsidP="0099145B">
      <w:pPr>
        <w:pStyle w:val="Heading3"/>
        <w:rPr>
          <w:lang w:eastAsia="zh-CN"/>
        </w:rPr>
      </w:pPr>
      <w:bookmarkStart w:id="462" w:name="_Toc97271693"/>
      <w:bookmarkStart w:id="463" w:name="_Toc104318467"/>
      <w:r w:rsidRPr="0099145B">
        <w:rPr>
          <w:lang w:eastAsia="zh-CN"/>
        </w:rPr>
        <w:t>6.</w:t>
      </w:r>
      <w:r>
        <w:rPr>
          <w:lang w:eastAsia="zh-CN"/>
        </w:rPr>
        <w:t>35</w:t>
      </w:r>
      <w:r w:rsidRPr="0099145B">
        <w:rPr>
          <w:lang w:eastAsia="zh-CN"/>
        </w:rPr>
        <w:t>.3</w:t>
      </w:r>
      <w:r w:rsidRPr="0099145B">
        <w:rPr>
          <w:lang w:eastAsia="zh-CN"/>
        </w:rPr>
        <w:tab/>
      </w:r>
      <w:r w:rsidRPr="0099145B">
        <w:t xml:space="preserve">Impacts on </w:t>
      </w:r>
      <w:r w:rsidRPr="0099145B">
        <w:rPr>
          <w:lang w:eastAsia="zh-CN"/>
        </w:rPr>
        <w:t>services, entities and interfaces</w:t>
      </w:r>
      <w:bookmarkEnd w:id="462"/>
      <w:bookmarkEnd w:id="463"/>
    </w:p>
    <w:p w14:paraId="35C07EEF" w14:textId="77777777" w:rsidR="0099145B" w:rsidRDefault="0099145B" w:rsidP="0099145B">
      <w:pPr>
        <w:rPr>
          <w:rFonts w:eastAsiaTheme="minorEastAsia"/>
          <w:lang w:eastAsia="zh-CN"/>
        </w:rPr>
      </w:pPr>
      <w:r>
        <w:rPr>
          <w:rFonts w:eastAsiaTheme="minorEastAsia" w:hint="eastAsia"/>
          <w:lang w:eastAsia="zh-CN"/>
        </w:rPr>
        <w:t>N</w:t>
      </w:r>
      <w:r>
        <w:rPr>
          <w:rFonts w:eastAsiaTheme="minorEastAsia"/>
          <w:lang w:eastAsia="zh-CN"/>
        </w:rPr>
        <w:t>o impact.</w:t>
      </w:r>
    </w:p>
    <w:p w14:paraId="64553CC1" w14:textId="7965A3FF" w:rsidR="00A34F35" w:rsidRDefault="00A34F35" w:rsidP="00A34F35">
      <w:pPr>
        <w:pStyle w:val="Heading2"/>
        <w:rPr>
          <w:lang w:eastAsia="zh-CN"/>
        </w:rPr>
      </w:pPr>
      <w:bookmarkStart w:id="464" w:name="_Toc104318468"/>
      <w:r w:rsidRPr="006E2419">
        <w:rPr>
          <w:rFonts w:hint="eastAsia"/>
        </w:rPr>
        <w:lastRenderedPageBreak/>
        <w:t>6.</w:t>
      </w:r>
      <w:r>
        <w:t>36</w:t>
      </w:r>
      <w:r>
        <w:rPr>
          <w:rFonts w:hint="eastAsia"/>
          <w:lang w:eastAsia="zh-CN"/>
        </w:rPr>
        <w:tab/>
        <w:t>Solution #</w:t>
      </w:r>
      <w:r>
        <w:rPr>
          <w:lang w:eastAsia="zh-CN"/>
        </w:rPr>
        <w:t>36</w:t>
      </w:r>
      <w:r>
        <w:rPr>
          <w:rFonts w:hint="eastAsia"/>
          <w:lang w:eastAsia="zh-CN"/>
        </w:rPr>
        <w:t xml:space="preserve">: </w:t>
      </w:r>
      <w:r w:rsidRPr="00A34F35">
        <w:t>Enhancing External Parameter Provisioning</w:t>
      </w:r>
      <w:bookmarkEnd w:id="464"/>
    </w:p>
    <w:p w14:paraId="35089720" w14:textId="40E6AF5D" w:rsidR="00A34F35" w:rsidRPr="000E2C37" w:rsidRDefault="00A34F35" w:rsidP="00A34F35">
      <w:pPr>
        <w:pStyle w:val="Heading3"/>
        <w:rPr>
          <w:lang w:eastAsia="zh-CN"/>
        </w:rPr>
      </w:pPr>
      <w:bookmarkStart w:id="465" w:name="_Toc104318469"/>
      <w:r>
        <w:rPr>
          <w:rFonts w:hint="eastAsia"/>
          <w:lang w:eastAsia="zh-CN"/>
        </w:rPr>
        <w:t>6.</w:t>
      </w:r>
      <w:r>
        <w:rPr>
          <w:lang w:eastAsia="zh-CN"/>
        </w:rPr>
        <w:t>36</w:t>
      </w:r>
      <w:r>
        <w:rPr>
          <w:rFonts w:hint="eastAsia"/>
          <w:lang w:eastAsia="zh-CN"/>
        </w:rPr>
        <w:t>.1</w:t>
      </w:r>
      <w:r>
        <w:rPr>
          <w:rFonts w:hint="eastAsia"/>
          <w:lang w:eastAsia="zh-CN"/>
        </w:rPr>
        <w:tab/>
        <w:t>Description</w:t>
      </w:r>
      <w:bookmarkEnd w:id="465"/>
    </w:p>
    <w:p w14:paraId="7CADEB91" w14:textId="77777777" w:rsidR="00A34F35" w:rsidRPr="000E0117" w:rsidRDefault="00A34F35" w:rsidP="00A34F35">
      <w:pPr>
        <w:rPr>
          <w:rFonts w:eastAsia="SimSun"/>
        </w:rPr>
      </w:pPr>
      <w:r w:rsidRPr="000E0117">
        <w:rPr>
          <w:rFonts w:eastAsia="SimSun"/>
        </w:rPr>
        <w:t xml:space="preserve">As outlined in clause 4.15.6 of TS 23.502 [4], provisioning capability allows an external party to provision the information, such as expected UE behaviour and service specific parameters to 5G network functions. As part of this, currently the AF may subscribe to the NWDAF for UE mobility and/ or UE communication analytics for a UE or group of UEs. </w:t>
      </w:r>
    </w:p>
    <w:p w14:paraId="37330772" w14:textId="77777777" w:rsidR="00A34F35" w:rsidRPr="000E0117" w:rsidRDefault="00A34F35" w:rsidP="00A34F35">
      <w:pPr>
        <w:rPr>
          <w:rFonts w:eastAsia="SimSun"/>
        </w:rPr>
      </w:pPr>
      <w:r w:rsidRPr="000E0117">
        <w:rPr>
          <w:rFonts w:eastAsia="SimSun"/>
        </w:rPr>
        <w:t>The AI/ML AF may additionally leverage other sources of data in order to</w:t>
      </w:r>
      <w:r w:rsidRPr="000E0117">
        <w:t xml:space="preserve"> update or refine </w:t>
      </w:r>
      <w:r w:rsidRPr="000E0117">
        <w:rPr>
          <w:rFonts w:eastAsia="SimSun"/>
        </w:rPr>
        <w:t xml:space="preserve">existing parameters provisioned (see clause 4.15.6 of TS 23.502 [4]). To do so, the AI/ML AF may use AI/ML traffic </w:t>
      </w:r>
      <w:r w:rsidRPr="000E0117">
        <w:t xml:space="preserve">from the UE(s) (e.g. </w:t>
      </w:r>
      <w:r w:rsidRPr="000E0117">
        <w:rPr>
          <w:lang w:eastAsia="zh-CN"/>
        </w:rPr>
        <w:t>intermediate data, local training data, inference results or model performance) that are exchanged over the User Plane PDU session established between AI/ML AF and the UE (or the AI/ML application client on the UE) to derive AI/ML-assisted parameters</w:t>
      </w:r>
      <w:r w:rsidRPr="000E0117">
        <w:rPr>
          <w:rFonts w:eastAsia="SimSun"/>
        </w:rPr>
        <w:t>. The AI/ML AF may also subscribe to the NWDAF for existing collective behaviour information as part of NF load analytics (see clause 6.5.2, TS 23.288 [6]).</w:t>
      </w:r>
    </w:p>
    <w:p w14:paraId="3BB17E4D" w14:textId="5A16BEBA" w:rsidR="00A34F35" w:rsidRPr="000E0117" w:rsidRDefault="00A34F35" w:rsidP="00A34F35">
      <w:pPr>
        <w:rPr>
          <w:rFonts w:eastAsia="SimSun"/>
        </w:rPr>
      </w:pPr>
      <w:r w:rsidRPr="000E0117">
        <w:rPr>
          <w:rFonts w:eastAsia="SimSun"/>
        </w:rPr>
        <w:t>The AI/ML AF may provide AI/ML assisted parameters i.e. a new (set of) parameter(s) as shown in Table 6.</w:t>
      </w:r>
      <w:r w:rsidR="00724E59">
        <w:rPr>
          <w:rFonts w:eastAsia="SimSun"/>
        </w:rPr>
        <w:t>36</w:t>
      </w:r>
      <w:r w:rsidRPr="000E0117">
        <w:rPr>
          <w:rFonts w:eastAsia="SimSun"/>
        </w:rPr>
        <w:t>.1-1. An enhanced external parameter provisioning procedure is depicted in clause 6.X.2.</w:t>
      </w:r>
    </w:p>
    <w:p w14:paraId="23471A4E" w14:textId="359FC27B" w:rsidR="00A34F35" w:rsidRPr="000E0117" w:rsidRDefault="00A34F35" w:rsidP="00A34F35">
      <w:pPr>
        <w:pStyle w:val="NO"/>
        <w:rPr>
          <w:rFonts w:eastAsia="SimSun"/>
        </w:rPr>
      </w:pPr>
      <w:r w:rsidRPr="000E0117">
        <w:rPr>
          <w:rFonts w:eastAsia="SimSun"/>
        </w:rPr>
        <w:t xml:space="preserve">NOTE: </w:t>
      </w:r>
      <w:r w:rsidRPr="000E0117">
        <w:rPr>
          <w:rFonts w:eastAsia="SimSun"/>
        </w:rPr>
        <w:tab/>
        <w:t xml:space="preserve">The AI/ML traffic from the UE(s) are not consumed by 5GC. The AI/ML AF extracts (or derives) a set of one or more parameters that can be consumed by 5GC NFs (e.g. AMF or SMF). </w:t>
      </w:r>
    </w:p>
    <w:p w14:paraId="79C8DD00" w14:textId="4CF4CB83" w:rsidR="00A34F35" w:rsidRPr="000E0117" w:rsidRDefault="00A34F35" w:rsidP="00A34F35">
      <w:pPr>
        <w:pStyle w:val="TH"/>
      </w:pPr>
      <w:r w:rsidRPr="000E0117">
        <w:t>Table 6.</w:t>
      </w:r>
      <w:r w:rsidR="00724E59">
        <w:t>36</w:t>
      </w:r>
      <w:r w:rsidRPr="000E0117">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0E0117" w14:paraId="5537BBDE" w14:textId="77777777" w:rsidTr="004B3C46">
        <w:trPr>
          <w:jc w:val="center"/>
        </w:trPr>
        <w:tc>
          <w:tcPr>
            <w:tcW w:w="3544" w:type="dxa"/>
          </w:tcPr>
          <w:p w14:paraId="29D351D2" w14:textId="77777777" w:rsidR="00A34F35" w:rsidRPr="000E0117" w:rsidRDefault="00A34F35" w:rsidP="004B3C46">
            <w:pPr>
              <w:jc w:val="center"/>
              <w:rPr>
                <w:rFonts w:ascii="Arial" w:eastAsia="SimSun" w:hAnsi="Arial" w:cs="Arial"/>
                <w:b/>
                <w:sz w:val="18"/>
                <w:szCs w:val="18"/>
              </w:rPr>
            </w:pPr>
            <w:r w:rsidRPr="000E0117">
              <w:rPr>
                <w:rFonts w:ascii="Arial" w:eastAsia="SimSun" w:hAnsi="Arial" w:cs="Arial"/>
                <w:b/>
                <w:sz w:val="18"/>
                <w:szCs w:val="18"/>
              </w:rPr>
              <w:t>AI/ML assisted parameters</w:t>
            </w:r>
          </w:p>
        </w:tc>
        <w:tc>
          <w:tcPr>
            <w:tcW w:w="5600" w:type="dxa"/>
          </w:tcPr>
          <w:p w14:paraId="2AF6B2D7" w14:textId="77777777" w:rsidR="00A34F35" w:rsidRPr="000E0117" w:rsidRDefault="00A34F35" w:rsidP="004B3C46">
            <w:pPr>
              <w:jc w:val="center"/>
              <w:rPr>
                <w:rFonts w:ascii="Arial" w:eastAsia="SimSun" w:hAnsi="Arial" w:cs="Arial"/>
                <w:b/>
                <w:sz w:val="18"/>
                <w:szCs w:val="18"/>
              </w:rPr>
            </w:pPr>
            <w:r w:rsidRPr="000E0117">
              <w:rPr>
                <w:rFonts w:ascii="Arial" w:eastAsia="SimSun" w:hAnsi="Arial" w:cs="Arial"/>
                <w:b/>
                <w:sz w:val="18"/>
                <w:szCs w:val="18"/>
              </w:rPr>
              <w:t>Description</w:t>
            </w:r>
          </w:p>
        </w:tc>
      </w:tr>
      <w:tr w:rsidR="00A34F35" w:rsidRPr="000E0117" w14:paraId="4842A720" w14:textId="77777777" w:rsidTr="004B3C46">
        <w:trPr>
          <w:jc w:val="center"/>
        </w:trPr>
        <w:tc>
          <w:tcPr>
            <w:tcW w:w="3544" w:type="dxa"/>
          </w:tcPr>
          <w:p w14:paraId="562F24B7" w14:textId="77777777" w:rsidR="00A34F35" w:rsidRPr="000E0117" w:rsidRDefault="00A34F35" w:rsidP="004B3C46">
            <w:pPr>
              <w:rPr>
                <w:rFonts w:ascii="Arial" w:eastAsia="SimSun" w:hAnsi="Arial" w:cs="Arial"/>
                <w:sz w:val="18"/>
                <w:szCs w:val="18"/>
              </w:rPr>
            </w:pPr>
            <w:r w:rsidRPr="000E0117">
              <w:rPr>
                <w:rFonts w:ascii="Arial" w:eastAsia="SimSun" w:hAnsi="Arial" w:cs="Arial"/>
                <w:sz w:val="18"/>
                <w:szCs w:val="18"/>
              </w:rPr>
              <w:t xml:space="preserve"> A (set of) Expected UE Behaviour parameters</w:t>
            </w:r>
          </w:p>
        </w:tc>
        <w:tc>
          <w:tcPr>
            <w:tcW w:w="5600" w:type="dxa"/>
          </w:tcPr>
          <w:p w14:paraId="69A05DFD" w14:textId="663050D5" w:rsidR="00A34F35" w:rsidRPr="000E0117" w:rsidRDefault="00A34F35" w:rsidP="00724E59">
            <w:pPr>
              <w:rPr>
                <w:rFonts w:ascii="Arial" w:eastAsia="SimSun" w:hAnsi="Arial" w:cs="Arial"/>
                <w:sz w:val="18"/>
                <w:szCs w:val="18"/>
              </w:rPr>
            </w:pPr>
            <w:r w:rsidRPr="000E0117">
              <w:rPr>
                <w:rFonts w:ascii="Arial" w:eastAsia="SimSun" w:hAnsi="Arial" w:cs="Arial"/>
                <w:sz w:val="18"/>
                <w:szCs w:val="18"/>
              </w:rPr>
              <w:t>Each value within set is associated to an entry in Clause 4.15.6.3, Table 4.15.6.3-1, TS 23.502 [</w:t>
            </w:r>
            <w:r w:rsidR="00724E59">
              <w:rPr>
                <w:rFonts w:ascii="Arial" w:eastAsia="SimSun" w:hAnsi="Arial" w:cs="Arial"/>
                <w:sz w:val="18"/>
                <w:szCs w:val="18"/>
              </w:rPr>
              <w:t>4</w:t>
            </w:r>
            <w:r w:rsidRPr="000E0117">
              <w:rPr>
                <w:rFonts w:ascii="Arial" w:eastAsia="SimSun" w:hAnsi="Arial" w:cs="Arial"/>
                <w:sz w:val="18"/>
                <w:szCs w:val="18"/>
              </w:rPr>
              <w:t>] (NOTE 1).</w:t>
            </w:r>
          </w:p>
        </w:tc>
      </w:tr>
      <w:tr w:rsidR="00A34F35" w:rsidRPr="000E0117" w14:paraId="489E42B9" w14:textId="77777777" w:rsidTr="004B3C46">
        <w:trPr>
          <w:jc w:val="center"/>
        </w:trPr>
        <w:tc>
          <w:tcPr>
            <w:tcW w:w="9144" w:type="dxa"/>
            <w:gridSpan w:val="2"/>
          </w:tcPr>
          <w:p w14:paraId="401245E6" w14:textId="77777777" w:rsidR="00A34F35" w:rsidRPr="000E0117" w:rsidRDefault="00A34F35" w:rsidP="004B3C46">
            <w:pPr>
              <w:pStyle w:val="EditorsNote"/>
            </w:pPr>
            <w:r w:rsidRPr="000E0117">
              <w:t>Editor’s Note: Other AI/ML assisted parameters are FFS.</w:t>
            </w:r>
          </w:p>
          <w:p w14:paraId="18106924" w14:textId="6699D8F6" w:rsidR="00A34F35" w:rsidRPr="000E0117" w:rsidRDefault="00A34F35" w:rsidP="00775137">
            <w:pPr>
              <w:pStyle w:val="NO"/>
            </w:pPr>
            <w:r w:rsidRPr="000E0117">
              <w:t>NOTE:</w:t>
            </w:r>
            <w:r w:rsidRPr="000E0117">
              <w:tab/>
            </w:r>
            <w:r w:rsidRPr="00775137">
              <w:rPr>
                <w:rFonts w:eastAsia="Malgun Gothic"/>
              </w:rPr>
              <w:t xml:space="preserve">When a set of parameters are provided, </w:t>
            </w:r>
            <w:r w:rsidRPr="00775137">
              <w:rPr>
                <w:rFonts w:eastAsia="SimSun"/>
              </w:rPr>
              <w:t>each entry can be associated with a probability assertion (i.e. confidence) and optionally other parameters (e.g. the level of accuracy).</w:t>
            </w:r>
            <w:r w:rsidRPr="000E0117">
              <w:t xml:space="preserve"> </w:t>
            </w:r>
          </w:p>
        </w:tc>
      </w:tr>
    </w:tbl>
    <w:p w14:paraId="4018B3A5" w14:textId="77777777" w:rsidR="009473CB" w:rsidRDefault="009473CB" w:rsidP="00BE7FDD">
      <w:pPr>
        <w:rPr>
          <w:lang w:val="en-US"/>
        </w:rPr>
      </w:pPr>
    </w:p>
    <w:p w14:paraId="6A34E8BE" w14:textId="77777777" w:rsidR="00A34F35" w:rsidRPr="000E2C37" w:rsidRDefault="00A34F35" w:rsidP="00A34F35">
      <w:pPr>
        <w:pStyle w:val="Heading3"/>
        <w:rPr>
          <w:lang w:eastAsia="zh-CN"/>
        </w:rPr>
      </w:pPr>
      <w:bookmarkStart w:id="466" w:name="_Toc104318470"/>
      <w:r>
        <w:rPr>
          <w:rFonts w:hint="eastAsia"/>
          <w:lang w:eastAsia="zh-CN"/>
        </w:rPr>
        <w:t>6.</w:t>
      </w:r>
      <w:r>
        <w:rPr>
          <w:lang w:eastAsia="zh-CN"/>
        </w:rPr>
        <w:t>36</w:t>
      </w:r>
      <w:r>
        <w:rPr>
          <w:rFonts w:hint="eastAsia"/>
          <w:lang w:eastAsia="zh-CN"/>
        </w:rPr>
        <w:t>.</w:t>
      </w:r>
      <w:r>
        <w:rPr>
          <w:lang w:eastAsia="zh-CN"/>
        </w:rPr>
        <w:t>2</w:t>
      </w:r>
      <w:r>
        <w:rPr>
          <w:rFonts w:hint="eastAsia"/>
          <w:lang w:eastAsia="zh-CN"/>
        </w:rPr>
        <w:tab/>
      </w:r>
      <w:r>
        <w:rPr>
          <w:lang w:eastAsia="zh-CN"/>
        </w:rPr>
        <w:t>Procedures</w:t>
      </w:r>
      <w:bookmarkEnd w:id="466"/>
    </w:p>
    <w:p w14:paraId="55F863C9" w14:textId="77777777" w:rsidR="00A34F35" w:rsidRPr="000E0117" w:rsidRDefault="00A34F35" w:rsidP="00A34F35">
      <w:pPr>
        <w:pStyle w:val="TF"/>
        <w:rPr>
          <w:noProof/>
        </w:rPr>
      </w:pPr>
      <w:r w:rsidRPr="000E0117">
        <w:rPr>
          <w:noProof/>
        </w:rPr>
        <w:object w:dxaOrig="6761" w:dyaOrig="3881" w14:anchorId="3BC0292C">
          <v:shape id="_x0000_i1076" type="#_x0000_t75" style="width:308.75pt;height:176.75pt" o:ole="">
            <v:imagedata r:id="rId130" o:title=""/>
          </v:shape>
          <o:OLEObject Type="Embed" ProgID="Visio.Drawing.15" ShapeID="_x0000_i1076" DrawAspect="Content" ObjectID="_1715167076" r:id="rId131"/>
        </w:object>
      </w:r>
    </w:p>
    <w:p w14:paraId="3518F7F4" w14:textId="7A6AB927" w:rsidR="00A34F35" w:rsidRPr="000E0117" w:rsidRDefault="00A34F35" w:rsidP="00A34F35">
      <w:pPr>
        <w:pStyle w:val="TF"/>
        <w:rPr>
          <w:rFonts w:cs="Arial"/>
          <w:lang w:eastAsia="zh-CN"/>
        </w:rPr>
      </w:pPr>
      <w:r w:rsidRPr="000E0117">
        <w:rPr>
          <w:rFonts w:cs="Arial"/>
        </w:rPr>
        <w:t xml:space="preserve">Figure </w:t>
      </w:r>
      <w:r w:rsidRPr="000E0117">
        <w:rPr>
          <w:rFonts w:cs="Arial"/>
          <w:lang w:eastAsia="zh-CN"/>
        </w:rPr>
        <w:t>6</w:t>
      </w:r>
      <w:r w:rsidRPr="000E0117">
        <w:rPr>
          <w:rFonts w:cs="Arial"/>
        </w:rPr>
        <w:t>.</w:t>
      </w:r>
      <w:r w:rsidR="005E14DB">
        <w:rPr>
          <w:rFonts w:cs="Arial"/>
          <w:lang w:eastAsia="zh-CN"/>
        </w:rPr>
        <w:t>36</w:t>
      </w:r>
      <w:r w:rsidRPr="000E0117">
        <w:rPr>
          <w:rFonts w:cs="Arial"/>
          <w:lang w:eastAsia="zh-CN"/>
        </w:rPr>
        <w:t>.2</w:t>
      </w:r>
      <w:r w:rsidRPr="000E0117">
        <w:rPr>
          <w:rFonts w:cs="Arial"/>
        </w:rPr>
        <w:t xml:space="preserve">-1: External Parameter Provisioning via AI/ML AF  </w:t>
      </w:r>
    </w:p>
    <w:p w14:paraId="19ED0EA1" w14:textId="77777777" w:rsidR="00A34F35" w:rsidRPr="000E0117" w:rsidRDefault="00A34F35" w:rsidP="00A34F35">
      <w:pPr>
        <w:pStyle w:val="B1"/>
      </w:pPr>
      <w:r w:rsidRPr="000E0117">
        <w:t xml:space="preserve">1. </w:t>
      </w:r>
      <w:r w:rsidRPr="000E0117">
        <w:tab/>
        <w:t xml:space="preserve">The NF (e.g. AMF, SMF) can subscribe to Group Subscription data from UDM. The NF may request AI/ML assisted parameters as a set of external provisioning parameters. </w:t>
      </w:r>
    </w:p>
    <w:p w14:paraId="3656F8CD" w14:textId="6B4DFE88" w:rsidR="00A34F35" w:rsidRPr="000E0117" w:rsidRDefault="00A34F35" w:rsidP="00A34F35">
      <w:pPr>
        <w:pStyle w:val="B1"/>
      </w:pPr>
      <w:r w:rsidRPr="000E0117">
        <w:t xml:space="preserve">2. </w:t>
      </w:r>
      <w:r w:rsidRPr="000E0117">
        <w:tab/>
      </w:r>
      <w:r w:rsidRPr="000E0117">
        <w:rPr>
          <w:rFonts w:eastAsia="SimSun"/>
        </w:rPr>
        <w:t xml:space="preserve">The </w:t>
      </w:r>
      <w:r w:rsidRPr="000E0117">
        <w:t xml:space="preserve">AI/ML </w:t>
      </w:r>
      <w:r w:rsidRPr="000E0117">
        <w:rPr>
          <w:rFonts w:eastAsia="SimSun"/>
        </w:rPr>
        <w:t xml:space="preserve">AF may </w:t>
      </w:r>
      <w:r w:rsidRPr="000E0117">
        <w:t>configure the AIML transport configuration information using partly the procedure to influence the traffic routing as defined by clause 4.3.6, TS 23.502 [</w:t>
      </w:r>
      <w:r w:rsidR="005E14DB">
        <w:t>4</w:t>
      </w:r>
      <w:r w:rsidRPr="000E0117">
        <w:t xml:space="preserve">] (see also enhancements in Solution #13). This is to establish User Plane PDU session(s) by UE or by group of UEs to the AI/ML AF. The PDU session </w:t>
      </w:r>
      <w:r w:rsidRPr="000E0117">
        <w:lastRenderedPageBreak/>
        <w:t xml:space="preserve">can be used by AI/ML AF to collect AI/ML traffic from the UE(s) (e.g. </w:t>
      </w:r>
      <w:r w:rsidRPr="000E0117">
        <w:rPr>
          <w:lang w:eastAsia="zh-CN"/>
        </w:rPr>
        <w:t xml:space="preserve">intermediate data, local training data, inference results or model performance). </w:t>
      </w:r>
      <w:r w:rsidRPr="000E0117">
        <w:t>This is in addition to the subscription to the NWDAF for UE mobility and/ or UE communication analytics for a UE or group of UEs.</w:t>
      </w:r>
    </w:p>
    <w:p w14:paraId="4193A0CC" w14:textId="77777777" w:rsidR="00A34F35" w:rsidRPr="000E0117" w:rsidRDefault="00A34F35" w:rsidP="00A34F35">
      <w:pPr>
        <w:pStyle w:val="B1"/>
        <w:ind w:firstLine="0"/>
      </w:pPr>
      <w:r w:rsidRPr="000E0117">
        <w:t>The AI/ML AF may also subscribe to the NWDAF for existing collective behaviour information as part of NF load analytics (e.g. by setting an area of interest for the group of UEs as part of analytics filters).</w:t>
      </w:r>
    </w:p>
    <w:p w14:paraId="578C8128" w14:textId="77777777" w:rsidR="00A34F35" w:rsidRPr="000E0117" w:rsidRDefault="00A34F35" w:rsidP="00A34F35">
      <w:pPr>
        <w:pStyle w:val="B1"/>
      </w:pPr>
      <w:r w:rsidRPr="000E0117">
        <w:t xml:space="preserve">3. </w:t>
      </w:r>
      <w:r w:rsidRPr="000E0117">
        <w:tab/>
        <w:t xml:space="preserve">The AI/ML AF collects, validates, aggregates and normalises the collected AI/ML traffic and analytics related to different UEs from multiple sources (e.g. AI/ML application client on the UE, NWDAF or DCAF). </w:t>
      </w:r>
    </w:p>
    <w:p w14:paraId="4443CD92" w14:textId="77777777" w:rsidR="00A34F35" w:rsidRPr="000E0117" w:rsidRDefault="00A34F35" w:rsidP="00A34F35">
      <w:pPr>
        <w:pStyle w:val="B1"/>
        <w:rPr>
          <w:rFonts w:eastAsia="SimSun"/>
        </w:rPr>
      </w:pPr>
      <w:r w:rsidRPr="000E0117">
        <w:t xml:space="preserve">4. </w:t>
      </w:r>
      <w:r w:rsidRPr="000E0117">
        <w:tab/>
      </w:r>
      <w:r w:rsidRPr="000E0117">
        <w:rPr>
          <w:rFonts w:eastAsia="SimSun"/>
        </w:rPr>
        <w:t xml:space="preserve">The </w:t>
      </w:r>
      <w:r w:rsidRPr="000E0117">
        <w:t xml:space="preserve">AI/ML </w:t>
      </w:r>
      <w:r w:rsidRPr="000E0117">
        <w:rPr>
          <w:rFonts w:eastAsia="SimSun"/>
        </w:rPr>
        <w:t>AF provides one or more AI/ML assisted parameter(s)</w:t>
      </w:r>
      <w:r w:rsidRPr="000E0117">
        <w:t xml:space="preserve">, to be created, updated or deleted at the UDR using existing NEF services (e.g. in case of untrusted AI/ML AF). Alternatively, a trusted AI/ML AF may directly interact with UDM / UDR without NEF intervention. </w:t>
      </w:r>
    </w:p>
    <w:p w14:paraId="78324568" w14:textId="77777777" w:rsidR="00A34F35" w:rsidRPr="000E0117" w:rsidRDefault="00A34F35" w:rsidP="00A34F35">
      <w:pPr>
        <w:pStyle w:val="B1"/>
        <w:ind w:firstLine="0"/>
      </w:pPr>
      <w:r w:rsidRPr="000E0117">
        <w:t>(When applicable) NEF checks whether the requestor is allowed to perform the requested service operation by checking requestor's identifier (e.g. the AI/ML AF Identifier). The payload of the request is covered in Table 6.X.1-1 in addition to other existing parameters from 4.15.6.3, TS 23.502 [4].</w:t>
      </w:r>
    </w:p>
    <w:p w14:paraId="3B9DB226" w14:textId="77777777" w:rsidR="00A34F35" w:rsidRPr="000E0117" w:rsidRDefault="00A34F35" w:rsidP="00A34F35">
      <w:pPr>
        <w:pStyle w:val="B1"/>
      </w:pPr>
      <w:r w:rsidRPr="000E0117">
        <w:t>5.</w:t>
      </w:r>
      <w:r w:rsidRPr="000E0117">
        <w:tab/>
        <w:t>If the AI/ML AF is authorised by the NEF to provision the parameter(s), the NEF requests to create, update</w:t>
      </w:r>
      <w:r w:rsidRPr="000E0117">
        <w:rPr>
          <w:lang w:eastAsia="zh-CN"/>
        </w:rPr>
        <w:t xml:space="preserve"> and store, or delete</w:t>
      </w:r>
      <w:r w:rsidRPr="000E0117">
        <w:t xml:space="preserve"> the provisioned parameter(s) as part of existing UDM services.</w:t>
      </w:r>
    </w:p>
    <w:p w14:paraId="2BC82FF3" w14:textId="77777777" w:rsidR="00A34F35" w:rsidRPr="000E0117" w:rsidRDefault="00A34F35" w:rsidP="00A34F35">
      <w:pPr>
        <w:pStyle w:val="B1"/>
        <w:ind w:firstLine="0"/>
      </w:pPr>
      <w:r w:rsidRPr="000E0117">
        <w:t>If the AI/ML AF is not authorised to provision the parameter(s), then the NEF continues in step 8 indicating the reason for failure in NEF response message. Steps 9 and 10 can also be skipped.</w:t>
      </w:r>
    </w:p>
    <w:p w14:paraId="39E45671" w14:textId="77777777" w:rsidR="00A34F35" w:rsidRPr="000E0117" w:rsidRDefault="00A34F35" w:rsidP="00A34F35">
      <w:pPr>
        <w:pStyle w:val="B1"/>
        <w:ind w:firstLine="0"/>
      </w:pPr>
      <w:r w:rsidRPr="000E0117">
        <w:t>The NEF can translate the AI/ML AF Identifier to DNN and/or S-NSSAI of the AI/ML AF or any associated AI/ML Application Server(s) when applicable for an untrusted AF.</w:t>
      </w:r>
    </w:p>
    <w:p w14:paraId="07D50CBD" w14:textId="77777777" w:rsidR="00A34F35" w:rsidRPr="000E0117" w:rsidRDefault="00A34F35" w:rsidP="00A34F35">
      <w:pPr>
        <w:pStyle w:val="B1"/>
      </w:pPr>
      <w:r w:rsidRPr="000E0117">
        <w:t xml:space="preserve">6. </w:t>
      </w:r>
      <w:r w:rsidRPr="000E0117">
        <w:tab/>
        <w:t>UDM interacts with UDR to create, update</w:t>
      </w:r>
      <w:r w:rsidRPr="000E0117">
        <w:rPr>
          <w:lang w:eastAsia="zh-CN"/>
        </w:rPr>
        <w:t>, or delete</w:t>
      </w:r>
      <w:r w:rsidRPr="000E0117">
        <w:t xml:space="preserv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1356606A" w14:textId="77777777" w:rsidR="00A34F35" w:rsidRPr="000E0117" w:rsidRDefault="00A34F35" w:rsidP="00A34F35">
      <w:pPr>
        <w:pStyle w:val="B1"/>
      </w:pPr>
      <w:r w:rsidRPr="000E0117">
        <w:t>7.</w:t>
      </w:r>
      <w:r w:rsidRPr="000E0117">
        <w:tab/>
        <w:t>UDM responds the request with existing UDM services. If the procedure fails, the cause value indicates the reason.</w:t>
      </w:r>
    </w:p>
    <w:p w14:paraId="73BD8D5C" w14:textId="77777777" w:rsidR="00A34F35" w:rsidRPr="000E0117" w:rsidRDefault="00A34F35" w:rsidP="00A34F35">
      <w:pPr>
        <w:pStyle w:val="B1"/>
      </w:pPr>
      <w:r w:rsidRPr="000E0117">
        <w:t>8.</w:t>
      </w:r>
      <w:r w:rsidRPr="000E0117">
        <w:tab/>
        <w:t>NEF responds the request with existing NEF services. If the procedure fails, the cause value indicates the reason.</w:t>
      </w:r>
    </w:p>
    <w:p w14:paraId="49E4EDDE" w14:textId="77777777" w:rsidR="00A34F35" w:rsidRPr="000E0117" w:rsidRDefault="00A34F35" w:rsidP="00A34F35">
      <w:pPr>
        <w:pStyle w:val="B1"/>
      </w:pPr>
      <w:r w:rsidRPr="000E0117">
        <w:rPr>
          <w:lang w:eastAsia="zh-CN"/>
        </w:rPr>
        <w:t>9</w:t>
      </w:r>
      <w:r w:rsidRPr="000E0117">
        <w:t xml:space="preserve">. </w:t>
      </w:r>
      <w:r w:rsidRPr="000E0117">
        <w:tab/>
        <w:t>UDM notifies to the subscribed Network Function (e.g., AMF, SMF) of the updated UE and/or Group subscription data via UDM Notify message.</w:t>
      </w:r>
    </w:p>
    <w:p w14:paraId="6E8649C4" w14:textId="77777777" w:rsidR="00A34F35" w:rsidRPr="000E0117" w:rsidRDefault="00A34F35" w:rsidP="00A34F35">
      <w:pPr>
        <w:pStyle w:val="B1"/>
        <w:rPr>
          <w:lang w:eastAsia="zh-CN"/>
        </w:rPr>
      </w:pPr>
      <w:r w:rsidRPr="000E0117">
        <w:t xml:space="preserve">10.a. </w:t>
      </w:r>
      <w:r w:rsidRPr="000E0117">
        <w:rPr>
          <w:lang w:eastAsia="zh-CN"/>
        </w:rPr>
        <w:t xml:space="preserve">If </w:t>
      </w:r>
      <w:r w:rsidRPr="000E0117">
        <w:t>the</w:t>
      </w:r>
      <w:r w:rsidRPr="000E0117">
        <w:rPr>
          <w:lang w:eastAsia="zh-CN"/>
        </w:rPr>
        <w:t xml:space="preserve"> NF is AMF, the AMF identifies whether there are overlapping parameter set(s) and merges the parameter set(s), e.g. in the AI/ML assisted Expected UE Behaviour parameters, if necessary. The AMF uses the received </w:t>
      </w:r>
      <w:r w:rsidRPr="000E0117">
        <w:t xml:space="preserve">AI/ML assisted parameters </w:t>
      </w:r>
      <w:r w:rsidRPr="000E0117">
        <w:rPr>
          <w:lang w:eastAsia="zh-CN"/>
        </w:rPr>
        <w:t xml:space="preserve">to derive the appropriate UE configuration of the NAS parameters and to derive Core Network assisted RAN parameters. </w:t>
      </w:r>
    </w:p>
    <w:p w14:paraId="30C8E887" w14:textId="77777777" w:rsidR="00A34F35" w:rsidRPr="000E0117" w:rsidRDefault="00A34F35" w:rsidP="00A34F35">
      <w:pPr>
        <w:pStyle w:val="B1"/>
        <w:ind w:firstLine="0"/>
        <w:rPr>
          <w:lang w:eastAsia="zh-CN"/>
        </w:rPr>
      </w:pPr>
      <w:r w:rsidRPr="000E0117">
        <w:rPr>
          <w:lang w:eastAsia="zh-CN"/>
        </w:rPr>
        <w:t xml:space="preserve">In one alternative, if the AMF receives more than one parameter per entry (i.e. a set of parameters), the AMF may choose one of the </w:t>
      </w:r>
      <w:r w:rsidRPr="000E0117">
        <w:t>parameters</w:t>
      </w:r>
      <w:r w:rsidRPr="000E0117">
        <w:rPr>
          <w:lang w:eastAsia="zh-CN"/>
        </w:rPr>
        <w:t xml:space="preserve"> based on the associated probability assertion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268D547E" w14:textId="77777777" w:rsidR="00A34F35" w:rsidRPr="000E0117" w:rsidRDefault="00A34F35" w:rsidP="00A34F35">
      <w:pPr>
        <w:pStyle w:val="B1"/>
        <w:ind w:firstLine="0"/>
        <w:rPr>
          <w:lang w:eastAsia="zh-CN"/>
        </w:rPr>
      </w:pPr>
      <w:r w:rsidRPr="000E0117">
        <w:rPr>
          <w:lang w:eastAsia="zh-CN"/>
        </w:rPr>
        <w:t xml:space="preserve">If the NF is SMF, the SMF stores the received AI/ML assisted parameters and associates them with a PDU Session based on the DNN and S-NSSAI included in the message from UDM. The SMF identifies </w:t>
      </w:r>
      <w:r w:rsidRPr="000E0117">
        <w:t>whether</w:t>
      </w:r>
      <w:r w:rsidRPr="000E0117">
        <w:rPr>
          <w:lang w:eastAsia="zh-CN"/>
        </w:rPr>
        <w:t xml:space="preserve"> there are overlapping parameter set(s), e.g. in the AI/ML assisted Expected UE behaviour parameters and merges the parameter set(s), if necessary. The SMF may use the received </w:t>
      </w:r>
      <w:r w:rsidRPr="000E0117">
        <w:t>AI/ML assisted parameters</w:t>
      </w:r>
      <w:r w:rsidRPr="000E0117">
        <w:rPr>
          <w:lang w:eastAsia="zh-CN"/>
        </w:rPr>
        <w:t xml:space="preserve"> as follows:</w:t>
      </w:r>
    </w:p>
    <w:p w14:paraId="16EF2A43" w14:textId="77777777" w:rsidR="00A34F35" w:rsidRPr="000E0117" w:rsidRDefault="00A34F35" w:rsidP="00A34F35">
      <w:pPr>
        <w:pStyle w:val="B1"/>
        <w:rPr>
          <w:color w:val="FF0000"/>
          <w:lang w:eastAsia="zh-CN"/>
        </w:rPr>
      </w:pPr>
      <w:r w:rsidRPr="000E0117">
        <w:rPr>
          <w:lang w:eastAsia="zh-CN"/>
        </w:rPr>
        <w:t>-</w:t>
      </w:r>
      <w:r w:rsidRPr="000E0117">
        <w:rPr>
          <w:lang w:eastAsia="zh-CN"/>
        </w:rPr>
        <w:tab/>
        <w:t>SMF configures the UPF accordingly.</w:t>
      </w:r>
      <w:r w:rsidRPr="000E0117">
        <w:rPr>
          <w:color w:val="FF0000"/>
          <w:lang w:eastAsia="zh-CN"/>
        </w:rPr>
        <w:t xml:space="preserve"> </w:t>
      </w:r>
      <w:r w:rsidRPr="000E0117">
        <w:rPr>
          <w:lang w:eastAsia="zh-CN"/>
        </w:rPr>
        <w:t>The SMF may use the Communication Duration Time or Battery Indication combined with probability assertion per entry to determine a collective pattern of deactivating UP connection for AI/ML traffic (e.g. across a group of UEs for FL operation) and to perform CN-initiated selective deactivation of UP connection of an existing PDU Session</w:t>
      </w:r>
      <w:r w:rsidRPr="000E0117">
        <w:rPr>
          <w:color w:val="FF0000"/>
          <w:lang w:eastAsia="zh-CN"/>
        </w:rPr>
        <w:t xml:space="preserve">. </w:t>
      </w:r>
    </w:p>
    <w:p w14:paraId="70350090" w14:textId="77777777" w:rsidR="00A34F35" w:rsidRPr="000E0117" w:rsidRDefault="00A34F35" w:rsidP="00A34F35">
      <w:pPr>
        <w:pStyle w:val="B1"/>
        <w:ind w:firstLine="0"/>
        <w:rPr>
          <w:lang w:eastAsia="zh-CN"/>
        </w:rPr>
      </w:pPr>
      <w:r w:rsidRPr="000E0117">
        <w:rPr>
          <w:lang w:eastAsia="zh-CN"/>
        </w:rPr>
        <w:t xml:space="preserve">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w:t>
      </w:r>
      <w:r w:rsidRPr="000E0117">
        <w:rPr>
          <w:lang w:eastAsia="zh-CN"/>
        </w:rPr>
        <w:lastRenderedPageBreak/>
        <w:t>may also choose a parameter out of the set based on local policies and/or subscription information. The SMF may then act as described above once a parameter has been selected.</w:t>
      </w:r>
    </w:p>
    <w:p w14:paraId="3C63854E" w14:textId="77777777" w:rsidR="00A34F35" w:rsidRPr="000E0117" w:rsidRDefault="00A34F35" w:rsidP="00A34F35">
      <w:pPr>
        <w:pStyle w:val="B1"/>
        <w:rPr>
          <w:lang w:eastAsia="zh-CN"/>
        </w:rPr>
      </w:pPr>
      <w:r w:rsidRPr="000E0117">
        <w:rPr>
          <w:lang w:eastAsia="zh-CN"/>
        </w:rPr>
        <w:t>-</w:t>
      </w:r>
      <w:r w:rsidRPr="000E0117">
        <w:rPr>
          <w:lang w:eastAsia="zh-CN"/>
        </w:rPr>
        <w:tab/>
        <w:t>The SMF may derive SMF derived CN-assisted RAN information for the PDU Session. The SMF provides the SMF derived CN assisted RAN information to the AMF as described in PDU Session establishment procedure or PDU Session modification procedure.</w:t>
      </w:r>
    </w:p>
    <w:p w14:paraId="50FDD7E1" w14:textId="2A2AA0DE" w:rsidR="00A34F35" w:rsidRPr="000E0117" w:rsidRDefault="00A34F35" w:rsidP="00A34F35">
      <w:pPr>
        <w:pStyle w:val="EditorsNote"/>
      </w:pPr>
      <w:r w:rsidRPr="000E0117">
        <w:t>Editor’s Note:</w:t>
      </w:r>
      <w:r w:rsidR="005E14DB">
        <w:tab/>
      </w:r>
      <w:r w:rsidRPr="000E0117">
        <w:t xml:space="preserve">Other usages of AI/ML assisted parameters by 5GC (e.g. AMF or SMF) for </w:t>
      </w:r>
      <w:r w:rsidRPr="000E0117">
        <w:rPr>
          <w:rFonts w:eastAsia="SimSun"/>
        </w:rPr>
        <w:t>assistance for AI/ML Application Operation is FFS.</w:t>
      </w:r>
    </w:p>
    <w:p w14:paraId="354FA4B6" w14:textId="77777777" w:rsidR="00A34F35" w:rsidRPr="000E0117" w:rsidRDefault="00A34F35" w:rsidP="00A34F35"/>
    <w:p w14:paraId="4B6EA904" w14:textId="2A0D4B08" w:rsidR="00A34F35" w:rsidRPr="000E0117" w:rsidRDefault="00A34F35" w:rsidP="00A34F35">
      <w:pPr>
        <w:pStyle w:val="Heading3"/>
        <w:rPr>
          <w:lang w:eastAsia="zh-CN"/>
        </w:rPr>
      </w:pPr>
      <w:bookmarkStart w:id="467" w:name="_Toc104318471"/>
      <w:r w:rsidRPr="000E0117">
        <w:rPr>
          <w:lang w:eastAsia="zh-CN"/>
        </w:rPr>
        <w:t>6.</w:t>
      </w:r>
      <w:r w:rsidR="00724E59">
        <w:rPr>
          <w:lang w:eastAsia="zh-CN"/>
        </w:rPr>
        <w:t>36</w:t>
      </w:r>
      <w:r w:rsidRPr="000E0117">
        <w:rPr>
          <w:lang w:eastAsia="zh-CN"/>
        </w:rPr>
        <w:t>.3</w:t>
      </w:r>
      <w:r w:rsidRPr="000E0117">
        <w:rPr>
          <w:lang w:eastAsia="zh-CN"/>
        </w:rPr>
        <w:tab/>
      </w:r>
      <w:r w:rsidRPr="000E0117">
        <w:t xml:space="preserve">Impacts on </w:t>
      </w:r>
      <w:r w:rsidRPr="000E0117">
        <w:rPr>
          <w:lang w:eastAsia="zh-CN"/>
        </w:rPr>
        <w:t>services, entities and interfaces</w:t>
      </w:r>
      <w:bookmarkEnd w:id="467"/>
    </w:p>
    <w:p w14:paraId="6F56E28E" w14:textId="77777777" w:rsidR="00A34F35" w:rsidRPr="000E0117" w:rsidRDefault="00A34F35" w:rsidP="00A34F35">
      <w:r w:rsidRPr="000E0117">
        <w:t>AI/ML AF</w:t>
      </w:r>
    </w:p>
    <w:p w14:paraId="733E5533" w14:textId="77777777" w:rsidR="00A34F35" w:rsidRPr="000E0117" w:rsidRDefault="00A34F35" w:rsidP="00A34F35">
      <w:pPr>
        <w:pStyle w:val="B1"/>
      </w:pPr>
      <w:r w:rsidRPr="000E0117">
        <w:t xml:space="preserve">- </w:t>
      </w:r>
      <w:r w:rsidRPr="000E0117">
        <w:tab/>
        <w:t>To collect AI/ML-related traffic from the UE(s)</w:t>
      </w:r>
    </w:p>
    <w:p w14:paraId="395769DB" w14:textId="77777777" w:rsidR="00A34F35" w:rsidRPr="000E0117" w:rsidRDefault="00A34F35" w:rsidP="00A34F35">
      <w:pPr>
        <w:pStyle w:val="B1"/>
      </w:pPr>
      <w:r w:rsidRPr="000E0117">
        <w:t xml:space="preserve">- </w:t>
      </w:r>
      <w:r w:rsidRPr="000E0117">
        <w:tab/>
        <w:t xml:space="preserve">To derive AI/ML assisted parameters </w:t>
      </w:r>
    </w:p>
    <w:p w14:paraId="6984D8CA" w14:textId="77777777" w:rsidR="00A34F35" w:rsidRPr="000E0117" w:rsidRDefault="00A34F35" w:rsidP="00A34F35">
      <w:pPr>
        <w:pStyle w:val="B1"/>
      </w:pPr>
      <w:r w:rsidRPr="000E0117">
        <w:t xml:space="preserve">- </w:t>
      </w:r>
      <w:r w:rsidRPr="000E0117">
        <w:tab/>
        <w:t xml:space="preserve">To provision AI/ML assisted parameters to 5GC </w:t>
      </w:r>
    </w:p>
    <w:p w14:paraId="287D9C3E" w14:textId="77777777" w:rsidR="00A34F35" w:rsidRPr="000E0117" w:rsidRDefault="00A34F35" w:rsidP="00A34F35">
      <w:r w:rsidRPr="000E0117">
        <w:t>UDM</w:t>
      </w:r>
    </w:p>
    <w:p w14:paraId="75DFCEB6" w14:textId="77777777" w:rsidR="00A34F35" w:rsidRPr="000E0117" w:rsidRDefault="00A34F35" w:rsidP="00A34F35">
      <w:pPr>
        <w:pStyle w:val="B1"/>
      </w:pPr>
      <w:r w:rsidRPr="000E0117">
        <w:t xml:space="preserve">- </w:t>
      </w:r>
      <w:r w:rsidRPr="000E0117">
        <w:tab/>
        <w:t xml:space="preserve">To classify, request to store in UDR or notify AI/ML assisted parameters in addition to other existing parameters.   </w:t>
      </w:r>
    </w:p>
    <w:p w14:paraId="260A144E" w14:textId="77777777" w:rsidR="00A34F35" w:rsidRPr="000E0117" w:rsidRDefault="00A34F35" w:rsidP="00A34F35">
      <w:r w:rsidRPr="000E0117">
        <w:t>UDR</w:t>
      </w:r>
    </w:p>
    <w:p w14:paraId="6BB9B54C" w14:textId="77777777" w:rsidR="00A34F35" w:rsidRPr="000E0117" w:rsidRDefault="00A34F35" w:rsidP="00A34F35">
      <w:pPr>
        <w:pStyle w:val="B1"/>
      </w:pPr>
      <w:r w:rsidRPr="000E0117">
        <w:t>-</w:t>
      </w:r>
      <w:r w:rsidRPr="000E0117">
        <w:tab/>
        <w:t xml:space="preserve">To store AI/ML assisted parameters.   </w:t>
      </w:r>
    </w:p>
    <w:p w14:paraId="4E6D10F5" w14:textId="77777777" w:rsidR="00A34F35" w:rsidRPr="000E0117" w:rsidRDefault="00A34F35" w:rsidP="00A34F35">
      <w:r w:rsidRPr="000E0117">
        <w:t>AMF</w:t>
      </w:r>
    </w:p>
    <w:p w14:paraId="493053A8" w14:textId="77777777" w:rsidR="00A34F35" w:rsidRPr="000E0117" w:rsidRDefault="00A34F35" w:rsidP="00A34F35">
      <w:pPr>
        <w:pStyle w:val="B1"/>
      </w:pPr>
      <w:r w:rsidRPr="000E0117">
        <w:t xml:space="preserve">- </w:t>
      </w:r>
      <w:r w:rsidRPr="000E0117">
        <w:tab/>
        <w:t xml:space="preserve">To request or subscribe for AI/ML assisted parameters </w:t>
      </w:r>
    </w:p>
    <w:p w14:paraId="5E0626E7" w14:textId="77777777" w:rsidR="00A34F35" w:rsidRPr="000E0117" w:rsidRDefault="00A34F35" w:rsidP="00A34F35">
      <w:r w:rsidRPr="000E0117">
        <w:t>SMF</w:t>
      </w:r>
    </w:p>
    <w:p w14:paraId="28629D2F" w14:textId="2D0F41B6" w:rsidR="00A34F35" w:rsidRDefault="00A34F35" w:rsidP="00775137">
      <w:pPr>
        <w:pStyle w:val="B1"/>
      </w:pPr>
      <w:r w:rsidRPr="000E0117">
        <w:t>-</w:t>
      </w:r>
      <w:r w:rsidRPr="000E0117">
        <w:tab/>
        <w:t>To request or subscribe for the AI/ML assisted parameters</w:t>
      </w:r>
    </w:p>
    <w:p w14:paraId="2BF52E8C" w14:textId="77777777" w:rsidR="008F4CDB" w:rsidRDefault="008F4CDB" w:rsidP="00775137">
      <w:pPr>
        <w:pStyle w:val="B1"/>
        <w:ind w:left="0" w:firstLine="0"/>
        <w:rPr>
          <w:lang w:val="en-US"/>
        </w:rPr>
      </w:pPr>
    </w:p>
    <w:p w14:paraId="7586649D" w14:textId="33DEE685" w:rsidR="008F4CDB" w:rsidRDefault="008F4CDB" w:rsidP="008F4CDB">
      <w:pPr>
        <w:pStyle w:val="Heading2"/>
        <w:rPr>
          <w:lang w:eastAsia="zh-CN"/>
        </w:rPr>
      </w:pPr>
      <w:bookmarkStart w:id="468" w:name="_Toc104318472"/>
      <w:r w:rsidRPr="006E2419">
        <w:rPr>
          <w:rFonts w:hint="eastAsia"/>
        </w:rPr>
        <w:t>6.</w:t>
      </w:r>
      <w:r>
        <w:t>37</w:t>
      </w:r>
      <w:r>
        <w:rPr>
          <w:rFonts w:hint="eastAsia"/>
          <w:lang w:eastAsia="zh-CN"/>
        </w:rPr>
        <w:tab/>
        <w:t>Solution #</w:t>
      </w:r>
      <w:r>
        <w:rPr>
          <w:lang w:eastAsia="zh-CN"/>
        </w:rPr>
        <w:t>37</w:t>
      </w:r>
      <w:r>
        <w:rPr>
          <w:rFonts w:hint="eastAsia"/>
          <w:lang w:eastAsia="zh-CN"/>
        </w:rPr>
        <w:t xml:space="preserve">: </w:t>
      </w:r>
      <w:r w:rsidRPr="008F4CDB">
        <w:t>Solution for 5GC Assistance to support Group-MBR Monitoring</w:t>
      </w:r>
      <w:bookmarkEnd w:id="468"/>
    </w:p>
    <w:p w14:paraId="3FCEC98E" w14:textId="53B6C010" w:rsidR="008F4CDB" w:rsidRPr="000E2C37" w:rsidRDefault="008F4CDB" w:rsidP="008F4CDB">
      <w:pPr>
        <w:pStyle w:val="Heading3"/>
        <w:rPr>
          <w:lang w:eastAsia="zh-CN"/>
        </w:rPr>
      </w:pPr>
      <w:bookmarkStart w:id="469" w:name="_Toc104318473"/>
      <w:r>
        <w:rPr>
          <w:rFonts w:hint="eastAsia"/>
          <w:lang w:eastAsia="zh-CN"/>
        </w:rPr>
        <w:t>6.</w:t>
      </w:r>
      <w:r>
        <w:rPr>
          <w:lang w:eastAsia="zh-CN"/>
        </w:rPr>
        <w:t>37</w:t>
      </w:r>
      <w:r>
        <w:rPr>
          <w:rFonts w:hint="eastAsia"/>
          <w:lang w:eastAsia="zh-CN"/>
        </w:rPr>
        <w:t>.1</w:t>
      </w:r>
      <w:r>
        <w:rPr>
          <w:rFonts w:hint="eastAsia"/>
          <w:lang w:eastAsia="zh-CN"/>
        </w:rPr>
        <w:tab/>
        <w:t>Description</w:t>
      </w:r>
      <w:bookmarkEnd w:id="469"/>
    </w:p>
    <w:p w14:paraId="2C791176" w14:textId="77777777" w:rsidR="008F4CDB" w:rsidRDefault="008F4CDB" w:rsidP="008F4CDB">
      <w:r>
        <w:t xml:space="preserve">This solution touches on KI #1, #5, #6 and #7.  </w:t>
      </w:r>
    </w:p>
    <w:p w14:paraId="3B9F94BD" w14:textId="17539006" w:rsidR="008F4CDB" w:rsidRPr="00DC68C6" w:rsidRDefault="008F4CDB" w:rsidP="00775137">
      <w:pPr>
        <w:pStyle w:val="NO"/>
      </w:pPr>
      <w:r w:rsidRPr="008F4CDB">
        <w:t>NOTE:</w:t>
      </w:r>
      <w:r>
        <w:tab/>
      </w:r>
      <w:r w:rsidRPr="008F4CDB">
        <w:t>This solution is highly related to Sol#16 and has overlapping contents with parts of clauses 6.16.6.2.1, 6.16.2.2, 6.16.2.3, 6.16.2.5.</w:t>
      </w:r>
    </w:p>
    <w:p w14:paraId="7419EB54" w14:textId="77777777" w:rsidR="008F4CDB" w:rsidRDefault="008F4CDB" w:rsidP="008F4CDB">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AF to keep track of the status of the aggregated throughput usage for the given </w:t>
      </w:r>
      <w:r w:rsidRPr="00846C28">
        <w:t xml:space="preserve">federated learning </w:t>
      </w:r>
      <w:r>
        <w:t>operation.</w:t>
      </w:r>
    </w:p>
    <w:p w14:paraId="2165D919" w14:textId="7BC8FF28" w:rsidR="008F4CDB" w:rsidRPr="00C41FB1" w:rsidRDefault="008F4CDB" w:rsidP="008F4CDB">
      <w:pPr>
        <w:rPr>
          <w:rFonts w:eastAsia="MS Mincho"/>
        </w:rPr>
      </w:pPr>
      <w:r>
        <w:rPr>
          <w:rFonts w:eastAsia="MS Mincho"/>
        </w:rPr>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 xml:space="preserve">the application server can be connected to one or more NG-RAN nodes through </w:t>
      </w:r>
      <w:r>
        <w:rPr>
          <w:rFonts w:eastAsia="MS Mincho"/>
        </w:rPr>
        <w:t xml:space="preserve">one or more </w:t>
      </w:r>
      <w:r w:rsidRPr="00B0010F">
        <w:rPr>
          <w:rFonts w:eastAsia="MS Mincho"/>
        </w:rPr>
        <w:t>UPF</w:t>
      </w:r>
      <w:r>
        <w:rPr>
          <w:rFonts w:eastAsia="MS Mincho"/>
        </w:rPr>
        <w:t>s</w:t>
      </w:r>
      <w:r w:rsidRPr="00B0010F">
        <w:rPr>
          <w:rFonts w:eastAsia="MS Mincho"/>
        </w:rPr>
        <w:t>, and each NG-RAN node could be serving multiple UEs participating in FL</w:t>
      </w:r>
      <w:r>
        <w:rPr>
          <w:rFonts w:eastAsia="MS Mincho"/>
        </w:rPr>
        <w:t xml:space="preserve"> operation</w:t>
      </w:r>
      <w:r w:rsidRPr="00B0010F">
        <w:rPr>
          <w:rFonts w:eastAsia="MS Mincho"/>
        </w:rPr>
        <w:t>. Figure 6.</w:t>
      </w:r>
      <w:r>
        <w:rPr>
          <w:rFonts w:eastAsia="MS Mincho"/>
        </w:rPr>
        <w:t>37</w:t>
      </w:r>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w:t>
      </w:r>
      <w:r>
        <w:rPr>
          <w:rFonts w:eastAsia="MS Mincho"/>
        </w:rPr>
        <w:t>7</w:t>
      </w:r>
      <w:r w:rsidRPr="00B0010F">
        <w:rPr>
          <w:rFonts w:eastAsia="MS Mincho"/>
        </w:rPr>
        <w:t xml:space="preserve"> UEs </w:t>
      </w:r>
      <w:r>
        <w:rPr>
          <w:rFonts w:eastAsia="MS Mincho"/>
        </w:rPr>
        <w:t xml:space="preserve">in total </w:t>
      </w:r>
      <w:r w:rsidRPr="00B0010F">
        <w:rPr>
          <w:rFonts w:eastAsia="MS Mincho"/>
        </w:rPr>
        <w:t xml:space="preserve">within the service area of a given FL operation. In a </w:t>
      </w:r>
      <w:r>
        <w:rPr>
          <w:rFonts w:eastAsia="MS Mincho"/>
        </w:rPr>
        <w:t>specific</w:t>
      </w:r>
      <w:r w:rsidRPr="00B0010F">
        <w:rPr>
          <w:rFonts w:eastAsia="MS Mincho"/>
        </w:rPr>
        <w:t xml:space="preserve"> round, A</w:t>
      </w:r>
      <w:r>
        <w:rPr>
          <w:rFonts w:eastAsia="MS Mincho"/>
        </w:rPr>
        <w:t>F</w:t>
      </w:r>
      <w:r w:rsidRPr="00B0010F">
        <w:rPr>
          <w:rFonts w:eastAsia="MS Mincho"/>
        </w:rPr>
        <w:t xml:space="preserve">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w:t>
      </w:r>
      <w:r>
        <w:rPr>
          <w:rFonts w:eastAsia="MS Mincho"/>
        </w:rPr>
        <w:t>(s)</w:t>
      </w:r>
      <w:r w:rsidRPr="00311DCC">
        <w:rPr>
          <w:rFonts w:eastAsia="MS Mincho"/>
        </w:rPr>
        <w:t xml:space="preserve"> </w:t>
      </w:r>
      <w:r>
        <w:rPr>
          <w:rFonts w:eastAsia="MS Mincho"/>
        </w:rPr>
        <w:t xml:space="preserve">report(s) the actual bit rate for the 5 corresponding QoS flows that support the FL </w:t>
      </w:r>
      <w:r>
        <w:rPr>
          <w:rFonts w:eastAsia="MS Mincho"/>
        </w:rPr>
        <w:lastRenderedPageBreak/>
        <w:t>operation periodically to the serving NEF.  The serving NEF then aggregates the bit rates for the 5 QoS flows</w:t>
      </w:r>
      <w:r w:rsidRPr="00311DCC">
        <w:rPr>
          <w:rFonts w:eastAsia="MS Mincho"/>
        </w:rPr>
        <w:t xml:space="preserve"> </w:t>
      </w:r>
      <w:r>
        <w:rPr>
          <w:rFonts w:eastAsia="MS Mincho"/>
        </w:rPr>
        <w:t>and compares aggregated bit rate 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for the given FL operation.  The aggregated bit rate shall not</w:t>
      </w:r>
      <w:r w:rsidRPr="0027187C">
        <w:rPr>
          <w:rFonts w:eastAsia="MS Mincho"/>
        </w:rPr>
        <w:t xml:space="preserve"> exceed the </w:t>
      </w:r>
      <w:r>
        <w:rPr>
          <w:rFonts w:eastAsia="MS Mincho"/>
        </w:rPr>
        <w:t>provisioned</w:t>
      </w:r>
      <w:r w:rsidRPr="00962FDC">
        <w:rPr>
          <w:rFonts w:eastAsia="MS Mincho"/>
        </w:rPr>
        <w:t xml:space="preserve"> Group-MBR</w:t>
      </w:r>
      <w:r>
        <w:rPr>
          <w:rFonts w:eastAsia="MS Mincho"/>
        </w:rPr>
        <w:t xml:space="preserve"> for the given FL operation</w:t>
      </w:r>
      <w:r w:rsidRPr="00311DCC">
        <w:rPr>
          <w:rFonts w:eastAsia="MS Mincho"/>
        </w:rPr>
        <w:t xml:space="preserve">. </w:t>
      </w:r>
      <w:r>
        <w:rPr>
          <w:rFonts w:eastAsia="MS Mincho"/>
        </w:rPr>
        <w:t xml:space="preserve">The following figure presents the high-level representation of the descriptions above. </w:t>
      </w:r>
    </w:p>
    <w:p w14:paraId="5B4656FE" w14:textId="77777777" w:rsidR="008F4CDB" w:rsidRDefault="008F4CDB" w:rsidP="008F4CDB">
      <w:pPr>
        <w:jc w:val="center"/>
      </w:pPr>
      <w:r>
        <w:object w:dxaOrig="12735" w:dyaOrig="10215" w14:anchorId="538D45EC">
          <v:shape id="_x0000_i1077" type="#_x0000_t75" style="width:311.45pt;height:237.25pt" o:ole="">
            <v:imagedata r:id="rId132" o:title=""/>
          </v:shape>
          <o:OLEObject Type="Embed" ProgID="Visio.Drawing.15" ShapeID="_x0000_i1077" DrawAspect="Content" ObjectID="_1715167077" r:id="rId133"/>
        </w:object>
      </w:r>
    </w:p>
    <w:p w14:paraId="4E3184A1" w14:textId="185DC07A" w:rsidR="008F4CDB" w:rsidRDefault="008F4CDB" w:rsidP="00775137">
      <w:pPr>
        <w:jc w:val="center"/>
      </w:pPr>
      <w:r w:rsidRPr="00775137">
        <w:rPr>
          <w:rFonts w:ascii="Arial" w:eastAsiaTheme="minorEastAsia" w:hAnsi="Arial" w:cs="Arial"/>
          <w:b/>
          <w:lang w:eastAsia="zh-CN"/>
        </w:rPr>
        <w:t>Figure 6.37.1-1: The definition of the aggregated bit rate and the Group-MBR</w:t>
      </w:r>
    </w:p>
    <w:p w14:paraId="5CB9E329" w14:textId="77777777" w:rsidR="008F4CDB" w:rsidRDefault="008F4CDB" w:rsidP="008F4CDB">
      <w:r>
        <w:t xml:space="preserve">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  </w:t>
      </w:r>
    </w:p>
    <w:p w14:paraId="624C9175" w14:textId="77777777" w:rsidR="008F4CDB" w:rsidRDefault="008F4CDB" w:rsidP="008F4CDB">
      <w:r>
        <w:t xml:space="preserve">It is beneficial to leverage existing AF Influence for Traffic Routing to support Group-MBR monitoring, because it is capable of triggering the group policy management in PCFs, SMFs and UPFs that serve the UEs who participate in the Application AI/ML operation.   </w:t>
      </w:r>
    </w:p>
    <w:p w14:paraId="2E750F1F" w14:textId="77777777" w:rsidR="008F4CDB" w:rsidRPr="00F3287D" w:rsidRDefault="008F4CDB" w:rsidP="008F4CDB">
      <w:pPr>
        <w:spacing w:after="120"/>
      </w:pPr>
      <w:r w:rsidRPr="00F3287D">
        <w:t xml:space="preserve">In order to assist the Application Function (AF) to supervise the total aggregated bit rate consumed by the group of the transmissions for the given Application AI/ML operation (e.g. FL operation) to be </w:t>
      </w:r>
      <w:r>
        <w:t>in compliance</w:t>
      </w:r>
      <w:r w:rsidRPr="00F3287D">
        <w:t xml:space="preserve"> </w:t>
      </w:r>
      <w:r>
        <w:t>with</w:t>
      </w:r>
      <w:r w:rsidRPr="00F3287D">
        <w:t xml:space="preserve"> the SLA between the MNO and the ASP, this </w:t>
      </w:r>
      <w:r>
        <w:t>solution</w:t>
      </w:r>
      <w:r w:rsidRPr="00F3287D">
        <w:t xml:space="preserve"> proposes the Group-MBR monitoring operation to provide the assistance to the AF as follows:  </w:t>
      </w:r>
    </w:p>
    <w:p w14:paraId="5BD1D507" w14:textId="2AF585A6" w:rsidR="008F4CDB" w:rsidRPr="00F3287D" w:rsidRDefault="008F4CDB" w:rsidP="008F4CDB">
      <w:pPr>
        <w:spacing w:after="120"/>
        <w:rPr>
          <w:rFonts w:eastAsia="MS Mincho"/>
        </w:rPr>
      </w:pPr>
      <w:r w:rsidRPr="00F3287D">
        <w:rPr>
          <w:rFonts w:eastAsia="MS Mincho"/>
        </w:rPr>
        <w:t xml:space="preserve">The Group-MBR monitoring is initiated by the Application AI/ML AF to request 5G system which supports the group transmission operation for the Application AI/ML traffic (e.g. FL operation).  The Group-MBR monitoring </w:t>
      </w:r>
      <w:r>
        <w:rPr>
          <w:rFonts w:eastAsia="MS Mincho"/>
        </w:rPr>
        <w:t>is</w:t>
      </w:r>
      <w:r w:rsidRPr="00F3287D">
        <w:rPr>
          <w:rFonts w:eastAsia="MS Mincho"/>
        </w:rPr>
        <w:t xml:space="preserve"> appl</w:t>
      </w:r>
      <w:r>
        <w:rPr>
          <w:rFonts w:eastAsia="MS Mincho"/>
        </w:rPr>
        <w:t>ied</w:t>
      </w:r>
      <w:r w:rsidRPr="00F3287D">
        <w:rPr>
          <w:rFonts w:eastAsia="MS Mincho"/>
        </w:rPr>
        <w:t xml:space="preserve"> separately for uplink and downlink Application AI/ML traffic</w:t>
      </w:r>
      <w:r>
        <w:rPr>
          <w:rFonts w:eastAsia="MS Mincho"/>
        </w:rPr>
        <w:t>. This is to accommodate the case of asymmetric bitrate for UL and DL directions.</w:t>
      </w:r>
      <w:r w:rsidRPr="00F3287D">
        <w:rPr>
          <w:rFonts w:eastAsia="MS Mincho"/>
        </w:rPr>
        <w:t xml:space="preserve"> The following presents the high-level descriptions of this </w:t>
      </w:r>
      <w:r>
        <w:rPr>
          <w:rFonts w:eastAsia="MS Mincho"/>
        </w:rPr>
        <w:t>solution</w:t>
      </w:r>
      <w:r w:rsidRPr="00F3287D">
        <w:rPr>
          <w:rFonts w:eastAsia="MS Mincho"/>
        </w:rPr>
        <w:t xml:space="preserve"> on how 5G system assists the Application AI/ML AF to perform the Group-MBR monitoring:</w:t>
      </w:r>
    </w:p>
    <w:p w14:paraId="1BE6534C" w14:textId="47A76CB6" w:rsidR="008F4CDB" w:rsidRPr="00F3287D" w:rsidRDefault="00DC68C6" w:rsidP="00775137">
      <w:pPr>
        <w:pStyle w:val="B1"/>
        <w:rPr>
          <w:rFonts w:eastAsia="MS Mincho"/>
        </w:rPr>
      </w:pPr>
      <w:r>
        <w:t>-</w:t>
      </w:r>
      <w:r>
        <w:tab/>
      </w:r>
      <w:r w:rsidR="008F4CDB" w:rsidRPr="00F3287D">
        <w:t xml:space="preserve">Prior to the start of the group transmission operation </w:t>
      </w:r>
      <w:r w:rsidR="008F4CDB">
        <w:t xml:space="preserve">of user plane traffic </w:t>
      </w:r>
      <w:r w:rsidR="008F4CDB" w:rsidRPr="00F3287D">
        <w:t>initiated by the Application AI/ML AF, the Group-MBR threshold should have been provisioned in the 5G Core related to the application subscription data which is identified by Application Identifier</w:t>
      </w:r>
      <w:r w:rsidR="008F4CDB">
        <w:t xml:space="preserve"> and/or </w:t>
      </w:r>
      <w:r w:rsidR="008F4CDB" w:rsidRPr="00F3287D">
        <w:rPr>
          <w:rFonts w:eastAsia="MS Mincho"/>
        </w:rPr>
        <w:t>traffic filtering information</w:t>
      </w:r>
      <w:r w:rsidR="008F4CDB" w:rsidRPr="00F3287D">
        <w:t xml:space="preserve">., network slice (i.e. S-NSSAI) and DNN. </w:t>
      </w:r>
    </w:p>
    <w:p w14:paraId="6E1657B5" w14:textId="2814F7E4" w:rsidR="008F4CDB" w:rsidRPr="00F3287D" w:rsidRDefault="00DC68C6" w:rsidP="00775137">
      <w:pPr>
        <w:pStyle w:val="B1"/>
        <w:rPr>
          <w:rFonts w:eastAsia="MS Mincho"/>
        </w:rPr>
      </w:pPr>
      <w:r>
        <w:rPr>
          <w:rFonts w:eastAsia="MS Mincho"/>
        </w:rPr>
        <w:t>-</w:t>
      </w:r>
      <w:r>
        <w:rPr>
          <w:rFonts w:eastAsia="MS Mincho"/>
        </w:rPr>
        <w:tab/>
      </w:r>
      <w:r w:rsidR="008F4CDB">
        <w:rPr>
          <w:rFonts w:eastAsia="MS Mincho"/>
        </w:rPr>
        <w:t>T</w:t>
      </w:r>
      <w:r w:rsidR="008F4CDB" w:rsidRPr="00F3287D">
        <w:rPr>
          <w:rFonts w:eastAsia="MS Mincho"/>
        </w:rPr>
        <w: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w:t>
      </w:r>
      <w:r w:rsidR="008F4CDB" w:rsidRPr="00F3287D">
        <w:t>, as well as the Maximum Duration of Reporting and Group Reporting Guard Time as specified in TS 23.502</w:t>
      </w:r>
      <w:r>
        <w:t xml:space="preserve"> [4]</w:t>
      </w:r>
      <w:r w:rsidR="008F4CDB">
        <w:t xml:space="preserve"> clause</w:t>
      </w:r>
      <w:r w:rsidR="008F4CDB" w:rsidRPr="00140E21">
        <w:t xml:space="preserve"> 4.15.1</w:t>
      </w:r>
      <w:r w:rsidR="008F4CDB" w:rsidRPr="00F3287D">
        <w:rPr>
          <w:rFonts w:eastAsia="MS Mincho"/>
        </w:rPr>
        <w:t xml:space="preserve">.  </w:t>
      </w:r>
    </w:p>
    <w:p w14:paraId="6A2FB76F" w14:textId="5FBC6A18" w:rsidR="008F4CDB" w:rsidRPr="00F3287D" w:rsidRDefault="00DC68C6" w:rsidP="00775137">
      <w:pPr>
        <w:pStyle w:val="B1"/>
        <w:rPr>
          <w:rFonts w:eastAsia="MS Mincho"/>
        </w:rPr>
      </w:pPr>
      <w:r>
        <w:rPr>
          <w:rFonts w:eastAsia="MS Mincho"/>
        </w:rPr>
        <w:t>-</w:t>
      </w:r>
      <w:r>
        <w:rPr>
          <w:rFonts w:eastAsia="MS Mincho"/>
        </w:rPr>
        <w:tab/>
      </w:r>
      <w:r w:rsidR="008F4CDB" w:rsidRPr="00F3287D">
        <w:rPr>
          <w:rFonts w:eastAsia="MS Mincho"/>
        </w:rPr>
        <w:t xml:space="preserve">When the NEF receives the AF request, it ensures the necessary authorization for the incoming AF request.  NEF may have to perform mapping for the information from the AF request.   NEF will then store the information received from the AF request into the UDR. </w:t>
      </w:r>
    </w:p>
    <w:p w14:paraId="439D00C1" w14:textId="5A3F0FD5" w:rsidR="008F4CDB" w:rsidRPr="00F3287D" w:rsidRDefault="00DC68C6" w:rsidP="00775137">
      <w:pPr>
        <w:pStyle w:val="B1"/>
        <w:rPr>
          <w:rFonts w:eastAsia="MS Mincho"/>
        </w:rPr>
      </w:pPr>
      <w:r>
        <w:rPr>
          <w:rFonts w:eastAsia="MS Mincho"/>
        </w:rPr>
        <w:lastRenderedPageBreak/>
        <w:t>-</w:t>
      </w:r>
      <w:r>
        <w:rPr>
          <w:rFonts w:eastAsia="MS Mincho"/>
        </w:rPr>
        <w:tab/>
      </w:r>
      <w:r w:rsidR="008F4CDB" w:rsidRPr="00F3287D">
        <w:rPr>
          <w:rFonts w:eastAsia="MS Mincho"/>
        </w:rPr>
        <w:t xml:space="preserve">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  </w:t>
      </w:r>
    </w:p>
    <w:p w14:paraId="7932C75F" w14:textId="404F348C" w:rsidR="008F4CDB" w:rsidRPr="00F3287D" w:rsidRDefault="00DC68C6" w:rsidP="00775137">
      <w:pPr>
        <w:pStyle w:val="B1"/>
        <w:rPr>
          <w:rFonts w:eastAsia="MS Mincho"/>
        </w:rPr>
      </w:pPr>
      <w:r>
        <w:rPr>
          <w:rFonts w:eastAsia="MS Mincho"/>
        </w:rPr>
        <w:t>-</w:t>
      </w:r>
      <w:r>
        <w:rPr>
          <w:rFonts w:eastAsia="MS Mincho"/>
        </w:rPr>
        <w:tab/>
      </w:r>
      <w:r w:rsidR="008F4CDB" w:rsidRPr="00F3287D">
        <w:rPr>
          <w:rFonts w:eastAsia="MS Mincho"/>
        </w:rPr>
        <w:t xml:space="preserve">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  </w:t>
      </w:r>
    </w:p>
    <w:p w14:paraId="2C1790DB" w14:textId="399FB45A" w:rsidR="008F4CDB" w:rsidRPr="00F3287D" w:rsidRDefault="00DC68C6" w:rsidP="00775137">
      <w:pPr>
        <w:pStyle w:val="B1"/>
        <w:rPr>
          <w:rFonts w:eastAsia="MS Mincho"/>
        </w:rPr>
      </w:pPr>
      <w:r>
        <w:t>-</w:t>
      </w:r>
      <w:r>
        <w:tab/>
      </w:r>
      <w:r w:rsidR="008F4CDB">
        <w:t>Between</w:t>
      </w:r>
      <w:r w:rsidR="008F4CDB" w:rsidRPr="00F3287D">
        <w:t xml:space="preserve"> the Group Reporting Guard Time</w:t>
      </w:r>
      <w:r w:rsidR="008F4CDB">
        <w:t>s</w:t>
      </w:r>
      <w:r w:rsidR="008F4CDB" w:rsidRPr="00F3287D">
        <w:t xml:space="preserve">, the PSA UPF for a given UE, who participates in the group transmission operation (e.g. FL operation), </w:t>
      </w:r>
      <w:r w:rsidR="008F4CDB" w:rsidRPr="00F3287D">
        <w:rPr>
          <w:lang w:eastAsia="zh-CN"/>
        </w:rPr>
        <w:t xml:space="preserve">reports the bit rate of the QoS flow corresponding to the specified Application Identifier or Traffic Filtering information. </w:t>
      </w:r>
      <w:r w:rsidR="008F4CDB" w:rsidRPr="00F3287D" w:rsidDel="00BA3B5E">
        <w:t xml:space="preserve"> </w:t>
      </w:r>
      <w:r w:rsidR="008F4CDB" w:rsidRPr="00F3287D">
        <w:t xml:space="preserve">The given QoS flow could be either GBR or Non-GBR.   The UPF reports the bit rate of the given QoS Flow to the AF’s serving NEF based on the address that is provisioned by the PCF.   </w:t>
      </w:r>
    </w:p>
    <w:p w14:paraId="1F1CF974" w14:textId="3ED6C433" w:rsidR="008F4CDB" w:rsidRPr="00F3287D" w:rsidRDefault="00DC68C6" w:rsidP="00775137">
      <w:pPr>
        <w:pStyle w:val="B1"/>
        <w:rPr>
          <w:rFonts w:eastAsia="MS Mincho"/>
        </w:rPr>
      </w:pPr>
      <w:r>
        <w:t>-</w:t>
      </w:r>
      <w:r>
        <w:tab/>
      </w:r>
      <w:r w:rsidR="008F4CDB" w:rsidRPr="00F3287D">
        <w:t xml:space="preserve">When the NEF receive a set of bit rates </w:t>
      </w:r>
      <w:r w:rsidR="008F4CDB">
        <w:t xml:space="preserve">reports </w:t>
      </w:r>
      <w:r w:rsidR="008F4CDB" w:rsidRPr="00F3287D">
        <w:t xml:space="preserve">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 </w:t>
      </w:r>
    </w:p>
    <w:p w14:paraId="359A8D17" w14:textId="5031BAC2" w:rsidR="008F4CDB" w:rsidRPr="00F3287D" w:rsidRDefault="00DC68C6" w:rsidP="00775137">
      <w:pPr>
        <w:pStyle w:val="B1"/>
        <w:rPr>
          <w:rFonts w:eastAsia="MS Mincho"/>
        </w:rPr>
      </w:pPr>
      <w:r>
        <w:t>-</w:t>
      </w:r>
      <w:r>
        <w:tab/>
      </w:r>
      <w:r w:rsidR="008F4CDB" w:rsidRPr="00F3287D">
        <w:t xml:space="preserve">The NEF sums up the bit rates for the active QoS flows per uplink and downlink separately NEF sums up the bit rate of the active QoS flows </w:t>
      </w:r>
      <w:r w:rsidR="008F4CDB">
        <w:t>for</w:t>
      </w:r>
      <w:r w:rsidR="008F4CDB" w:rsidRPr="00F3287D">
        <w:t xml:space="preserve"> the uplink </w:t>
      </w:r>
      <w:r w:rsidR="008F4CDB">
        <w:t>and</w:t>
      </w:r>
      <w:r w:rsidR="008F4CDB" w:rsidRPr="00F3287D">
        <w:t xml:space="preserve"> for the downlink traffic. NEF compares the aggregated bit rate for the uplink or downlink traffic against the provisioned Group-MBR threshold for the uplink or downlink traffic, respectively.   </w:t>
      </w:r>
    </w:p>
    <w:p w14:paraId="05237CCE" w14:textId="1ED68357" w:rsidR="008F4CDB" w:rsidRPr="00F3287D" w:rsidRDefault="00DC68C6" w:rsidP="00775137">
      <w:pPr>
        <w:pStyle w:val="B1"/>
        <w:rPr>
          <w:rFonts w:eastAsia="MS Mincho"/>
        </w:rPr>
      </w:pPr>
      <w:r>
        <w:t>-</w:t>
      </w:r>
      <w:r>
        <w:tab/>
      </w:r>
      <w:r w:rsidR="008F4CDB" w:rsidRPr="00F3287D">
        <w:t xml:space="preserve">Whether the AF exerts any traffic mediation action when it receives the Group-MBR monitoring report (e.g. requesting 5G Core to apply traffic gating on specific QoS flow), it is beyond the scope of this </w:t>
      </w:r>
      <w:r w:rsidR="008F4CDB">
        <w:t>solution</w:t>
      </w:r>
      <w:r w:rsidR="008F4CDB" w:rsidRPr="00F3287D">
        <w:t xml:space="preserve">. </w:t>
      </w:r>
    </w:p>
    <w:p w14:paraId="3D77AF52" w14:textId="2679526F" w:rsidR="008F4CDB" w:rsidRPr="00903D45" w:rsidRDefault="00DC68C6" w:rsidP="00775137">
      <w:pPr>
        <w:pStyle w:val="B1"/>
        <w:rPr>
          <w:rFonts w:eastAsia="MS Mincho"/>
        </w:rPr>
      </w:pPr>
      <w:r>
        <w:t>-</w:t>
      </w:r>
      <w:r>
        <w:tab/>
      </w:r>
      <w:r w:rsidR="008F4CDB" w:rsidRPr="00F3287D">
        <w:t xml:space="preserve">Until </w:t>
      </w:r>
      <w:r w:rsidR="008F4CDB" w:rsidRPr="00993B5D">
        <w:rPr>
          <w:rFonts w:eastAsia="MS Mincho"/>
        </w:rPr>
        <w:t xml:space="preserve">the expiration of the Maximum Duration of Reporting which was specified by the AF, </w:t>
      </w:r>
      <w:r w:rsidR="008F4CDB" w:rsidRPr="00993B5D">
        <w:t xml:space="preserve">the time left until the Maximum duration of reporting is less than the Group Reporting Guard Time, or </w:t>
      </w:r>
      <w:r w:rsidR="008F4CDB" w:rsidRPr="00993B5D">
        <w:rPr>
          <w:rFonts w:eastAsia="MS Mincho"/>
        </w:rPr>
        <w:t xml:space="preserve">AF </w:t>
      </w:r>
      <w:r w:rsidR="008F4CDB">
        <w:rPr>
          <w:rFonts w:eastAsia="MS Mincho"/>
        </w:rPr>
        <w:t xml:space="preserve">explicitly </w:t>
      </w:r>
      <w:r w:rsidR="008F4CDB" w:rsidRPr="00993B5D">
        <w:rPr>
          <w:rFonts w:eastAsia="MS Mincho"/>
        </w:rPr>
        <w:t xml:space="preserve">terminates the Group-MBR monitoring, the Group Reporting Guard Timer will restart and the </w:t>
      </w:r>
      <w:r w:rsidR="008F4CDB">
        <w:rPr>
          <w:rFonts w:eastAsia="MS Mincho"/>
        </w:rPr>
        <w:t xml:space="preserve">PSA </w:t>
      </w:r>
      <w:r w:rsidR="008F4CDB" w:rsidRPr="00993B5D">
        <w:rPr>
          <w:rFonts w:eastAsia="MS Mincho"/>
        </w:rPr>
        <w:t xml:space="preserve">UPF continues to perform the </w:t>
      </w:r>
      <w:r w:rsidR="008F4CDB">
        <w:rPr>
          <w:rFonts w:eastAsia="MS Mincho"/>
        </w:rPr>
        <w:t>Bit Rate Reporting</w:t>
      </w:r>
      <w:r w:rsidR="008F4CDB" w:rsidRPr="00993B5D">
        <w:rPr>
          <w:rFonts w:eastAsia="MS Mincho"/>
        </w:rPr>
        <w:t xml:space="preserve"> for the given QoS flow to the NEF periodically</w:t>
      </w:r>
      <w:r w:rsidR="008F4CDB" w:rsidRPr="00F3287D">
        <w:t xml:space="preserve">.  </w:t>
      </w:r>
    </w:p>
    <w:p w14:paraId="338DB761" w14:textId="47769D5A" w:rsidR="008F4CDB" w:rsidRDefault="008F4CDB" w:rsidP="00775137">
      <w:pPr>
        <w:pStyle w:val="EditorsNote"/>
        <w:ind w:left="1271"/>
      </w:pPr>
      <w:r>
        <w:t>Editor’s Note:</w:t>
      </w:r>
      <w:r w:rsidR="00DC68C6">
        <w:tab/>
      </w:r>
      <w:r>
        <w:t xml:space="preserve">Further evaluation if the existing MBR monitoring in network slicing can be reused efficiently with some minor updates to support this Application AI/ML Group-MBR monitoring.  </w:t>
      </w:r>
    </w:p>
    <w:p w14:paraId="5EC0CEDE" w14:textId="2C7F5007" w:rsidR="008F4CDB" w:rsidRDefault="008F4CDB" w:rsidP="00775137">
      <w:pPr>
        <w:pStyle w:val="EditorsNote"/>
        <w:ind w:left="1271"/>
      </w:pPr>
      <w:r>
        <w:t>Editor’s Note:</w:t>
      </w:r>
      <w:r w:rsidR="00DC68C6">
        <w:tab/>
      </w:r>
      <w:r>
        <w:t xml:space="preserve">Further discussion if the Application AI/ML Group-MBR monitoring requires more time critical performance. </w:t>
      </w:r>
    </w:p>
    <w:p w14:paraId="25CCF131" w14:textId="2B2DD737" w:rsidR="008F4CDB" w:rsidRPr="00903D45" w:rsidRDefault="008F4CDB" w:rsidP="00775137">
      <w:pPr>
        <w:pStyle w:val="EditorsNote"/>
        <w:ind w:left="1271"/>
      </w:pPr>
      <w:r>
        <w:t>Editor’s Note:</w:t>
      </w:r>
      <w:r w:rsidR="00DC68C6">
        <w:tab/>
      </w:r>
      <w:r>
        <w:t xml:space="preserve">Whether QoS actions such as gating is needed to be performed by AF or by PCF is FFS.  </w:t>
      </w:r>
    </w:p>
    <w:p w14:paraId="424DB6C6" w14:textId="73A79EEB" w:rsidR="008F4CDB" w:rsidRPr="005C77AB" w:rsidRDefault="008F4CDB" w:rsidP="00775137">
      <w:pPr>
        <w:pStyle w:val="Heading3"/>
        <w:rPr>
          <w:lang w:val="en-US"/>
        </w:rPr>
      </w:pPr>
      <w:bookmarkStart w:id="470" w:name="_Toc104318474"/>
      <w:r w:rsidRPr="005C77AB">
        <w:rPr>
          <w:lang w:val="en-US"/>
        </w:rPr>
        <w:t>6.</w:t>
      </w:r>
      <w:r>
        <w:rPr>
          <w:lang w:val="en-US"/>
        </w:rPr>
        <w:t>37</w:t>
      </w:r>
      <w:r w:rsidRPr="005C77AB">
        <w:rPr>
          <w:lang w:val="en-US"/>
        </w:rPr>
        <w:t>.2</w:t>
      </w:r>
      <w:r w:rsidRPr="005C77AB">
        <w:rPr>
          <w:lang w:val="en-US"/>
        </w:rPr>
        <w:tab/>
        <w:t>Procedures</w:t>
      </w:r>
      <w:bookmarkEnd w:id="470"/>
      <w:r w:rsidRPr="005C77AB">
        <w:rPr>
          <w:lang w:val="en-US"/>
        </w:rPr>
        <w:t xml:space="preserve"> </w:t>
      </w:r>
    </w:p>
    <w:p w14:paraId="3A6998D4" w14:textId="7E73F4CF" w:rsidR="008F4CDB" w:rsidRDefault="008F4CDB" w:rsidP="00775137">
      <w:pPr>
        <w:pStyle w:val="Heading4"/>
      </w:pPr>
      <w:bookmarkStart w:id="471" w:name="_Toc104318475"/>
      <w:r w:rsidRPr="001C45D7">
        <w:t>6.</w:t>
      </w:r>
      <w:r>
        <w:t>37</w:t>
      </w:r>
      <w:r w:rsidRPr="001C45D7">
        <w:t>.</w:t>
      </w:r>
      <w:r>
        <w:t>2.1</w:t>
      </w:r>
      <w:r w:rsidRPr="001C45D7">
        <w:tab/>
      </w:r>
      <w:r>
        <w:t>Defining Group-MBR Traffic Monitoring Parameter</w:t>
      </w:r>
      <w:bookmarkEnd w:id="471"/>
      <w:r>
        <w:t xml:space="preserve"> </w:t>
      </w:r>
    </w:p>
    <w:p w14:paraId="0018E120" w14:textId="77777777" w:rsidR="008F4CDB" w:rsidRDefault="008F4CDB" w:rsidP="008F4CDB">
      <w:r>
        <w:t xml:space="preserve">This solution defines Group-MBR as follows: </w:t>
      </w:r>
    </w:p>
    <w:p w14:paraId="55812F83" w14:textId="77777777" w:rsidR="008F4CDB" w:rsidRPr="00F12B4E" w:rsidRDefault="008F4CDB" w:rsidP="008F4CDB">
      <w:pPr>
        <w:pStyle w:val="NO"/>
        <w:spacing w:after="60"/>
        <w:ind w:left="0" w:firstLine="0"/>
      </w:pPr>
      <w:r>
        <w:t xml:space="preserve">Group Maximum Bit Rate (Group-MBR) </w:t>
      </w:r>
    </w:p>
    <w:p w14:paraId="580898D8" w14:textId="77777777" w:rsidR="008F4CDB" w:rsidRPr="00F12B4E" w:rsidRDefault="008F4CDB" w:rsidP="008F4CDB">
      <w:pPr>
        <w:pStyle w:val="ListParagraph"/>
        <w:numPr>
          <w:ilvl w:val="0"/>
          <w:numId w:val="26"/>
        </w:numPr>
        <w:tabs>
          <w:tab w:val="left" w:pos="180"/>
        </w:tabs>
        <w:overflowPunct w:val="0"/>
        <w:autoSpaceDE w:val="0"/>
        <w:autoSpaceDN w:val="0"/>
        <w:adjustRightInd w:val="0"/>
        <w:ind w:left="180" w:hanging="180"/>
        <w:contextualSpacing w:val="0"/>
        <w:textAlignment w:val="baseline"/>
        <w:rPr>
          <w:lang w:eastAsia="zh-CN"/>
        </w:rPr>
      </w:pPr>
      <w:r w:rsidRPr="00F12B4E">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0B0AAC" w:rsidRDefault="008F4CDB" w:rsidP="00775137">
      <w:pPr>
        <w:pStyle w:val="Heading4"/>
      </w:pPr>
      <w:bookmarkStart w:id="472" w:name="_Toc104318476"/>
      <w:r w:rsidRPr="001C45D7">
        <w:lastRenderedPageBreak/>
        <w:t>6.</w:t>
      </w:r>
      <w:r>
        <w:t>37</w:t>
      </w:r>
      <w:r w:rsidRPr="001C45D7">
        <w:t>.</w:t>
      </w:r>
      <w:r>
        <w:t>2.2</w:t>
      </w:r>
      <w:r w:rsidRPr="001C45D7">
        <w:tab/>
        <w:t>Extensions to AF Influence</w:t>
      </w:r>
      <w:r>
        <w:t xml:space="preserve"> Information Element in AF request</w:t>
      </w:r>
      <w:r w:rsidRPr="001C45D7">
        <w:t xml:space="preserve"> to </w:t>
      </w:r>
      <w:r>
        <w:t>monitor and report aggregate</w:t>
      </w:r>
      <w:r w:rsidRPr="001C45D7">
        <w:t xml:space="preserve"> </w:t>
      </w:r>
      <w:r>
        <w:t>bit rate</w:t>
      </w:r>
      <w:r w:rsidRPr="001C45D7">
        <w:t xml:space="preserve"> </w:t>
      </w:r>
      <w:r>
        <w:t>among the specific group of PDU sessions</w:t>
      </w:r>
      <w:bookmarkEnd w:id="472"/>
    </w:p>
    <w:p w14:paraId="120C3E82" w14:textId="6DFF1CAF" w:rsidR="008F4CDB" w:rsidRPr="00102BEA" w:rsidRDefault="008F4CDB" w:rsidP="008F4CDB">
      <w:r w:rsidRPr="00102BEA">
        <w:t xml:space="preserve">This </w:t>
      </w:r>
      <w:r>
        <w:t>solution</w:t>
      </w:r>
      <w:r w:rsidRPr="00102BEA">
        <w:t xml:space="preserve"> proposes to update TS 23.501</w:t>
      </w:r>
      <w:r w:rsidR="00DC68C6">
        <w:t xml:space="preserve"> [3]</w:t>
      </w:r>
      <w:r w:rsidRPr="00102BEA">
        <w:t xml:space="preserve">, Table 5.6.7-1: Information element </w:t>
      </w:r>
      <w:r>
        <w:t>to be included</w:t>
      </w:r>
      <w:r w:rsidRPr="00102BEA">
        <w:t xml:space="preserve"> in AF request, with a new optional AF Influence information element introduced by this </w:t>
      </w:r>
      <w:r>
        <w:t>solution</w:t>
      </w:r>
      <w:r w:rsidRPr="00102BEA">
        <w:t xml:space="preserve"> in AF request, Group-MBR Monitoring, to indicate the AF request for monitoring the aggregated bit rate of a group of QoS flows, that are used to support the Application AI/ML group transmission, against the Group-MBR threshold which is also introduced by this </w:t>
      </w:r>
      <w:r>
        <w:t>solution</w:t>
      </w:r>
      <w:r w:rsidRPr="00102BEA">
        <w:t xml:space="preserve"> and is to be part of the Application Subscription data provisioned in the UDR.  </w:t>
      </w:r>
      <w:bookmarkStart w:id="473" w:name="_Hlk101922007"/>
      <w:r w:rsidRPr="00102BEA">
        <w:t>In addition, the two existing Event Reporting Information Parameters – Group Reporting Guard Time and Maximum Duration of Reporting</w:t>
      </w:r>
      <w:r>
        <w:t xml:space="preserve">, </w:t>
      </w:r>
      <w:r w:rsidRPr="00DC3274">
        <w:t>as described in clause 4.15.1 of TS 23.502</w:t>
      </w:r>
      <w:r w:rsidR="00DC68C6">
        <w:t xml:space="preserve"> [4]</w:t>
      </w:r>
      <w:r w:rsidRPr="00DC3274">
        <w:t xml:space="preserve">, </w:t>
      </w:r>
      <w:r w:rsidRPr="00102BEA">
        <w:t>should also be provisioned in the UDR with the proper values for the given Application AI/ML group transmission operation.</w:t>
      </w:r>
      <w:bookmarkEnd w:id="473"/>
      <w:r w:rsidRPr="00102BEA">
        <w:t xml:space="preserve"> The Group-MBR Monitoring threshold is determined based on the Service Level Agreement (SLA) between the Mobile Network Operator (MNO) and Application Service Provider (ASP). The changes to Table 5.6.7-1 in 3GPP TS 23.501</w:t>
      </w:r>
      <w:r w:rsidR="00DC68C6">
        <w:t xml:space="preserve"> [3]</w:t>
      </w:r>
      <w:r w:rsidRPr="00102BEA">
        <w:t xml:space="preserve"> for the new information element that is introduced by this </w:t>
      </w:r>
      <w:r>
        <w:t>solution</w:t>
      </w:r>
      <w:r w:rsidRPr="00102BEA">
        <w:t xml:space="preserve"> to indicate the Group-MBR Monitoring request is shown in “</w:t>
      </w:r>
      <w:r w:rsidRPr="00102BEA">
        <w:rPr>
          <w:b/>
          <w:bCs/>
          <w:i/>
          <w:iCs/>
        </w:rPr>
        <w:t>bold italic</w:t>
      </w:r>
      <w:r w:rsidRPr="00102BEA">
        <w:t xml:space="preserve">” in the table below. </w:t>
      </w:r>
    </w:p>
    <w:p w14:paraId="7AC6C808" w14:textId="6EFC5E5B" w:rsidR="008F4CDB" w:rsidRPr="00102BEA" w:rsidRDefault="008F4CDB" w:rsidP="008F4CDB">
      <w:r w:rsidRPr="00102BEA">
        <w:t>Note that, the “Traffic Description” information element in the table below is the “existing” information that has been defined in Table 5.6.7 of TS 23.501</w:t>
      </w:r>
      <w:r w:rsidR="00DC68C6">
        <w:t xml:space="preserve"> [3]</w:t>
      </w:r>
      <w:r w:rsidRPr="00102BEA">
        <w:t xml:space="preserve"> and is contained in the AF request.  This existing information element is used to indicate the target QoS flow(s) that are applicable to the Group-MBR monitoring. </w:t>
      </w:r>
    </w:p>
    <w:p w14:paraId="36F4CDB3" w14:textId="77777777" w:rsidR="008F4CDB" w:rsidRDefault="008F4CDB" w:rsidP="008F4CDB"/>
    <w:tbl>
      <w:tblPr>
        <w:tblStyle w:val="TableGrid"/>
        <w:tblW w:w="0" w:type="auto"/>
        <w:tblLook w:val="04A0" w:firstRow="1" w:lastRow="0" w:firstColumn="1" w:lastColumn="0" w:noHBand="0" w:noVBand="1"/>
      </w:tblPr>
      <w:tblGrid>
        <w:gridCol w:w="9628"/>
      </w:tblGrid>
      <w:tr w:rsidR="008F4CDB" w14:paraId="716CDD81" w14:textId="77777777" w:rsidTr="004B3C46">
        <w:tc>
          <w:tcPr>
            <w:tcW w:w="9628" w:type="dxa"/>
          </w:tcPr>
          <w:p w14:paraId="688409FE" w14:textId="7028CE50" w:rsidR="008F4CDB" w:rsidRPr="00875BC2" w:rsidRDefault="008F4CDB" w:rsidP="004B3C46">
            <w:pPr>
              <w:pStyle w:val="TH"/>
              <w:jc w:val="left"/>
              <w:rPr>
                <w:rFonts w:ascii="Times New Roman" w:hAnsi="Times New Roman"/>
                <w:b w:val="0"/>
                <w:bCs/>
              </w:rPr>
            </w:pPr>
            <w:r w:rsidRPr="00875BC2">
              <w:rPr>
                <w:rFonts w:ascii="Times New Roman" w:hAnsi="Times New Roman"/>
                <w:b w:val="0"/>
                <w:bCs/>
              </w:rPr>
              <w:t xml:space="preserve">Proposed </w:t>
            </w:r>
            <w:r>
              <w:rPr>
                <w:rFonts w:ascii="Times New Roman" w:hAnsi="Times New Roman"/>
                <w:b w:val="0"/>
                <w:bCs/>
              </w:rPr>
              <w:t xml:space="preserve">example </w:t>
            </w:r>
            <w:r w:rsidRPr="00875BC2">
              <w:rPr>
                <w:rFonts w:ascii="Times New Roman" w:hAnsi="Times New Roman"/>
                <w:b w:val="0"/>
                <w:bCs/>
              </w:rPr>
              <w:t>changes to Table 5.6.7-1 of TS 23.501</w:t>
            </w:r>
            <w:r w:rsidR="00DC68C6">
              <w:rPr>
                <w:rFonts w:ascii="Times New Roman" w:hAnsi="Times New Roman"/>
                <w:b w:val="0"/>
                <w:bCs/>
              </w:rPr>
              <w:t xml:space="preserve"> [3]</w:t>
            </w:r>
            <w:r>
              <w:rPr>
                <w:rFonts w:ascii="Times New Roman" w:hAnsi="Times New Roman"/>
                <w:b w:val="0"/>
                <w:bCs/>
              </w:rPr>
              <w:t>:</w:t>
            </w:r>
          </w:p>
          <w:p w14:paraId="2C80376E" w14:textId="77777777" w:rsidR="008F4CDB" w:rsidRDefault="008F4CDB" w:rsidP="004B3C46">
            <w:pPr>
              <w:pStyle w:val="TH"/>
            </w:pPr>
            <w:r w:rsidRPr="00DA3BBC">
              <w:t>Table 5.6.7-1: Information element contained in AF request</w:t>
            </w:r>
          </w:p>
          <w:p w14:paraId="4DDB4EDA" w14:textId="77777777" w:rsidR="008F4CDB" w:rsidRDefault="008F4CDB" w:rsidP="004B3C46">
            <w:pPr>
              <w:spacing w:before="120"/>
              <w:jc w:val="center"/>
            </w:pPr>
            <w:r>
              <w:object w:dxaOrig="13035" w:dyaOrig="7815" w14:anchorId="6DC0615F">
                <v:shape id="_x0000_i1078" type="#_x0000_t75" style="width:458.2pt;height:274.35pt" o:ole="">
                  <v:imagedata r:id="rId134" o:title=""/>
                </v:shape>
                <o:OLEObject Type="Embed" ProgID="Visio.Drawing.15" ShapeID="_x0000_i1078" DrawAspect="Content" ObjectID="_1715167078" r:id="rId135"/>
              </w:object>
            </w:r>
          </w:p>
        </w:tc>
      </w:tr>
    </w:tbl>
    <w:p w14:paraId="787A95AC" w14:textId="77777777" w:rsidR="008F4CDB" w:rsidRDefault="008F4CDB" w:rsidP="008F4CDB"/>
    <w:p w14:paraId="11CCD269" w14:textId="3BEF0845" w:rsidR="008F4CDB" w:rsidRDefault="008F4CDB" w:rsidP="00775137">
      <w:pPr>
        <w:pStyle w:val="Heading4"/>
      </w:pPr>
      <w:bookmarkStart w:id="474" w:name="_Toc104318477"/>
      <w:r w:rsidRPr="001C45D7">
        <w:t>6.</w:t>
      </w:r>
      <w:r>
        <w:t>37</w:t>
      </w:r>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474"/>
      <w:r w:rsidRPr="001C45D7">
        <w:t xml:space="preserve"> </w:t>
      </w:r>
    </w:p>
    <w:p w14:paraId="79B0C169" w14:textId="5EF40E09" w:rsidR="008F4CDB" w:rsidRDefault="008F4CDB" w:rsidP="008F4CDB">
      <w:pPr>
        <w:spacing w:before="240" w:after="120"/>
        <w:ind w:left="90"/>
      </w:pPr>
      <w:r>
        <w:t>This solution proposes to extend the AF traffic influence for traffic routing service procedure as defined in TS 23.502</w:t>
      </w:r>
      <w:r w:rsidR="00DC68C6">
        <w:t xml:space="preserve"> [4]</w:t>
      </w:r>
      <w:r>
        <w:t>, clause 5.2.6.7.2 to include the new optional information element, Group-MBR monitoring, to indicate the AF request for Group-MBR monitoring that was described in clause 6.</w:t>
      </w:r>
      <w:r w:rsidR="00DC68C6">
        <w:t>37</w:t>
      </w:r>
      <w:r>
        <w:t xml:space="preserve">.2.2 above for the Table </w:t>
      </w:r>
      <w:r w:rsidRPr="00DA3BBC">
        <w:t>5.6.7-1: Information element contained in AF request</w:t>
      </w:r>
      <w:r>
        <w:t>, in TS 23.501</w:t>
      </w:r>
      <w:r w:rsidR="00DC68C6">
        <w:t xml:space="preserve"> [3]</w:t>
      </w:r>
      <w:r>
        <w:t>. The changes are shown below in “</w:t>
      </w:r>
      <w:r w:rsidRPr="00FB77D6">
        <w:rPr>
          <w:b/>
          <w:bCs/>
          <w:i/>
          <w:iCs/>
        </w:rPr>
        <w:t>bold italic</w:t>
      </w:r>
      <w:r>
        <w:t xml:space="preserve">”. </w:t>
      </w:r>
    </w:p>
    <w:p w14:paraId="0CF8CCFD" w14:textId="77777777" w:rsidR="008F4CDB" w:rsidRDefault="008F4CDB" w:rsidP="008F4CDB"/>
    <w:tbl>
      <w:tblPr>
        <w:tblStyle w:val="TableGrid"/>
        <w:tblW w:w="0" w:type="auto"/>
        <w:tblInd w:w="180" w:type="dxa"/>
        <w:tblLook w:val="04A0" w:firstRow="1" w:lastRow="0" w:firstColumn="1" w:lastColumn="0" w:noHBand="0" w:noVBand="1"/>
      </w:tblPr>
      <w:tblGrid>
        <w:gridCol w:w="9451"/>
      </w:tblGrid>
      <w:tr w:rsidR="008F4CDB" w14:paraId="537850E1" w14:textId="77777777" w:rsidTr="004B3C46">
        <w:tc>
          <w:tcPr>
            <w:tcW w:w="10070" w:type="dxa"/>
          </w:tcPr>
          <w:p w14:paraId="3FDCB27E" w14:textId="4500EE21" w:rsidR="008F4CDB" w:rsidRPr="00144A78" w:rsidRDefault="008F4CDB" w:rsidP="004B3C46">
            <w:pPr>
              <w:pStyle w:val="TH"/>
              <w:jc w:val="left"/>
              <w:rPr>
                <w:rFonts w:ascii="Times New Roman" w:hAnsi="Times New Roman"/>
                <w:b w:val="0"/>
                <w:bCs/>
              </w:rPr>
            </w:pPr>
            <w:r w:rsidRPr="00875BC2">
              <w:rPr>
                <w:rFonts w:ascii="Times New Roman" w:hAnsi="Times New Roman"/>
                <w:b w:val="0"/>
                <w:bCs/>
              </w:rPr>
              <w:lastRenderedPageBreak/>
              <w:t xml:space="preserve">Proposed </w:t>
            </w:r>
            <w:r>
              <w:rPr>
                <w:rFonts w:ascii="Times New Roman" w:hAnsi="Times New Roman"/>
                <w:b w:val="0"/>
                <w:bCs/>
              </w:rPr>
              <w:t xml:space="preserve">example </w:t>
            </w:r>
            <w:r w:rsidRPr="00875BC2">
              <w:rPr>
                <w:rFonts w:ascii="Times New Roman" w:hAnsi="Times New Roman"/>
                <w:b w:val="0"/>
                <w:bCs/>
              </w:rPr>
              <w:t xml:space="preserve">changes to </w:t>
            </w:r>
            <w:r>
              <w:rPr>
                <w:rFonts w:ascii="Times New Roman" w:hAnsi="Times New Roman"/>
                <w:b w:val="0"/>
                <w:bCs/>
              </w:rPr>
              <w:t>clause 5.2.6.7.2</w:t>
            </w:r>
            <w:r w:rsidRPr="00875BC2">
              <w:rPr>
                <w:rFonts w:ascii="Times New Roman" w:hAnsi="Times New Roman"/>
                <w:b w:val="0"/>
                <w:bCs/>
              </w:rPr>
              <w:t xml:space="preserve"> of TS 23.50</w:t>
            </w:r>
            <w:r>
              <w:rPr>
                <w:rFonts w:ascii="Times New Roman" w:hAnsi="Times New Roman"/>
                <w:b w:val="0"/>
                <w:bCs/>
              </w:rPr>
              <w:t>2</w:t>
            </w:r>
            <w:r w:rsidR="00DC68C6">
              <w:rPr>
                <w:rFonts w:ascii="Times New Roman" w:hAnsi="Times New Roman"/>
                <w:b w:val="0"/>
                <w:bCs/>
              </w:rPr>
              <w:t xml:space="preserve"> [4]</w:t>
            </w:r>
            <w:r>
              <w:rPr>
                <w:rFonts w:ascii="Times New Roman" w:hAnsi="Times New Roman"/>
                <w:b w:val="0"/>
                <w:bCs/>
              </w:rPr>
              <w:t>:</w:t>
            </w:r>
          </w:p>
          <w:p w14:paraId="10B8688A" w14:textId="77777777" w:rsidR="008F4CDB" w:rsidRPr="005B3C38" w:rsidRDefault="008F4CDB" w:rsidP="004B3C46">
            <w:pPr>
              <w:pStyle w:val="Heading5"/>
              <w:spacing w:after="120"/>
              <w:ind w:left="1008" w:hanging="1008"/>
              <w:rPr>
                <w:rFonts w:cs="Arial"/>
                <w:b/>
                <w:bCs/>
              </w:rPr>
            </w:pPr>
            <w:bookmarkStart w:id="475" w:name="_Toc104318478"/>
            <w:r w:rsidRPr="005B3C38">
              <w:rPr>
                <w:rFonts w:cs="Arial"/>
                <w:b/>
                <w:bCs/>
              </w:rPr>
              <w:t>5.2.6.7.2</w:t>
            </w:r>
            <w:r w:rsidRPr="005B3C38">
              <w:rPr>
                <w:rFonts w:cs="Arial"/>
                <w:b/>
                <w:bCs/>
              </w:rPr>
              <w:tab/>
              <w:t>Nnef_TrafficInfluence_Create operation</w:t>
            </w:r>
            <w:bookmarkEnd w:id="475"/>
          </w:p>
          <w:p w14:paraId="0D8F24AB" w14:textId="77777777" w:rsidR="008F4CDB" w:rsidRPr="00140E21" w:rsidRDefault="008F4CDB" w:rsidP="004B3C46">
            <w:r w:rsidRPr="00140E21">
              <w:rPr>
                <w:b/>
              </w:rPr>
              <w:t>Service operation name:</w:t>
            </w:r>
            <w:r w:rsidRPr="00140E21">
              <w:t xml:space="preserve"> Nnef_TrafficInfluence_Create</w:t>
            </w:r>
          </w:p>
          <w:p w14:paraId="477E5FE1" w14:textId="77777777" w:rsidR="008F4CDB" w:rsidRPr="00140E21" w:rsidRDefault="008F4CDB" w:rsidP="004B3C46">
            <w:r w:rsidRPr="00140E21">
              <w:rPr>
                <w:b/>
              </w:rPr>
              <w:t>Description:</w:t>
            </w:r>
            <w:r w:rsidRPr="00140E21">
              <w:t xml:space="preserve"> Authorize the request and forward the request for traffic influence.</w:t>
            </w:r>
          </w:p>
          <w:p w14:paraId="56311793" w14:textId="77777777" w:rsidR="008F4CDB" w:rsidRPr="00140E21" w:rsidRDefault="008F4CDB" w:rsidP="004B3C46">
            <w:r>
              <w:rPr>
                <w:b/>
              </w:rPr>
              <w:t>Inputs, Required</w:t>
            </w:r>
            <w:r w:rsidRPr="00140E21">
              <w:rPr>
                <w:b/>
              </w:rPr>
              <w:t>:</w:t>
            </w:r>
            <w:r w:rsidRPr="00140E21">
              <w:t xml:space="preserve"> AF Transaction Id</w:t>
            </w:r>
            <w:r>
              <w:t>, AF Identifier</w:t>
            </w:r>
            <w:r w:rsidRPr="00140E21">
              <w:t>.</w:t>
            </w:r>
          </w:p>
          <w:p w14:paraId="34623E44" w14:textId="77777777" w:rsidR="008F4CDB" w:rsidRPr="00140E21" w:rsidRDefault="008F4CDB" w:rsidP="004B3C46">
            <w:r w:rsidRPr="00140E21">
              <w:t>The AF Transaction Id refers to the request.</w:t>
            </w:r>
          </w:p>
          <w:p w14:paraId="37FB84B4" w14:textId="6B5E5C56" w:rsidR="008F4CDB" w:rsidRPr="00140E21" w:rsidRDefault="008F4CDB" w:rsidP="004B3C4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w:t>
            </w:r>
            <w:r w:rsidRPr="00875EFA">
              <w:rPr>
                <w:b/>
                <w:bCs/>
                <w:i/>
                <w:iCs/>
                <w:strike/>
              </w:rPr>
              <w:t>and</w:t>
            </w:r>
            <w:r>
              <w:t xml:space="preserve"> target PSA at edge relocation </w:t>
            </w:r>
            <w:r w:rsidRPr="003A59AD">
              <w:rPr>
                <w:b/>
                <w:bCs/>
                <w:i/>
                <w:iCs/>
              </w:rPr>
              <w:t xml:space="preserve">and </w:t>
            </w:r>
            <w:r w:rsidRPr="000B434E">
              <w:rPr>
                <w:b/>
                <w:bCs/>
                <w:i/>
                <w:iCs/>
                <w:sz w:val="18"/>
                <w:szCs w:val="18"/>
              </w:rPr>
              <w:t>Group-MBR Monitoring</w:t>
            </w:r>
            <w:r w:rsidRPr="00C529C5">
              <w:rPr>
                <w:b/>
                <w:bCs/>
                <w:i/>
                <w:iCs/>
              </w:rPr>
              <w:t xml:space="preserve">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471ECA9A" w14:textId="77777777" w:rsidR="008F4CDB" w:rsidRPr="00140E21" w:rsidRDefault="008F4CDB" w:rsidP="004B3C46">
            <w:r>
              <w:rPr>
                <w:b/>
              </w:rPr>
              <w:t>Outputs, Required</w:t>
            </w:r>
            <w:r w:rsidRPr="00140E21">
              <w:rPr>
                <w:b/>
              </w:rPr>
              <w:t>:</w:t>
            </w:r>
            <w:r w:rsidRPr="00140E21">
              <w:t xml:space="preserve"> Operation execution result indication.</w:t>
            </w:r>
          </w:p>
          <w:p w14:paraId="034F4E4A" w14:textId="77777777" w:rsidR="008F4CDB" w:rsidRPr="00140E21" w:rsidRDefault="008F4CDB" w:rsidP="004B3C46">
            <w:r>
              <w:rPr>
                <w:b/>
              </w:rPr>
              <w:t>Outputs, Optional</w:t>
            </w:r>
            <w:r w:rsidRPr="00140E21">
              <w:rPr>
                <w:b/>
              </w:rPr>
              <w:t>:</w:t>
            </w:r>
            <w:r w:rsidRPr="00140E21">
              <w:t xml:space="preserve"> None.</w:t>
            </w:r>
          </w:p>
          <w:p w14:paraId="147B2648" w14:textId="77777777" w:rsidR="008F4CDB" w:rsidRDefault="008F4CDB" w:rsidP="004B3C46">
            <w:pPr>
              <w:spacing w:before="120" w:after="120"/>
            </w:pPr>
          </w:p>
        </w:tc>
      </w:tr>
    </w:tbl>
    <w:p w14:paraId="49C3A579" w14:textId="77777777" w:rsidR="008F4CDB" w:rsidRDefault="008F4CDB" w:rsidP="008F4CDB">
      <w:pPr>
        <w:spacing w:after="0"/>
      </w:pPr>
    </w:p>
    <w:p w14:paraId="06723065" w14:textId="4F3FB338" w:rsidR="008F4CDB" w:rsidRDefault="008F4CDB" w:rsidP="00DC68C6">
      <w:pPr>
        <w:ind w:left="180"/>
      </w:pPr>
      <w:r>
        <w:rPr>
          <w:rFonts w:ascii="Arial" w:hAnsi="Arial" w:cs="Arial"/>
          <w:b/>
          <w:bCs/>
        </w:rPr>
        <w:t>Table 6.</w:t>
      </w:r>
      <w:r w:rsidR="00DC68C6">
        <w:rPr>
          <w:rFonts w:ascii="Arial" w:hAnsi="Arial" w:cs="Arial"/>
          <w:b/>
          <w:bCs/>
        </w:rPr>
        <w:t>37</w:t>
      </w:r>
      <w:r>
        <w:rPr>
          <w:rFonts w:ascii="Arial" w:hAnsi="Arial" w:cs="Arial"/>
          <w:b/>
          <w:bCs/>
        </w:rPr>
        <w:t>.2.3-1: Proposed added parameters for AF Influence to support Group-MBR monitoring</w:t>
      </w:r>
    </w:p>
    <w:p w14:paraId="65B74E1C" w14:textId="7BFB30A8" w:rsidR="008F4CDB" w:rsidRDefault="008F4CDB" w:rsidP="00775137">
      <w:pPr>
        <w:pStyle w:val="Heading4"/>
      </w:pPr>
      <w:bookmarkStart w:id="476" w:name="_Toc104318479"/>
      <w:r w:rsidRPr="001C45D7">
        <w:t>6.</w:t>
      </w:r>
      <w:r>
        <w:t>37</w:t>
      </w:r>
      <w:r w:rsidRPr="001C45D7">
        <w:t>.</w:t>
      </w:r>
      <w:r>
        <w:t>2.4</w:t>
      </w:r>
      <w:r w:rsidRPr="001C45D7">
        <w:tab/>
        <w:t xml:space="preserve">Extensions to </w:t>
      </w:r>
      <w:r>
        <w:t>UPF Services to support Group-MBR monitoring</w:t>
      </w:r>
      <w:bookmarkEnd w:id="476"/>
      <w:r>
        <w:t xml:space="preserve"> </w:t>
      </w:r>
    </w:p>
    <w:p w14:paraId="443C6396" w14:textId="7DFB6DC9" w:rsidR="008F4CDB" w:rsidRPr="00A3658A" w:rsidRDefault="008F4CDB" w:rsidP="008F4CDB">
      <w:r w:rsidRPr="00A3658A">
        <w:t xml:space="preserve">This </w:t>
      </w:r>
      <w:r>
        <w:t>solution</w:t>
      </w:r>
      <w:r w:rsidRPr="00A3658A">
        <w:t xml:space="preserve"> proposes to extend the UPF Services as defined in clause 5.2.6 of TS 23.502</w:t>
      </w:r>
      <w:r w:rsidR="00DC68C6">
        <w:t xml:space="preserve"> [4]</w:t>
      </w:r>
      <w:r w:rsidRPr="00A3658A">
        <w:t xml:space="preserve"> to enable UPF reporting of the Bit Rate for specific QoS flow. The proposed extensions are shown in the table below in “</w:t>
      </w:r>
      <w:r w:rsidRPr="00A3658A">
        <w:rPr>
          <w:b/>
          <w:bCs/>
          <w:i/>
          <w:iCs/>
        </w:rPr>
        <w:t>bold italic</w:t>
      </w:r>
      <w:r w:rsidRPr="00A3658A">
        <w:t xml:space="preserve">”. </w:t>
      </w:r>
    </w:p>
    <w:p w14:paraId="5BC53C0B" w14:textId="77777777" w:rsidR="008F4CDB" w:rsidRDefault="008F4CDB" w:rsidP="008F4CDB">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6B2E97" w14:paraId="1EE771E2" w14:textId="77777777" w:rsidTr="004B3C46">
        <w:tc>
          <w:tcPr>
            <w:tcW w:w="9576" w:type="dxa"/>
            <w:shd w:val="clear" w:color="auto" w:fill="auto"/>
          </w:tcPr>
          <w:p w14:paraId="389D67EF" w14:textId="31AFAB43" w:rsidR="008F4CDB" w:rsidRPr="00A3658A" w:rsidRDefault="008F4CDB" w:rsidP="004B3C46">
            <w:pPr>
              <w:pStyle w:val="Heading3"/>
              <w:rPr>
                <w:i/>
                <w:iCs/>
                <w:sz w:val="18"/>
                <w:szCs w:val="18"/>
              </w:rPr>
            </w:pPr>
            <w:bookmarkStart w:id="477" w:name="_Toc104318480"/>
            <w:bookmarkStart w:id="478" w:name="_Toc98866304"/>
            <w:r w:rsidRPr="00A3658A">
              <w:rPr>
                <w:i/>
                <w:iCs/>
                <w:sz w:val="18"/>
                <w:szCs w:val="18"/>
              </w:rPr>
              <w:lastRenderedPageBreak/>
              <w:t>Example of Proposed extensions to clause 5.2.6 for the UPF services.</w:t>
            </w:r>
            <w:bookmarkEnd w:id="477"/>
          </w:p>
          <w:p w14:paraId="09A911EC" w14:textId="77777777" w:rsidR="008F4CDB" w:rsidRPr="00226F1E" w:rsidRDefault="008F4CDB" w:rsidP="004B3C46">
            <w:pPr>
              <w:pStyle w:val="Heading3"/>
              <w:rPr>
                <w:szCs w:val="28"/>
              </w:rPr>
            </w:pPr>
            <w:bookmarkStart w:id="479" w:name="_Toc104318481"/>
            <w:r w:rsidRPr="00226F1E">
              <w:rPr>
                <w:szCs w:val="28"/>
              </w:rPr>
              <w:t>5.2.26</w:t>
            </w:r>
            <w:r w:rsidRPr="00226F1E">
              <w:rPr>
                <w:szCs w:val="28"/>
              </w:rPr>
              <w:tab/>
              <w:t>UPF Services</w:t>
            </w:r>
            <w:bookmarkEnd w:id="478"/>
            <w:bookmarkEnd w:id="479"/>
          </w:p>
          <w:p w14:paraId="362132E6" w14:textId="77777777" w:rsidR="008F4CDB" w:rsidRPr="00226F1E" w:rsidRDefault="008F4CDB" w:rsidP="004B3C46">
            <w:pPr>
              <w:pStyle w:val="Heading4"/>
              <w:rPr>
                <w:rFonts w:cs="Arial"/>
                <w:sz w:val="22"/>
                <w:szCs w:val="22"/>
              </w:rPr>
            </w:pPr>
            <w:bookmarkStart w:id="480" w:name="_Toc98866305"/>
            <w:bookmarkStart w:id="481" w:name="_Toc104318482"/>
            <w:r w:rsidRPr="00226F1E">
              <w:rPr>
                <w:rFonts w:cs="Arial"/>
                <w:sz w:val="22"/>
                <w:szCs w:val="22"/>
              </w:rPr>
              <w:t>5.2.26.1</w:t>
            </w:r>
            <w:r w:rsidRPr="00226F1E">
              <w:rPr>
                <w:rFonts w:cs="Arial"/>
                <w:sz w:val="22"/>
                <w:szCs w:val="22"/>
              </w:rPr>
              <w:tab/>
              <w:t>General</w:t>
            </w:r>
            <w:bookmarkEnd w:id="480"/>
            <w:bookmarkEnd w:id="481"/>
          </w:p>
          <w:p w14:paraId="32AA62D2" w14:textId="77777777" w:rsidR="008F4CDB" w:rsidRPr="00226F1E" w:rsidRDefault="008F4CDB" w:rsidP="004B3C46">
            <w:pPr>
              <w:spacing w:after="120"/>
              <w:rPr>
                <w:sz w:val="22"/>
                <w:szCs w:val="22"/>
              </w:rPr>
            </w:pPr>
            <w:r w:rsidRPr="00226F1E">
              <w:rPr>
                <w:sz w:val="22"/>
                <w:szCs w:val="22"/>
              </w:rPr>
              <w:t>The following table shows the UPF Services and UPF Service Operations.</w:t>
            </w:r>
          </w:p>
          <w:p w14:paraId="4D9DCDC8" w14:textId="77777777" w:rsidR="008F4CDB" w:rsidRDefault="008F4CDB" w:rsidP="004B3C46">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140E21" w14:paraId="079DF273" w14:textId="77777777" w:rsidTr="004B3C46">
              <w:tc>
                <w:tcPr>
                  <w:tcW w:w="2873" w:type="dxa"/>
                  <w:tcBorders>
                    <w:bottom w:val="single" w:sz="4" w:space="0" w:color="auto"/>
                  </w:tcBorders>
                </w:tcPr>
                <w:p w14:paraId="39EC540A" w14:textId="77777777" w:rsidR="008F4CDB" w:rsidRPr="00140E21" w:rsidRDefault="008F4CDB" w:rsidP="004B3C46">
                  <w:pPr>
                    <w:pStyle w:val="TAH"/>
                  </w:pPr>
                  <w:r w:rsidRPr="00140E21">
                    <w:t>Service Name</w:t>
                  </w:r>
                </w:p>
              </w:tc>
              <w:tc>
                <w:tcPr>
                  <w:tcW w:w="2684" w:type="dxa"/>
                  <w:tcBorders>
                    <w:bottom w:val="single" w:sz="4" w:space="0" w:color="auto"/>
                  </w:tcBorders>
                </w:tcPr>
                <w:p w14:paraId="3A60CA11" w14:textId="77777777" w:rsidR="008F4CDB" w:rsidRPr="00140E21" w:rsidRDefault="008F4CDB" w:rsidP="004B3C46">
                  <w:pPr>
                    <w:pStyle w:val="TAH"/>
                  </w:pPr>
                  <w:r w:rsidRPr="00140E21">
                    <w:t>Service Operations</w:t>
                  </w:r>
                </w:p>
              </w:tc>
              <w:tc>
                <w:tcPr>
                  <w:tcW w:w="2121" w:type="dxa"/>
                  <w:tcBorders>
                    <w:bottom w:val="single" w:sz="4" w:space="0" w:color="auto"/>
                  </w:tcBorders>
                </w:tcPr>
                <w:p w14:paraId="2E34BE20" w14:textId="77777777" w:rsidR="008F4CDB" w:rsidRPr="00140E21" w:rsidRDefault="008F4CDB" w:rsidP="004B3C46">
                  <w:pPr>
                    <w:pStyle w:val="TAH"/>
                  </w:pPr>
                  <w:r w:rsidRPr="00140E21">
                    <w:t>Operation Semantics</w:t>
                  </w:r>
                </w:p>
              </w:tc>
              <w:tc>
                <w:tcPr>
                  <w:tcW w:w="1703" w:type="dxa"/>
                  <w:tcBorders>
                    <w:bottom w:val="single" w:sz="4" w:space="0" w:color="auto"/>
                  </w:tcBorders>
                </w:tcPr>
                <w:p w14:paraId="386EA432" w14:textId="77777777" w:rsidR="008F4CDB" w:rsidRPr="00140E21" w:rsidRDefault="008F4CDB" w:rsidP="004B3C46">
                  <w:pPr>
                    <w:pStyle w:val="TAH"/>
                  </w:pPr>
                  <w:r w:rsidRPr="00140E21">
                    <w:t>Example Consumer(s)</w:t>
                  </w:r>
                </w:p>
              </w:tc>
            </w:tr>
            <w:tr w:rsidR="008F4CDB" w:rsidRPr="00140E21" w14:paraId="5FE8A7E2" w14:textId="77777777" w:rsidTr="004B3C46">
              <w:tc>
                <w:tcPr>
                  <w:tcW w:w="2873" w:type="dxa"/>
                  <w:tcBorders>
                    <w:top w:val="single" w:sz="4" w:space="0" w:color="auto"/>
                  </w:tcBorders>
                  <w:shd w:val="clear" w:color="auto" w:fill="auto"/>
                </w:tcPr>
                <w:p w14:paraId="516AE8EA" w14:textId="77777777" w:rsidR="008F4CDB" w:rsidRPr="00140E21" w:rsidRDefault="008F4CDB" w:rsidP="004B3C46">
                  <w:pPr>
                    <w:pStyle w:val="TAL"/>
                  </w:pPr>
                  <w:r>
                    <w:t>Nupf_EventExposure</w:t>
                  </w:r>
                </w:p>
              </w:tc>
              <w:tc>
                <w:tcPr>
                  <w:tcW w:w="2684" w:type="dxa"/>
                  <w:tcBorders>
                    <w:top w:val="single" w:sz="4" w:space="0" w:color="auto"/>
                  </w:tcBorders>
                </w:tcPr>
                <w:p w14:paraId="0D762942" w14:textId="77777777" w:rsidR="008F4CDB" w:rsidRDefault="008F4CDB" w:rsidP="004B3C46">
                  <w:pPr>
                    <w:pStyle w:val="TAL"/>
                  </w:pPr>
                  <w:r>
                    <w:t>Notify</w:t>
                  </w:r>
                </w:p>
              </w:tc>
              <w:tc>
                <w:tcPr>
                  <w:tcW w:w="2121" w:type="dxa"/>
                  <w:tcBorders>
                    <w:top w:val="single" w:sz="4" w:space="0" w:color="auto"/>
                  </w:tcBorders>
                </w:tcPr>
                <w:p w14:paraId="09199110" w14:textId="77777777" w:rsidR="008F4CDB" w:rsidDel="00D86C9A" w:rsidRDefault="008F4CDB" w:rsidP="004B3C46">
                  <w:pPr>
                    <w:pStyle w:val="TAL"/>
                  </w:pPr>
                  <w:r>
                    <w:t>Subscribe/Notify</w:t>
                  </w:r>
                </w:p>
              </w:tc>
              <w:tc>
                <w:tcPr>
                  <w:tcW w:w="1703" w:type="dxa"/>
                  <w:tcBorders>
                    <w:top w:val="single" w:sz="4" w:space="0" w:color="auto"/>
                  </w:tcBorders>
                </w:tcPr>
                <w:p w14:paraId="34DEBC40" w14:textId="77777777" w:rsidR="008F4CDB" w:rsidRDefault="008F4CDB" w:rsidP="004B3C46">
                  <w:pPr>
                    <w:pStyle w:val="TAL"/>
                  </w:pPr>
                  <w:r>
                    <w:t>NEF, AF</w:t>
                  </w:r>
                </w:p>
              </w:tc>
            </w:tr>
          </w:tbl>
          <w:p w14:paraId="7B7D71A0" w14:textId="77777777" w:rsidR="008F4CDB" w:rsidRPr="00140E21" w:rsidRDefault="008F4CDB" w:rsidP="004B3C46">
            <w:pPr>
              <w:pStyle w:val="FP"/>
            </w:pPr>
          </w:p>
          <w:p w14:paraId="167CEFE1" w14:textId="77777777" w:rsidR="008F4CDB" w:rsidRPr="00226F1E" w:rsidRDefault="008F4CDB" w:rsidP="004B3C46">
            <w:pPr>
              <w:pStyle w:val="Heading4"/>
              <w:rPr>
                <w:rFonts w:cs="Arial"/>
                <w:sz w:val="22"/>
                <w:szCs w:val="22"/>
              </w:rPr>
            </w:pPr>
            <w:bookmarkStart w:id="482" w:name="_Toc98866306"/>
            <w:bookmarkStart w:id="483" w:name="_Toc104318483"/>
            <w:r w:rsidRPr="00226F1E">
              <w:rPr>
                <w:rFonts w:cs="Arial"/>
                <w:sz w:val="22"/>
                <w:szCs w:val="22"/>
              </w:rPr>
              <w:t>5.2.26.2</w:t>
            </w:r>
            <w:r w:rsidRPr="00226F1E">
              <w:rPr>
                <w:rFonts w:cs="Arial"/>
                <w:sz w:val="22"/>
                <w:szCs w:val="22"/>
              </w:rPr>
              <w:tab/>
              <w:t>Nupf_EventExposure Service</w:t>
            </w:r>
            <w:bookmarkEnd w:id="482"/>
            <w:bookmarkEnd w:id="483"/>
          </w:p>
          <w:p w14:paraId="520B3BD1" w14:textId="77777777" w:rsidR="008F4CDB" w:rsidRPr="00226F1E" w:rsidRDefault="008F4CDB" w:rsidP="004B3C46">
            <w:pPr>
              <w:pStyle w:val="Heading5"/>
              <w:rPr>
                <w:rFonts w:cs="Arial"/>
                <w:szCs w:val="22"/>
              </w:rPr>
            </w:pPr>
            <w:bookmarkStart w:id="484" w:name="_Toc98866307"/>
            <w:bookmarkStart w:id="485" w:name="_Toc104318484"/>
            <w:r w:rsidRPr="00226F1E">
              <w:rPr>
                <w:rFonts w:cs="Arial"/>
                <w:szCs w:val="22"/>
              </w:rPr>
              <w:t>5.2.26.2.1</w:t>
            </w:r>
            <w:r w:rsidRPr="00226F1E">
              <w:rPr>
                <w:rFonts w:cs="Arial"/>
                <w:szCs w:val="22"/>
              </w:rPr>
              <w:tab/>
              <w:t>General</w:t>
            </w:r>
            <w:bookmarkEnd w:id="484"/>
            <w:bookmarkEnd w:id="485"/>
          </w:p>
          <w:p w14:paraId="140299CB" w14:textId="77777777" w:rsidR="008F4CDB" w:rsidRPr="00DB4A6F" w:rsidRDefault="008F4CDB" w:rsidP="004B3C46">
            <w:r w:rsidRPr="00DB4A6F">
              <w:rPr>
                <w:b/>
                <w:bCs/>
              </w:rPr>
              <w:t>Service description:</w:t>
            </w:r>
            <w:r w:rsidRPr="00DB4A6F">
              <w:t xml:space="preserve"> This service can expose UPF related information to other NFs. There is one operation for this service:</w:t>
            </w:r>
          </w:p>
          <w:p w14:paraId="42D2C48E" w14:textId="77777777" w:rsidR="008F4CDB" w:rsidRPr="00DB4A6F" w:rsidRDefault="008F4CDB" w:rsidP="004B3C46">
            <w:pPr>
              <w:pStyle w:val="B1"/>
            </w:pPr>
            <w:r w:rsidRPr="00DB4A6F">
              <w:t>-</w:t>
            </w:r>
            <w:r w:rsidRPr="00DB4A6F">
              <w:tab/>
              <w:t>Notifying events on the PDU Session to the NFs.</w:t>
            </w:r>
          </w:p>
          <w:p w14:paraId="2ACB6430" w14:textId="77777777" w:rsidR="008F4CDB" w:rsidRPr="00DB4A6F" w:rsidRDefault="008F4CDB" w:rsidP="004B3C46">
            <w:r w:rsidRPr="00DB4A6F">
              <w:t>The following events can be notified to a NF consumer:</w:t>
            </w:r>
          </w:p>
          <w:p w14:paraId="57CF4ECB" w14:textId="77777777" w:rsidR="008F4CDB" w:rsidRPr="00DB4A6F" w:rsidRDefault="008F4CDB" w:rsidP="004B3C46">
            <w:pPr>
              <w:pStyle w:val="B1"/>
              <w:spacing w:after="60"/>
              <w:ind w:left="576" w:hanging="288"/>
            </w:pPr>
            <w:r w:rsidRPr="00DB4A6F">
              <w:t>-</w:t>
            </w:r>
            <w:r w:rsidRPr="00DB4A6F">
              <w:tab/>
              <w:t>QoS Monitoring for URLLC: the event notification may contain the QoS Monitoring report as described in clause 5.33.3.2 of TS 23.501 [2].</w:t>
            </w:r>
          </w:p>
          <w:p w14:paraId="470E94EB" w14:textId="77777777" w:rsidR="008F4CDB" w:rsidRPr="00DB4A6F" w:rsidRDefault="008F4CDB" w:rsidP="004B3C46">
            <w:pPr>
              <w:pStyle w:val="B1"/>
              <w:spacing w:after="60"/>
              <w:ind w:left="576" w:hanging="288"/>
            </w:pPr>
            <w:r w:rsidRPr="00DB4A6F">
              <w:tab/>
              <w:t>The event notification may contain following information:</w:t>
            </w:r>
          </w:p>
          <w:p w14:paraId="1573C6AD" w14:textId="77777777" w:rsidR="008F4CDB" w:rsidRPr="00DB4A6F" w:rsidRDefault="008F4CDB" w:rsidP="004B3C46">
            <w:pPr>
              <w:pStyle w:val="B2"/>
            </w:pPr>
            <w:r w:rsidRPr="00DB4A6F">
              <w:t>-</w:t>
            </w:r>
            <w:r w:rsidRPr="00DB4A6F">
              <w:tab/>
              <w:t>QoS monitoring result e.g. end to end delay for specific QoS flow or for specific PDU session.</w:t>
            </w:r>
          </w:p>
          <w:p w14:paraId="1599A362" w14:textId="77777777" w:rsidR="008F4CDB" w:rsidRPr="00DB4A6F" w:rsidRDefault="008F4CDB" w:rsidP="008F4CDB">
            <w:pPr>
              <w:pStyle w:val="B2"/>
              <w:numPr>
                <w:ilvl w:val="0"/>
                <w:numId w:val="66"/>
              </w:numPr>
              <w:spacing w:after="60"/>
              <w:ind w:left="634" w:hanging="270"/>
              <w:rPr>
                <w:b/>
                <w:bCs/>
                <w:i/>
                <w:iCs/>
              </w:rPr>
            </w:pPr>
            <w:r w:rsidRPr="00DB4A6F">
              <w:rPr>
                <w:b/>
                <w:bCs/>
                <w:i/>
                <w:iCs/>
              </w:rPr>
              <w:t>Bit Rate Reporting per QoS Flow</w:t>
            </w:r>
          </w:p>
          <w:p w14:paraId="421D937C" w14:textId="77777777" w:rsidR="008F4CDB" w:rsidRPr="00DB4A6F" w:rsidRDefault="008F4CDB" w:rsidP="004B3C46">
            <w:pPr>
              <w:pStyle w:val="B2"/>
              <w:spacing w:after="60"/>
              <w:ind w:left="634" w:firstLine="0"/>
              <w:rPr>
                <w:b/>
                <w:bCs/>
                <w:i/>
                <w:iCs/>
              </w:rPr>
            </w:pPr>
            <w:r w:rsidRPr="00DB4A6F">
              <w:rPr>
                <w:b/>
                <w:bCs/>
                <w:i/>
                <w:iCs/>
              </w:rPr>
              <w:t xml:space="preserve">The event notification contains the Bit Rate Reporting per QoS Flow for GBR or non-GBR QoS flow. The SMF may provision the following information in UPF to support the reporting. </w:t>
            </w:r>
          </w:p>
          <w:p w14:paraId="03AFCE52" w14:textId="77777777" w:rsidR="008F4CDB" w:rsidRPr="00DB4A6F" w:rsidRDefault="008F4CDB" w:rsidP="008F4CDB">
            <w:pPr>
              <w:pStyle w:val="B2"/>
              <w:numPr>
                <w:ilvl w:val="1"/>
                <w:numId w:val="66"/>
              </w:numPr>
              <w:spacing w:after="60"/>
              <w:ind w:left="994"/>
              <w:rPr>
                <w:b/>
                <w:bCs/>
                <w:i/>
                <w:iCs/>
              </w:rPr>
            </w:pPr>
            <w:r w:rsidRPr="00DB4A6F">
              <w:rPr>
                <w:b/>
                <w:bCs/>
                <w:i/>
                <w:iCs/>
              </w:rPr>
              <w:t xml:space="preserve">  QFI information to indicate the </w:t>
            </w:r>
            <w:r>
              <w:rPr>
                <w:b/>
                <w:bCs/>
                <w:i/>
                <w:iCs/>
                <w:lang w:val="en-US"/>
              </w:rPr>
              <w:t xml:space="preserve">target </w:t>
            </w:r>
            <w:r w:rsidRPr="00DB4A6F">
              <w:rPr>
                <w:b/>
                <w:bCs/>
                <w:i/>
                <w:iCs/>
              </w:rPr>
              <w:t>QoS flow required for the reporting</w:t>
            </w:r>
          </w:p>
          <w:p w14:paraId="0A8AE434" w14:textId="77777777" w:rsidR="008F4CDB" w:rsidRPr="00E864CA" w:rsidRDefault="008F4CDB" w:rsidP="008F4CDB">
            <w:pPr>
              <w:pStyle w:val="B2"/>
              <w:numPr>
                <w:ilvl w:val="1"/>
                <w:numId w:val="66"/>
              </w:numPr>
              <w:spacing w:after="60"/>
              <w:ind w:left="990"/>
              <w:rPr>
                <w:rFonts w:ascii="Arial" w:hAnsi="Arial" w:cs="Arial"/>
              </w:rPr>
            </w:pPr>
            <w:r w:rsidRPr="00DB4A6F">
              <w:rPr>
                <w:b/>
                <w:bCs/>
                <w:i/>
                <w:iCs/>
              </w:rPr>
              <w:t xml:space="preserve">  </w:t>
            </w:r>
            <w:bookmarkStart w:id="486" w:name="_Toc98866308"/>
            <w:r w:rsidRPr="00DB4A6F">
              <w:rPr>
                <w:b/>
                <w:bCs/>
                <w:i/>
                <w:iCs/>
                <w:lang w:val="en-US"/>
              </w:rPr>
              <w:t>Group Reporting Guard Time</w:t>
            </w:r>
          </w:p>
          <w:p w14:paraId="0D614C27" w14:textId="77777777" w:rsidR="008F4CDB" w:rsidRPr="00E864CA" w:rsidRDefault="008F4CDB" w:rsidP="008F4CDB">
            <w:pPr>
              <w:pStyle w:val="B2"/>
              <w:numPr>
                <w:ilvl w:val="1"/>
                <w:numId w:val="66"/>
              </w:numPr>
              <w:spacing w:after="60"/>
              <w:ind w:left="994"/>
              <w:rPr>
                <w:rFonts w:ascii="Arial" w:hAnsi="Arial" w:cs="Arial"/>
                <w:b/>
                <w:bCs/>
                <w:i/>
                <w:iCs/>
              </w:rPr>
            </w:pPr>
            <w:r>
              <w:rPr>
                <w:rFonts w:eastAsia="MS Mincho"/>
                <w:b/>
                <w:bCs/>
                <w:i/>
                <w:iCs/>
                <w:lang w:val="en-US"/>
              </w:rPr>
              <w:t xml:space="preserve">  </w:t>
            </w:r>
            <w:r w:rsidRPr="00E864CA">
              <w:rPr>
                <w:rFonts w:eastAsia="MS Mincho"/>
                <w:b/>
                <w:bCs/>
                <w:i/>
                <w:iCs/>
              </w:rPr>
              <w:t>Maximum Duration of Reporting</w:t>
            </w:r>
          </w:p>
          <w:p w14:paraId="68B31C8D" w14:textId="77777777" w:rsidR="008F4CDB" w:rsidRPr="00E864CA" w:rsidRDefault="008F4CDB" w:rsidP="008F4CDB">
            <w:pPr>
              <w:pStyle w:val="B2"/>
              <w:numPr>
                <w:ilvl w:val="1"/>
                <w:numId w:val="66"/>
              </w:numPr>
              <w:spacing w:after="60"/>
              <w:ind w:left="994"/>
              <w:rPr>
                <w:b/>
                <w:bCs/>
                <w:i/>
                <w:iCs/>
              </w:rPr>
            </w:pPr>
            <w:r>
              <w:rPr>
                <w:rFonts w:ascii="Arial" w:eastAsia="MS Mincho" w:hAnsi="Arial" w:cs="Arial"/>
                <w:b/>
                <w:bCs/>
                <w:i/>
                <w:iCs/>
                <w:lang w:val="en-US"/>
              </w:rPr>
              <w:t xml:space="preserve">  </w:t>
            </w:r>
            <w:r w:rsidRPr="00E864CA">
              <w:rPr>
                <w:rFonts w:eastAsia="MS Mincho"/>
                <w:b/>
                <w:bCs/>
                <w:i/>
                <w:iCs/>
                <w:lang w:val="en-US"/>
              </w:rPr>
              <w:t>Address of Target Consumer</w:t>
            </w:r>
          </w:p>
          <w:p w14:paraId="3A5B49C1" w14:textId="77777777" w:rsidR="008F4CDB" w:rsidRPr="00226F1E" w:rsidRDefault="008F4CDB" w:rsidP="004B3C46">
            <w:pPr>
              <w:pStyle w:val="Heading5"/>
              <w:spacing w:before="240" w:after="120"/>
              <w:rPr>
                <w:rFonts w:cs="Arial"/>
              </w:rPr>
            </w:pPr>
            <w:bookmarkStart w:id="487" w:name="_Toc104318485"/>
            <w:r w:rsidRPr="00226F1E">
              <w:rPr>
                <w:rFonts w:cs="Arial"/>
              </w:rPr>
              <w:t>5.2.26.2.2</w:t>
            </w:r>
            <w:r w:rsidRPr="00226F1E">
              <w:rPr>
                <w:rFonts w:cs="Arial"/>
              </w:rPr>
              <w:tab/>
              <w:t>Nupf_EventExposure_Notify service operation</w:t>
            </w:r>
            <w:bookmarkEnd w:id="486"/>
            <w:bookmarkEnd w:id="487"/>
          </w:p>
          <w:p w14:paraId="5B29469B" w14:textId="77777777" w:rsidR="008F4CDB" w:rsidRPr="00DB4A6F" w:rsidRDefault="008F4CDB" w:rsidP="004B3C46">
            <w:pPr>
              <w:spacing w:after="120"/>
            </w:pPr>
            <w:r w:rsidRPr="00DB4A6F">
              <w:rPr>
                <w:b/>
                <w:bCs/>
              </w:rPr>
              <w:t>Service operation name:</w:t>
            </w:r>
            <w:r w:rsidRPr="00DB4A6F">
              <w:t xml:space="preserve"> Nupf_EventExposure_Notify</w:t>
            </w:r>
          </w:p>
          <w:p w14:paraId="59868BD0" w14:textId="77777777" w:rsidR="008F4CDB" w:rsidRPr="00DB4A6F" w:rsidRDefault="008F4CDB" w:rsidP="004B3C46">
            <w:pPr>
              <w:spacing w:after="120"/>
            </w:pPr>
            <w:r w:rsidRPr="00DB4A6F">
              <w:rPr>
                <w:b/>
                <w:bCs/>
              </w:rPr>
              <w:t>Description:</w:t>
            </w:r>
            <w:r w:rsidRPr="00DB4A6F">
              <w:t xml:space="preserve"> This service operation reports the event and information to the consumer that has subscribed implicitly.</w:t>
            </w:r>
          </w:p>
          <w:p w14:paraId="19AE8CCC" w14:textId="77777777" w:rsidR="008F4CDB" w:rsidRPr="00DB4A6F" w:rsidRDefault="008F4CDB" w:rsidP="004B3C46">
            <w:pPr>
              <w:spacing w:after="120"/>
            </w:pPr>
            <w:r w:rsidRPr="00DB4A6F">
              <w:rPr>
                <w:b/>
                <w:bCs/>
              </w:rPr>
              <w:t>Input Required:</w:t>
            </w:r>
            <w:r w:rsidRPr="00DB4A6F">
              <w:t xml:space="preserve"> Event ID, UE address (i.e. IP address or MAC address).</w:t>
            </w:r>
          </w:p>
          <w:p w14:paraId="585C269B" w14:textId="77777777" w:rsidR="008F4CDB" w:rsidRPr="00DB4A6F" w:rsidRDefault="008F4CDB" w:rsidP="004B3C46">
            <w:pPr>
              <w:spacing w:after="120"/>
            </w:pPr>
            <w:r w:rsidRPr="00DB4A6F">
              <w:rPr>
                <w:b/>
                <w:bCs/>
              </w:rPr>
              <w:t>Input, Optional:</w:t>
            </w:r>
            <w:r w:rsidRPr="00DB4A6F">
              <w:t xml:space="preserve"> Event specific parameter as described in clause 5.2.26.2.1.</w:t>
            </w:r>
          </w:p>
          <w:p w14:paraId="6241E07F" w14:textId="77777777" w:rsidR="008F4CDB" w:rsidRPr="00DB4A6F" w:rsidRDefault="008F4CDB" w:rsidP="004B3C46">
            <w:pPr>
              <w:spacing w:after="120"/>
            </w:pPr>
            <w:r w:rsidRPr="00DB4A6F">
              <w:rPr>
                <w:b/>
                <w:bCs/>
              </w:rPr>
              <w:t>Output Required:</w:t>
            </w:r>
            <w:r w:rsidRPr="00DB4A6F">
              <w:t xml:space="preserve"> Result Indication.</w:t>
            </w:r>
          </w:p>
          <w:p w14:paraId="144E6053" w14:textId="77777777" w:rsidR="008F4CDB" w:rsidRPr="00DB4A6F" w:rsidRDefault="008F4CDB" w:rsidP="004B3C46">
            <w:pPr>
              <w:spacing w:after="120"/>
            </w:pPr>
            <w:r w:rsidRPr="00DB4A6F">
              <w:rPr>
                <w:b/>
                <w:bCs/>
              </w:rPr>
              <w:t>Output, Optional:</w:t>
            </w:r>
            <w:r w:rsidRPr="00DB4A6F">
              <w:t xml:space="preserve"> None.</w:t>
            </w:r>
          </w:p>
          <w:p w14:paraId="1DD2111E" w14:textId="77777777" w:rsidR="008F4CDB" w:rsidRPr="006B2E97" w:rsidRDefault="008F4CDB" w:rsidP="004B3C46">
            <w:pPr>
              <w:spacing w:before="120" w:after="120"/>
              <w:rPr>
                <w:sz w:val="22"/>
                <w:szCs w:val="22"/>
              </w:rPr>
            </w:pPr>
          </w:p>
        </w:tc>
      </w:tr>
    </w:tbl>
    <w:p w14:paraId="3008B79B" w14:textId="77777777" w:rsidR="008F4CDB" w:rsidRPr="00226F1E" w:rsidRDefault="008F4CDB" w:rsidP="008F4CDB">
      <w:pPr>
        <w:spacing w:after="120"/>
        <w:rPr>
          <w:sz w:val="22"/>
          <w:szCs w:val="22"/>
        </w:rPr>
      </w:pPr>
    </w:p>
    <w:p w14:paraId="59787A3E" w14:textId="61EFC1BD" w:rsidR="008F4CDB" w:rsidRPr="00993B5D" w:rsidRDefault="008F4CDB" w:rsidP="008F4CDB">
      <w:pPr>
        <w:jc w:val="center"/>
        <w:rPr>
          <w:rFonts w:ascii="Arial" w:hAnsi="Arial" w:cs="Arial"/>
          <w:b/>
          <w:bCs/>
        </w:rPr>
      </w:pPr>
      <w:r>
        <w:rPr>
          <w:rFonts w:ascii="Arial" w:hAnsi="Arial" w:cs="Arial"/>
          <w:b/>
          <w:bCs/>
        </w:rPr>
        <w:t>Table 6.</w:t>
      </w:r>
      <w:r w:rsidR="002A5F50">
        <w:rPr>
          <w:rFonts w:ascii="Arial" w:hAnsi="Arial" w:cs="Arial"/>
          <w:b/>
          <w:bCs/>
        </w:rPr>
        <w:t>37</w:t>
      </w:r>
      <w:r>
        <w:rPr>
          <w:rFonts w:ascii="Arial" w:hAnsi="Arial" w:cs="Arial"/>
          <w:b/>
          <w:bCs/>
        </w:rPr>
        <w:t xml:space="preserve">.2.4-1: Proposed Extensions for </w:t>
      </w:r>
      <w:r w:rsidRPr="00226F1E">
        <w:rPr>
          <w:rFonts w:ascii="Arial" w:hAnsi="Arial" w:cs="Arial"/>
          <w:b/>
          <w:bCs/>
        </w:rPr>
        <w:t>UPF Services as defined in clause 5.2.6 of TS 23.502</w:t>
      </w:r>
      <w:r w:rsidR="002A5F50">
        <w:rPr>
          <w:rFonts w:ascii="Arial" w:hAnsi="Arial" w:cs="Arial"/>
          <w:b/>
          <w:bCs/>
        </w:rPr>
        <w:t xml:space="preserve"> [4]</w:t>
      </w:r>
    </w:p>
    <w:p w14:paraId="7DF67A8E" w14:textId="7F8F9DD6" w:rsidR="008F4CDB" w:rsidRDefault="008F4CDB" w:rsidP="00775137">
      <w:pPr>
        <w:pStyle w:val="Heading4"/>
      </w:pPr>
      <w:bookmarkStart w:id="488" w:name="_Toc104318486"/>
      <w:r w:rsidRPr="001C45D7">
        <w:lastRenderedPageBreak/>
        <w:t>6.</w:t>
      </w:r>
      <w:r>
        <w:t>37</w:t>
      </w:r>
      <w:r w:rsidRPr="001C45D7">
        <w:t>.</w:t>
      </w:r>
      <w:r>
        <w:t>2.5</w:t>
      </w:r>
      <w:r w:rsidRPr="001C45D7">
        <w:tab/>
        <w:t>Extensions to AF Influence</w:t>
      </w:r>
      <w:r>
        <w:t xml:space="preserve"> on traffic routing</w:t>
      </w:r>
      <w:r w:rsidRPr="001C45D7">
        <w:t xml:space="preserve"> </w:t>
      </w:r>
      <w:r>
        <w:t xml:space="preserve">negotiation procedure </w:t>
      </w:r>
      <w:r w:rsidRPr="001C45D7">
        <w:t xml:space="preserve">to </w:t>
      </w:r>
      <w:r>
        <w:t>enable the group service provisioning and the activation for Group-MBR monitoring</w:t>
      </w:r>
      <w:bookmarkEnd w:id="488"/>
      <w:r>
        <w:t xml:space="preserve"> </w:t>
      </w:r>
    </w:p>
    <w:p w14:paraId="73C89836" w14:textId="2D9CBB77" w:rsidR="008F4CDB" w:rsidRPr="00993B5D" w:rsidRDefault="008F4CDB" w:rsidP="008F4CDB">
      <w:pPr>
        <w:pStyle w:val="Heading2"/>
        <w:spacing w:before="120" w:after="120"/>
        <w:ind w:left="0" w:firstLine="0"/>
        <w:rPr>
          <w:rFonts w:cs="Arial"/>
          <w:sz w:val="28"/>
          <w:szCs w:val="28"/>
        </w:rPr>
      </w:pPr>
      <w:bookmarkStart w:id="489" w:name="_Toc104318487"/>
      <w:r w:rsidRPr="00993B5D">
        <w:rPr>
          <w:rFonts w:ascii="Times New Roman" w:hAnsi="Times New Roman"/>
          <w:sz w:val="20"/>
        </w:rPr>
        <w:t>This solution proposes to extend the procedure “Processing AF requests to influence routing for Session not identified by a UE address” as defined in clause 4.3.6.2 of TS 23.502</w:t>
      </w:r>
      <w:r w:rsidR="002A5F50">
        <w:rPr>
          <w:rFonts w:ascii="Times New Roman" w:hAnsi="Times New Roman"/>
          <w:sz w:val="20"/>
        </w:rPr>
        <w:t xml:space="preserve"> [4]</w:t>
      </w:r>
      <w:r w:rsidRPr="00993B5D">
        <w:rPr>
          <w:rFonts w:ascii="Times New Roman" w:hAnsi="Times New Roman"/>
          <w:sz w:val="20"/>
        </w:rPr>
        <w:t xml:space="preserve"> to update the N4 policy to trigger the Group-MBR monitoring operation</w:t>
      </w:r>
      <w:r>
        <w:rPr>
          <w:rFonts w:ascii="Times New Roman" w:hAnsi="Times New Roman"/>
          <w:sz w:val="20"/>
        </w:rPr>
        <w:t xml:space="preserve"> as described in clause 6.</w:t>
      </w:r>
      <w:r w:rsidR="002A5F50">
        <w:rPr>
          <w:rFonts w:ascii="Times New Roman" w:hAnsi="Times New Roman"/>
          <w:sz w:val="20"/>
        </w:rPr>
        <w:t>37</w:t>
      </w:r>
      <w:r>
        <w:rPr>
          <w:rFonts w:ascii="Times New Roman" w:hAnsi="Times New Roman"/>
          <w:sz w:val="20"/>
        </w:rPr>
        <w:t>.2.6 below</w:t>
      </w:r>
      <w:r w:rsidRPr="00993B5D">
        <w:rPr>
          <w:rFonts w:ascii="Times New Roman" w:hAnsi="Times New Roman"/>
          <w:sz w:val="20"/>
        </w:rPr>
        <w:t xml:space="preserve">. The following descriptions focus </w:t>
      </w:r>
      <w:r>
        <w:rPr>
          <w:rFonts w:ascii="Times New Roman" w:hAnsi="Times New Roman"/>
          <w:sz w:val="20"/>
        </w:rPr>
        <w:t>only on</w:t>
      </w:r>
      <w:r w:rsidRPr="00993B5D">
        <w:rPr>
          <w:rFonts w:ascii="Times New Roman" w:hAnsi="Times New Roman"/>
          <w:sz w:val="20"/>
        </w:rPr>
        <w:t xml:space="preserve"> the changes to the </w:t>
      </w:r>
      <w:r>
        <w:rPr>
          <w:rFonts w:ascii="Times New Roman" w:hAnsi="Times New Roman"/>
          <w:sz w:val="20"/>
        </w:rPr>
        <w:t xml:space="preserve">existing </w:t>
      </w:r>
      <w:r w:rsidRPr="00993B5D">
        <w:rPr>
          <w:rFonts w:ascii="Times New Roman" w:hAnsi="Times New Roman"/>
          <w:sz w:val="20"/>
        </w:rPr>
        <w:t>procedure as described in clause 4.3.6.2 of TS 23.502</w:t>
      </w:r>
      <w:r w:rsidR="002F60DA">
        <w:rPr>
          <w:rFonts w:ascii="Times New Roman" w:hAnsi="Times New Roman"/>
          <w:sz w:val="20"/>
        </w:rPr>
        <w:t xml:space="preserve"> [4]</w:t>
      </w:r>
      <w:r w:rsidRPr="00415670">
        <w:rPr>
          <w:sz w:val="20"/>
        </w:rPr>
        <w:t>.</w:t>
      </w:r>
      <w:bookmarkEnd w:id="489"/>
      <w:r w:rsidRPr="00415670">
        <w:rPr>
          <w:sz w:val="20"/>
        </w:rPr>
        <w:t xml:space="preserve"> </w:t>
      </w:r>
    </w:p>
    <w:tbl>
      <w:tblPr>
        <w:tblStyle w:val="TableGrid"/>
        <w:tblW w:w="0" w:type="auto"/>
        <w:tblInd w:w="180" w:type="dxa"/>
        <w:tblLook w:val="04A0" w:firstRow="1" w:lastRow="0" w:firstColumn="1" w:lastColumn="0" w:noHBand="0" w:noVBand="1"/>
      </w:tblPr>
      <w:tblGrid>
        <w:gridCol w:w="9448"/>
      </w:tblGrid>
      <w:tr w:rsidR="008F4CDB" w14:paraId="3EC278AE" w14:textId="77777777" w:rsidTr="004B3C46">
        <w:tc>
          <w:tcPr>
            <w:tcW w:w="9448" w:type="dxa"/>
          </w:tcPr>
          <w:p w14:paraId="71844EEB" w14:textId="77777777" w:rsidR="008F4CDB" w:rsidRDefault="008F4CDB" w:rsidP="004B3C46">
            <w:pPr>
              <w:pStyle w:val="Heading4"/>
              <w:ind w:left="72" w:firstLine="0"/>
            </w:pPr>
          </w:p>
          <w:p w14:paraId="7BD47E96" w14:textId="272A2669" w:rsidR="008F4CDB" w:rsidRPr="006405EC" w:rsidRDefault="008F4CDB" w:rsidP="004B3C46">
            <w:pPr>
              <w:rPr>
                <w:b/>
                <w:bCs/>
                <w:i/>
                <w:iCs/>
              </w:rPr>
            </w:pPr>
            <w:r w:rsidRPr="006405EC">
              <w:rPr>
                <w:b/>
                <w:bCs/>
                <w:i/>
                <w:iCs/>
              </w:rPr>
              <w:t>Reference to clause 4.3.6.2 of TS 23.502</w:t>
            </w:r>
            <w:r w:rsidR="002F60DA">
              <w:rPr>
                <w:b/>
                <w:bCs/>
                <w:i/>
                <w:iCs/>
              </w:rPr>
              <w:t xml:space="preserve"> [4]</w:t>
            </w:r>
          </w:p>
          <w:p w14:paraId="22092C04" w14:textId="77777777" w:rsidR="008F4CDB" w:rsidRDefault="008F4CDB" w:rsidP="004B3C46">
            <w:pPr>
              <w:pStyle w:val="TH"/>
            </w:pPr>
            <w:r>
              <w:object w:dxaOrig="8430" w:dyaOrig="5250" w14:anchorId="08647645">
                <v:shape id="_x0000_i1079" type="#_x0000_t75" style="width:426pt;height:263.45pt" o:ole="">
                  <v:imagedata r:id="rId136" o:title=""/>
                </v:shape>
                <o:OLEObject Type="Embed" ProgID="Visio.Drawing.15" ShapeID="_x0000_i1079" DrawAspect="Content" ObjectID="_1715167079" r:id="rId137"/>
              </w:object>
            </w:r>
          </w:p>
          <w:p w14:paraId="54EA621B" w14:textId="77777777" w:rsidR="008F4CDB" w:rsidRPr="00024A98" w:rsidRDefault="008F4CDB" w:rsidP="004B3C4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459C8101" w14:textId="54DABB28" w:rsidR="008F4CDB" w:rsidRPr="00507EA5" w:rsidRDefault="008F4CDB" w:rsidP="008F4CDB">
      <w:pPr>
        <w:spacing w:before="240" w:after="120"/>
        <w:rPr>
          <w:rFonts w:ascii="Arial" w:hAnsi="Arial" w:cs="Arial"/>
          <w:b/>
          <w:bCs/>
        </w:rPr>
      </w:pPr>
      <w:r w:rsidRPr="00507EA5">
        <w:rPr>
          <w:rFonts w:ascii="Arial" w:hAnsi="Arial" w:cs="Arial"/>
          <w:b/>
          <w:bCs/>
        </w:rPr>
        <w:t>Figure 6.</w:t>
      </w:r>
      <w:r w:rsidR="002F60DA">
        <w:rPr>
          <w:rFonts w:ascii="Arial" w:hAnsi="Arial" w:cs="Arial"/>
          <w:b/>
          <w:bCs/>
        </w:rPr>
        <w:t>37</w:t>
      </w:r>
      <w:r w:rsidRPr="00507EA5">
        <w:rPr>
          <w:rFonts w:ascii="Arial" w:hAnsi="Arial" w:cs="Arial"/>
          <w:b/>
          <w:bCs/>
        </w:rPr>
        <w:t>.2.</w:t>
      </w:r>
      <w:r>
        <w:rPr>
          <w:rFonts w:ascii="Arial" w:hAnsi="Arial" w:cs="Arial"/>
          <w:b/>
          <w:bCs/>
        </w:rPr>
        <w:t>5</w:t>
      </w:r>
      <w:r w:rsidRPr="00507EA5">
        <w:rPr>
          <w:rFonts w:ascii="Arial" w:hAnsi="Arial" w:cs="Arial"/>
          <w:b/>
          <w:bCs/>
        </w:rPr>
        <w:t>-1: Reference to clause 4.3.6.2 of TS 23.502</w:t>
      </w:r>
      <w:r w:rsidR="002F60DA">
        <w:rPr>
          <w:rFonts w:ascii="Arial" w:hAnsi="Arial" w:cs="Arial"/>
          <w:b/>
          <w:bCs/>
        </w:rPr>
        <w:t xml:space="preserve"> [4]</w:t>
      </w:r>
      <w:r w:rsidRPr="00507EA5">
        <w:rPr>
          <w:rFonts w:ascii="Arial" w:hAnsi="Arial" w:cs="Arial"/>
          <w:b/>
          <w:bCs/>
        </w:rPr>
        <w:t xml:space="preserve"> on the example extensions to trigger Group-MBR Monitoring</w:t>
      </w:r>
    </w:p>
    <w:p w14:paraId="200DDC61" w14:textId="5F6786D1" w:rsidR="008F4CDB" w:rsidRPr="00346E5E" w:rsidRDefault="008F4CDB" w:rsidP="008F4CDB">
      <w:pPr>
        <w:numPr>
          <w:ilvl w:val="3"/>
          <w:numId w:val="67"/>
        </w:numPr>
        <w:spacing w:before="240" w:after="120"/>
        <w:ind w:left="360"/>
        <w:jc w:val="both"/>
      </w:pPr>
      <w:r w:rsidRPr="00346E5E">
        <w:t xml:space="preserve">Application AI/ML AF includes the new information element, Information for Supporting Group-MBR Monitoring, as described in </w:t>
      </w:r>
      <w:r>
        <w:t>6.</w:t>
      </w:r>
      <w:r w:rsidR="002F60DA">
        <w:t>37</w:t>
      </w:r>
      <w:r>
        <w:t>.2.1</w:t>
      </w:r>
      <w:r w:rsidRPr="00346E5E">
        <w:t xml:space="preserve"> for Table 5.6.7-1 of TS 23.501 </w:t>
      </w:r>
      <w:r w:rsidR="002F60DA">
        <w:t xml:space="preserve">[3] </w:t>
      </w:r>
      <w:r w:rsidRPr="00346E5E">
        <w:t xml:space="preserve">in the AF request to NEF. The information element indicates the Group-MBR monitoring request for the given Application AI/ML group transmission operation (e.g. FL operation). </w:t>
      </w:r>
      <w:r w:rsidRPr="00346E5E">
        <w:rPr>
          <w:rFonts w:eastAsia="MS Mincho"/>
        </w:rPr>
        <w:t>More specifically, the AF request includes the AF Transaction Id, the AF own identifier (i.e. AF Identifier), the Group Identifier, the Application Identifier and/or the traffic filtering information</w:t>
      </w:r>
      <w:r>
        <w:t>.</w:t>
      </w:r>
    </w:p>
    <w:p w14:paraId="4ECC46FC" w14:textId="5D06D53F" w:rsidR="008F4CDB" w:rsidRPr="00346E5E" w:rsidRDefault="008F4CDB" w:rsidP="008F4CDB">
      <w:pPr>
        <w:spacing w:after="120"/>
        <w:ind w:left="360" w:hanging="360"/>
      </w:pPr>
      <w:r w:rsidRPr="00346E5E">
        <w:t xml:space="preserve">2.  </w:t>
      </w:r>
      <w:r w:rsidR="002F60DA">
        <w:t xml:space="preserve">  </w:t>
      </w:r>
      <w:r w:rsidRPr="00346E5E">
        <w:t xml:space="preserve">Prior to AF sends its request to the NEF, it includes the new information element provided in step 1. </w:t>
      </w:r>
      <w:r w:rsidR="002F60DA">
        <w:t>A</w:t>
      </w:r>
      <w:r w:rsidRPr="00346E5E">
        <w:t xml:space="preserve">bove to NEF in case of Nnef_TrafficInfluence_Create or Update.  Then the existing procedures </w:t>
      </w:r>
      <w:r>
        <w:t xml:space="preserve">as described </w:t>
      </w:r>
      <w:r w:rsidRPr="00346E5E">
        <w:t xml:space="preserve">in step 2. </w:t>
      </w:r>
      <w:r w:rsidRPr="008464A0">
        <w:t>in clause 4.3.6.2 of TS 23.502</w:t>
      </w:r>
      <w:r w:rsidR="002F60DA">
        <w:t xml:space="preserve"> [4]</w:t>
      </w:r>
      <w:r>
        <w:t xml:space="preserve"> </w:t>
      </w:r>
      <w:r w:rsidRPr="00346E5E">
        <w:t>proceed.</w:t>
      </w:r>
    </w:p>
    <w:p w14:paraId="0DCC11E8" w14:textId="4D26647D" w:rsidR="008F4CDB" w:rsidRPr="005622F7" w:rsidRDefault="008F4CDB" w:rsidP="008F4CDB">
      <w:pPr>
        <w:numPr>
          <w:ilvl w:val="0"/>
          <w:numId w:val="68"/>
        </w:numPr>
        <w:spacing w:after="120"/>
        <w:ind w:left="360"/>
        <w:jc w:val="both"/>
      </w:pPr>
      <w:r w:rsidRPr="00346E5E">
        <w:t>In case of Nnef_TrafficInfluence_Create or Update, in additional of the set of AF r</w:t>
      </w:r>
      <w:r>
        <w:t xml:space="preserve">equest information to be stored, </w:t>
      </w:r>
      <w:r w:rsidRPr="00346E5E">
        <w:t xml:space="preserve">  the NEF stores also the new information element provided in step 1. above by the AF in the UDR </w:t>
      </w:r>
      <w:r>
        <w:rPr>
          <w:szCs w:val="24"/>
        </w:rPr>
        <w:t>together with the address of the AIML NF/NEF</w:t>
      </w:r>
      <w:r>
        <w:rPr>
          <w:sz w:val="24"/>
          <w:szCs w:val="24"/>
        </w:rPr>
        <w:t xml:space="preserve"> </w:t>
      </w:r>
      <w:r w:rsidRPr="00346E5E">
        <w:t xml:space="preserve">which is to trigger the Group-MBR monitoring for the group of QoS flows of the future and the existing PDU sessions that are identified by the tuple {S-NSSAI, subscribed DNN}, Application Identifier and/or the traffic filters.  </w:t>
      </w:r>
      <w:r w:rsidRPr="005622F7">
        <w:t>It is expected that the two existing Event Reporting Information Parameters – Group Reporting Guard Time and Maximum Duration of Reporting, as described in clause 4.15.1 of TS 23.502</w:t>
      </w:r>
      <w:r w:rsidR="002F60DA">
        <w:t xml:space="preserve"> [4]</w:t>
      </w:r>
      <w:r w:rsidRPr="005622F7">
        <w:t xml:space="preserve">, should also </w:t>
      </w:r>
      <w:r>
        <w:t>have been</w:t>
      </w:r>
      <w:r w:rsidRPr="005622F7">
        <w:t xml:space="preserve"> provisioned in the UDR with the proper values for the given Application AI/ML group transmission operation.</w:t>
      </w:r>
    </w:p>
    <w:p w14:paraId="68D7BB62" w14:textId="6A2FC2A7" w:rsidR="008F4CDB" w:rsidRPr="00346E5E" w:rsidRDefault="008F4CDB" w:rsidP="008F4CDB">
      <w:pPr>
        <w:tabs>
          <w:tab w:val="left" w:pos="360"/>
        </w:tabs>
        <w:spacing w:after="120"/>
        <w:ind w:left="360" w:hanging="360"/>
      </w:pPr>
      <w:r w:rsidRPr="00346E5E">
        <w:lastRenderedPageBreak/>
        <w:t>5.</w:t>
      </w:r>
      <w:r w:rsidRPr="00346E5E">
        <w:tab/>
        <w:t>In the Npcf_SMPolicyControl_UpdateNotify in the current step 5.</w:t>
      </w:r>
      <w:r>
        <w:t xml:space="preserve"> </w:t>
      </w:r>
      <w:r w:rsidRPr="008464A0">
        <w:t>in clause 4.3.6.2 of TS 23.502</w:t>
      </w:r>
      <w:r w:rsidR="002F60DA">
        <w:t xml:space="preserve"> [4]</w:t>
      </w:r>
      <w:r w:rsidRPr="00346E5E">
        <w:t xml:space="preserve">, the PCF includes the Group-MBR Monitoring request in the PCC rule(s) the information required for reporting the event, including the Notification Target Address pointing to the NEF and the Notification Correlation ID containing the AF Transaction Internal ID. </w:t>
      </w:r>
    </w:p>
    <w:p w14:paraId="29970E2D" w14:textId="2FD8C69D" w:rsidR="008F4CDB" w:rsidRDefault="008F4CDB" w:rsidP="00775137">
      <w:pPr>
        <w:pStyle w:val="B1"/>
        <w:tabs>
          <w:tab w:val="left" w:pos="360"/>
        </w:tabs>
        <w:spacing w:after="120"/>
        <w:ind w:left="360" w:hanging="360"/>
        <w:rPr>
          <w:rFonts w:eastAsiaTheme="minorEastAsia"/>
          <w:lang w:eastAsia="zh-CN"/>
        </w:rPr>
      </w:pPr>
      <w:r w:rsidRPr="00346E5E">
        <w:t>6.  Based on the current step 6.</w:t>
      </w:r>
      <w:r>
        <w:t xml:space="preserve"> </w:t>
      </w:r>
      <w:r w:rsidRPr="008464A0">
        <w:t>in clause 4.3.6.2 of TS 23.502</w:t>
      </w:r>
      <w:r w:rsidR="002F60DA">
        <w:t xml:space="preserve"> [4]</w:t>
      </w:r>
      <w:r w:rsidRPr="00346E5E">
        <w:t xml:space="preserve">, when the updated policy information about the Group-MBR monitoring </w:t>
      </w:r>
      <w:r>
        <w:t xml:space="preserve">request </w:t>
      </w:r>
      <w:r w:rsidRPr="00346E5E">
        <w:t xml:space="preserve">is received from the PCF, the SMF </w:t>
      </w:r>
      <w:r>
        <w:t xml:space="preserve">responds to the request by </w:t>
      </w:r>
      <w:r w:rsidRPr="00346E5E">
        <w:t>tak</w:t>
      </w:r>
      <w:r>
        <w:t>ing the</w:t>
      </w:r>
      <w:r w:rsidRPr="00346E5E">
        <w:t xml:space="preserve"> appropriate action </w:t>
      </w:r>
      <w:r>
        <w:t>to trigger</w:t>
      </w:r>
      <w:r w:rsidRPr="00346E5E">
        <w:t xml:space="preserve"> the Bit Rate Reporting per QoS Flow </w:t>
      </w:r>
      <w:r>
        <w:t>in</w:t>
      </w:r>
      <w:r w:rsidRPr="00346E5E">
        <w:t xml:space="preserve"> PSA UPF </w:t>
      </w:r>
      <w:r>
        <w:t>over</w:t>
      </w:r>
      <w:r w:rsidRPr="00346E5E">
        <w:t xml:space="preserve"> N4</w:t>
      </w:r>
      <w:r>
        <w:t>.   The N4 policy</w:t>
      </w:r>
      <w:r w:rsidRPr="00346E5E">
        <w:t xml:space="preserve"> </w:t>
      </w:r>
      <w:r>
        <w:t>enables SMF to provision</w:t>
      </w:r>
      <w:r w:rsidRPr="00346E5E">
        <w:t xml:space="preserve"> the PSA UPF to report the </w:t>
      </w:r>
      <w:r>
        <w:t xml:space="preserve">current </w:t>
      </w:r>
      <w:r w:rsidRPr="00346E5E">
        <w:t>bit rate for the specific QoS flow to the NEF</w:t>
      </w:r>
      <w:r>
        <w:t xml:space="preserve"> </w:t>
      </w:r>
      <w:r w:rsidRPr="00993B5D">
        <w:t xml:space="preserve">periodically </w:t>
      </w:r>
      <w:r>
        <w:t xml:space="preserve">between the </w:t>
      </w:r>
      <w:r w:rsidRPr="00993B5D">
        <w:t>Group Reporting Guard Time</w:t>
      </w:r>
      <w:r>
        <w:t xml:space="preserve">s until </w:t>
      </w:r>
      <w:r w:rsidRPr="00993B5D">
        <w:rPr>
          <w:rFonts w:eastAsia="MS Mincho"/>
        </w:rPr>
        <w:t>Maximum Duration of Reporting</w:t>
      </w:r>
      <w:r>
        <w:rPr>
          <w:rFonts w:eastAsia="MS Mincho"/>
        </w:rPr>
        <w:t xml:space="preserve"> is expired</w:t>
      </w:r>
      <w:r w:rsidRPr="00346E5E">
        <w:t xml:space="preserve">.  The Nupf_EventExposure service as previously described in </w:t>
      </w:r>
      <w:r>
        <w:t>clause</w:t>
      </w:r>
      <w:r w:rsidRPr="00346E5E">
        <w:t xml:space="preserve"> </w:t>
      </w:r>
      <w:r>
        <w:t>6.</w:t>
      </w:r>
      <w:r w:rsidR="002F60DA">
        <w:t>37</w:t>
      </w:r>
      <w:r>
        <w:t>.2.4</w:t>
      </w:r>
      <w:r w:rsidRPr="00346E5E">
        <w:t xml:space="preserve"> above is then implicitly subscribed by NEF to receive the report from PSA UPF for the Bit Rate Reporting per QoS Flow. </w:t>
      </w:r>
    </w:p>
    <w:p w14:paraId="2307A0A0" w14:textId="18963E78" w:rsidR="008F4CDB" w:rsidRPr="00690D7C" w:rsidRDefault="008F4CDB" w:rsidP="008F4CDB">
      <w:pPr>
        <w:pStyle w:val="Heading4"/>
        <w:rPr>
          <w:lang w:val="en-CA"/>
        </w:rPr>
      </w:pPr>
      <w:bookmarkStart w:id="490" w:name="_Toc104318488"/>
      <w:r>
        <w:rPr>
          <w:lang w:val="en-CA"/>
        </w:rPr>
        <w:t>6.37.2.6</w:t>
      </w:r>
      <w:r>
        <w:rPr>
          <w:lang w:val="en-CA"/>
        </w:rPr>
        <w:tab/>
        <w:t>The procedure of Group-MBR monitoring</w:t>
      </w:r>
      <w:bookmarkEnd w:id="490"/>
      <w:r>
        <w:rPr>
          <w:lang w:val="en-CA"/>
        </w:rPr>
        <w:t xml:space="preserve">  </w:t>
      </w:r>
    </w:p>
    <w:p w14:paraId="76A9F084" w14:textId="602082B3" w:rsidR="008F4CDB" w:rsidRPr="00BD6B47" w:rsidRDefault="008F4CDB" w:rsidP="008F4CDB">
      <w:pPr>
        <w:pStyle w:val="B1"/>
        <w:ind w:left="0" w:firstLine="0"/>
        <w:rPr>
          <w:rFonts w:eastAsiaTheme="minorEastAsia"/>
          <w:lang w:eastAsia="zh-CN"/>
        </w:rPr>
      </w:pPr>
      <w:r w:rsidRPr="00BD6B47">
        <w:rPr>
          <w:lang w:eastAsia="zh-CN"/>
        </w:rPr>
        <w:t xml:space="preserve">After </w:t>
      </w:r>
      <w:r>
        <w:rPr>
          <w:lang w:eastAsia="zh-CN"/>
        </w:rPr>
        <w:t>the PDU session establishment/modification, and the policy negotiation and provisioning as described in previous clause of 6.</w:t>
      </w:r>
      <w:r w:rsidR="002F60DA">
        <w:rPr>
          <w:lang w:eastAsia="zh-CN"/>
        </w:rPr>
        <w:t>37</w:t>
      </w:r>
      <w:r>
        <w:rPr>
          <w:lang w:eastAsia="zh-CN"/>
        </w:rPr>
        <w:t>.2.6 above</w:t>
      </w:r>
      <w:r w:rsidRPr="00BD6B47">
        <w:rPr>
          <w:lang w:eastAsia="zh-CN"/>
        </w:rPr>
        <w:t xml:space="preserve"> between the UEs and the AF, the </w:t>
      </w:r>
      <w:r>
        <w:rPr>
          <w:lang w:eastAsia="zh-CN"/>
        </w:rPr>
        <w:t>PSA</w:t>
      </w:r>
      <w:r w:rsidRPr="00BD6B47">
        <w:rPr>
          <w:lang w:eastAsia="zh-CN"/>
        </w:rPr>
        <w:t xml:space="preserve"> UPFs of a group of PDU sessions are activated by their respective SMFs to report </w:t>
      </w:r>
      <w:r>
        <w:rPr>
          <w:lang w:eastAsia="zh-CN"/>
        </w:rPr>
        <w:t xml:space="preserve">the current </w:t>
      </w:r>
      <w:r w:rsidRPr="00BD6B47">
        <w:rPr>
          <w:lang w:eastAsia="zh-CN"/>
        </w:rPr>
        <w:t xml:space="preserve">bit rates of the active QoS flows corresponding to </w:t>
      </w:r>
      <w:r>
        <w:rPr>
          <w:lang w:eastAsia="zh-CN"/>
        </w:rPr>
        <w:t xml:space="preserve">the </w:t>
      </w:r>
      <w:r w:rsidRPr="00BD6B47">
        <w:rPr>
          <w:lang w:eastAsia="zh-CN"/>
        </w:rPr>
        <w:t xml:space="preserve">given Application Identifier, DNN and S-NSSAI periodically to the </w:t>
      </w:r>
      <w:r>
        <w:rPr>
          <w:lang w:eastAsia="zh-CN"/>
        </w:rPr>
        <w:t xml:space="preserve">specified </w:t>
      </w:r>
      <w:r w:rsidRPr="00BD6B47">
        <w:rPr>
          <w:lang w:eastAsia="zh-CN"/>
        </w:rPr>
        <w:t>NEF</w:t>
      </w:r>
      <w:r>
        <w:rPr>
          <w:lang w:eastAsia="zh-CN"/>
        </w:rPr>
        <w:t>. The NEF</w:t>
      </w:r>
      <w:r w:rsidRPr="00BD6B47">
        <w:rPr>
          <w:lang w:eastAsia="zh-CN"/>
        </w:rPr>
        <w:t xml:space="preserve"> will then aggregate the bit rates and compare the aggregated bit rate against the Group-MBR threshold.  If the aggregated bit rate exceeds the Group-MBR threshold, the NEF notifies the AF</w:t>
      </w:r>
      <w:r w:rsidRPr="00BD6B47">
        <w:rPr>
          <w:rFonts w:eastAsiaTheme="minorEastAsia"/>
          <w:lang w:eastAsia="zh-CN"/>
        </w:rPr>
        <w:t>.</w:t>
      </w:r>
    </w:p>
    <w:p w14:paraId="707CE259" w14:textId="77777777" w:rsidR="008F4CDB" w:rsidRDefault="008F4CDB" w:rsidP="008F4CDB">
      <w:pPr>
        <w:pStyle w:val="B1"/>
        <w:ind w:left="0" w:firstLine="0"/>
        <w:jc w:val="center"/>
      </w:pPr>
      <w:r>
        <w:object w:dxaOrig="14130" w:dyaOrig="9375" w14:anchorId="1119F92E">
          <v:shape id="_x0000_i1080" type="#_x0000_t75" style="width:467.45pt;height:311.45pt" o:ole="">
            <v:imagedata r:id="rId138" o:title=""/>
          </v:shape>
          <o:OLEObject Type="Embed" ProgID="Visio.Drawing.15" ShapeID="_x0000_i1080" DrawAspect="Content" ObjectID="_1715167080" r:id="rId139"/>
        </w:object>
      </w:r>
    </w:p>
    <w:p w14:paraId="02046DD7" w14:textId="5A42E5E5" w:rsidR="008F4CDB" w:rsidRPr="001A375A" w:rsidRDefault="008F4CDB" w:rsidP="008F4CDB">
      <w:pPr>
        <w:pStyle w:val="B1"/>
        <w:ind w:left="0" w:firstLine="0"/>
        <w:jc w:val="center"/>
        <w:rPr>
          <w:rFonts w:ascii="Arial" w:hAnsi="Arial"/>
          <w:b/>
          <w:lang w:val="en-US"/>
        </w:rPr>
      </w:pPr>
      <w:r w:rsidRPr="00A41D96">
        <w:rPr>
          <w:rFonts w:ascii="Arial" w:hAnsi="Arial"/>
          <w:b/>
          <w:lang w:val="x-none"/>
        </w:rPr>
        <w:t>Figure 6.</w:t>
      </w:r>
      <w:r w:rsidR="002F60DA">
        <w:rPr>
          <w:rFonts w:ascii="Arial" w:hAnsi="Arial"/>
          <w:b/>
          <w:lang w:val="en-US"/>
        </w:rPr>
        <w:t>37</w:t>
      </w:r>
      <w:r w:rsidRPr="00A41D96">
        <w:rPr>
          <w:rFonts w:ascii="Arial" w:hAnsi="Arial"/>
          <w:b/>
          <w:lang w:val="x-none"/>
        </w:rPr>
        <w:t>.2</w:t>
      </w:r>
      <w:r>
        <w:rPr>
          <w:rFonts w:ascii="Arial" w:hAnsi="Arial"/>
          <w:b/>
          <w:lang w:val="en-US"/>
        </w:rPr>
        <w:t>.6</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p>
    <w:p w14:paraId="7EF68E2B" w14:textId="537A5D01" w:rsidR="008F4CDB" w:rsidRPr="00993B5D" w:rsidRDefault="008F4CDB" w:rsidP="008F4CDB">
      <w:pPr>
        <w:pStyle w:val="B1"/>
        <w:numPr>
          <w:ilvl w:val="0"/>
          <w:numId w:val="25"/>
        </w:numPr>
        <w:tabs>
          <w:tab w:val="left" w:pos="630"/>
        </w:tabs>
        <w:overflowPunct w:val="0"/>
        <w:autoSpaceDE w:val="0"/>
        <w:autoSpaceDN w:val="0"/>
        <w:adjustRightInd w:val="0"/>
        <w:textAlignment w:val="baseline"/>
      </w:pPr>
      <w:bookmarkStart w:id="491" w:name="_Hlk101923481"/>
      <w:bookmarkStart w:id="492" w:name="_Toc23317651"/>
      <w:bookmarkStart w:id="493" w:name="_Toc92987390"/>
      <w:r w:rsidRPr="00993B5D">
        <w:t xml:space="preserve">By extending the AF Influence Routing procedures </w:t>
      </w:r>
      <w:r>
        <w:t>to enable the policy negotiation and provisioning</w:t>
      </w:r>
      <w:r w:rsidRPr="00993B5D">
        <w:t xml:space="preserve"> </w:t>
      </w:r>
      <w:r>
        <w:t xml:space="preserve">to support the Group-MBR monitoring </w:t>
      </w:r>
      <w:r w:rsidRPr="00993B5D">
        <w:t xml:space="preserve">as described in previous </w:t>
      </w:r>
      <w:r>
        <w:t>clause</w:t>
      </w:r>
      <w:r w:rsidRPr="00993B5D">
        <w:t xml:space="preserve"> </w:t>
      </w:r>
      <w:r>
        <w:t>6.</w:t>
      </w:r>
      <w:r w:rsidR="002F60DA">
        <w:t>37</w:t>
      </w:r>
      <w:r>
        <w:t>.2.5</w:t>
      </w:r>
      <w:r w:rsidRPr="00993B5D">
        <w:t xml:space="preserve">, </w:t>
      </w:r>
      <w:r>
        <w:t xml:space="preserve">the corresponding group of PCFs, SMFs and PSA UPFs are triggered to activate </w:t>
      </w:r>
      <w:r w:rsidRPr="00993B5D">
        <w:t xml:space="preserve">the </w:t>
      </w:r>
      <w:r>
        <w:t>Bit Rate Reporting per QoS Flow for the group of QoS flows that is</w:t>
      </w:r>
      <w:r w:rsidRPr="00993B5D">
        <w:t xml:space="preserve"> used to support the given Application AI/ML group transmission operation (e.g. FL operation)</w:t>
      </w:r>
      <w:r>
        <w:t xml:space="preserve"> as requested by the AF</w:t>
      </w:r>
      <w:r w:rsidRPr="00993B5D">
        <w:t xml:space="preserve">.   </w:t>
      </w:r>
    </w:p>
    <w:p w14:paraId="53B90940" w14:textId="74EF5A64" w:rsidR="008F4CDB" w:rsidRPr="00993B5D" w:rsidRDefault="008F4CDB" w:rsidP="008F4CDB">
      <w:pPr>
        <w:pStyle w:val="B1"/>
        <w:numPr>
          <w:ilvl w:val="0"/>
          <w:numId w:val="25"/>
        </w:numPr>
        <w:tabs>
          <w:tab w:val="left" w:pos="630"/>
        </w:tabs>
        <w:overflowPunct w:val="0"/>
        <w:autoSpaceDE w:val="0"/>
        <w:autoSpaceDN w:val="0"/>
        <w:adjustRightInd w:val="0"/>
        <w:textAlignment w:val="baseline"/>
        <w:rPr>
          <w:rFonts w:eastAsia="MS Mincho"/>
        </w:rPr>
      </w:pPr>
      <w:r w:rsidRPr="00993B5D">
        <w:t xml:space="preserve">The PSA UPF </w:t>
      </w:r>
      <w:r>
        <w:t>performs the</w:t>
      </w:r>
      <w:r w:rsidRPr="00993B5D">
        <w:t xml:space="preserve"> Bit Rate Reporting per QoS Flow of the active QoS flow which is used to support </w:t>
      </w:r>
      <w:r>
        <w:t xml:space="preserve">given </w:t>
      </w:r>
      <w:r w:rsidRPr="00993B5D">
        <w:t xml:space="preserve">Application AI/ML group transmission periodically </w:t>
      </w:r>
      <w:r>
        <w:t xml:space="preserve">between the </w:t>
      </w:r>
      <w:r w:rsidRPr="00993B5D">
        <w:t>Group Reporting Guard Time</w:t>
      </w:r>
      <w:r>
        <w:t>s</w:t>
      </w:r>
      <w:r w:rsidRPr="00993B5D">
        <w:t xml:space="preserve">. The QoS flow is </w:t>
      </w:r>
      <w:r w:rsidRPr="00993B5D">
        <w:rPr>
          <w:lang w:eastAsia="zh-CN"/>
        </w:rPr>
        <w:t xml:space="preserve">identified by Application Identifier </w:t>
      </w:r>
      <w:r>
        <w:rPr>
          <w:lang w:eastAsia="zh-CN"/>
        </w:rPr>
        <w:t>and/</w:t>
      </w:r>
      <w:r w:rsidRPr="00993B5D">
        <w:rPr>
          <w:lang w:eastAsia="zh-CN"/>
        </w:rPr>
        <w:t xml:space="preserve">or Traffic Filter. </w:t>
      </w:r>
      <w:r w:rsidRPr="00993B5D">
        <w:t>The report</w:t>
      </w:r>
      <w:r>
        <w:t>ed</w:t>
      </w:r>
      <w:r w:rsidRPr="00993B5D">
        <w:t xml:space="preserve"> QoS flow could be either GBR or Non-GBR.     </w:t>
      </w:r>
    </w:p>
    <w:p w14:paraId="7CA4AFF1" w14:textId="1D6B9907" w:rsidR="008F4CDB" w:rsidRPr="00993B5D" w:rsidRDefault="008F4CDB" w:rsidP="008F4CDB">
      <w:pPr>
        <w:pStyle w:val="B1"/>
        <w:numPr>
          <w:ilvl w:val="0"/>
          <w:numId w:val="25"/>
        </w:numPr>
        <w:tabs>
          <w:tab w:val="left" w:pos="630"/>
        </w:tabs>
        <w:overflowPunct w:val="0"/>
        <w:autoSpaceDE w:val="0"/>
        <w:autoSpaceDN w:val="0"/>
        <w:adjustRightInd w:val="0"/>
        <w:textAlignment w:val="baseline"/>
        <w:rPr>
          <w:rFonts w:eastAsia="MS Mincho"/>
        </w:rPr>
      </w:pPr>
      <w:r w:rsidRPr="00993B5D">
        <w:lastRenderedPageBreak/>
        <w:t xml:space="preserve">The PSA UPF sends Nupf_EventExposure_Notify to report the </w:t>
      </w:r>
      <w:r>
        <w:t xml:space="preserve">current </w:t>
      </w:r>
      <w:r w:rsidRPr="00993B5D">
        <w:t xml:space="preserve">bit rate of the given QoS Flow to the target NEF based on the address that has been provisioned by the PCF as described in previous section </w:t>
      </w:r>
      <w:r>
        <w:t>6.</w:t>
      </w:r>
      <w:r w:rsidR="002F60DA">
        <w:t>37</w:t>
      </w:r>
      <w:r>
        <w:t>.2.5</w:t>
      </w:r>
      <w:r w:rsidRPr="00993B5D">
        <w:t xml:space="preserve">, step 5.   </w:t>
      </w:r>
    </w:p>
    <w:p w14:paraId="54FEACA2"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rFonts w:eastAsia="MS Mincho"/>
        </w:rPr>
      </w:pPr>
      <w:r w:rsidRPr="00993B5D">
        <w:t xml:space="preserve">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w:t>
      </w:r>
      <w:r>
        <w:t>accordingly</w:t>
      </w:r>
      <w:r w:rsidRPr="00993B5D">
        <w:t xml:space="preserve">.   </w:t>
      </w:r>
    </w:p>
    <w:p w14:paraId="493194E6"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rFonts w:eastAsia="MS Mincho"/>
        </w:rPr>
      </w:pPr>
      <w:r w:rsidRPr="00993B5D">
        <w:t xml:space="preserve">If the aggregate bit rate exceeds the Group-MBR threshold, the NEF will notify the Application AI/ML AF of </w:t>
      </w:r>
      <w:r>
        <w:t>such event</w:t>
      </w:r>
      <w:r w:rsidRPr="00993B5D">
        <w:t xml:space="preserve"> with the AF transaction Identifier.    </w:t>
      </w:r>
    </w:p>
    <w:p w14:paraId="0E2A116D"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rFonts w:eastAsia="MS Mincho"/>
        </w:rPr>
      </w:pPr>
      <w:r w:rsidRPr="00993B5D">
        <w:t>AF may apply traffic mediation action in responding to the Group-MBR monitoring report (e.g. requesting 5G Core to apply traffic gating on specific QoS flow</w:t>
      </w:r>
      <w:r>
        <w:t xml:space="preserve"> such as </w:t>
      </w:r>
      <w:r w:rsidRPr="008C1F6D">
        <w:rPr>
          <w:lang w:eastAsia="zh-CN"/>
        </w:rPr>
        <w:t>ask</w:t>
      </w:r>
      <w:r>
        <w:rPr>
          <w:lang w:eastAsia="zh-CN"/>
        </w:rPr>
        <w:t>ing</w:t>
      </w:r>
      <w:r w:rsidRPr="008C1F6D">
        <w:rPr>
          <w:lang w:eastAsia="zh-CN"/>
        </w:rPr>
        <w:t xml:space="preserve"> 5GC to block some of the flows</w:t>
      </w:r>
      <w:r>
        <w:rPr>
          <w:lang w:eastAsia="zh-CN"/>
        </w:rPr>
        <w:t xml:space="preserve">) </w:t>
      </w:r>
      <w:r w:rsidRPr="008C1F6D">
        <w:rPr>
          <w:lang w:eastAsia="zh-CN"/>
        </w:rPr>
        <w:t xml:space="preserve">or may decide </w:t>
      </w:r>
      <w:r>
        <w:rPr>
          <w:lang w:eastAsia="zh-CN"/>
        </w:rPr>
        <w:t>not to</w:t>
      </w:r>
      <w:r w:rsidRPr="008C1F6D">
        <w:rPr>
          <w:lang w:eastAsia="zh-CN"/>
        </w:rPr>
        <w:t xml:space="preserve"> take an</w:t>
      </w:r>
      <w:r>
        <w:rPr>
          <w:lang w:eastAsia="zh-CN"/>
        </w:rPr>
        <w:t xml:space="preserve">y </w:t>
      </w:r>
      <w:r w:rsidRPr="008C1F6D">
        <w:rPr>
          <w:lang w:eastAsia="zh-CN"/>
        </w:rPr>
        <w:t>action other than use it for its own statistics or charging</w:t>
      </w:r>
      <w:r w:rsidRPr="00993B5D">
        <w:t xml:space="preserve">. </w:t>
      </w:r>
    </w:p>
    <w:p w14:paraId="7EEB3C37" w14:textId="2DC24709" w:rsidR="008F4CDB" w:rsidRPr="00993B5D" w:rsidRDefault="008F4CDB" w:rsidP="008F4CDB">
      <w:pPr>
        <w:pStyle w:val="NO"/>
        <w:numPr>
          <w:ilvl w:val="0"/>
          <w:numId w:val="25"/>
        </w:numPr>
        <w:overflowPunct w:val="0"/>
        <w:autoSpaceDE w:val="0"/>
        <w:autoSpaceDN w:val="0"/>
        <w:adjustRightInd w:val="0"/>
        <w:textAlignment w:val="baseline"/>
        <w:rPr>
          <w:lang w:eastAsia="zh-CN"/>
        </w:rPr>
      </w:pPr>
      <w:r w:rsidRPr="00993B5D">
        <w:rPr>
          <w:rFonts w:eastAsia="MS Mincho"/>
        </w:rPr>
        <w:t xml:space="preserve">Until the </w:t>
      </w:r>
      <w:r>
        <w:rPr>
          <w:rFonts w:eastAsia="MS Mincho"/>
        </w:rPr>
        <w:t xml:space="preserve">time for </w:t>
      </w:r>
      <w:r w:rsidRPr="00993B5D">
        <w:rPr>
          <w:rFonts w:eastAsia="MS Mincho"/>
        </w:rPr>
        <w:t>Maximum Duration of Reporting</w:t>
      </w:r>
      <w:r>
        <w:rPr>
          <w:rFonts w:eastAsia="MS Mincho"/>
        </w:rPr>
        <w:t xml:space="preserve"> is expired</w:t>
      </w:r>
      <w:r w:rsidRPr="00993B5D">
        <w:rPr>
          <w:rFonts w:eastAsia="MS Mincho"/>
        </w:rPr>
        <w:t xml:space="preserve">, </w:t>
      </w:r>
      <w:r w:rsidRPr="00993B5D">
        <w:t xml:space="preserve">the time left until the Maximum duration of reporting is less than the Group Reporting Guard Time, or </w:t>
      </w:r>
      <w:r w:rsidRPr="00993B5D">
        <w:rPr>
          <w:rFonts w:eastAsia="MS Mincho"/>
        </w:rPr>
        <w:t xml:space="preserve">AF terminates the Group-MBR monitoring, the Group Reporting Guard Timer will restart and the UPF continues to perform the </w:t>
      </w:r>
      <w:r>
        <w:rPr>
          <w:rFonts w:eastAsia="MS Mincho"/>
        </w:rPr>
        <w:t>Bit Rate Reporting</w:t>
      </w:r>
      <w:r w:rsidRPr="00993B5D">
        <w:rPr>
          <w:rFonts w:eastAsia="MS Mincho"/>
        </w:rPr>
        <w:t xml:space="preserve"> for the given QoS flow to the NEF periodically as described in steps 2 to 6 above. If AF wants to terminate the Group-MBR monitoring, AF sends either Nnef_TrafficInfluence_Update or Delete </w:t>
      </w:r>
      <w:r w:rsidRPr="00993B5D">
        <w:t>as described in clause 4.3.6.2 of TS 23.502</w:t>
      </w:r>
      <w:r w:rsidR="002F60DA">
        <w:t xml:space="preserve"> [4]</w:t>
      </w:r>
      <w:r w:rsidRPr="00993B5D">
        <w:rPr>
          <w:lang w:eastAsia="zh-CN"/>
        </w:rPr>
        <w:t>.</w:t>
      </w:r>
      <w:bookmarkEnd w:id="491"/>
      <w:r w:rsidRPr="00993B5D">
        <w:rPr>
          <w:lang w:eastAsia="zh-CN"/>
        </w:rPr>
        <w:t xml:space="preserve"> </w:t>
      </w:r>
    </w:p>
    <w:p w14:paraId="2171FDF9" w14:textId="3A0B4A49" w:rsidR="008F4CDB" w:rsidRPr="000A10E5" w:rsidRDefault="008F4CDB" w:rsidP="008F4CDB">
      <w:pPr>
        <w:keepNext/>
        <w:keepLines/>
        <w:spacing w:before="120"/>
        <w:ind w:left="1134" w:hanging="1134"/>
        <w:outlineLvl w:val="2"/>
        <w:rPr>
          <w:rFonts w:ascii="Arial" w:eastAsia="DengXian" w:hAnsi="Arial"/>
          <w:sz w:val="28"/>
          <w:lang w:eastAsia="zh-CN"/>
        </w:rPr>
      </w:pPr>
      <w:r w:rsidRPr="000A10E5">
        <w:rPr>
          <w:rFonts w:ascii="Arial" w:eastAsia="DengXian" w:hAnsi="Arial"/>
          <w:sz w:val="28"/>
          <w:lang w:eastAsia="zh-CN"/>
        </w:rPr>
        <w:t>6.</w:t>
      </w:r>
      <w:r>
        <w:rPr>
          <w:rFonts w:ascii="Arial" w:eastAsia="DengXian" w:hAnsi="Arial"/>
          <w:sz w:val="28"/>
          <w:lang w:eastAsia="zh-CN"/>
        </w:rPr>
        <w:t>37</w:t>
      </w:r>
      <w:r w:rsidRPr="000A10E5">
        <w:rPr>
          <w:rFonts w:ascii="Arial" w:eastAsia="DengXian" w:hAnsi="Arial"/>
          <w:sz w:val="28"/>
          <w:lang w:eastAsia="zh-CN"/>
        </w:rPr>
        <w:t>.3</w:t>
      </w:r>
      <w:r w:rsidRPr="000A10E5">
        <w:rPr>
          <w:rFonts w:ascii="Arial" w:eastAsia="DengXian" w:hAnsi="Arial"/>
          <w:sz w:val="28"/>
          <w:lang w:eastAsia="zh-CN"/>
        </w:rPr>
        <w:tab/>
      </w:r>
      <w:bookmarkEnd w:id="492"/>
      <w:r w:rsidRPr="000A10E5">
        <w:rPr>
          <w:rFonts w:ascii="Arial" w:eastAsia="DengXian" w:hAnsi="Arial"/>
          <w:sz w:val="28"/>
        </w:rPr>
        <w:t xml:space="preserve">Impacts on </w:t>
      </w:r>
      <w:r w:rsidRPr="000A10E5">
        <w:rPr>
          <w:rFonts w:ascii="Arial" w:eastAsia="DengXian" w:hAnsi="Arial"/>
          <w:sz w:val="28"/>
          <w:lang w:eastAsia="zh-CN"/>
        </w:rPr>
        <w:t>services,</w:t>
      </w:r>
      <w:r w:rsidRPr="000A10E5">
        <w:rPr>
          <w:rFonts w:ascii="Arial" w:eastAsia="DengXian" w:hAnsi="Arial"/>
          <w:sz w:val="28"/>
        </w:rPr>
        <w:t xml:space="preserve"> entities and interfaces</w:t>
      </w:r>
      <w:bookmarkEnd w:id="493"/>
    </w:p>
    <w:p w14:paraId="2D28F3D4" w14:textId="77777777" w:rsidR="008F4CDB" w:rsidRDefault="008F4CDB" w:rsidP="008F4CDB">
      <w:pPr>
        <w:rPr>
          <w:rFonts w:eastAsia="SimSun"/>
          <w:b/>
          <w:bCs/>
        </w:rPr>
      </w:pPr>
      <w:r>
        <w:rPr>
          <w:rFonts w:eastAsia="SimSun"/>
          <w:b/>
          <w:bCs/>
        </w:rPr>
        <w:t xml:space="preserve">NEF: </w:t>
      </w:r>
    </w:p>
    <w:p w14:paraId="171ED29A" w14:textId="651464A1" w:rsidR="008F4CDB" w:rsidRDefault="002F60DA" w:rsidP="00775137">
      <w:pPr>
        <w:pStyle w:val="B1"/>
        <w:rPr>
          <w:rFonts w:eastAsia="SimSun"/>
        </w:rPr>
      </w:pPr>
      <w:r>
        <w:rPr>
          <w:rFonts w:eastAsia="SimSun"/>
        </w:rPr>
        <w:t>-</w:t>
      </w:r>
      <w:r>
        <w:rPr>
          <w:rFonts w:eastAsia="SimSun"/>
        </w:rPr>
        <w:tab/>
      </w:r>
      <w:r w:rsidR="008F4CDB">
        <w:rPr>
          <w:rFonts w:eastAsia="SimSun"/>
        </w:rPr>
        <w:t>Recognizes</w:t>
      </w:r>
      <w:r w:rsidR="008F4CDB" w:rsidRPr="00743AD3">
        <w:rPr>
          <w:rFonts w:eastAsia="SimSun"/>
        </w:rPr>
        <w:t xml:space="preserve"> </w:t>
      </w:r>
      <w:r w:rsidR="008F4CDB">
        <w:rPr>
          <w:rFonts w:eastAsia="SimSun"/>
        </w:rPr>
        <w:t xml:space="preserve">the new IE for Group-MBR Monitoring for the existing feature of AF Influence Traffic Rerouting </w:t>
      </w:r>
    </w:p>
    <w:p w14:paraId="14821578" w14:textId="5A655718" w:rsidR="008F4CDB" w:rsidRDefault="002F60DA" w:rsidP="00775137">
      <w:pPr>
        <w:pStyle w:val="B1"/>
        <w:rPr>
          <w:rFonts w:eastAsia="SimSun"/>
        </w:rPr>
      </w:pPr>
      <w:r>
        <w:rPr>
          <w:rFonts w:eastAsia="SimSun"/>
        </w:rPr>
        <w:t>-</w:t>
      </w:r>
      <w:r>
        <w:rPr>
          <w:rFonts w:eastAsia="SimSun"/>
        </w:rPr>
        <w:tab/>
      </w:r>
      <w:r w:rsidR="008F4CDB">
        <w:rPr>
          <w:rFonts w:eastAsia="SimSun"/>
        </w:rPr>
        <w:t>Supports the Bit Rate Reporting event notification from UPF</w:t>
      </w:r>
    </w:p>
    <w:p w14:paraId="5D7E66EC" w14:textId="7CCB0F0E" w:rsidR="008F4CDB" w:rsidRPr="00743AD3" w:rsidRDefault="002F60DA" w:rsidP="00775137">
      <w:pPr>
        <w:pStyle w:val="B1"/>
        <w:rPr>
          <w:rFonts w:eastAsia="SimSun"/>
        </w:rPr>
      </w:pPr>
      <w:r>
        <w:rPr>
          <w:rFonts w:eastAsia="SimSun"/>
        </w:rPr>
        <w:t>-</w:t>
      </w:r>
      <w:r>
        <w:rPr>
          <w:rFonts w:eastAsia="SimSun"/>
        </w:rPr>
        <w:tab/>
      </w:r>
      <w:r w:rsidR="008F4CDB">
        <w:rPr>
          <w:rFonts w:eastAsia="SimSun"/>
        </w:rPr>
        <w:t>Performs the aggregation for the bit rates that are reported by the UPFs</w:t>
      </w:r>
    </w:p>
    <w:p w14:paraId="553F4CC4" w14:textId="77777777" w:rsidR="008F4CDB" w:rsidRDefault="008F4CDB" w:rsidP="008F4CDB">
      <w:pPr>
        <w:spacing w:after="60"/>
        <w:rPr>
          <w:rFonts w:eastAsia="SimSun"/>
          <w:b/>
          <w:bCs/>
        </w:rPr>
      </w:pPr>
      <w:r>
        <w:rPr>
          <w:rFonts w:eastAsia="SimSun"/>
          <w:b/>
          <w:bCs/>
        </w:rPr>
        <w:t xml:space="preserve">PCF: </w:t>
      </w:r>
    </w:p>
    <w:p w14:paraId="7870DDA8" w14:textId="150D760A" w:rsidR="008F4CDB" w:rsidRPr="00E5632E" w:rsidRDefault="002F60DA" w:rsidP="00775137">
      <w:pPr>
        <w:pStyle w:val="B1"/>
        <w:rPr>
          <w:rFonts w:eastAsia="SimSun"/>
          <w:b/>
          <w:bCs/>
        </w:rPr>
      </w:pPr>
      <w:r>
        <w:rPr>
          <w:rFonts w:eastAsia="SimSun"/>
        </w:rPr>
        <w:t>-</w:t>
      </w:r>
      <w:r>
        <w:rPr>
          <w:rFonts w:eastAsia="SimSun"/>
        </w:rPr>
        <w:tab/>
      </w:r>
      <w:r w:rsidR="008F4CDB" w:rsidRPr="00E5632E">
        <w:rPr>
          <w:rFonts w:eastAsia="SimSun"/>
        </w:rPr>
        <w:t>Subscribes</w:t>
      </w:r>
      <w:r w:rsidR="008F4CDB">
        <w:rPr>
          <w:rFonts w:eastAsia="SimSun"/>
          <w:b/>
          <w:bCs/>
        </w:rPr>
        <w:t xml:space="preserve"> </w:t>
      </w:r>
      <w:r w:rsidR="008F4CDB" w:rsidRPr="00E5632E">
        <w:rPr>
          <w:rFonts w:eastAsia="SimSun"/>
        </w:rPr>
        <w:t>to the</w:t>
      </w:r>
      <w:r w:rsidR="008F4CDB">
        <w:rPr>
          <w:rFonts w:eastAsia="SimSun"/>
        </w:rPr>
        <w:t xml:space="preserve"> application subscription data corresponding the Application Identifier and/or the Traffic Filters</w:t>
      </w:r>
    </w:p>
    <w:p w14:paraId="1CF469CC" w14:textId="40760B1D" w:rsidR="008F4CDB" w:rsidRPr="00E5632E" w:rsidRDefault="002F60DA" w:rsidP="00775137">
      <w:pPr>
        <w:pStyle w:val="B1"/>
        <w:rPr>
          <w:rFonts w:eastAsia="SimSun"/>
          <w:b/>
          <w:bCs/>
        </w:rPr>
      </w:pPr>
      <w:r>
        <w:rPr>
          <w:rFonts w:eastAsia="SimSun"/>
        </w:rPr>
        <w:t>-</w:t>
      </w:r>
      <w:r>
        <w:rPr>
          <w:rFonts w:eastAsia="SimSun"/>
        </w:rPr>
        <w:tab/>
      </w:r>
      <w:r w:rsidR="008F4CDB">
        <w:rPr>
          <w:rFonts w:eastAsia="SimSun"/>
        </w:rPr>
        <w:t xml:space="preserve">Generates the new PCC rules corresponding to the Group-MBR Monitoring </w:t>
      </w:r>
    </w:p>
    <w:p w14:paraId="678B8302" w14:textId="77777777" w:rsidR="008F4CDB" w:rsidRPr="00E5632E" w:rsidRDefault="008F4CDB" w:rsidP="008F4CDB">
      <w:pPr>
        <w:spacing w:after="60"/>
        <w:rPr>
          <w:rFonts w:eastAsia="SimSun"/>
          <w:b/>
          <w:bCs/>
        </w:rPr>
      </w:pPr>
      <w:r w:rsidRPr="00E5632E">
        <w:rPr>
          <w:rFonts w:eastAsia="SimSun"/>
        </w:rPr>
        <w:t xml:space="preserve">  </w:t>
      </w:r>
      <w:r w:rsidRPr="00E5632E">
        <w:rPr>
          <w:rFonts w:eastAsia="SimSun"/>
          <w:b/>
          <w:bCs/>
        </w:rPr>
        <w:t xml:space="preserve"> </w:t>
      </w:r>
    </w:p>
    <w:p w14:paraId="6E2DE400" w14:textId="77777777" w:rsidR="008F4CDB" w:rsidRDefault="008F4CDB" w:rsidP="008F4CDB">
      <w:pPr>
        <w:spacing w:after="60"/>
        <w:rPr>
          <w:rFonts w:eastAsia="SimSun"/>
          <w:b/>
          <w:bCs/>
        </w:rPr>
      </w:pPr>
      <w:r>
        <w:rPr>
          <w:rFonts w:eastAsia="SimSun"/>
          <w:b/>
          <w:bCs/>
        </w:rPr>
        <w:t xml:space="preserve">SMF: </w:t>
      </w:r>
    </w:p>
    <w:p w14:paraId="7190D300" w14:textId="381460ED" w:rsidR="008F4CDB" w:rsidRDefault="002F60DA" w:rsidP="00775137">
      <w:pPr>
        <w:pStyle w:val="B1"/>
        <w:rPr>
          <w:rFonts w:eastAsia="SimSun"/>
        </w:rPr>
      </w:pPr>
      <w:r>
        <w:rPr>
          <w:rFonts w:eastAsia="SimSun"/>
        </w:rPr>
        <w:t>-</w:t>
      </w:r>
      <w:r>
        <w:rPr>
          <w:rFonts w:eastAsia="SimSun"/>
        </w:rPr>
        <w:tab/>
      </w:r>
      <w:r w:rsidR="008F4CDB">
        <w:rPr>
          <w:rFonts w:eastAsia="SimSun"/>
        </w:rPr>
        <w:t>Responds to the new PCC rules related to the Group-MBR Monitoring and determines the N4 rules to trigger UPF to activate Bit Rate Reporting per QoS Flow towards NEF</w:t>
      </w:r>
    </w:p>
    <w:p w14:paraId="5BFBA2B5" w14:textId="77777777" w:rsidR="008F4CDB" w:rsidRPr="000A62E6" w:rsidRDefault="008F4CDB" w:rsidP="008F4CDB">
      <w:pPr>
        <w:spacing w:after="60"/>
        <w:ind w:left="360"/>
        <w:rPr>
          <w:rFonts w:eastAsia="SimSun"/>
        </w:rPr>
      </w:pPr>
    </w:p>
    <w:p w14:paraId="5F9DCF65" w14:textId="77777777" w:rsidR="008F4CDB" w:rsidRDefault="008F4CDB" w:rsidP="008F4CDB">
      <w:pPr>
        <w:spacing w:after="60"/>
        <w:rPr>
          <w:rFonts w:eastAsia="SimSun"/>
          <w:b/>
          <w:bCs/>
        </w:rPr>
      </w:pPr>
      <w:r>
        <w:rPr>
          <w:rFonts w:eastAsia="SimSun"/>
          <w:b/>
          <w:bCs/>
        </w:rPr>
        <w:t xml:space="preserve">UPF: </w:t>
      </w:r>
    </w:p>
    <w:p w14:paraId="442A4722" w14:textId="00D73D0B" w:rsidR="008F4CDB" w:rsidRDefault="002F60DA" w:rsidP="00775137">
      <w:pPr>
        <w:pStyle w:val="B1"/>
        <w:rPr>
          <w:rFonts w:eastAsia="SimSun"/>
        </w:rPr>
      </w:pPr>
      <w:r>
        <w:rPr>
          <w:rFonts w:eastAsia="SimSun"/>
        </w:rPr>
        <w:t>-</w:t>
      </w:r>
      <w:r>
        <w:rPr>
          <w:rFonts w:eastAsia="SimSun"/>
        </w:rPr>
        <w:tab/>
      </w:r>
      <w:r w:rsidR="008F4CDB">
        <w:rPr>
          <w:rFonts w:eastAsia="SimSun"/>
        </w:rPr>
        <w:t>Support the new event reporting for Bit Rate Reporting per QoS Flow towards the target NEF</w:t>
      </w:r>
    </w:p>
    <w:p w14:paraId="24F7BD58" w14:textId="5C4D7369" w:rsidR="008F4CDB" w:rsidRPr="006A77A6" w:rsidRDefault="002F60DA" w:rsidP="00775137">
      <w:pPr>
        <w:pStyle w:val="B1"/>
        <w:rPr>
          <w:rFonts w:eastAsia="SimSun"/>
        </w:rPr>
      </w:pPr>
      <w:r>
        <w:rPr>
          <w:rFonts w:eastAsia="SimSun"/>
        </w:rPr>
        <w:t>-</w:t>
      </w:r>
      <w:r>
        <w:rPr>
          <w:rFonts w:eastAsia="SimSun"/>
        </w:rPr>
        <w:tab/>
      </w:r>
      <w:r w:rsidR="008F4CDB" w:rsidRPr="000A62E6">
        <w:rPr>
          <w:rFonts w:eastAsia="SimSun"/>
        </w:rPr>
        <w:t xml:space="preserve">Responds </w:t>
      </w:r>
      <w:r w:rsidR="008F4CDB">
        <w:rPr>
          <w:rFonts w:eastAsia="SimSun"/>
        </w:rPr>
        <w:t xml:space="preserve">to the N4 rules to activate periodic Bit Rate Reporting per QoS Flow towards the target NEF between the Group Reporting Guard Times until Maximum Duration of Reporting is expired, </w:t>
      </w:r>
      <w:r w:rsidR="008F4CDB" w:rsidRPr="00993B5D">
        <w:t xml:space="preserve">the time left until the Maximum duration of reporting is less than the Group Reporting Guard Time, or </w:t>
      </w:r>
      <w:r w:rsidR="008F4CDB" w:rsidRPr="00993B5D">
        <w:rPr>
          <w:rFonts w:eastAsia="MS Mincho"/>
        </w:rPr>
        <w:t>AF terminates the Group-MBR monitoring</w:t>
      </w:r>
      <w:r w:rsidR="008F4CDB">
        <w:rPr>
          <w:rFonts w:eastAsia="MS Mincho"/>
        </w:rPr>
        <w:t>.</w:t>
      </w:r>
    </w:p>
    <w:p w14:paraId="6D089C72" w14:textId="2E8275EA" w:rsidR="00C46A60" w:rsidRPr="00987E91" w:rsidRDefault="00C46A60" w:rsidP="00C46A60">
      <w:pPr>
        <w:keepNext/>
        <w:keepLines/>
        <w:spacing w:before="180"/>
        <w:ind w:left="1134" w:hanging="1134"/>
        <w:outlineLvl w:val="1"/>
        <w:rPr>
          <w:rFonts w:ascii="Arial" w:hAnsi="Arial"/>
          <w:sz w:val="32"/>
        </w:rPr>
      </w:pPr>
      <w:bookmarkStart w:id="494" w:name="_Toc97271690"/>
      <w:r w:rsidRPr="00987E91">
        <w:rPr>
          <w:rFonts w:ascii="Arial" w:hAnsi="Arial"/>
          <w:sz w:val="32"/>
        </w:rPr>
        <w:t>6.</w:t>
      </w:r>
      <w:r>
        <w:rPr>
          <w:rFonts w:ascii="Arial" w:hAnsi="Arial"/>
          <w:sz w:val="32"/>
        </w:rPr>
        <w:t>38</w:t>
      </w:r>
      <w:r w:rsidRPr="00987E91">
        <w:rPr>
          <w:rFonts w:ascii="Arial" w:hAnsi="Arial"/>
          <w:sz w:val="32"/>
        </w:rPr>
        <w:tab/>
        <w:t>Solution #</w:t>
      </w:r>
      <w:r>
        <w:rPr>
          <w:rFonts w:ascii="Arial" w:hAnsi="Arial"/>
          <w:sz w:val="32"/>
        </w:rPr>
        <w:t>38</w:t>
      </w:r>
      <w:r w:rsidRPr="00987E91">
        <w:rPr>
          <w:rFonts w:ascii="Arial" w:hAnsi="Arial"/>
          <w:sz w:val="32"/>
        </w:rPr>
        <w:t xml:space="preserve">: </w:t>
      </w:r>
      <w:bookmarkEnd w:id="494"/>
      <w:r>
        <w:rPr>
          <w:rFonts w:ascii="Arial" w:hAnsi="Arial"/>
          <w:sz w:val="32"/>
        </w:rPr>
        <w:t>Time dependent QoS for ML model distribution in federated learning</w:t>
      </w:r>
    </w:p>
    <w:p w14:paraId="7E66AE82" w14:textId="34AADD56" w:rsidR="00C46A60" w:rsidRPr="00987E91" w:rsidRDefault="00C46A60" w:rsidP="00C46A60">
      <w:pPr>
        <w:keepNext/>
        <w:keepLines/>
        <w:spacing w:before="120"/>
        <w:ind w:left="1134" w:hanging="1134"/>
        <w:outlineLvl w:val="2"/>
        <w:rPr>
          <w:rFonts w:ascii="Arial" w:hAnsi="Arial"/>
          <w:sz w:val="28"/>
        </w:rPr>
      </w:pPr>
      <w:bookmarkStart w:id="495" w:name="_Toc97271691"/>
      <w:r w:rsidRPr="00987E91">
        <w:rPr>
          <w:rFonts w:ascii="Arial" w:hAnsi="Arial"/>
          <w:sz w:val="28"/>
        </w:rPr>
        <w:t>6.</w:t>
      </w:r>
      <w:r>
        <w:rPr>
          <w:rFonts w:ascii="Arial" w:hAnsi="Arial"/>
          <w:sz w:val="28"/>
        </w:rPr>
        <w:t>38</w:t>
      </w:r>
      <w:r w:rsidRPr="00987E91">
        <w:rPr>
          <w:rFonts w:ascii="Arial" w:hAnsi="Arial"/>
          <w:sz w:val="28"/>
        </w:rPr>
        <w:t>.1</w:t>
      </w:r>
      <w:r w:rsidRPr="00987E91">
        <w:rPr>
          <w:rFonts w:ascii="Arial" w:hAnsi="Arial"/>
          <w:sz w:val="28"/>
        </w:rPr>
        <w:tab/>
        <w:t>Description</w:t>
      </w:r>
      <w:bookmarkEnd w:id="495"/>
    </w:p>
    <w:p w14:paraId="44419D0C" w14:textId="77777777" w:rsidR="00C46A60" w:rsidRDefault="00C46A60" w:rsidP="00C46A60">
      <w:r>
        <w:t xml:space="preserve">This solution addresses aspects of key issue #6 on </w:t>
      </w:r>
      <w:r w:rsidRPr="006C60B2">
        <w:t>QoS and Policy enhancements</w:t>
      </w:r>
      <w:r>
        <w:t xml:space="preserve"> and key issue #7 on </w:t>
      </w:r>
      <w:r w:rsidRPr="006D450C">
        <w:t xml:space="preserve">5GS Assistance to Federated Learning </w:t>
      </w:r>
      <w:r w:rsidRPr="00CF19F4">
        <w:t xml:space="preserve">Operation. </w:t>
      </w:r>
    </w:p>
    <w:p w14:paraId="2432BDE3" w14:textId="77777777" w:rsidR="00C46A60" w:rsidRDefault="00C46A60" w:rsidP="00C46A60">
      <w:r>
        <w:lastRenderedPageBreak/>
        <w:t xml:space="preserve">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 </w:t>
      </w:r>
    </w:p>
    <w:p w14:paraId="49AB6FDA" w14:textId="77777777" w:rsidR="00C46A60" w:rsidRDefault="00C46A60" w:rsidP="00C46A60">
      <w:r>
        <w:t xml:space="preserve">The solution is based on the following steps: </w:t>
      </w:r>
    </w:p>
    <w:p w14:paraId="50EED57C" w14:textId="77777777" w:rsidR="00C46A60" w:rsidRDefault="00C46A60" w:rsidP="00C46A60">
      <w:pPr>
        <w:pStyle w:val="B1"/>
      </w:pPr>
      <w:r>
        <w:t xml:space="preserve">1 – An AF </w:t>
      </w:r>
      <w:r w:rsidRPr="003F2705">
        <w:t>(AI/ML application server</w:t>
      </w:r>
      <w:r>
        <w:t xml:space="preserve"> </w:t>
      </w:r>
      <w:r w:rsidRPr="00FF2F88">
        <w:t>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p>
    <w:p w14:paraId="7580E756" w14:textId="7F816BF2" w:rsidR="00C46A60" w:rsidRDefault="00C46A60" w:rsidP="00C46A60">
      <w:pPr>
        <w:pStyle w:val="EditorsNote"/>
      </w:pPr>
      <w:r>
        <w:t xml:space="preserve">Editor’s Note: </w:t>
      </w:r>
      <w:r>
        <w:tab/>
      </w:r>
      <w:r w:rsidRPr="004500A0">
        <w:rPr>
          <w:lang w:val="en-US"/>
        </w:rPr>
        <w:t>Why does AF determine multiple QoS patterns with different timing</w:t>
      </w:r>
      <w:r>
        <w:rPr>
          <w:lang w:val="en-US"/>
        </w:rPr>
        <w:t xml:space="preserve"> information</w:t>
      </w:r>
      <w:r w:rsidRPr="004500A0">
        <w:rPr>
          <w:lang w:val="en-US"/>
        </w:rPr>
        <w:t xml:space="preserve"> for the same AaaML services </w:t>
      </w:r>
      <w:r>
        <w:rPr>
          <w:lang w:val="en-US"/>
        </w:rPr>
        <w:t>is FFS</w:t>
      </w:r>
      <w:r>
        <w:t xml:space="preserve">. </w:t>
      </w:r>
    </w:p>
    <w:p w14:paraId="6D37C0A8" w14:textId="77777777" w:rsidR="00C46A60" w:rsidRDefault="00C46A60" w:rsidP="00C46A60">
      <w:pPr>
        <w:pStyle w:val="B1"/>
      </w:pPr>
      <w:r>
        <w:t xml:space="preserve">2 – The 5GS </w:t>
      </w:r>
      <w:r w:rsidRPr="003F2705">
        <w:t>(NEF or Fe</w:t>
      </w:r>
      <w:r>
        <w:t>derated Learning Assistance Function) verifies and potentially converts the request to a time-dependent QoS request that the PCF can in turn provide as one or several PCC rule(s) to the SMF</w:t>
      </w:r>
      <w:r w:rsidRPr="00AA207C">
        <w:t xml:space="preserve"> toge</w:t>
      </w:r>
      <w:r>
        <w:t xml:space="preserve">ther with timing information. The SMF maps the information received from the PCF to one or several QoS Profiles which are applicable only at times which are </w:t>
      </w:r>
      <w:r w:rsidRPr="00A23A55">
        <w:t>indicated by the PCF (e.g.,</w:t>
      </w:r>
      <w:r>
        <w:t xml:space="preserve"> via start time, duration, and possible repetition period). For example, there can be one QoS Profile applicable for the time during which model(s) are transferred and a second QoS profile applicable </w:t>
      </w:r>
      <w:r w:rsidRPr="3E6BD2DD">
        <w:t xml:space="preserve">for the time </w:t>
      </w:r>
      <w:r>
        <w:t>when models are not transferred.. As an option, the PCF also includes information about the data volume to be expected during a time period in the QoS profile</w:t>
      </w:r>
      <w:r w:rsidRPr="00A23A55">
        <w:t>, based on model size information</w:t>
      </w:r>
      <w:r>
        <w:t>.</w:t>
      </w:r>
    </w:p>
    <w:p w14:paraId="0EE6D4F6" w14:textId="77777777" w:rsidR="00C46A60" w:rsidRDefault="00C46A60" w:rsidP="00C46A60">
      <w:pPr>
        <w:pStyle w:val="B1"/>
      </w:pPr>
      <w:r>
        <w:t xml:space="preserve">3 – The </w:t>
      </w:r>
      <w:r w:rsidRPr="00FF2F88">
        <w:t>SMF sends the QoS profiles to the NG-RAN and the QoS Profile Timing Map. If the Traffic Pattern Information is received, the NG-RAN formulates QoS Profile Timing Map.</w:t>
      </w:r>
    </w:p>
    <w:p w14:paraId="48849272" w14:textId="77777777" w:rsidR="00C46A60" w:rsidRDefault="00C46A60" w:rsidP="00C46A60">
      <w:pPr>
        <w:pStyle w:val="B1"/>
      </w:pPr>
      <w:bookmarkStart w:id="496" w:name="_Hlk103698805"/>
      <w:r>
        <w:t xml:space="preserve">4 – The NG-RAN alternates between the </w:t>
      </w:r>
      <w:r w:rsidRPr="000E06F8">
        <w:t>dif</w:t>
      </w:r>
      <w:r>
        <w:t xml:space="preserve">ferent QoS Profiles provided by the SMF according to the </w:t>
      </w:r>
      <w:r w:rsidRPr="000E06F8">
        <w:t>Qo</w:t>
      </w:r>
      <w:r>
        <w:t xml:space="preserve">S Profile Timing Map. The </w:t>
      </w:r>
      <w:r w:rsidRPr="000E06F8">
        <w:t>Qo</w:t>
      </w:r>
      <w:r>
        <w:t xml:space="preserve">S Profile </w:t>
      </w:r>
      <w:r w:rsidRPr="000E06F8">
        <w:t>T</w:t>
      </w:r>
      <w:r>
        <w:t xml:space="preserve">iming </w:t>
      </w:r>
      <w:r w:rsidRPr="00FB2E8D">
        <w:t>M</w:t>
      </w:r>
      <w:r>
        <w:t>ap may, for example</w:t>
      </w:r>
      <w:r w:rsidRPr="00FB2E8D">
        <w:t>,</w:t>
      </w:r>
      <w:r>
        <w:t xml:space="preserve"> specify alternating QoS between:</w:t>
      </w:r>
    </w:p>
    <w:p w14:paraId="20F2F848" w14:textId="77777777" w:rsidR="00C46A60" w:rsidRDefault="00C46A60" w:rsidP="00C46A60">
      <w:pPr>
        <w:pStyle w:val="B2"/>
      </w:pPr>
      <w:r w:rsidRPr="00FB2E8D">
        <w:t>-</w:t>
      </w:r>
      <w:r w:rsidRPr="00FB2E8D">
        <w:tab/>
      </w:r>
      <w:r w:rsidRPr="0092782A">
        <w:t>QoS</w:t>
      </w:r>
      <w:r>
        <w:t xml:space="preserve"> </w:t>
      </w:r>
      <w:r w:rsidRPr="0092782A">
        <w:t>1: Time 2:30:30 to 2:30:3</w:t>
      </w:r>
      <w:r>
        <w:t>5 (five seconds)</w:t>
      </w:r>
    </w:p>
    <w:p w14:paraId="242BA5F8" w14:textId="77777777" w:rsidR="00C46A60" w:rsidRDefault="00C46A60" w:rsidP="00C46A60">
      <w:pPr>
        <w:pStyle w:val="B1"/>
        <w:ind w:hanging="1"/>
      </w:pPr>
      <w:r w:rsidRPr="3E6BD2DD">
        <w:t>-</w:t>
      </w:r>
      <w:r>
        <w:tab/>
        <w:t xml:space="preserve">QoS 2: Time </w:t>
      </w:r>
      <w:r w:rsidRPr="00F22F81">
        <w:t>3</w:t>
      </w:r>
      <w:r>
        <w:t>:30:</w:t>
      </w:r>
      <w:r w:rsidRPr="00F22F81">
        <w:t>00</w:t>
      </w:r>
      <w:r>
        <w:t xml:space="preserve"> to </w:t>
      </w:r>
      <w:r w:rsidRPr="00F22F81">
        <w:t>3</w:t>
      </w:r>
      <w:r>
        <w:t>:40:00 (10 minutes)</w:t>
      </w:r>
    </w:p>
    <w:p w14:paraId="398ADD55" w14:textId="77777777" w:rsidR="00C46A60" w:rsidRDefault="00C46A60" w:rsidP="00C46A60">
      <w:pPr>
        <w:pStyle w:val="B1"/>
        <w:ind w:hanging="1"/>
      </w:pPr>
      <w:r>
        <w:t>Where QoS 1 provides resources for model transfer while QoS 2 provides resources for low bandwidth background traffic</w:t>
      </w:r>
      <w:r w:rsidRPr="004157CE">
        <w:t xml:space="preserve"> (i</w:t>
      </w:r>
      <w:r>
        <w:t>.e. when no model transfer occurs).</w:t>
      </w:r>
    </w:p>
    <w:p w14:paraId="1F59CF3C" w14:textId="0BEF87C8" w:rsidR="00C46A60" w:rsidRDefault="00C46A60" w:rsidP="00C46A60">
      <w:pPr>
        <w:pStyle w:val="EditorsNote"/>
      </w:pPr>
      <w:r>
        <w:t>Editor’s Note:</w:t>
      </w:r>
      <w:r>
        <w:tab/>
      </w:r>
      <w:r w:rsidRPr="00936DB8">
        <w:rPr>
          <w:lang w:val="en-US"/>
        </w:rPr>
        <w:t xml:space="preserve">What happens when the QoS profile cannot be provided in the agreed time slot </w:t>
      </w:r>
      <w:r>
        <w:rPr>
          <w:lang w:val="en-US"/>
        </w:rPr>
        <w:t>by the network is FFS</w:t>
      </w:r>
      <w:r>
        <w:t xml:space="preserve">. </w:t>
      </w:r>
    </w:p>
    <w:p w14:paraId="537003F7" w14:textId="7F38C97C" w:rsidR="00C46A60" w:rsidRDefault="00C46A60" w:rsidP="00C46A60">
      <w:pPr>
        <w:pStyle w:val="EditorsNote"/>
      </w:pPr>
      <w:r>
        <w:t>Editor’s Note:</w:t>
      </w:r>
      <w:r>
        <w:tab/>
      </w:r>
      <w:r w:rsidRPr="00936DB8">
        <w:rPr>
          <w:lang w:val="en-US"/>
        </w:rPr>
        <w:t xml:space="preserve">If the UE is not available in the agreed timeslot, the network behavior (e.g. </w:t>
      </w:r>
      <w:r>
        <w:rPr>
          <w:lang w:val="en-US"/>
        </w:rPr>
        <w:t xml:space="preserve">whether </w:t>
      </w:r>
      <w:r w:rsidRPr="00936DB8">
        <w:rPr>
          <w:lang w:val="en-US"/>
        </w:rPr>
        <w:t xml:space="preserve">RAN reserves resources in the </w:t>
      </w:r>
      <w:r>
        <w:rPr>
          <w:lang w:val="en-US"/>
        </w:rPr>
        <w:t xml:space="preserve">agreed </w:t>
      </w:r>
      <w:r w:rsidRPr="00936DB8">
        <w:rPr>
          <w:lang w:val="en-US"/>
        </w:rPr>
        <w:t>timeslot or not) is FFS</w:t>
      </w:r>
      <w:r>
        <w:t>.</w:t>
      </w:r>
    </w:p>
    <w:p w14:paraId="0B550C66" w14:textId="4096A557" w:rsidR="00C46A60" w:rsidRPr="004500A0" w:rsidRDefault="00C46A60" w:rsidP="00C46A60">
      <w:pPr>
        <w:pStyle w:val="EditorsNote"/>
      </w:pPr>
      <w:r>
        <w:t>Editor’s Note:</w:t>
      </w:r>
      <w:r>
        <w:tab/>
      </w:r>
      <w:r>
        <w:rPr>
          <w:lang w:val="en-US"/>
        </w:rPr>
        <w:t>Whether the PCF can monitor the time slot and apply a request a change of QoS or the time slot is to be provided to RAN with the QoS profile is FFS.</w:t>
      </w:r>
    </w:p>
    <w:bookmarkEnd w:id="496"/>
    <w:p w14:paraId="58C96D96" w14:textId="28356063" w:rsidR="00C46A60" w:rsidRDefault="00C46A60" w:rsidP="00C46A60">
      <w:pPr>
        <w:keepNext/>
        <w:keepLines/>
        <w:spacing w:before="120"/>
        <w:ind w:left="1134" w:hanging="1134"/>
        <w:outlineLvl w:val="2"/>
        <w:rPr>
          <w:rFonts w:ascii="Arial" w:hAnsi="Arial"/>
          <w:sz w:val="28"/>
        </w:rPr>
      </w:pPr>
      <w:r w:rsidRPr="00987E91">
        <w:rPr>
          <w:rFonts w:ascii="Arial" w:hAnsi="Arial"/>
          <w:sz w:val="28"/>
          <w:lang w:eastAsia="zh-CN"/>
        </w:rPr>
        <w:t>6.</w:t>
      </w:r>
      <w:r>
        <w:rPr>
          <w:rFonts w:ascii="Arial" w:hAnsi="Arial"/>
          <w:sz w:val="28"/>
          <w:lang w:eastAsia="zh-CN"/>
        </w:rPr>
        <w:t>38</w:t>
      </w:r>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p>
    <w:p w14:paraId="427DE6BD" w14:textId="2972A9B8" w:rsidR="00C46A60" w:rsidRPr="00987E91" w:rsidRDefault="00C46A60" w:rsidP="00C46A60">
      <w:pPr>
        <w:pStyle w:val="Heading4"/>
        <w:rPr>
          <w:lang w:eastAsia="zh-CN"/>
        </w:rPr>
      </w:pPr>
      <w:bookmarkStart w:id="497" w:name="_Toc104318489"/>
      <w:r>
        <w:t>6.38.2.1</w:t>
      </w:r>
      <w:r>
        <w:tab/>
        <w:t>Procedure based on setting up an AF session for QoS</w:t>
      </w:r>
      <w:bookmarkEnd w:id="497"/>
    </w:p>
    <w:p w14:paraId="7309B2EE" w14:textId="58968AE2" w:rsidR="00C46A60" w:rsidRDefault="00C46A60" w:rsidP="00C46A60">
      <w:r>
        <w:t>Procedure as depicted in figure 6.38.2.1-1 is based on enhancing the procedure for setting up an AF Session for specific QoS.</w:t>
      </w:r>
    </w:p>
    <w:p w14:paraId="56223F3C" w14:textId="77777777" w:rsidR="00C46A60" w:rsidRDefault="00C46A60" w:rsidP="00C46A60">
      <w:pPr>
        <w:pStyle w:val="TH"/>
        <w:jc w:val="both"/>
      </w:pPr>
    </w:p>
    <w:p w14:paraId="7AE0B47D" w14:textId="77777777" w:rsidR="00C46A60" w:rsidRDefault="00C46A60" w:rsidP="00C46A60">
      <w:pPr>
        <w:pStyle w:val="TH"/>
      </w:pPr>
      <w:r>
        <w:object w:dxaOrig="12081" w:dyaOrig="6291" w14:anchorId="49019E4B">
          <v:shape id="_x0000_i1081" type="#_x0000_t75" style="width:424.9pt;height:250.35pt" o:ole="">
            <v:imagedata r:id="rId140" o:title="" cropright="7752f"/>
          </v:shape>
          <o:OLEObject Type="Embed" ProgID="Visio.Drawing.15" ShapeID="_x0000_i1081" DrawAspect="Content" ObjectID="_1715167081" r:id="rId141"/>
        </w:object>
      </w:r>
      <w:r>
        <w:t xml:space="preserve"> </w:t>
      </w:r>
    </w:p>
    <w:p w14:paraId="19791B7E" w14:textId="225AEF72" w:rsidR="00C46A60" w:rsidRDefault="00C46A60" w:rsidP="00C46A60">
      <w:pPr>
        <w:pStyle w:val="TF"/>
      </w:pPr>
      <w:r>
        <w:t>Figure 6.38.2.1-1:  Procedure for time dependent QoS</w:t>
      </w:r>
    </w:p>
    <w:p w14:paraId="562082D2" w14:textId="77777777" w:rsidR="00C46A60" w:rsidRPr="009E4EF7" w:rsidRDefault="00C46A60" w:rsidP="00C46A60">
      <w:pPr>
        <w:pStyle w:val="B1"/>
      </w:pPr>
      <w:r w:rsidRPr="009E4EF7">
        <w:t>1.</w:t>
      </w:r>
      <w:r w:rsidRPr="009E4EF7">
        <w:tab/>
        <w:t xml:space="preserve">An AF sends QoS requirements (e.g. bandwidth required, PER, 5GS Delay, GBR) with </w:t>
      </w:r>
      <w:r w:rsidRPr="003338B4">
        <w:t>QoS t</w:t>
      </w:r>
      <w:r>
        <w:t>iming</w:t>
      </w:r>
      <w:r w:rsidRPr="009E4EF7">
        <w:t xml:space="preserve">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 </w:t>
      </w:r>
    </w:p>
    <w:p w14:paraId="38478828" w14:textId="77777777" w:rsidR="00C46A60" w:rsidRPr="009E4EF7" w:rsidRDefault="00C46A60" w:rsidP="00C46A60">
      <w:pPr>
        <w:pStyle w:val="B1"/>
        <w:ind w:firstLine="0"/>
      </w:pPr>
      <w:r w:rsidRPr="009E4EF7">
        <w:t xml:space="preserve">Alternatively (not shown in the Figure), the AF may send traffic pattern information (e.g., model size, model transfer periodicity, start time(s), duration(s), stop time(s)), so that traffic pattern information can be translated to time-dependent QoS requirements in the 5GC. </w:t>
      </w:r>
    </w:p>
    <w:p w14:paraId="2B3F4684" w14:textId="77777777" w:rsidR="00C46A60" w:rsidRPr="009E4EF7" w:rsidRDefault="00C46A60" w:rsidP="00C46A60">
      <w:pPr>
        <w:pStyle w:val="B1"/>
        <w:ind w:firstLine="0"/>
      </w:pPr>
      <w:r w:rsidRPr="009E4EF7">
        <w:t xml:space="preserve">The AF may provide the information for a single UE or for a list or group of UEs. If the AF provides a list of UEs, it may indicate different periods during which these requirements shall be valid or time of model transfer for different UEs within the list. </w:t>
      </w:r>
    </w:p>
    <w:p w14:paraId="35810394" w14:textId="77777777" w:rsidR="00C46A60" w:rsidRPr="009E4EF7" w:rsidRDefault="00C46A60" w:rsidP="00C46A60">
      <w:pPr>
        <w:pStyle w:val="NO"/>
      </w:pPr>
      <w:r w:rsidRPr="009E4EF7">
        <w:t>NOTE 1:</w:t>
      </w:r>
      <w:r w:rsidRPr="009E4EF7">
        <w:tab/>
        <w:t xml:space="preserve">The AF can send this request to an NEF (as shown in the figure, if the AF is untrusted), or to a Federated Learning Assistance Function, or a PCF. </w:t>
      </w:r>
    </w:p>
    <w:p w14:paraId="31732580" w14:textId="0EF8354E" w:rsidR="00C46A60" w:rsidRPr="0081240B" w:rsidRDefault="00C46A60" w:rsidP="00C46A60">
      <w:pPr>
        <w:pStyle w:val="NO"/>
      </w:pPr>
      <w:r w:rsidRPr="009E4EF7">
        <w:t>NOTE 2:</w:t>
      </w:r>
      <w:r w:rsidRPr="009E4EF7">
        <w:tab/>
        <w:t xml:space="preserve">The AF can </w:t>
      </w:r>
      <w:r w:rsidRPr="0081240B">
        <w:t>use the External Parameter Provisioning procedure as shown in Clause 4.15.6 of TS 23.502</w:t>
      </w:r>
      <w:r>
        <w:t xml:space="preserve"> [4]</w:t>
      </w:r>
      <w:r w:rsidRPr="0081240B">
        <w:t xml:space="preserve"> to provide this information via NEF and UDM towards the PCF (not shown in Figure 3), </w:t>
      </w:r>
    </w:p>
    <w:p w14:paraId="29726616" w14:textId="77777777" w:rsidR="00C46A60" w:rsidRPr="0081240B" w:rsidRDefault="00C46A60" w:rsidP="00C46A60">
      <w:pPr>
        <w:pStyle w:val="B1"/>
        <w:rPr>
          <w:lang w:val="en-US"/>
        </w:rPr>
      </w:pPr>
      <w:r w:rsidRPr="0081240B">
        <w:rPr>
          <w:lang w:val="en-US"/>
        </w:rPr>
        <w:t>2.</w:t>
      </w:r>
      <w:r w:rsidRPr="0081240B">
        <w:rPr>
          <w:lang w:val="en-US"/>
        </w:rPr>
        <w:tab/>
        <w:t>In case of untrusted AF, the NEF authorizes the AF request as per the standard procedures. Regular NEF behaviour applies, e.g. converting external identifiers into internal 5GS identifiers.</w:t>
      </w:r>
    </w:p>
    <w:p w14:paraId="24C31184" w14:textId="77777777" w:rsidR="00C46A60" w:rsidRPr="009E4EF7" w:rsidRDefault="00C46A60" w:rsidP="00C46A60">
      <w:pPr>
        <w:pStyle w:val="B1"/>
        <w:rPr>
          <w:lang w:val="en-US"/>
        </w:rPr>
      </w:pPr>
      <w:r w:rsidRPr="0081240B">
        <w:rPr>
          <w:lang w:val="en-US"/>
        </w:rPr>
        <w:t>3.</w:t>
      </w:r>
      <w:r w:rsidRPr="0081240B">
        <w:tab/>
      </w:r>
      <w:r w:rsidRPr="0081240B">
        <w:rPr>
          <w:lang w:val="en-US"/>
        </w:rPr>
        <w:t xml:space="preserve">The NEF forwards the request to </w:t>
      </w:r>
      <w:bookmarkStart w:id="498" w:name="_Hlk103697552"/>
      <w:r w:rsidRPr="0081240B">
        <w:rPr>
          <w:lang w:val="en-US"/>
        </w:rPr>
        <w:t>Federated Learning Assistance Function</w:t>
      </w:r>
      <w:bookmarkEnd w:id="498"/>
      <w:r w:rsidRPr="0081240B">
        <w:rPr>
          <w:lang w:val="en-US"/>
        </w:rPr>
        <w:t>, to perform the functions described in steps 4 to select PCF(s), authorize</w:t>
      </w:r>
      <w:r w:rsidRPr="009E4EF7">
        <w:rPr>
          <w:lang w:val="en-US"/>
        </w:rPr>
        <w:t xml:space="preserve"> QoS and provide time and periodicity for time dependent QoS. Alternatively, if the PCF is contacted directly, it authorizes QoS and uses the information in the request from the AF/NEF to determine QoS timing and periodicity for use in step 6.</w:t>
      </w:r>
    </w:p>
    <w:p w14:paraId="5B4E0E30" w14:textId="6CBB29F9" w:rsidR="00C46A60" w:rsidRDefault="00C46A60" w:rsidP="009E70CF">
      <w:pPr>
        <w:pStyle w:val="B1"/>
        <w:rPr>
          <w:lang w:val="en-US"/>
        </w:rPr>
      </w:pPr>
      <w:r w:rsidRPr="009E4EF7">
        <w:rPr>
          <w:lang w:val="en-US"/>
        </w:rPr>
        <w:t xml:space="preserve">4. The </w:t>
      </w:r>
      <w:bookmarkStart w:id="499" w:name="_Hlk103698110"/>
      <w:r w:rsidRPr="009E4EF7">
        <w:rPr>
          <w:lang w:val="en-US"/>
        </w:rPr>
        <w:t xml:space="preserve">Federated Learning Assistance Function </w:t>
      </w:r>
      <w:bookmarkEnd w:id="499"/>
      <w:r w:rsidRPr="009E4EF7">
        <w:rPr>
          <w:lang w:val="en-US"/>
        </w:rPr>
        <w:t>may map the possibly provided information for model transfer to QoS information for the UEs provided in step 3.</w:t>
      </w:r>
    </w:p>
    <w:p w14:paraId="5C8329E4" w14:textId="77777777" w:rsidR="00C46A60" w:rsidRPr="009E4EF7" w:rsidRDefault="00C46A60" w:rsidP="00C46A60">
      <w:pPr>
        <w:pStyle w:val="B1"/>
        <w:rPr>
          <w:lang w:val="en-US"/>
        </w:rPr>
      </w:pPr>
      <w:r w:rsidRPr="009E4EF7">
        <w:rPr>
          <w:lang w:val="en-US"/>
        </w:rPr>
        <w:t>5.</w:t>
      </w:r>
      <w:r w:rsidRPr="009E4EF7">
        <w:rPr>
          <w:lang w:val="en-US"/>
        </w:rPr>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2EEB0398" w14:textId="77777777" w:rsidR="00C46A60" w:rsidRPr="0081240B" w:rsidRDefault="00C46A60" w:rsidP="00C46A60">
      <w:pPr>
        <w:pStyle w:val="B1"/>
        <w:rPr>
          <w:rFonts w:ascii="Calibri" w:eastAsia="Calibri" w:hAnsi="Calibri" w:cs="Calibri"/>
          <w:lang w:val="en-US"/>
        </w:rPr>
      </w:pPr>
      <w:r w:rsidRPr="009E4EF7">
        <w:rPr>
          <w:lang w:val="en-US"/>
        </w:rPr>
        <w:t xml:space="preserve">6. The PCF determines PCC rule(s) that include QoS applicability time(s) (e.g. start time(s), duration(s), and repetition period(s)) that are to be transferred to the NG-RAN. The PCF may provide several QoS Parameter sets </w:t>
      </w:r>
      <w:r w:rsidRPr="009E4EF7">
        <w:rPr>
          <w:lang w:val="en-US"/>
        </w:rPr>
        <w:lastRenderedPageBreak/>
        <w:t>with applicability times associate</w:t>
      </w:r>
      <w:r w:rsidRPr="0081240B">
        <w:rPr>
          <w:lang w:val="en-US"/>
        </w:rPr>
        <w:t xml:space="preserve">d to these QoS Parameter sets. The PCF may also include information about the data volume to be expected during applicable QoS time periods. </w:t>
      </w:r>
    </w:p>
    <w:p w14:paraId="08F5AA0D" w14:textId="77777777" w:rsidR="00C46A60" w:rsidRPr="0081240B" w:rsidRDefault="00C46A60" w:rsidP="00C46A60">
      <w:pPr>
        <w:pStyle w:val="B1"/>
        <w:rPr>
          <w:lang w:val="en-US"/>
        </w:rPr>
      </w:pPr>
      <w:r w:rsidRPr="0081240B">
        <w:rPr>
          <w:lang w:val="en-US"/>
        </w:rPr>
        <w:t>7. The PCF sends the PCC rule(s) with the information determined in step 6 to the SMF.</w:t>
      </w:r>
    </w:p>
    <w:p w14:paraId="5389614E" w14:textId="77777777" w:rsidR="00C46A60" w:rsidRPr="0081240B" w:rsidRDefault="00C46A60" w:rsidP="00C46A60">
      <w:pPr>
        <w:pStyle w:val="B1"/>
        <w:rPr>
          <w:lang w:val="en-US"/>
        </w:rPr>
      </w:pPr>
      <w:r w:rsidRPr="0081240B">
        <w:rPr>
          <w:lang w:val="en-US"/>
        </w:rPr>
        <w:t xml:space="preserve">8. The SMF determines based on the PCC Rule(s) QoS profiles with </w:t>
      </w:r>
      <w:r w:rsidRPr="00FF2F88">
        <w:t>QoS Profile</w:t>
      </w:r>
      <w:r w:rsidRPr="00AA207C">
        <w:t>s</w:t>
      </w:r>
      <w:r>
        <w:t>'</w:t>
      </w:r>
      <w:r w:rsidRPr="00FF2F88">
        <w:t xml:space="preserve"> Timing Map</w:t>
      </w:r>
      <w:r w:rsidRPr="0081240B">
        <w:rPr>
          <w:lang w:val="en-US"/>
        </w:rPr>
        <w:t xml:space="preserve"> and optional data volume(s) and provisions them to the NG RAN. The PCF may also provide time dependent PDRs to the UPF. </w:t>
      </w:r>
    </w:p>
    <w:p w14:paraId="5866CA19" w14:textId="77777777" w:rsidR="00C46A60" w:rsidRDefault="00C46A60" w:rsidP="00C46A60">
      <w:pPr>
        <w:pStyle w:val="B1"/>
        <w:rPr>
          <w:lang w:val="en-US"/>
        </w:rPr>
      </w:pPr>
      <w:r w:rsidRPr="0081240B">
        <w:rPr>
          <w:lang w:val="en-US"/>
        </w:rPr>
        <w:t xml:space="preserve">9. NG RAN executes time dependent QoS as per the specified QoS profiles in the specified </w:t>
      </w:r>
      <w:r w:rsidRPr="00FF2F88">
        <w:t>QoS Profile</w:t>
      </w:r>
      <w:r w:rsidRPr="00AA207C">
        <w:t>s</w:t>
      </w:r>
      <w:r>
        <w:t>'</w:t>
      </w:r>
      <w:r w:rsidRPr="00FF2F88">
        <w:t xml:space="preserve"> Timing</w:t>
      </w:r>
      <w:r w:rsidRPr="0081240B">
        <w:rPr>
          <w:lang w:val="en-US"/>
        </w:rPr>
        <w:t>.</w:t>
      </w:r>
    </w:p>
    <w:p w14:paraId="7A63F5F9" w14:textId="77777777" w:rsidR="00C46A60" w:rsidRPr="00AA207C" w:rsidRDefault="00C46A60" w:rsidP="00C46A60">
      <w:pPr>
        <w:pStyle w:val="NO"/>
      </w:pPr>
      <w:r>
        <w:t>NOTE:</w:t>
      </w:r>
      <w:r>
        <w:tab/>
      </w:r>
      <w:r w:rsidRPr="00AA207C">
        <w:t>Coordination</w:t>
      </w:r>
      <w:r>
        <w:t xml:space="preserve"> is needed</w:t>
      </w:r>
      <w:r w:rsidRPr="00AA207C">
        <w:t xml:space="preserve"> with RAN</w:t>
      </w:r>
      <w:r>
        <w:t xml:space="preserve"> for the NG RAN impacts aspects.</w:t>
      </w:r>
    </w:p>
    <w:p w14:paraId="67E049F1" w14:textId="77777777" w:rsidR="00C46A60" w:rsidRPr="009E4EF7" w:rsidRDefault="00C46A60" w:rsidP="00C46A60">
      <w:pPr>
        <w:pStyle w:val="B1"/>
        <w:rPr>
          <w:lang w:val="en-US"/>
        </w:rPr>
      </w:pPr>
      <w:r w:rsidRPr="0081240B">
        <w:rPr>
          <w:lang w:val="en-US"/>
        </w:rPr>
        <w:t>10-13. Responses to the requests of</w:t>
      </w:r>
      <w:r w:rsidRPr="009E4EF7">
        <w:rPr>
          <w:lang w:val="en-US"/>
        </w:rPr>
        <w:t xml:space="preserve"> steps 1, 3, 5, and 7 are sent back to the respective NF service consumers.</w:t>
      </w:r>
    </w:p>
    <w:p w14:paraId="22817F64" w14:textId="77777777" w:rsidR="00C46A60" w:rsidRPr="009E4EF7" w:rsidRDefault="00C46A60" w:rsidP="00C46A60">
      <w:pPr>
        <w:ind w:left="665" w:hanging="305"/>
        <w:rPr>
          <w:rFonts w:cs="Arial"/>
        </w:rPr>
      </w:pPr>
    </w:p>
    <w:p w14:paraId="5D00D4D3" w14:textId="3CBEF0E4" w:rsidR="00C46A60" w:rsidRPr="009E4EF7" w:rsidRDefault="00C46A60" w:rsidP="00C46A60">
      <w:pPr>
        <w:pStyle w:val="Heading4"/>
        <w:rPr>
          <w:lang w:eastAsia="zh-CN"/>
        </w:rPr>
      </w:pPr>
      <w:bookmarkStart w:id="500" w:name="_Toc104318490"/>
      <w:r w:rsidRPr="009E4EF7">
        <w:t>6.</w:t>
      </w:r>
      <w:r>
        <w:t>38</w:t>
      </w:r>
      <w:r w:rsidRPr="009E4EF7">
        <w:t>.2.2</w:t>
      </w:r>
      <w:r w:rsidRPr="009E4EF7">
        <w:tab/>
        <w:t>Procedure for UEs' staggering with notification to the AI/ML application server</w:t>
      </w:r>
      <w:bookmarkEnd w:id="500"/>
    </w:p>
    <w:p w14:paraId="03F19705" w14:textId="6FC6DB20" w:rsidR="00C46A60" w:rsidRPr="009E4EF7" w:rsidRDefault="00C46A60" w:rsidP="00C46A60">
      <w:pPr>
        <w:rPr>
          <w:rFonts w:cs="Arial"/>
        </w:rPr>
      </w:pPr>
      <w:r w:rsidRPr="009E4EF7">
        <w:t>Procedure as depicted in figure 6.</w:t>
      </w:r>
      <w:r>
        <w:t>38</w:t>
      </w:r>
      <w:r w:rsidRPr="009E4EF7">
        <w:t>.2.2-1 is based on enhancing the procedure for solution #23 while introducing UEs' staggering functionality.</w:t>
      </w:r>
    </w:p>
    <w:p w14:paraId="663B51A9" w14:textId="3AD14A32" w:rsidR="00C46A60" w:rsidRDefault="00C46A60" w:rsidP="00C46A60">
      <w:pPr>
        <w:rPr>
          <w:lang w:val="en-US"/>
        </w:rPr>
      </w:pPr>
      <w:r w:rsidRPr="009E4EF7">
        <w:t xml:space="preserve">When the Federated Learning Assistance Function provides suggested UEs to the AF, it also provides suggested times for the federated learning cycles with those UEs back to the AF. The Federated Learning Assistance Function </w:t>
      </w:r>
      <w:r w:rsidRPr="009E4EF7">
        <w:rPr>
          <w:lang w:val="en-US"/>
        </w:rPr>
        <w:t xml:space="preserve">selects PCFs handling involved UEs, and requests those PCFs to authorize the QoS required for the model transfer separately for each involved UE. The </w:t>
      </w:r>
      <w:r w:rsidRPr="009E4EF7">
        <w:t>Federated Learning Assistance Function</w:t>
      </w:r>
      <w:r w:rsidRPr="009E4EF7">
        <w:rPr>
          <w:lang w:val="en-US"/>
        </w:rPr>
        <w:t xml:space="preserve"> provides time(s) and optionally periodicity when the model transfer to/from the UE will occur to the PCF. The actions triggered by the PCF are as described for procedure in clause 6.</w:t>
      </w:r>
      <w:r>
        <w:rPr>
          <w:lang w:val="en-US"/>
        </w:rPr>
        <w:t>38</w:t>
      </w:r>
      <w:r w:rsidRPr="009E4EF7">
        <w:rPr>
          <w:lang w:val="en-US"/>
        </w:rPr>
        <w:t>.2.1.</w:t>
      </w:r>
    </w:p>
    <w:p w14:paraId="0CB8BF1A" w14:textId="0A18257A" w:rsidR="00C46A60" w:rsidRDefault="00C46A60" w:rsidP="00C46A60">
      <w:pPr>
        <w:pStyle w:val="TF"/>
      </w:pPr>
      <w:r w:rsidRPr="00D90256">
        <w:object w:dxaOrig="17871" w:dyaOrig="22661" w14:anchorId="5E228301">
          <v:shape id="_x0000_i1082" type="#_x0000_t75" style="width:477.8pt;height:606pt" o:ole="">
            <v:imagedata r:id="rId142" o:title=""/>
          </v:shape>
          <o:OLEObject Type="Embed" ProgID="Visio.Drawing.15" ShapeID="_x0000_i1082" DrawAspect="Content" ObjectID="_1715167082" r:id="rId143"/>
        </w:object>
      </w:r>
      <w:r w:rsidRPr="00D90256">
        <w:t xml:space="preserve"> </w:t>
      </w:r>
      <w:r>
        <w:t>Figure 6.38.2.</w:t>
      </w:r>
      <w:r w:rsidRPr="00D90256">
        <w:t>2</w:t>
      </w:r>
      <w:r>
        <w:t xml:space="preserve">-1: </w:t>
      </w:r>
      <w:r w:rsidRPr="00D90256">
        <w:t>UEs</w:t>
      </w:r>
      <w:r>
        <w:t>' staggering with notification to AF</w:t>
      </w:r>
    </w:p>
    <w:p w14:paraId="268801D8" w14:textId="77777777" w:rsidR="00C46A60" w:rsidRPr="00D90256" w:rsidRDefault="00C46A60" w:rsidP="00C46A60">
      <w:r w:rsidRPr="00D90256">
        <w:t>The procedure follows the procedure depicted for solution #23 with the following additions:</w:t>
      </w:r>
    </w:p>
    <w:p w14:paraId="4ABB7430" w14:textId="77777777" w:rsidR="00C46A60" w:rsidRPr="00D90256" w:rsidRDefault="00C46A60" w:rsidP="00C46A60">
      <w:pPr>
        <w:pStyle w:val="B1"/>
      </w:pPr>
      <w:r w:rsidRPr="00D90256">
        <w:t>Step 1:</w:t>
      </w:r>
      <w:r w:rsidRPr="00D9025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14654289" w14:textId="77777777" w:rsidR="00C46A60" w:rsidRPr="00D90256" w:rsidRDefault="00C46A60" w:rsidP="00C46A60">
      <w:pPr>
        <w:pStyle w:val="B1"/>
      </w:pPr>
      <w:r w:rsidRPr="00D90256">
        <w:lastRenderedPageBreak/>
        <w:t>Step 8:</w:t>
      </w:r>
      <w:r w:rsidRPr="00D90256">
        <w:tab/>
        <w:t>The Federated learning Assistance Function select UEs for the federated learning from the group of UEs and determines the times for models download for the different UEs</w:t>
      </w:r>
    </w:p>
    <w:p w14:paraId="0BB6473B" w14:textId="5B626D78" w:rsidR="00C46A60" w:rsidRPr="00D90256" w:rsidRDefault="00C46A60" w:rsidP="00C46A60">
      <w:pPr>
        <w:pStyle w:val="B1"/>
      </w:pPr>
      <w:r w:rsidRPr="00D90256">
        <w:t>Step 8a:</w:t>
      </w:r>
      <w:r w:rsidRPr="00D90256">
        <w:tab/>
        <w:t>Steps 8a5 to 8a11 are the same as steps 5 to 11 in figure 6.</w:t>
      </w:r>
      <w:r>
        <w:t>38</w:t>
      </w:r>
      <w:r w:rsidRPr="00D90256">
        <w:t>.2.1-1.</w:t>
      </w:r>
    </w:p>
    <w:p w14:paraId="6AD76485" w14:textId="77777777" w:rsidR="00C46A60" w:rsidRPr="00D90256" w:rsidRDefault="00C46A60" w:rsidP="00C46A60">
      <w:pPr>
        <w:pStyle w:val="B1"/>
      </w:pPr>
      <w:r w:rsidRPr="00D90256">
        <w:t>Step 9:</w:t>
      </w:r>
      <w:r w:rsidRPr="00D90256">
        <w:tab/>
      </w:r>
      <w:r w:rsidRPr="00D90256">
        <w:tab/>
        <w:t>The Federated Learning Assistance Function provides a list of suggested UEs to the AF together with suggested times for the different UEs.</w:t>
      </w:r>
    </w:p>
    <w:p w14:paraId="64382419" w14:textId="77777777" w:rsidR="00C46A60" w:rsidRPr="00D90256" w:rsidRDefault="00C46A60" w:rsidP="00C46A60">
      <w:pPr>
        <w:pStyle w:val="B1"/>
      </w:pPr>
      <w:r w:rsidRPr="00D90256">
        <w:t>Step 11-12:</w:t>
      </w:r>
      <w:r w:rsidRPr="00D90256">
        <w:tab/>
        <w:t>The Federated Learning Assistance Function determine times for new suggested UEs and provide the information to the AF.</w:t>
      </w:r>
    </w:p>
    <w:p w14:paraId="58CDAE91" w14:textId="77777777" w:rsidR="00C46A60" w:rsidRPr="009E4EF7" w:rsidRDefault="00C46A60" w:rsidP="00C46A60"/>
    <w:p w14:paraId="65AEE88F" w14:textId="2F26D335" w:rsidR="00C46A60" w:rsidRPr="009E4EF7" w:rsidRDefault="00C46A60" w:rsidP="00C46A60">
      <w:pPr>
        <w:keepNext/>
        <w:keepLines/>
        <w:spacing w:before="120"/>
        <w:ind w:left="1134" w:hanging="1134"/>
        <w:outlineLvl w:val="2"/>
        <w:rPr>
          <w:rFonts w:ascii="Arial" w:hAnsi="Arial"/>
          <w:sz w:val="28"/>
          <w:szCs w:val="28"/>
          <w:lang w:eastAsia="zh-CN"/>
        </w:rPr>
      </w:pPr>
      <w:r w:rsidRPr="009E4EF7">
        <w:rPr>
          <w:rFonts w:ascii="Arial" w:hAnsi="Arial"/>
          <w:sz w:val="28"/>
          <w:szCs w:val="28"/>
          <w:lang w:eastAsia="zh-CN"/>
        </w:rPr>
        <w:t>6.</w:t>
      </w:r>
      <w:r>
        <w:rPr>
          <w:rFonts w:ascii="Arial" w:hAnsi="Arial"/>
          <w:sz w:val="28"/>
          <w:szCs w:val="28"/>
          <w:lang w:eastAsia="zh-CN"/>
        </w:rPr>
        <w:t>38</w:t>
      </w:r>
      <w:r w:rsidRPr="009E4EF7">
        <w:rPr>
          <w:rFonts w:ascii="Arial" w:hAnsi="Arial"/>
          <w:sz w:val="28"/>
          <w:szCs w:val="28"/>
          <w:lang w:eastAsia="zh-CN"/>
        </w:rPr>
        <w:t>.3</w:t>
      </w:r>
      <w:r w:rsidRPr="009E4EF7">
        <w:tab/>
      </w:r>
      <w:r w:rsidRPr="009E4EF7">
        <w:rPr>
          <w:rFonts w:ascii="Arial" w:hAnsi="Arial"/>
          <w:sz w:val="28"/>
          <w:szCs w:val="28"/>
        </w:rPr>
        <w:t xml:space="preserve">Impacts on </w:t>
      </w:r>
      <w:r w:rsidRPr="009E4EF7">
        <w:rPr>
          <w:rFonts w:ascii="Arial" w:hAnsi="Arial"/>
          <w:sz w:val="28"/>
          <w:szCs w:val="28"/>
          <w:lang w:eastAsia="zh-CN"/>
        </w:rPr>
        <w:t>services, entities and interfaces</w:t>
      </w:r>
    </w:p>
    <w:p w14:paraId="021CA7C5" w14:textId="77777777" w:rsidR="00C46A60" w:rsidRPr="0081240B" w:rsidRDefault="00C46A60" w:rsidP="00C46A60">
      <w:r w:rsidRPr="009E4EF7">
        <w:t xml:space="preserve">AF: Provides time dependency information to </w:t>
      </w:r>
      <w:r w:rsidRPr="0081240B">
        <w:t>the NEF in addition to existing QoS requirements. Alternatively, provides traffic pattern information.</w:t>
      </w:r>
    </w:p>
    <w:p w14:paraId="205CE0AC" w14:textId="77777777" w:rsidR="00C46A60" w:rsidRPr="0081240B" w:rsidRDefault="00C46A60" w:rsidP="00C46A60">
      <w:r w:rsidRPr="0081240B">
        <w:t>Federated Learning Assistance Function: Maps traffic pattern information to QoS profile and time information.</w:t>
      </w:r>
    </w:p>
    <w:p w14:paraId="2623F17E" w14:textId="77777777" w:rsidR="00C46A60" w:rsidRPr="0081240B" w:rsidRDefault="00C46A60" w:rsidP="00C46A60">
      <w:r w:rsidRPr="0081240B">
        <w:t>PCF: Derives PCC rules with QoS applicability times, based on different QoS profiles with different time information.</w:t>
      </w:r>
    </w:p>
    <w:p w14:paraId="4BF4326F" w14:textId="77777777" w:rsidR="00C46A60" w:rsidRPr="0081240B" w:rsidRDefault="00C46A60" w:rsidP="00C46A60">
      <w:r w:rsidRPr="0081240B">
        <w:t>SMF: Provisions the PCC rules with QoS applicability time to the NG-RAN and time dependent PDRs to the UPF.</w:t>
      </w:r>
    </w:p>
    <w:p w14:paraId="723FA6FC" w14:textId="77777777" w:rsidR="00C46A60" w:rsidRPr="0081240B" w:rsidRDefault="00C46A60" w:rsidP="00C46A60">
      <w:r w:rsidRPr="0081240B">
        <w:t>NG-RAN: Schedules time dependent QoSs.</w:t>
      </w:r>
    </w:p>
    <w:p w14:paraId="0EF60983" w14:textId="77777777" w:rsidR="00C46A60" w:rsidRPr="00AA207C" w:rsidRDefault="00C46A60" w:rsidP="00C46A60">
      <w:pPr>
        <w:pStyle w:val="NO"/>
      </w:pPr>
      <w:r>
        <w:t>NOTE:</w:t>
      </w:r>
      <w:r>
        <w:tab/>
      </w:r>
      <w:r w:rsidRPr="00AA207C">
        <w:t>Coordination</w:t>
      </w:r>
      <w:r>
        <w:t xml:space="preserve"> is needed</w:t>
      </w:r>
      <w:r w:rsidRPr="00AA207C">
        <w:t xml:space="preserve"> with RAN</w:t>
      </w:r>
      <w:r>
        <w:t xml:space="preserve"> for the NG RAN impacts aspects.</w:t>
      </w:r>
    </w:p>
    <w:p w14:paraId="0FD792BA" w14:textId="77777777" w:rsidR="00C46A60" w:rsidRPr="009E4EF7" w:rsidRDefault="00C46A60" w:rsidP="00C46A60">
      <w:r w:rsidRPr="0081240B">
        <w:t>UPF: Enforces time dependent PDRs.</w:t>
      </w:r>
    </w:p>
    <w:p w14:paraId="5C249C85" w14:textId="77777777" w:rsidR="00C46A60" w:rsidRPr="0057156E" w:rsidRDefault="00C46A60" w:rsidP="00C46A60">
      <w:r w:rsidRPr="0057156E">
        <w:t xml:space="preserve">UE: </w:t>
      </w:r>
      <w:r>
        <w:t>Receives QoS profiles with QoS timing map.</w:t>
      </w:r>
    </w:p>
    <w:p w14:paraId="762B6404" w14:textId="154CE158" w:rsidR="009E70CF" w:rsidRPr="00846D5E" w:rsidRDefault="009E70CF" w:rsidP="009E70CF">
      <w:pPr>
        <w:pStyle w:val="Heading2"/>
      </w:pPr>
      <w:bookmarkStart w:id="501" w:name="_Toc500949097"/>
      <w:bookmarkStart w:id="502" w:name="_Toc92875660"/>
      <w:bookmarkStart w:id="503" w:name="_Toc93070684"/>
      <w:bookmarkStart w:id="504" w:name="_Toc96958844"/>
      <w:bookmarkStart w:id="505" w:name="_Toc96964621"/>
      <w:bookmarkStart w:id="506" w:name="_Toc97307775"/>
      <w:bookmarkStart w:id="507" w:name="_Toc104318491"/>
      <w:r w:rsidRPr="00846D5E">
        <w:t>6.</w:t>
      </w:r>
      <w:r>
        <w:t>39</w:t>
      </w:r>
      <w:r w:rsidRPr="00846D5E">
        <w:tab/>
        <w:t>Solution #</w:t>
      </w:r>
      <w:r>
        <w:t>39</w:t>
      </w:r>
      <w:r w:rsidRPr="00846D5E">
        <w:t xml:space="preserve">: </w:t>
      </w:r>
      <w:bookmarkEnd w:id="501"/>
      <w:bookmarkEnd w:id="502"/>
      <w:bookmarkEnd w:id="503"/>
      <w:bookmarkEnd w:id="504"/>
      <w:bookmarkEnd w:id="505"/>
      <w:bookmarkEnd w:id="506"/>
      <w:r>
        <w:t>5GC information</w:t>
      </w:r>
      <w:r w:rsidRPr="007D3196">
        <w:t xml:space="preserve"> assistance to FL member</w:t>
      </w:r>
      <w:r>
        <w:t>s'</w:t>
      </w:r>
      <w:r w:rsidRPr="007D3196">
        <w:t xml:space="preserve"> selection</w:t>
      </w:r>
      <w:bookmarkEnd w:id="507"/>
    </w:p>
    <w:p w14:paraId="79A8F419" w14:textId="614CC619" w:rsidR="009E70CF" w:rsidRPr="00846D5E" w:rsidRDefault="009E70CF" w:rsidP="009E70CF">
      <w:pPr>
        <w:pStyle w:val="Heading3"/>
        <w:rPr>
          <w:lang w:eastAsia="ko-KR"/>
        </w:rPr>
      </w:pPr>
      <w:bookmarkStart w:id="508" w:name="_Toc500949098"/>
      <w:bookmarkStart w:id="509" w:name="_Toc92875661"/>
      <w:bookmarkStart w:id="510" w:name="_Toc93070685"/>
      <w:bookmarkStart w:id="511" w:name="_Toc96958845"/>
      <w:bookmarkStart w:id="512" w:name="_Toc96964622"/>
      <w:bookmarkStart w:id="513" w:name="_Toc97307776"/>
      <w:bookmarkStart w:id="514" w:name="_Toc104318492"/>
      <w:r w:rsidRPr="00846D5E">
        <w:rPr>
          <w:lang w:eastAsia="ko-KR"/>
        </w:rPr>
        <w:t>6.</w:t>
      </w:r>
      <w:r>
        <w:rPr>
          <w:lang w:eastAsia="ko-KR"/>
        </w:rPr>
        <w:t>39</w:t>
      </w:r>
      <w:r w:rsidRPr="00846D5E">
        <w:rPr>
          <w:lang w:eastAsia="ko-KR"/>
        </w:rPr>
        <w:t>.1</w:t>
      </w:r>
      <w:r w:rsidRPr="00846D5E">
        <w:rPr>
          <w:lang w:eastAsia="ko-KR"/>
        </w:rPr>
        <w:tab/>
      </w:r>
      <w:bookmarkEnd w:id="508"/>
      <w:bookmarkEnd w:id="509"/>
      <w:bookmarkEnd w:id="510"/>
      <w:bookmarkEnd w:id="511"/>
      <w:bookmarkEnd w:id="512"/>
      <w:bookmarkEnd w:id="513"/>
      <w:r>
        <w:t>Description</w:t>
      </w:r>
      <w:bookmarkEnd w:id="514"/>
    </w:p>
    <w:p w14:paraId="61A94CA7" w14:textId="77777777" w:rsidR="009E70CF" w:rsidRDefault="009E70CF" w:rsidP="009E70CF">
      <w:pPr>
        <w:jc w:val="both"/>
        <w:rPr>
          <w:rFonts w:eastAsia="SimSun"/>
          <w:lang w:val="en-US" w:eastAsia="zh-CN"/>
        </w:rPr>
      </w:pPr>
      <w:bookmarkStart w:id="515" w:name="_Toc92875663"/>
      <w:bookmarkStart w:id="516" w:name="_Toc93070687"/>
      <w:bookmarkStart w:id="517" w:name="_Toc96958847"/>
      <w:bookmarkStart w:id="518" w:name="_Toc96964624"/>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sidRPr="00F24906">
        <w:t xml:space="preserve"> </w:t>
      </w:r>
      <w:r>
        <w:rPr>
          <w:rFonts w:eastAsia="SimSun"/>
          <w:lang w:eastAsia="zh-CN"/>
        </w:rPr>
        <w:t>o</w:t>
      </w:r>
      <w:r w:rsidRPr="00F24906">
        <w:rPr>
          <w:rFonts w:eastAsia="SimSun"/>
          <w:lang w:val="en-US" w:eastAsia="zh-CN"/>
        </w:rPr>
        <w:t>n assistance to selection of UEs for FL operation</w:t>
      </w:r>
      <w:r w:rsidRPr="00FB0FE6">
        <w:rPr>
          <w:rFonts w:eastAsia="SimSun"/>
          <w:lang w:val="en-US" w:eastAsia="zh-CN"/>
        </w:rPr>
        <w:t>.</w:t>
      </w:r>
    </w:p>
    <w:p w14:paraId="36EEA053" w14:textId="77777777" w:rsidR="009E70CF" w:rsidRDefault="009E70CF" w:rsidP="009E70CF">
      <w:pPr>
        <w:jc w:val="both"/>
        <w:rPr>
          <w:rFonts w:eastAsia="SimSun"/>
          <w:lang w:val="en-US" w:eastAsia="zh-CN"/>
        </w:rPr>
      </w:pPr>
      <w:r>
        <w:rPr>
          <w:rFonts w:eastAsia="SimSun"/>
          <w:lang w:val="en-US" w:eastAsia="zh-CN"/>
        </w:rPr>
        <w:t>This solution is based on the principles as follows:</w:t>
      </w:r>
    </w:p>
    <w:p w14:paraId="7B895B14" w14:textId="77777777" w:rsidR="009E70CF" w:rsidRDefault="009E70CF" w:rsidP="009E70CF">
      <w:pPr>
        <w:pStyle w:val="B1"/>
        <w:rPr>
          <w:noProof/>
        </w:rPr>
      </w:pPr>
      <w:r>
        <w:rPr>
          <w:rFonts w:eastAsia="SimSun"/>
          <w:lang w:val="en-US" w:eastAsia="zh-CN"/>
        </w:rPr>
        <w:t>-</w:t>
      </w:r>
      <w:r>
        <w:rPr>
          <w:rFonts w:eastAsia="SimSun"/>
          <w:lang w:val="en-US" w:eastAsia="zh-CN"/>
        </w:rPr>
        <w:tab/>
      </w:r>
      <w:r>
        <w:rPr>
          <w:noProof/>
        </w:rPr>
        <w:t>T</w:t>
      </w:r>
      <w:r w:rsidRPr="00D77171">
        <w:rPr>
          <w:noProof/>
        </w:rPr>
        <w:t xml:space="preserve">he FL group management </w:t>
      </w:r>
      <w:r>
        <w:rPr>
          <w:noProof/>
        </w:rPr>
        <w:t>is under the control of</w:t>
      </w:r>
      <w:r w:rsidRPr="00D77171">
        <w:rPr>
          <w:noProof/>
        </w:rPr>
        <w:t xml:space="preserve"> the AF</w:t>
      </w:r>
      <w:r>
        <w:rPr>
          <w:noProof/>
        </w:rPr>
        <w:t>; and,</w:t>
      </w:r>
    </w:p>
    <w:p w14:paraId="5F7800AE" w14:textId="77777777" w:rsidR="009E70CF" w:rsidRDefault="009E70CF" w:rsidP="009E70CF">
      <w:pPr>
        <w:pStyle w:val="B1"/>
      </w:pPr>
      <w:r>
        <w:rPr>
          <w:noProof/>
        </w:rPr>
        <w:t>-</w:t>
      </w:r>
      <w:r>
        <w:rPr>
          <w:noProof/>
        </w:rPr>
        <w:tab/>
        <w:t xml:space="preserve">The 5GC NF just provides some network information to help </w:t>
      </w:r>
      <w:r w:rsidRPr="0022258F">
        <w:t>the AF to select and manage the group of UEs which will be part of FL operation</w:t>
      </w:r>
      <w:r>
        <w:t>; and,</w:t>
      </w:r>
    </w:p>
    <w:p w14:paraId="19BEFB24" w14:textId="77777777" w:rsidR="009E70CF" w:rsidRDefault="009E70CF" w:rsidP="009E70CF">
      <w:pPr>
        <w:pStyle w:val="B1"/>
      </w:pPr>
      <w:r>
        <w:t>-</w:t>
      </w:r>
      <w:r>
        <w:tab/>
        <w:t xml:space="preserve">How the AF </w:t>
      </w:r>
      <w:r w:rsidRPr="0022258F">
        <w:t>select</w:t>
      </w:r>
      <w:r>
        <w:t>s</w:t>
      </w:r>
      <w:r w:rsidRPr="0022258F">
        <w:t xml:space="preserve"> and manage</w:t>
      </w:r>
      <w:r>
        <w:t>s</w:t>
      </w:r>
      <w:r w:rsidRPr="0022258F">
        <w:t xml:space="preserve"> the group of UEs which will be part of FL operation</w:t>
      </w:r>
      <w:r>
        <w:t xml:space="preserve"> based on the network information is out of 3GPP scope.</w:t>
      </w:r>
    </w:p>
    <w:p w14:paraId="4EB54515" w14:textId="77777777" w:rsidR="009E70CF" w:rsidRPr="0034070B" w:rsidRDefault="009E70CF" w:rsidP="009E70CF">
      <w:pPr>
        <w:rPr>
          <w:rFonts w:eastAsiaTheme="minorEastAsia"/>
          <w:lang w:eastAsia="zh-CN"/>
        </w:rPr>
      </w:pPr>
      <w:r>
        <w:rPr>
          <w:rFonts w:eastAsia="SimSun"/>
          <w:lang w:val="en-US" w:eastAsia="zh-CN"/>
        </w:rPr>
        <w:t xml:space="preserve">To request the </w:t>
      </w:r>
      <w:r>
        <w:rPr>
          <w:noProof/>
        </w:rPr>
        <w:t xml:space="preserve">network </w:t>
      </w:r>
      <w:r>
        <w:rPr>
          <w:rFonts w:eastAsia="SimSun"/>
          <w:lang w:val="en-US" w:eastAsia="zh-CN"/>
        </w:rPr>
        <w:t xml:space="preserve">information from the 5GC NF, </w:t>
      </w:r>
      <w:r>
        <w:rPr>
          <w:rFonts w:eastAsiaTheme="minorEastAsia"/>
          <w:lang w:eastAsia="zh-CN"/>
        </w:rPr>
        <w:t xml:space="preserve">the AF may provide an </w:t>
      </w:r>
      <w:r w:rsidRPr="006B6FC5">
        <w:rPr>
          <w:lang w:eastAsia="zh-CN"/>
        </w:rPr>
        <w:t>Area of Interest</w:t>
      </w:r>
      <w:r>
        <w:rPr>
          <w:rFonts w:eastAsiaTheme="minorEastAsia"/>
          <w:lang w:eastAsia="zh-CN"/>
        </w:rPr>
        <w:t xml:space="preserve"> and/or a UE group ID to reduce the signalling of network information exposure</w:t>
      </w:r>
      <w:r>
        <w:rPr>
          <w:rFonts w:eastAsia="SimSun"/>
          <w:lang w:val="en-US" w:eastAsia="zh-CN"/>
        </w:rPr>
        <w:t xml:space="preserve">. Take the </w:t>
      </w:r>
      <w:hyperlink r:id="rId144" w:history="1">
        <w:r w:rsidRPr="00B97E2E">
          <w:t xml:space="preserve">FL assisted Word Query Suggestion Model </w:t>
        </w:r>
      </w:hyperlink>
      <w:r>
        <w:rPr>
          <w:rFonts w:eastAsia="SimSun"/>
          <w:lang w:val="en-US" w:eastAsia="zh-CN"/>
        </w:rPr>
        <w:t xml:space="preserve">as an example, the AF for </w:t>
      </w:r>
      <w:r w:rsidRPr="008544DD">
        <w:rPr>
          <w:rFonts w:eastAsia="SimSun"/>
          <w:lang w:val="en-US" w:eastAsia="zh-CN"/>
        </w:rPr>
        <w:t>Gboard on Android</w:t>
      </w:r>
      <w:r>
        <w:rPr>
          <w:rFonts w:eastAsia="SimSun"/>
          <w:lang w:val="en-US" w:eastAsia="zh-CN"/>
        </w:rPr>
        <w:t xml:space="preserve"> (i.e. </w:t>
      </w:r>
      <w:r w:rsidRPr="00E26C9C">
        <w:rPr>
          <w:rFonts w:eastAsia="SimSun"/>
          <w:lang w:val="en-US" w:eastAsia="zh-CN"/>
        </w:rPr>
        <w:t>the Google Keyboard</w:t>
      </w:r>
      <w:r>
        <w:rPr>
          <w:rFonts w:eastAsia="SimSun"/>
          <w:lang w:val="en-US" w:eastAsia="zh-CN"/>
        </w:rPr>
        <w:t xml:space="preserve">) may provide TAC (Type Allocation Code) as an External UE group ID to 5GC NF to request the UE’s network information if the UE is an </w:t>
      </w:r>
      <w:r w:rsidRPr="008544DD">
        <w:rPr>
          <w:rFonts w:eastAsia="SimSun"/>
          <w:lang w:val="en-US" w:eastAsia="zh-CN"/>
        </w:rPr>
        <w:t>Android</w:t>
      </w:r>
      <w:r>
        <w:rPr>
          <w:rFonts w:eastAsia="SimSun"/>
          <w:lang w:val="en-US" w:eastAsia="zh-CN"/>
        </w:rPr>
        <w:t xml:space="preserve"> terminal. Furthermore, there are h</w:t>
      </w:r>
      <w:r w:rsidRPr="0066000B">
        <w:rPr>
          <w:rFonts w:eastAsia="SimSun"/>
          <w:lang w:val="en-US" w:eastAsia="zh-CN"/>
        </w:rPr>
        <w:t xml:space="preserve">undreds of millions of Android </w:t>
      </w:r>
      <w:r>
        <w:rPr>
          <w:rFonts w:eastAsia="SimSun"/>
          <w:lang w:val="en-US" w:eastAsia="zh-CN"/>
        </w:rPr>
        <w:t xml:space="preserve">UEs in the 5G network, so to save </w:t>
      </w:r>
      <w:r>
        <w:rPr>
          <w:rFonts w:eastAsiaTheme="minorEastAsia"/>
          <w:lang w:eastAsia="zh-CN"/>
        </w:rPr>
        <w:t xml:space="preserve">the signalling of network information exposure, the AF may also provide an AoI to </w:t>
      </w:r>
      <w:r>
        <w:rPr>
          <w:rFonts w:eastAsia="SimSun"/>
          <w:lang w:val="en-US" w:eastAsia="zh-CN"/>
        </w:rPr>
        <w:t>5GC NF to request the UE’s network information if the UE is located in the AoI or about to enter the AoI.</w:t>
      </w:r>
    </w:p>
    <w:p w14:paraId="1B280887" w14:textId="34701879" w:rsidR="009E70CF" w:rsidRDefault="009E70CF" w:rsidP="009E70CF">
      <w:pPr>
        <w:jc w:val="both"/>
        <w:rPr>
          <w:rFonts w:eastAsia="SimSun"/>
          <w:lang w:val="en-US" w:eastAsia="zh-CN"/>
        </w:rPr>
      </w:pPr>
      <w:r>
        <w:rPr>
          <w:rFonts w:eastAsia="SimSun"/>
          <w:lang w:val="en-US" w:eastAsia="zh-CN"/>
        </w:rPr>
        <w:t xml:space="preserve">The </w:t>
      </w:r>
      <w:r w:rsidRPr="0098042F">
        <w:rPr>
          <w:rFonts w:eastAsia="SimSun"/>
          <w:lang w:val="en-US" w:eastAsia="zh-CN"/>
        </w:rPr>
        <w:t>assistance</w:t>
      </w:r>
      <w:r>
        <w:rPr>
          <w:rFonts w:eastAsia="SimSun"/>
          <w:lang w:val="en-US" w:eastAsia="zh-CN"/>
        </w:rPr>
        <w:t xml:space="preserve"> network</w:t>
      </w:r>
      <w:r w:rsidRPr="005D3AFB">
        <w:rPr>
          <w:rFonts w:eastAsia="SimSun"/>
          <w:lang w:val="en-US" w:eastAsia="zh-CN"/>
        </w:rPr>
        <w:t xml:space="preserve"> information </w:t>
      </w:r>
      <w:r>
        <w:rPr>
          <w:rFonts w:eastAsia="SimSun"/>
          <w:lang w:val="en-US" w:eastAsia="zh-CN"/>
        </w:rPr>
        <w:t xml:space="preserve">which </w:t>
      </w:r>
      <w:r w:rsidRPr="005D3AFB">
        <w:rPr>
          <w:rFonts w:eastAsia="SimSun"/>
          <w:lang w:val="en-US" w:eastAsia="zh-CN"/>
        </w:rPr>
        <w:t xml:space="preserve">can </w:t>
      </w:r>
      <w:r>
        <w:rPr>
          <w:rFonts w:eastAsia="SimSun"/>
          <w:lang w:val="en-US" w:eastAsia="zh-CN"/>
        </w:rPr>
        <w:t xml:space="preserve">be </w:t>
      </w:r>
      <w:r w:rsidRPr="005D3AFB">
        <w:rPr>
          <w:rFonts w:eastAsia="SimSun"/>
          <w:lang w:val="en-US" w:eastAsia="zh-CN"/>
        </w:rPr>
        <w:t>provide</w:t>
      </w:r>
      <w:r>
        <w:rPr>
          <w:rFonts w:eastAsia="SimSun"/>
          <w:lang w:val="en-US" w:eastAsia="zh-CN"/>
        </w:rPr>
        <w:t>d by 5GC NFs</w:t>
      </w:r>
      <w:r w:rsidRPr="005D3AFB">
        <w:rPr>
          <w:rFonts w:eastAsia="SimSun"/>
          <w:lang w:val="en-US" w:eastAsia="zh-CN"/>
        </w:rPr>
        <w:t xml:space="preserve"> to assist </w:t>
      </w:r>
      <w:r w:rsidRPr="006A380A">
        <w:rPr>
          <w:rFonts w:eastAsia="SimSun"/>
          <w:lang w:val="en-US" w:eastAsia="zh-CN"/>
        </w:rPr>
        <w:t>FL member</w:t>
      </w:r>
      <w:r>
        <w:rPr>
          <w:rFonts w:eastAsia="SimSun"/>
          <w:lang w:val="en-US" w:eastAsia="zh-CN"/>
        </w:rPr>
        <w:t>s'</w:t>
      </w:r>
      <w:r w:rsidRPr="006A380A">
        <w:rPr>
          <w:rFonts w:eastAsia="SimSun"/>
          <w:lang w:val="en-US" w:eastAsia="zh-CN"/>
        </w:rPr>
        <w:t xml:space="preserve"> selection</w:t>
      </w:r>
      <w:r>
        <w:rPr>
          <w:rFonts w:eastAsia="SimSun"/>
          <w:lang w:val="en-US" w:eastAsia="zh-CN"/>
        </w:rPr>
        <w:t xml:space="preserve"> by AF is</w:t>
      </w:r>
      <w:r w:rsidRPr="005D3AFB">
        <w:rPr>
          <w:rFonts w:eastAsia="SimSun"/>
          <w:lang w:val="en-US" w:eastAsia="zh-CN"/>
        </w:rPr>
        <w:t xml:space="preserve"> shown in Table </w:t>
      </w:r>
      <w:r>
        <w:rPr>
          <w:rFonts w:eastAsia="SimSun"/>
          <w:lang w:val="en-US" w:eastAsia="zh-CN"/>
        </w:rPr>
        <w:t>6.39.1-1.</w:t>
      </w:r>
    </w:p>
    <w:p w14:paraId="69DBEAF9" w14:textId="4B67A7BB" w:rsidR="009E70CF" w:rsidRPr="005D2CF1" w:rsidRDefault="009E70CF" w:rsidP="009E70CF">
      <w:pPr>
        <w:pStyle w:val="TH"/>
      </w:pPr>
      <w:r w:rsidRPr="005D2CF1">
        <w:lastRenderedPageBreak/>
        <w:t>Table 6.</w:t>
      </w:r>
      <w:r>
        <w:t>39</w:t>
      </w:r>
      <w:r w:rsidRPr="005D2CF1">
        <w:t xml:space="preserve">.1-1: </w:t>
      </w:r>
      <w:r>
        <w:t>I</w:t>
      </w:r>
      <w:r w:rsidRPr="00591547">
        <w:t xml:space="preserve">nformation </w:t>
      </w:r>
      <w:r>
        <w:t xml:space="preserve">which </w:t>
      </w:r>
      <w:r w:rsidRPr="00591547">
        <w:t>can be provided by 5GC</w:t>
      </w:r>
      <w:r>
        <w:t xml:space="preserve"> NFs </w:t>
      </w:r>
      <w:r w:rsidRPr="007B32E2">
        <w:t xml:space="preserve">for </w:t>
      </w:r>
      <w:r w:rsidRPr="0065626C">
        <w:t>FL member</w:t>
      </w:r>
      <w:r>
        <w:t>s'</w:t>
      </w:r>
      <w:r w:rsidRPr="0065626C">
        <w:t xml:space="preserve"> selection</w:t>
      </w:r>
    </w:p>
    <w:tbl>
      <w:tblPr>
        <w:tblStyle w:val="TableGrid"/>
        <w:tblW w:w="0" w:type="auto"/>
        <w:jc w:val="center"/>
        <w:tblLayout w:type="fixed"/>
        <w:tblLook w:val="04A0" w:firstRow="1" w:lastRow="0" w:firstColumn="1" w:lastColumn="0" w:noHBand="0" w:noVBand="1"/>
      </w:tblPr>
      <w:tblGrid>
        <w:gridCol w:w="1965"/>
        <w:gridCol w:w="1007"/>
        <w:gridCol w:w="3757"/>
        <w:gridCol w:w="2899"/>
      </w:tblGrid>
      <w:tr w:rsidR="009E70CF" w:rsidRPr="005D2CF1" w14:paraId="17DEA1FB" w14:textId="77777777" w:rsidTr="00D072DF">
        <w:trPr>
          <w:jc w:val="center"/>
        </w:trPr>
        <w:tc>
          <w:tcPr>
            <w:tcW w:w="1965" w:type="dxa"/>
          </w:tcPr>
          <w:p w14:paraId="34D23AAF" w14:textId="77777777" w:rsidR="009E70CF" w:rsidRPr="005D2CF1" w:rsidRDefault="009E70CF" w:rsidP="00D072DF">
            <w:pPr>
              <w:pStyle w:val="TAH"/>
            </w:pPr>
            <w:r>
              <w:t>Network Information</w:t>
            </w:r>
          </w:p>
        </w:tc>
        <w:tc>
          <w:tcPr>
            <w:tcW w:w="1007" w:type="dxa"/>
          </w:tcPr>
          <w:p w14:paraId="00221874" w14:textId="77777777" w:rsidR="009E70CF" w:rsidRPr="005D2CF1" w:rsidRDefault="009E70CF" w:rsidP="00D072DF">
            <w:pPr>
              <w:pStyle w:val="TAH"/>
            </w:pPr>
            <w:r>
              <w:t>5GC NF</w:t>
            </w:r>
          </w:p>
        </w:tc>
        <w:tc>
          <w:tcPr>
            <w:tcW w:w="3757" w:type="dxa"/>
          </w:tcPr>
          <w:p w14:paraId="3710DB8E" w14:textId="77777777" w:rsidR="009E70CF" w:rsidRPr="006756FF" w:rsidRDefault="009E70CF" w:rsidP="00D072DF">
            <w:pPr>
              <w:pStyle w:val="TAH"/>
              <w:rPr>
                <w:rFonts w:eastAsiaTheme="minorEastAsia"/>
                <w:lang w:eastAsia="zh-CN"/>
              </w:rPr>
            </w:pPr>
            <w:r>
              <w:rPr>
                <w:rFonts w:eastAsiaTheme="minorEastAsia" w:hint="eastAsia"/>
                <w:lang w:eastAsia="zh-CN"/>
              </w:rPr>
              <w:t>D</w:t>
            </w:r>
            <w:r>
              <w:rPr>
                <w:rFonts w:eastAsiaTheme="minorEastAsia"/>
                <w:lang w:eastAsia="zh-CN"/>
              </w:rPr>
              <w:t>escription</w:t>
            </w:r>
          </w:p>
        </w:tc>
        <w:tc>
          <w:tcPr>
            <w:tcW w:w="2899" w:type="dxa"/>
          </w:tcPr>
          <w:p w14:paraId="1CC3A005" w14:textId="77777777" w:rsidR="009E70CF" w:rsidRDefault="009E70CF" w:rsidP="00D072DF">
            <w:pPr>
              <w:pStyle w:val="TAH"/>
              <w:rPr>
                <w:rFonts w:eastAsiaTheme="minorEastAsia"/>
                <w:lang w:eastAsia="zh-CN"/>
              </w:rPr>
            </w:pPr>
            <w:r>
              <w:rPr>
                <w:rFonts w:eastAsiaTheme="minorEastAsia"/>
                <w:lang w:eastAsia="zh-CN"/>
              </w:rPr>
              <w:t>Actions of AF (examples)</w:t>
            </w:r>
          </w:p>
        </w:tc>
      </w:tr>
      <w:tr w:rsidR="009E70CF" w:rsidRPr="005D2CF1" w14:paraId="00DA9F1B" w14:textId="77777777" w:rsidTr="00D072DF">
        <w:trPr>
          <w:jc w:val="center"/>
        </w:trPr>
        <w:tc>
          <w:tcPr>
            <w:tcW w:w="1965" w:type="dxa"/>
          </w:tcPr>
          <w:p w14:paraId="52F8DC92" w14:textId="77777777" w:rsidR="009E70CF" w:rsidRPr="005D2CF1" w:rsidRDefault="009E70CF" w:rsidP="00D072DF">
            <w:pPr>
              <w:pStyle w:val="TAC"/>
              <w:jc w:val="left"/>
            </w:pPr>
            <w:r w:rsidRPr="005D2CF1">
              <w:rPr>
                <w:lang w:eastAsia="zh-CN"/>
              </w:rPr>
              <w:t>UE locations (1..max)</w:t>
            </w:r>
          </w:p>
        </w:tc>
        <w:tc>
          <w:tcPr>
            <w:tcW w:w="1007" w:type="dxa"/>
          </w:tcPr>
          <w:p w14:paraId="3032A455" w14:textId="77777777" w:rsidR="009E70CF" w:rsidRPr="006C2C57" w:rsidRDefault="009E70CF" w:rsidP="00D072DF">
            <w:pPr>
              <w:pStyle w:val="TAL"/>
              <w:jc w:val="center"/>
              <w:rPr>
                <w:rFonts w:eastAsiaTheme="minorEastAsia"/>
                <w:lang w:eastAsia="zh-CN"/>
              </w:rPr>
            </w:pPr>
            <w:r w:rsidRPr="005D2CF1">
              <w:rPr>
                <w:lang w:eastAsia="zh-CN"/>
              </w:rPr>
              <w:t>AMF</w:t>
            </w:r>
          </w:p>
        </w:tc>
        <w:tc>
          <w:tcPr>
            <w:tcW w:w="3757" w:type="dxa"/>
          </w:tcPr>
          <w:p w14:paraId="21D71BCF" w14:textId="77777777" w:rsidR="009E70CF" w:rsidRPr="006E4376" w:rsidRDefault="009E70CF" w:rsidP="00D072DF">
            <w:pPr>
              <w:pStyle w:val="TAL"/>
            </w:pPr>
            <w:r w:rsidRPr="005D2CF1">
              <w:rPr>
                <w:lang w:eastAsia="zh-CN"/>
              </w:rPr>
              <w:t>UE positions</w:t>
            </w:r>
          </w:p>
        </w:tc>
        <w:tc>
          <w:tcPr>
            <w:tcW w:w="2899" w:type="dxa"/>
          </w:tcPr>
          <w:p w14:paraId="5452A040" w14:textId="77777777" w:rsidR="009E70CF" w:rsidRPr="006A7365" w:rsidRDefault="009E70CF" w:rsidP="00D072DF">
            <w:pPr>
              <w:pStyle w:val="TAL"/>
              <w:rPr>
                <w:rFonts w:eastAsiaTheme="minorEastAsia"/>
                <w:lang w:eastAsia="zh-CN"/>
              </w:rPr>
            </w:pPr>
            <w:r>
              <w:rPr>
                <w:rFonts w:eastAsiaTheme="minorEastAsia" w:hint="eastAsia"/>
                <w:lang w:eastAsia="zh-CN"/>
              </w:rPr>
              <w:t xml:space="preserve">AF only selects the UEs </w:t>
            </w:r>
            <w:r>
              <w:rPr>
                <w:rFonts w:eastAsiaTheme="minorEastAsia"/>
                <w:lang w:eastAsia="zh-CN"/>
              </w:rPr>
              <w:t>which are located in the requested AoI to join the FL group.</w:t>
            </w:r>
          </w:p>
        </w:tc>
      </w:tr>
      <w:tr w:rsidR="009E70CF" w:rsidRPr="005D2CF1" w14:paraId="69AB5412" w14:textId="77777777" w:rsidTr="00D072DF">
        <w:trPr>
          <w:jc w:val="center"/>
        </w:trPr>
        <w:tc>
          <w:tcPr>
            <w:tcW w:w="1965" w:type="dxa"/>
          </w:tcPr>
          <w:p w14:paraId="5E1678D8" w14:textId="77777777" w:rsidR="009E70CF" w:rsidRPr="006E4376" w:rsidRDefault="009E70CF" w:rsidP="00D072DF">
            <w:pPr>
              <w:pStyle w:val="TAC"/>
              <w:jc w:val="left"/>
            </w:pPr>
            <w:r w:rsidRPr="005D2CF1">
              <w:rPr>
                <w:lang w:eastAsia="zh-CN"/>
              </w:rPr>
              <w:t xml:space="preserve">   &gt;UE location</w:t>
            </w:r>
          </w:p>
        </w:tc>
        <w:tc>
          <w:tcPr>
            <w:tcW w:w="1007" w:type="dxa"/>
          </w:tcPr>
          <w:p w14:paraId="1F26CC7D" w14:textId="77777777" w:rsidR="009E70CF" w:rsidRDefault="009E70CF" w:rsidP="00D072DF">
            <w:pPr>
              <w:pStyle w:val="TAL"/>
              <w:jc w:val="center"/>
              <w:rPr>
                <w:rFonts w:eastAsiaTheme="minorEastAsia"/>
                <w:lang w:eastAsia="zh-CN"/>
              </w:rPr>
            </w:pPr>
          </w:p>
        </w:tc>
        <w:tc>
          <w:tcPr>
            <w:tcW w:w="3757" w:type="dxa"/>
          </w:tcPr>
          <w:p w14:paraId="2E7FAA6F" w14:textId="77777777" w:rsidR="009E70CF" w:rsidRPr="006E4376" w:rsidRDefault="009E70CF" w:rsidP="00D072DF">
            <w:pPr>
              <w:pStyle w:val="TAL"/>
            </w:pPr>
            <w:r w:rsidRPr="005D2CF1">
              <w:rPr>
                <w:lang w:eastAsia="zh-CN"/>
              </w:rPr>
              <w:t>TA or cells that the UE enters</w:t>
            </w:r>
            <w:r>
              <w:rPr>
                <w:lang w:eastAsia="zh-CN"/>
              </w:rPr>
              <w:t xml:space="preserve"> (NOTE 1)</w:t>
            </w:r>
          </w:p>
        </w:tc>
        <w:tc>
          <w:tcPr>
            <w:tcW w:w="2899" w:type="dxa"/>
          </w:tcPr>
          <w:p w14:paraId="72BA21B0" w14:textId="77777777" w:rsidR="009E70CF" w:rsidRPr="005D2CF1" w:rsidRDefault="009E70CF" w:rsidP="00D072DF">
            <w:pPr>
              <w:pStyle w:val="TAL"/>
              <w:rPr>
                <w:lang w:eastAsia="zh-CN"/>
              </w:rPr>
            </w:pPr>
          </w:p>
        </w:tc>
      </w:tr>
      <w:tr w:rsidR="009E70CF" w:rsidRPr="005D2CF1" w14:paraId="2D58822D" w14:textId="77777777" w:rsidTr="00D072DF">
        <w:trPr>
          <w:jc w:val="center"/>
        </w:trPr>
        <w:tc>
          <w:tcPr>
            <w:tcW w:w="1965" w:type="dxa"/>
          </w:tcPr>
          <w:p w14:paraId="6CC52F8C" w14:textId="77777777" w:rsidR="009E70CF" w:rsidRPr="006E4376" w:rsidRDefault="009E70CF" w:rsidP="00D072DF">
            <w:pPr>
              <w:pStyle w:val="TAC"/>
              <w:jc w:val="left"/>
            </w:pPr>
            <w:r w:rsidRPr="005D2CF1">
              <w:rPr>
                <w:lang w:eastAsia="zh-CN"/>
              </w:rPr>
              <w:t xml:space="preserve">   &gt;Timestamp</w:t>
            </w:r>
            <w:r w:rsidRPr="005D2CF1" w:rsidDel="00F324AD">
              <w:rPr>
                <w:lang w:eastAsia="zh-CN"/>
              </w:rPr>
              <w:t xml:space="preserve"> </w:t>
            </w:r>
          </w:p>
        </w:tc>
        <w:tc>
          <w:tcPr>
            <w:tcW w:w="1007" w:type="dxa"/>
          </w:tcPr>
          <w:p w14:paraId="63BDF51C" w14:textId="77777777" w:rsidR="009E70CF" w:rsidRDefault="009E70CF" w:rsidP="00D072DF">
            <w:pPr>
              <w:pStyle w:val="TAL"/>
              <w:jc w:val="center"/>
              <w:rPr>
                <w:rFonts w:eastAsiaTheme="minorEastAsia"/>
                <w:lang w:eastAsia="zh-CN"/>
              </w:rPr>
            </w:pPr>
          </w:p>
        </w:tc>
        <w:tc>
          <w:tcPr>
            <w:tcW w:w="3757" w:type="dxa"/>
          </w:tcPr>
          <w:p w14:paraId="097118B4" w14:textId="77777777" w:rsidR="009E70CF" w:rsidRPr="006E4376" w:rsidRDefault="009E70CF" w:rsidP="00D072DF">
            <w:pPr>
              <w:pStyle w:val="TAL"/>
            </w:pPr>
            <w:r w:rsidRPr="005D2CF1">
              <w:rPr>
                <w:lang w:eastAsia="zh-CN"/>
              </w:rPr>
              <w:t>A time stamp when the AMF detects the UE enters this location</w:t>
            </w:r>
          </w:p>
        </w:tc>
        <w:tc>
          <w:tcPr>
            <w:tcW w:w="2899" w:type="dxa"/>
          </w:tcPr>
          <w:p w14:paraId="52CD6996" w14:textId="77777777" w:rsidR="009E70CF" w:rsidRPr="005D2CF1" w:rsidRDefault="009E70CF" w:rsidP="00D072DF">
            <w:pPr>
              <w:pStyle w:val="TAL"/>
              <w:rPr>
                <w:lang w:eastAsia="zh-CN"/>
              </w:rPr>
            </w:pPr>
          </w:p>
        </w:tc>
      </w:tr>
      <w:tr w:rsidR="009E70CF" w:rsidRPr="005D2CF1" w14:paraId="3D478BA8" w14:textId="77777777" w:rsidTr="00D072DF">
        <w:trPr>
          <w:jc w:val="center"/>
        </w:trPr>
        <w:tc>
          <w:tcPr>
            <w:tcW w:w="1965" w:type="dxa"/>
          </w:tcPr>
          <w:p w14:paraId="3786B44B" w14:textId="77777777" w:rsidR="009E70CF" w:rsidRPr="006E4376" w:rsidRDefault="009E70CF" w:rsidP="00D072DF">
            <w:pPr>
              <w:pStyle w:val="TAC"/>
              <w:jc w:val="left"/>
            </w:pPr>
            <w:r w:rsidRPr="00043123">
              <w:t>CM state</w:t>
            </w:r>
          </w:p>
        </w:tc>
        <w:tc>
          <w:tcPr>
            <w:tcW w:w="1007" w:type="dxa"/>
          </w:tcPr>
          <w:p w14:paraId="45BF60B6" w14:textId="77777777" w:rsidR="009E70CF" w:rsidRDefault="009E70CF" w:rsidP="00D072DF">
            <w:pPr>
              <w:pStyle w:val="TAL"/>
              <w:jc w:val="center"/>
              <w:rPr>
                <w:rFonts w:eastAsiaTheme="minorEastAsia"/>
                <w:lang w:eastAsia="zh-CN"/>
              </w:rPr>
            </w:pPr>
            <w:r>
              <w:rPr>
                <w:rFonts w:eastAsiaTheme="minorEastAsia" w:hint="eastAsia"/>
                <w:lang w:eastAsia="zh-CN"/>
              </w:rPr>
              <w:t>A</w:t>
            </w:r>
            <w:r>
              <w:rPr>
                <w:rFonts w:eastAsiaTheme="minorEastAsia"/>
                <w:lang w:eastAsia="zh-CN"/>
              </w:rPr>
              <w:t>MF</w:t>
            </w:r>
          </w:p>
        </w:tc>
        <w:tc>
          <w:tcPr>
            <w:tcW w:w="3757" w:type="dxa"/>
          </w:tcPr>
          <w:p w14:paraId="59EDFA2F" w14:textId="77777777" w:rsidR="009E70CF" w:rsidRPr="006E4376" w:rsidRDefault="009E70CF" w:rsidP="00D072DF">
            <w:pPr>
              <w:pStyle w:val="TAL"/>
            </w:pPr>
            <w:r>
              <w:t>T</w:t>
            </w:r>
            <w:r w:rsidRPr="00043123">
              <w:t>he NAS signalling Connection</w:t>
            </w:r>
            <w:r>
              <w:t xml:space="preserve"> state</w:t>
            </w:r>
            <w:r w:rsidRPr="00043123">
              <w:t xml:space="preserve"> of the UE with the AMF</w:t>
            </w:r>
            <w:r>
              <w:t xml:space="preserve">, </w:t>
            </w:r>
            <w:r w:rsidRPr="000A246C">
              <w:t>including</w:t>
            </w:r>
            <w:r>
              <w:t xml:space="preserve"> </w:t>
            </w:r>
            <w:r w:rsidRPr="000A246C">
              <w:t>CM-IDLE</w:t>
            </w:r>
            <w:r>
              <w:t xml:space="preserve"> state and </w:t>
            </w:r>
            <w:r w:rsidRPr="000A246C">
              <w:t>CM-CONNECTED</w:t>
            </w:r>
            <w:r>
              <w:t xml:space="preserve"> state</w:t>
            </w:r>
          </w:p>
        </w:tc>
        <w:tc>
          <w:tcPr>
            <w:tcW w:w="2899" w:type="dxa"/>
          </w:tcPr>
          <w:p w14:paraId="19A3D5A3" w14:textId="77777777" w:rsidR="009E70CF" w:rsidRDefault="009E70CF" w:rsidP="00D072DF">
            <w:pPr>
              <w:pStyle w:val="TAL"/>
            </w:pPr>
            <w:r>
              <w:rPr>
                <w:rFonts w:eastAsiaTheme="minorEastAsia" w:hint="eastAsia"/>
                <w:lang w:eastAsia="zh-CN"/>
              </w:rPr>
              <w:t xml:space="preserve">AF only selects the UEs </w:t>
            </w:r>
            <w:r>
              <w:rPr>
                <w:rFonts w:eastAsiaTheme="minorEastAsia"/>
                <w:lang w:eastAsia="zh-CN"/>
              </w:rPr>
              <w:t>which are in CM-CONNECTED state to join the FL group.</w:t>
            </w:r>
          </w:p>
        </w:tc>
      </w:tr>
      <w:tr w:rsidR="009E70CF" w:rsidRPr="005D2CF1" w14:paraId="2CC89835" w14:textId="77777777" w:rsidTr="00D072DF">
        <w:trPr>
          <w:jc w:val="center"/>
        </w:trPr>
        <w:tc>
          <w:tcPr>
            <w:tcW w:w="1965" w:type="dxa"/>
          </w:tcPr>
          <w:p w14:paraId="7CC583C5" w14:textId="77777777" w:rsidR="009E70CF" w:rsidRPr="006E4376" w:rsidRDefault="009E70CF" w:rsidP="00D072DF">
            <w:pPr>
              <w:pStyle w:val="TAC"/>
              <w:jc w:val="left"/>
            </w:pPr>
            <w:r w:rsidRPr="000A246C">
              <w:t>UE Reachability</w:t>
            </w:r>
          </w:p>
        </w:tc>
        <w:tc>
          <w:tcPr>
            <w:tcW w:w="1007" w:type="dxa"/>
          </w:tcPr>
          <w:p w14:paraId="405D114E" w14:textId="77777777" w:rsidR="009E70CF" w:rsidRDefault="009E70CF" w:rsidP="00D072DF">
            <w:pPr>
              <w:pStyle w:val="TAL"/>
              <w:jc w:val="center"/>
              <w:rPr>
                <w:rFonts w:eastAsiaTheme="minorEastAsia"/>
                <w:lang w:eastAsia="zh-CN"/>
              </w:rPr>
            </w:pPr>
            <w:r>
              <w:rPr>
                <w:rFonts w:eastAsiaTheme="minorEastAsia" w:hint="eastAsia"/>
                <w:lang w:eastAsia="zh-CN"/>
              </w:rPr>
              <w:t>A</w:t>
            </w:r>
            <w:r>
              <w:rPr>
                <w:rFonts w:eastAsiaTheme="minorEastAsia"/>
                <w:lang w:eastAsia="zh-CN"/>
              </w:rPr>
              <w:t>MF</w:t>
            </w:r>
          </w:p>
        </w:tc>
        <w:tc>
          <w:tcPr>
            <w:tcW w:w="3757" w:type="dxa"/>
          </w:tcPr>
          <w:p w14:paraId="4D6DB72D" w14:textId="77777777" w:rsidR="009E70CF" w:rsidRPr="006E4376" w:rsidRDefault="009E70CF" w:rsidP="00D072DF">
            <w:pPr>
              <w:pStyle w:val="TAL"/>
            </w:pPr>
            <w:r>
              <w:t>W</w:t>
            </w:r>
            <w:r w:rsidRPr="000A246C">
              <w:t>hether the UE is reachable</w:t>
            </w:r>
          </w:p>
        </w:tc>
        <w:tc>
          <w:tcPr>
            <w:tcW w:w="2899" w:type="dxa"/>
          </w:tcPr>
          <w:p w14:paraId="05190B06" w14:textId="77777777" w:rsidR="009E70CF" w:rsidRDefault="009E70CF" w:rsidP="00D072DF">
            <w:pPr>
              <w:pStyle w:val="TAL"/>
            </w:pPr>
            <w:r>
              <w:rPr>
                <w:rFonts w:eastAsiaTheme="minorEastAsia"/>
                <w:lang w:eastAsia="zh-CN"/>
              </w:rPr>
              <w:t xml:space="preserve">When the number of the connected UEs is not enough, </w:t>
            </w:r>
            <w:r>
              <w:rPr>
                <w:rFonts w:eastAsiaTheme="minorEastAsia" w:hint="eastAsia"/>
                <w:lang w:eastAsia="zh-CN"/>
              </w:rPr>
              <w:t xml:space="preserve">AF </w:t>
            </w:r>
            <w:r>
              <w:rPr>
                <w:rFonts w:eastAsiaTheme="minorEastAsia"/>
                <w:lang w:eastAsia="zh-CN"/>
              </w:rPr>
              <w:t>may</w:t>
            </w:r>
            <w:r>
              <w:rPr>
                <w:rFonts w:eastAsiaTheme="minorEastAsia" w:hint="eastAsia"/>
                <w:lang w:eastAsia="zh-CN"/>
              </w:rPr>
              <w:t xml:space="preserve"> select the UEs </w:t>
            </w:r>
            <w:r>
              <w:rPr>
                <w:rFonts w:eastAsiaTheme="minorEastAsia"/>
                <w:lang w:eastAsia="zh-CN"/>
              </w:rPr>
              <w:t>which are in IDLE state but are reachable to join the FL group.</w:t>
            </w:r>
          </w:p>
        </w:tc>
      </w:tr>
      <w:tr w:rsidR="009E70CF" w:rsidRPr="005D2CF1" w14:paraId="5AF71719" w14:textId="77777777" w:rsidTr="00D072DF">
        <w:trPr>
          <w:jc w:val="center"/>
        </w:trPr>
        <w:tc>
          <w:tcPr>
            <w:tcW w:w="1965" w:type="dxa"/>
          </w:tcPr>
          <w:p w14:paraId="2683F77B" w14:textId="77777777" w:rsidR="009E70CF" w:rsidRPr="00A16820" w:rsidRDefault="009E70CF" w:rsidP="00D072DF">
            <w:pPr>
              <w:pStyle w:val="TAC"/>
              <w:jc w:val="left"/>
              <w:rPr>
                <w:rFonts w:eastAsiaTheme="minorEastAsia"/>
                <w:lang w:eastAsia="zh-CN"/>
              </w:rPr>
            </w:pPr>
            <w:r w:rsidRPr="003D6D63">
              <w:t>UE Mobility</w:t>
            </w:r>
          </w:p>
        </w:tc>
        <w:tc>
          <w:tcPr>
            <w:tcW w:w="1007" w:type="dxa"/>
          </w:tcPr>
          <w:p w14:paraId="2FB9F570" w14:textId="77777777" w:rsidR="009E70CF" w:rsidRPr="00325C40" w:rsidRDefault="009E70CF" w:rsidP="00D072DF">
            <w:pPr>
              <w:pStyle w:val="TAC"/>
              <w:rPr>
                <w:rFonts w:eastAsiaTheme="minorEastAsia"/>
                <w:lang w:eastAsia="zh-CN"/>
              </w:rPr>
            </w:pPr>
            <w:r>
              <w:rPr>
                <w:rFonts w:eastAsiaTheme="minorEastAsia" w:hint="eastAsia"/>
                <w:lang w:eastAsia="zh-CN"/>
              </w:rPr>
              <w:t>N</w:t>
            </w:r>
            <w:r>
              <w:rPr>
                <w:rFonts w:eastAsiaTheme="minorEastAsia"/>
                <w:lang w:eastAsia="zh-CN"/>
              </w:rPr>
              <w:t>WDAF</w:t>
            </w:r>
          </w:p>
        </w:tc>
        <w:tc>
          <w:tcPr>
            <w:tcW w:w="3757" w:type="dxa"/>
          </w:tcPr>
          <w:p w14:paraId="0C0995AB" w14:textId="77777777" w:rsidR="009E70CF" w:rsidRPr="005D2CF1" w:rsidRDefault="009E70CF" w:rsidP="00D072DF">
            <w:pPr>
              <w:pStyle w:val="TAL"/>
            </w:pPr>
            <w:r>
              <w:t>S</w:t>
            </w:r>
            <w:r w:rsidRPr="00757946">
              <w:t xml:space="preserve">tatistics </w:t>
            </w:r>
            <w:r>
              <w:t>or p</w:t>
            </w:r>
            <w:r w:rsidRPr="003D6D63">
              <w:t>rediction</w:t>
            </w:r>
            <w:r>
              <w:t xml:space="preserve">s </w:t>
            </w:r>
            <w:r w:rsidRPr="003D6D63">
              <w:t>on UE Mobility</w:t>
            </w:r>
            <w:r>
              <w:t>.</w:t>
            </w:r>
          </w:p>
        </w:tc>
        <w:tc>
          <w:tcPr>
            <w:tcW w:w="2899" w:type="dxa"/>
          </w:tcPr>
          <w:p w14:paraId="66BF7BA3" w14:textId="77777777" w:rsidR="009E70CF" w:rsidRPr="007B18B8" w:rsidRDefault="009E70CF" w:rsidP="00D072DF">
            <w:pPr>
              <w:pStyle w:val="TAL"/>
            </w:pPr>
            <w:r>
              <w:rPr>
                <w:rFonts w:eastAsiaTheme="minorEastAsia" w:hint="eastAsia"/>
                <w:lang w:eastAsia="zh-CN"/>
              </w:rPr>
              <w:t xml:space="preserve">AF only selects the UEs </w:t>
            </w:r>
            <w:r>
              <w:rPr>
                <w:rFonts w:eastAsiaTheme="minorEastAsia"/>
                <w:lang w:eastAsia="zh-CN"/>
              </w:rPr>
              <w:t>which are about to enter (UE mobility predictions) the requested AoI to join the FL group.</w:t>
            </w:r>
          </w:p>
        </w:tc>
      </w:tr>
      <w:tr w:rsidR="009E70CF" w:rsidRPr="005D2CF1" w14:paraId="745D49B4" w14:textId="77777777" w:rsidTr="00D072DF">
        <w:trPr>
          <w:jc w:val="center"/>
        </w:trPr>
        <w:tc>
          <w:tcPr>
            <w:tcW w:w="1965" w:type="dxa"/>
          </w:tcPr>
          <w:p w14:paraId="543DEFB9" w14:textId="77777777" w:rsidR="009E70CF" w:rsidRPr="00A819B0" w:rsidRDefault="009E70CF" w:rsidP="00D072DF">
            <w:pPr>
              <w:pStyle w:val="TAC"/>
              <w:jc w:val="left"/>
            </w:pPr>
            <w:r>
              <w:t>UE Abnormal behaviour</w:t>
            </w:r>
          </w:p>
        </w:tc>
        <w:tc>
          <w:tcPr>
            <w:tcW w:w="1007" w:type="dxa"/>
          </w:tcPr>
          <w:p w14:paraId="67227DA5" w14:textId="77777777" w:rsidR="009E70CF" w:rsidRDefault="009E70CF" w:rsidP="00D072DF">
            <w:pPr>
              <w:pStyle w:val="TAC"/>
              <w:rPr>
                <w:rFonts w:eastAsiaTheme="minorEastAsia"/>
                <w:lang w:eastAsia="zh-CN"/>
              </w:rPr>
            </w:pPr>
            <w:r>
              <w:rPr>
                <w:rFonts w:eastAsiaTheme="minorEastAsia" w:hint="eastAsia"/>
                <w:lang w:eastAsia="zh-CN"/>
              </w:rPr>
              <w:t>N</w:t>
            </w:r>
            <w:r>
              <w:rPr>
                <w:rFonts w:eastAsiaTheme="minorEastAsia"/>
                <w:lang w:eastAsia="zh-CN"/>
              </w:rPr>
              <w:t>WDAF</w:t>
            </w:r>
          </w:p>
        </w:tc>
        <w:tc>
          <w:tcPr>
            <w:tcW w:w="3757" w:type="dxa"/>
          </w:tcPr>
          <w:p w14:paraId="313B234B" w14:textId="77777777" w:rsidR="009E70CF" w:rsidRDefault="009E70CF" w:rsidP="00D072DF">
            <w:pPr>
              <w:pStyle w:val="TAL"/>
            </w:pPr>
            <w:r>
              <w:t>S</w:t>
            </w:r>
            <w:r w:rsidRPr="00757946">
              <w:t xml:space="preserve">tatistics </w:t>
            </w:r>
            <w:r>
              <w:t>or p</w:t>
            </w:r>
            <w:r w:rsidRPr="003D6D63">
              <w:t>rediction</w:t>
            </w:r>
            <w:r>
              <w:t xml:space="preserve">s </w:t>
            </w:r>
            <w:r w:rsidRPr="003D6D63">
              <w:t xml:space="preserve">on </w:t>
            </w:r>
            <w:r>
              <w:t>UE Abnormal behaviour</w:t>
            </w:r>
            <w:r w:rsidRPr="003D6D63">
              <w:t>.</w:t>
            </w:r>
          </w:p>
        </w:tc>
        <w:tc>
          <w:tcPr>
            <w:tcW w:w="2899" w:type="dxa"/>
          </w:tcPr>
          <w:p w14:paraId="44C5D3DB" w14:textId="77777777" w:rsidR="009E70CF" w:rsidRDefault="009E70CF" w:rsidP="00D072DF">
            <w:pPr>
              <w:pStyle w:val="TAL"/>
              <w:rPr>
                <w:rFonts w:eastAsiaTheme="minorEastAsia"/>
                <w:lang w:eastAsia="zh-CN"/>
              </w:rPr>
            </w:pPr>
            <w:r>
              <w:t>AF does not select the UEs with a</w:t>
            </w:r>
            <w:r w:rsidRPr="008469DE">
              <w:t>bnormal behaviour</w:t>
            </w:r>
            <w:r>
              <w:t xml:space="preserve"> </w:t>
            </w:r>
            <w:r>
              <w:rPr>
                <w:rFonts w:eastAsiaTheme="minorEastAsia"/>
                <w:lang w:eastAsia="zh-CN"/>
              </w:rPr>
              <w:t>to join the FL group.</w:t>
            </w:r>
          </w:p>
        </w:tc>
      </w:tr>
      <w:tr w:rsidR="009E70CF" w:rsidRPr="005D2CF1" w14:paraId="192191CC" w14:textId="77777777" w:rsidTr="00D072DF">
        <w:trPr>
          <w:jc w:val="center"/>
        </w:trPr>
        <w:tc>
          <w:tcPr>
            <w:tcW w:w="9628" w:type="dxa"/>
            <w:gridSpan w:val="4"/>
          </w:tcPr>
          <w:p w14:paraId="39E173BB" w14:textId="629A9F9A" w:rsidR="009E70CF" w:rsidRDefault="009E70CF" w:rsidP="00775137">
            <w:pPr>
              <w:pStyle w:val="TAC"/>
              <w:jc w:val="left"/>
              <w:rPr>
                <w:lang w:eastAsia="zh-CN"/>
              </w:rPr>
            </w:pPr>
            <w:r>
              <w:rPr>
                <w:lang w:eastAsia="zh-CN"/>
              </w:rPr>
              <w:t>NOTE 1: UE location includes either the last known location or the current location, under the conditions defined in Table 4.15.3.1-1 in TS 23.502 [4].</w:t>
            </w:r>
          </w:p>
        </w:tc>
      </w:tr>
    </w:tbl>
    <w:p w14:paraId="37E2EFD0" w14:textId="77777777" w:rsidR="009E70CF" w:rsidRDefault="009E70CF" w:rsidP="009E70CF">
      <w:pPr>
        <w:rPr>
          <w:rFonts w:eastAsiaTheme="minorEastAsia"/>
          <w:lang w:eastAsia="zh-CN"/>
        </w:rPr>
      </w:pPr>
    </w:p>
    <w:p w14:paraId="1816DAF4" w14:textId="77777777" w:rsidR="009E70CF" w:rsidRDefault="009E70CF" w:rsidP="009E70CF">
      <w:pPr>
        <w:rPr>
          <w:rFonts w:eastAsiaTheme="minorEastAsia"/>
          <w:lang w:eastAsia="zh-CN"/>
        </w:rPr>
      </w:pPr>
      <w:r>
        <w:rPr>
          <w:rFonts w:eastAsiaTheme="minorEastAsia"/>
          <w:lang w:eastAsia="zh-CN"/>
        </w:rPr>
        <w:t xml:space="preserve">To subscribe to the UE locations, CM state and UE Reachability from AMF, the Event IDs </w:t>
      </w:r>
      <w:r>
        <w:t>"</w:t>
      </w:r>
      <w:r w:rsidRPr="00140E21">
        <w:t>Location</w:t>
      </w:r>
      <w:r>
        <w:t xml:space="preserve"> Report", "</w:t>
      </w:r>
      <w:r w:rsidRPr="00140E21">
        <w:t>Connectivity state changes</w:t>
      </w:r>
      <w:r>
        <w:t>", "</w:t>
      </w:r>
      <w:r w:rsidRPr="00140E21">
        <w:t>UE reachability status</w:t>
      </w:r>
      <w:r>
        <w:t>"</w:t>
      </w:r>
      <w:r>
        <w:rPr>
          <w:rFonts w:eastAsiaTheme="minorEastAsia"/>
          <w:lang w:eastAsia="zh-CN"/>
        </w:rPr>
        <w:t xml:space="preserve"> as defined in clause 5.2.2.3.1 of TS 23.502 [4] are used respectively. Instead of the </w:t>
      </w:r>
      <w:r>
        <w:t>"</w:t>
      </w:r>
      <w:r w:rsidRPr="00140E21">
        <w:t>Location</w:t>
      </w:r>
      <w:r>
        <w:t xml:space="preserve"> Report"</w:t>
      </w:r>
      <w:r>
        <w:rPr>
          <w:rFonts w:eastAsiaTheme="minorEastAsia"/>
          <w:lang w:eastAsia="zh-CN"/>
        </w:rPr>
        <w:t>, the "</w:t>
      </w:r>
      <w:r w:rsidRPr="00140E21">
        <w:t>UE moving in or out of a subscribed "Area Of Interest"</w:t>
      </w:r>
      <w:r>
        <w:rPr>
          <w:rFonts w:eastAsiaTheme="minorEastAsia"/>
          <w:lang w:eastAsia="zh-CN"/>
        </w:rPr>
        <w:t>" event can also be used to monitor if a UE is located in the requested AoI.</w:t>
      </w:r>
    </w:p>
    <w:p w14:paraId="3FDA74B1" w14:textId="77777777" w:rsidR="009E70CF" w:rsidRPr="008F74AB" w:rsidRDefault="009E70CF" w:rsidP="009E70CF">
      <w:pPr>
        <w:rPr>
          <w:rFonts w:eastAsiaTheme="minorEastAsia"/>
          <w:lang w:eastAsia="zh-CN"/>
        </w:rPr>
      </w:pPr>
      <w:r>
        <w:rPr>
          <w:rFonts w:eastAsiaTheme="minorEastAsia"/>
          <w:lang w:eastAsia="zh-CN"/>
        </w:rPr>
        <w:t xml:space="preserve">To subscribe to the UE Mobility analytics and Abnormal behaviour related network data analytics from NWDAF, the Analytics ID </w:t>
      </w:r>
      <w:r>
        <w:t>"UE Mobility" as defined in clause 6.7.2 of TS 23.288 [6] and "Abnormal behaviour" as defined in clause 6.7.5 of TS 23.288 [6]</w:t>
      </w:r>
      <w:r>
        <w:rPr>
          <w:rFonts w:eastAsiaTheme="minorEastAsia"/>
          <w:lang w:eastAsia="zh-CN"/>
        </w:rPr>
        <w:t xml:space="preserve"> are used respectively.</w:t>
      </w:r>
    </w:p>
    <w:p w14:paraId="3ABB9107" w14:textId="77777777" w:rsidR="009E70CF" w:rsidRPr="007D767E" w:rsidRDefault="009E70CF" w:rsidP="00775137">
      <w:pPr>
        <w:pStyle w:val="NO"/>
        <w:rPr>
          <w:color w:val="000000"/>
        </w:rPr>
      </w:pPr>
      <w:r w:rsidRPr="007D767E">
        <w:t>NOTE:</w:t>
      </w:r>
      <w:r w:rsidRPr="007D767E">
        <w:tab/>
        <w:t>Which network information is requested by the AF depends on the FL member selection criteria at the AF.</w:t>
      </w:r>
    </w:p>
    <w:p w14:paraId="48B79481" w14:textId="60E9BBA6" w:rsidR="009E70CF" w:rsidRPr="00D34D95" w:rsidRDefault="009E70CF" w:rsidP="009E70CF">
      <w:pPr>
        <w:pStyle w:val="EditorsNote"/>
      </w:pPr>
      <w:r w:rsidRPr="00D34D95">
        <w:lastRenderedPageBreak/>
        <w:t>Editor's note:</w:t>
      </w:r>
      <w:r>
        <w:tab/>
      </w:r>
      <w:r w:rsidRPr="00D34D95">
        <w:t>Whether the solution can be extended to provide generic 5G Core assistance for UE selection for Application AI/ML operation, and then be applicable to other key issues, is FFS.</w:t>
      </w:r>
    </w:p>
    <w:p w14:paraId="45C90655" w14:textId="366A8451" w:rsidR="009E70CF" w:rsidRDefault="009E70CF" w:rsidP="009E70CF">
      <w:pPr>
        <w:pStyle w:val="Heading3"/>
        <w:rPr>
          <w:lang w:eastAsia="ko-KR"/>
        </w:rPr>
      </w:pPr>
      <w:bookmarkStart w:id="519" w:name="_Toc97307778"/>
      <w:bookmarkStart w:id="520" w:name="_Toc104318493"/>
      <w:r w:rsidRPr="00846D5E">
        <w:rPr>
          <w:lang w:eastAsia="ko-KR"/>
        </w:rPr>
        <w:t>6.</w:t>
      </w:r>
      <w:r>
        <w:rPr>
          <w:lang w:eastAsia="ko-KR"/>
        </w:rPr>
        <w:t>39</w:t>
      </w:r>
      <w:r w:rsidRPr="00846D5E">
        <w:rPr>
          <w:lang w:eastAsia="ko-KR"/>
        </w:rPr>
        <w:t>.</w:t>
      </w:r>
      <w:r>
        <w:rPr>
          <w:lang w:eastAsia="ko-KR"/>
        </w:rPr>
        <w:t>2</w:t>
      </w:r>
      <w:r w:rsidRPr="00846D5E">
        <w:rPr>
          <w:lang w:eastAsia="ko-KR"/>
        </w:rPr>
        <w:tab/>
        <w:t>Procedures</w:t>
      </w:r>
      <w:bookmarkEnd w:id="515"/>
      <w:bookmarkEnd w:id="516"/>
      <w:bookmarkEnd w:id="517"/>
      <w:bookmarkEnd w:id="518"/>
      <w:bookmarkEnd w:id="519"/>
      <w:bookmarkEnd w:id="520"/>
    </w:p>
    <w:p w14:paraId="4C04D32E" w14:textId="77777777" w:rsidR="009E70CF" w:rsidRDefault="009E70CF" w:rsidP="009E70CF">
      <w:pPr>
        <w:pStyle w:val="TH"/>
      </w:pPr>
      <w:r>
        <w:rPr>
          <w:noProof/>
          <w:sz w:val="24"/>
          <w:lang w:eastAsia="en-GB"/>
        </w:rPr>
        <w:drawing>
          <wp:inline distT="0" distB="0" distL="0" distR="0" wp14:anchorId="386DECAE" wp14:editId="6C1DA287">
            <wp:extent cx="5111750" cy="3986751"/>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122227" cy="3994922"/>
                    </a:xfrm>
                    <a:prstGeom prst="rect">
                      <a:avLst/>
                    </a:prstGeom>
                    <a:noFill/>
                  </pic:spPr>
                </pic:pic>
              </a:graphicData>
            </a:graphic>
          </wp:inline>
        </w:drawing>
      </w:r>
    </w:p>
    <w:p w14:paraId="70265F8E" w14:textId="07464EA1" w:rsidR="009E70CF" w:rsidRPr="00C32FE0" w:rsidRDefault="009E70CF" w:rsidP="009E70CF">
      <w:pPr>
        <w:pStyle w:val="TH"/>
        <w:rPr>
          <w:lang w:eastAsia="ko-KR"/>
        </w:rPr>
      </w:pPr>
      <w:r>
        <w:t xml:space="preserve">Figure </w:t>
      </w:r>
      <w:r w:rsidRPr="00846D5E">
        <w:rPr>
          <w:lang w:eastAsia="ko-KR"/>
        </w:rPr>
        <w:t>6.</w:t>
      </w:r>
      <w:r>
        <w:rPr>
          <w:lang w:eastAsia="ko-KR"/>
        </w:rPr>
        <w:t>39</w:t>
      </w:r>
      <w:r w:rsidRPr="00846D5E">
        <w:rPr>
          <w:lang w:eastAsia="ko-KR"/>
        </w:rPr>
        <w:t>.</w:t>
      </w:r>
      <w:r>
        <w:rPr>
          <w:lang w:eastAsia="ko-KR"/>
        </w:rPr>
        <w:t>2</w:t>
      </w:r>
      <w:r>
        <w:t xml:space="preserve">: </w:t>
      </w:r>
      <w:r w:rsidRPr="00846D5E">
        <w:rPr>
          <w:lang w:eastAsia="ko-KR"/>
        </w:rPr>
        <w:t>Procedure</w:t>
      </w:r>
      <w:r>
        <w:rPr>
          <w:lang w:eastAsia="ko-KR"/>
        </w:rPr>
        <w:t xml:space="preserve"> for </w:t>
      </w:r>
      <w:r w:rsidRPr="006033F2">
        <w:rPr>
          <w:lang w:eastAsia="ko-KR"/>
        </w:rPr>
        <w:t>5GS assistance to FL member</w:t>
      </w:r>
      <w:r>
        <w:rPr>
          <w:lang w:eastAsia="ko-KR"/>
        </w:rPr>
        <w:t>s'</w:t>
      </w:r>
      <w:r w:rsidRPr="006033F2">
        <w:rPr>
          <w:lang w:eastAsia="ko-KR"/>
        </w:rPr>
        <w:t xml:space="preserve"> selection</w:t>
      </w:r>
    </w:p>
    <w:p w14:paraId="0B2CAE3E" w14:textId="77777777" w:rsidR="009E70CF" w:rsidRDefault="009E70CF" w:rsidP="009E70CF">
      <w:r>
        <w:rPr>
          <w:rFonts w:eastAsia="MS Mincho" w:hint="eastAsia"/>
        </w:rPr>
        <w:t>Step 1a~S</w:t>
      </w:r>
      <w:r>
        <w:rPr>
          <w:rFonts w:eastAsia="MS Mincho"/>
        </w:rPr>
        <w:t xml:space="preserve">tep 5a. The procedure in clause </w:t>
      </w:r>
      <w:r w:rsidRPr="005D2CF1">
        <w:t>6.1.1.2</w:t>
      </w:r>
      <w:r>
        <w:t xml:space="preserve"> of TS 23.288 [6] for a</w:t>
      </w:r>
      <w:r w:rsidRPr="005D2CF1">
        <w:t>nalytics subscribe by AFs via NEF</w:t>
      </w:r>
      <w:r>
        <w:t xml:space="preserve"> are re-used.</w:t>
      </w:r>
    </w:p>
    <w:p w14:paraId="4C254A7A" w14:textId="77777777" w:rsidR="009E70CF" w:rsidRDefault="009E70CF" w:rsidP="009E70CF">
      <w:r>
        <w:rPr>
          <w:rFonts w:eastAsia="MS Mincho" w:hint="eastAsia"/>
        </w:rPr>
        <w:t>Step 1</w:t>
      </w:r>
      <w:r>
        <w:rPr>
          <w:rFonts w:eastAsia="MS Mincho"/>
        </w:rPr>
        <w:t>b</w:t>
      </w:r>
      <w:r>
        <w:rPr>
          <w:rFonts w:eastAsia="MS Mincho" w:hint="eastAsia"/>
        </w:rPr>
        <w:t>~S</w:t>
      </w:r>
      <w:r>
        <w:rPr>
          <w:rFonts w:eastAsia="MS Mincho"/>
        </w:rPr>
        <w:t xml:space="preserve">tep 5b. The procedure in clause </w:t>
      </w:r>
      <w:r w:rsidRPr="00140E21">
        <w:rPr>
          <w:rFonts w:eastAsia="SimSun"/>
        </w:rPr>
        <w:t>4.15.3.2.3</w:t>
      </w:r>
      <w:r>
        <w:t xml:space="preserve"> of TS 23.502 [4] for </w:t>
      </w:r>
      <w:r>
        <w:rPr>
          <w:lang w:eastAsia="zh-CN"/>
        </w:rPr>
        <w:t>event</w:t>
      </w:r>
      <w:r w:rsidRPr="00140E21">
        <w:rPr>
          <w:lang w:eastAsia="zh-CN"/>
        </w:rPr>
        <w:t xml:space="preserve"> notifications</w:t>
      </w:r>
      <w:r w:rsidRPr="005D2CF1">
        <w:t xml:space="preserve"> subscribe by AFs via NEF</w:t>
      </w:r>
      <w:r>
        <w:t xml:space="preserve"> are re-used.</w:t>
      </w:r>
    </w:p>
    <w:p w14:paraId="4DA70EE0" w14:textId="77777777" w:rsidR="009E70CF" w:rsidRDefault="009E70CF" w:rsidP="009E70CF">
      <w:r>
        <w:rPr>
          <w:rFonts w:eastAsiaTheme="minorEastAsia" w:hint="eastAsia"/>
          <w:lang w:eastAsia="zh-CN"/>
        </w:rPr>
        <w:t>I</w:t>
      </w:r>
      <w:r>
        <w:rPr>
          <w:rFonts w:eastAsiaTheme="minorEastAsia"/>
          <w:lang w:eastAsia="zh-CN"/>
        </w:rPr>
        <w:t xml:space="preserve">n step 1a or step 1b, AF can include the UE </w:t>
      </w:r>
      <w:r w:rsidRPr="009A5217">
        <w:rPr>
          <w:rFonts w:eastAsiaTheme="minorEastAsia"/>
          <w:lang w:eastAsia="zh-CN"/>
        </w:rPr>
        <w:t>filtering</w:t>
      </w:r>
      <w:r>
        <w:rPr>
          <w:rFonts w:eastAsiaTheme="minorEastAsia"/>
          <w:lang w:eastAsia="zh-CN"/>
        </w:rPr>
        <w:t xml:space="preserve"> policy </w:t>
      </w:r>
      <w:r w:rsidRPr="00017D8B">
        <w:rPr>
          <w:rFonts w:eastAsiaTheme="minorEastAsia"/>
          <w:lang w:eastAsia="zh-CN"/>
        </w:rPr>
        <w:t xml:space="preserve">(e.g. </w:t>
      </w:r>
      <w:r>
        <w:rPr>
          <w:rFonts w:eastAsiaTheme="minorEastAsia"/>
          <w:lang w:eastAsia="zh-CN"/>
        </w:rPr>
        <w:t xml:space="preserve">UE group ID, </w:t>
      </w:r>
      <w:r w:rsidRPr="00352480">
        <w:rPr>
          <w:rFonts w:eastAsiaTheme="minorEastAsia"/>
          <w:lang w:eastAsia="zh-CN"/>
        </w:rPr>
        <w:t xml:space="preserve">Expected number </w:t>
      </w:r>
      <w:r>
        <w:rPr>
          <w:rFonts w:eastAsiaTheme="minorEastAsia"/>
          <w:lang w:eastAsia="zh-CN"/>
        </w:rPr>
        <w:t xml:space="preserve">of </w:t>
      </w:r>
      <w:r w:rsidRPr="00352480">
        <w:rPr>
          <w:rFonts w:eastAsiaTheme="minorEastAsia"/>
          <w:lang w:eastAsia="zh-CN"/>
        </w:rPr>
        <w:t xml:space="preserve">UE </w:t>
      </w:r>
      <w:r w:rsidRPr="003467E6">
        <w:rPr>
          <w:rFonts w:eastAsiaTheme="minorEastAsia"/>
          <w:lang w:eastAsia="zh-CN"/>
        </w:rPr>
        <w:t>for reporting</w:t>
      </w:r>
      <w:r w:rsidRPr="00017D8B">
        <w:rPr>
          <w:rFonts w:eastAsiaTheme="minorEastAsia"/>
          <w:lang w:eastAsia="zh-CN"/>
        </w:rPr>
        <w:t>)</w:t>
      </w:r>
      <w:r>
        <w:rPr>
          <w:rFonts w:eastAsiaTheme="minorEastAsia"/>
          <w:lang w:eastAsia="zh-CN"/>
        </w:rPr>
        <w:t xml:space="preserve"> in the s</w:t>
      </w:r>
      <w:r w:rsidRPr="00797665">
        <w:rPr>
          <w:rFonts w:eastAsiaTheme="minorEastAsia"/>
          <w:lang w:eastAsia="zh-CN"/>
        </w:rPr>
        <w:t>ubscription service operation</w:t>
      </w:r>
      <w:r>
        <w:rPr>
          <w:rFonts w:eastAsiaTheme="minorEastAsia"/>
          <w:lang w:eastAsia="zh-CN"/>
        </w:rPr>
        <w:t>, and NWDAF or AMF</w:t>
      </w:r>
      <w:r w:rsidRPr="00510D68">
        <w:rPr>
          <w:rFonts w:eastAsiaTheme="minorEastAsia"/>
          <w:lang w:eastAsia="zh-CN"/>
        </w:rPr>
        <w:t xml:space="preserve"> </w:t>
      </w:r>
      <w:r>
        <w:rPr>
          <w:rFonts w:eastAsiaTheme="minorEastAsia"/>
          <w:lang w:eastAsia="zh-CN"/>
        </w:rPr>
        <w:t>can derive the notifications b</w:t>
      </w:r>
      <w:r w:rsidRPr="00510D68">
        <w:rPr>
          <w:rFonts w:eastAsiaTheme="minorEastAsia"/>
          <w:lang w:eastAsia="zh-CN"/>
        </w:rPr>
        <w:t xml:space="preserve">ased on </w:t>
      </w:r>
      <w:r>
        <w:rPr>
          <w:rFonts w:eastAsiaTheme="minorEastAsia"/>
          <w:lang w:eastAsia="zh-CN"/>
        </w:rPr>
        <w:t xml:space="preserve">the </w:t>
      </w:r>
      <w:r w:rsidRPr="00510D68">
        <w:rPr>
          <w:rFonts w:eastAsiaTheme="minorEastAsia"/>
          <w:lang w:eastAsia="zh-CN"/>
        </w:rPr>
        <w:t>UE filtering policy</w:t>
      </w:r>
      <w:r>
        <w:rPr>
          <w:rFonts w:eastAsiaTheme="minorEastAsia"/>
          <w:lang w:eastAsia="zh-CN"/>
        </w:rPr>
        <w:t>.</w:t>
      </w:r>
    </w:p>
    <w:p w14:paraId="1CF27813" w14:textId="77777777" w:rsidR="009E70CF" w:rsidRDefault="009E70CF" w:rsidP="009E70CF">
      <w:pPr>
        <w:pStyle w:val="EditorsNote"/>
      </w:pPr>
      <w:r w:rsidRPr="003C4733">
        <w:t>Editor</w:t>
      </w:r>
      <w:r>
        <w:t>'</w:t>
      </w:r>
      <w:r w:rsidRPr="003C4733">
        <w:t>s note:</w:t>
      </w:r>
      <w:r>
        <w:rPr>
          <w:rFonts w:hint="eastAsia"/>
        </w:rPr>
        <w:tab/>
      </w:r>
      <w:r>
        <w:t>W</w:t>
      </w:r>
      <w:r w:rsidRPr="003C4733">
        <w:t xml:space="preserve">hether </w:t>
      </w:r>
      <w:r>
        <w:t>the enhancement of the current procedures for Analytics Exposure or Event Exposure is FFS</w:t>
      </w:r>
      <w:r w:rsidRPr="003C4733">
        <w:t>.</w:t>
      </w:r>
    </w:p>
    <w:p w14:paraId="1CF53C6F" w14:textId="77777777" w:rsidR="009E70CF" w:rsidRDefault="009E70CF" w:rsidP="009E70CF">
      <w:pPr>
        <w:pStyle w:val="EditorsNote"/>
        <w:rPr>
          <w:rFonts w:eastAsia="MS Mincho"/>
        </w:rPr>
      </w:pPr>
      <w:r w:rsidRPr="003C4733">
        <w:t>Editor</w:t>
      </w:r>
      <w:r>
        <w:t>'</w:t>
      </w:r>
      <w:r w:rsidRPr="003C4733">
        <w:t>s note:</w:t>
      </w:r>
      <w:r w:rsidRPr="00601E2D">
        <w:rPr>
          <w:rFonts w:hint="eastAsia"/>
        </w:rPr>
        <w:t xml:space="preserve"> </w:t>
      </w:r>
      <w:r>
        <w:rPr>
          <w:rFonts w:hint="eastAsia"/>
        </w:rPr>
        <w:tab/>
      </w:r>
      <w:r w:rsidRPr="00601E2D">
        <w:rPr>
          <w:rFonts w:eastAsia="MS Mincho"/>
        </w:rPr>
        <w:t xml:space="preserve">The user consent checking for the UE </w:t>
      </w:r>
      <w:r>
        <w:rPr>
          <w:rFonts w:eastAsia="MS Mincho"/>
        </w:rPr>
        <w:t>related</w:t>
      </w:r>
      <w:r w:rsidRPr="00601E2D">
        <w:rPr>
          <w:rFonts w:eastAsia="MS Mincho"/>
        </w:rPr>
        <w:t xml:space="preserve"> 5GC information or analytics exposure to 3rd AF</w:t>
      </w:r>
      <w:r>
        <w:rPr>
          <w:rFonts w:eastAsia="MS Mincho"/>
        </w:rPr>
        <w:t xml:space="preserve"> </w:t>
      </w:r>
      <w:r w:rsidRPr="00F70688">
        <w:rPr>
          <w:rFonts w:eastAsia="MS Mincho"/>
        </w:rPr>
        <w:t>needs to cooperate with SA3.</w:t>
      </w:r>
      <w:bookmarkStart w:id="521" w:name="_Hlk103776445"/>
    </w:p>
    <w:p w14:paraId="071C2566" w14:textId="77777777" w:rsidR="009E70CF" w:rsidRPr="0021592E" w:rsidRDefault="009E70CF" w:rsidP="009E70CF">
      <w:pPr>
        <w:pStyle w:val="EditorsNote"/>
        <w:rPr>
          <w:rFonts w:eastAsia="MS Mincho"/>
        </w:rPr>
      </w:pPr>
      <w:r w:rsidRPr="003C4733">
        <w:t>Editor</w:t>
      </w:r>
      <w:r>
        <w:t>'</w:t>
      </w:r>
      <w:r w:rsidRPr="003C4733">
        <w:t>s note:</w:t>
      </w:r>
      <w:r w:rsidRPr="00601E2D">
        <w:rPr>
          <w:rFonts w:hint="eastAsia"/>
        </w:rPr>
        <w:t xml:space="preserve"> </w:t>
      </w:r>
      <w:r>
        <w:rPr>
          <w:rFonts w:hint="eastAsia"/>
        </w:rPr>
        <w:tab/>
      </w:r>
      <w:r>
        <w:t>I</w:t>
      </w:r>
      <w:r w:rsidRPr="00AE3CCA">
        <w:t xml:space="preserve">t is FFS whether the 5G network that exposes the network </w:t>
      </w:r>
      <w:r w:rsidRPr="00691832">
        <w:t>information</w:t>
      </w:r>
      <w:r w:rsidRPr="00AE3CCA">
        <w:t xml:space="preserve"> needs to be aware of the purpose of the FL operation of the application.</w:t>
      </w:r>
    </w:p>
    <w:p w14:paraId="5DD380EF" w14:textId="02A9058D" w:rsidR="009E70CF" w:rsidRPr="00846D5E" w:rsidRDefault="009E70CF" w:rsidP="009E70CF">
      <w:pPr>
        <w:pStyle w:val="Heading3"/>
        <w:rPr>
          <w:lang w:eastAsia="ko-KR"/>
        </w:rPr>
      </w:pPr>
      <w:bookmarkStart w:id="522" w:name="_Toc92875664"/>
      <w:bookmarkStart w:id="523" w:name="_Toc93070688"/>
      <w:bookmarkStart w:id="524" w:name="_Toc96958848"/>
      <w:bookmarkStart w:id="525" w:name="_Toc96964625"/>
      <w:bookmarkStart w:id="526" w:name="_Toc97307779"/>
      <w:bookmarkStart w:id="527" w:name="_Toc104318494"/>
      <w:bookmarkEnd w:id="521"/>
      <w:r w:rsidRPr="00846D5E">
        <w:rPr>
          <w:lang w:eastAsia="ko-KR"/>
        </w:rPr>
        <w:t>6.</w:t>
      </w:r>
      <w:r>
        <w:rPr>
          <w:lang w:eastAsia="ko-KR"/>
        </w:rPr>
        <w:t>39</w:t>
      </w:r>
      <w:r w:rsidRPr="00846D5E">
        <w:rPr>
          <w:lang w:eastAsia="ko-KR"/>
        </w:rPr>
        <w:t>.</w:t>
      </w:r>
      <w:r>
        <w:rPr>
          <w:lang w:eastAsia="ko-KR"/>
        </w:rPr>
        <w:t>3</w:t>
      </w:r>
      <w:r w:rsidRPr="00846D5E">
        <w:rPr>
          <w:lang w:eastAsia="ko-KR"/>
        </w:rPr>
        <w:tab/>
      </w:r>
      <w:bookmarkEnd w:id="522"/>
      <w:r w:rsidRPr="00846D5E">
        <w:rPr>
          <w:lang w:eastAsia="ko-KR"/>
        </w:rPr>
        <w:t>Impacts on services, entities and interfaces</w:t>
      </w:r>
      <w:bookmarkEnd w:id="523"/>
      <w:bookmarkEnd w:id="524"/>
      <w:bookmarkEnd w:id="525"/>
      <w:bookmarkEnd w:id="526"/>
      <w:bookmarkEnd w:id="527"/>
    </w:p>
    <w:p w14:paraId="16064A96" w14:textId="77777777" w:rsidR="009E70CF" w:rsidRDefault="009E70CF" w:rsidP="009E70CF">
      <w:pPr>
        <w:pStyle w:val="B1"/>
        <w:ind w:left="0" w:firstLine="0"/>
        <w:rPr>
          <w:rFonts w:eastAsiaTheme="minorEastAsia"/>
          <w:lang w:eastAsia="zh-CN"/>
        </w:rPr>
      </w:pPr>
      <w:r>
        <w:rPr>
          <w:rFonts w:eastAsiaTheme="minorEastAsia"/>
          <w:lang w:eastAsia="zh-CN"/>
        </w:rPr>
        <w:t>AF:</w:t>
      </w:r>
    </w:p>
    <w:p w14:paraId="0A681657" w14:textId="77777777" w:rsidR="009E70CF" w:rsidRPr="006A7365" w:rsidRDefault="009E70CF" w:rsidP="009E70CF">
      <w:pPr>
        <w:pStyle w:val="B1"/>
      </w:pPr>
      <w:r w:rsidRPr="006A7365">
        <w:t>-</w:t>
      </w:r>
      <w:r w:rsidRPr="006A7365">
        <w:tab/>
        <w:t xml:space="preserve">Support to subscribe the Event IDs </w:t>
      </w:r>
      <w:r w:rsidRPr="005A2448">
        <w:t xml:space="preserve">"Location Report", "Connectivity state changes", "UE reachability status", and/or </w:t>
      </w:r>
      <w:r w:rsidRPr="006A7365">
        <w:t xml:space="preserve">"UE moving in or out of a subscribed "Area </w:t>
      </w:r>
      <w:r w:rsidRPr="005A2448">
        <w:t>Of Interest"</w:t>
      </w:r>
      <w:r w:rsidRPr="006A7365">
        <w:t>" by AMF</w:t>
      </w:r>
      <w:r>
        <w:t>, via NEF</w:t>
      </w:r>
      <w:r w:rsidRPr="006A7365">
        <w:t>.</w:t>
      </w:r>
    </w:p>
    <w:p w14:paraId="562DC3C6" w14:textId="77777777" w:rsidR="009E70CF" w:rsidRDefault="009E70CF" w:rsidP="009E70CF">
      <w:pPr>
        <w:pStyle w:val="B1"/>
      </w:pPr>
      <w:r w:rsidRPr="006A7365">
        <w:t>-</w:t>
      </w:r>
      <w:r w:rsidRPr="006A7365">
        <w:tab/>
        <w:t xml:space="preserve">Support to subscribe the Analytics IDs </w:t>
      </w:r>
      <w:r w:rsidRPr="005A2448">
        <w:t>"UE Mobility" and "Abnormal behaviour" by NWDAF</w:t>
      </w:r>
      <w:r>
        <w:t>, via NEF</w:t>
      </w:r>
      <w:r w:rsidRPr="005A2448">
        <w:t>.</w:t>
      </w:r>
    </w:p>
    <w:p w14:paraId="34BC574D" w14:textId="77777777" w:rsidR="009E70CF" w:rsidRPr="00613FCC" w:rsidRDefault="009E70CF" w:rsidP="009E70CF">
      <w:pPr>
        <w:pStyle w:val="B1"/>
        <w:rPr>
          <w:rFonts w:eastAsia="MS Mincho"/>
        </w:rPr>
      </w:pPr>
      <w:r w:rsidRPr="006A7365">
        <w:lastRenderedPageBreak/>
        <w:t>-</w:t>
      </w:r>
      <w:r w:rsidRPr="006A7365">
        <w:tab/>
      </w:r>
      <w:r>
        <w:t>Including t</w:t>
      </w:r>
      <w:r w:rsidRPr="0039381E">
        <w:t xml:space="preserve">he </w:t>
      </w:r>
      <w:r w:rsidRPr="00480BF9">
        <w:t>UE filtering policy</w:t>
      </w:r>
      <w:r w:rsidRPr="0039381E">
        <w:t xml:space="preserve"> in the subscription</w:t>
      </w:r>
      <w:r w:rsidRPr="006C5CDC">
        <w:rPr>
          <w:rFonts w:eastAsiaTheme="minorEastAsia"/>
          <w:lang w:eastAsia="zh-CN"/>
        </w:rPr>
        <w:t xml:space="preserve"> </w:t>
      </w:r>
      <w:r w:rsidRPr="00797665">
        <w:rPr>
          <w:rFonts w:eastAsiaTheme="minorEastAsia"/>
          <w:lang w:eastAsia="zh-CN"/>
        </w:rPr>
        <w:t>service operation</w:t>
      </w:r>
      <w:r w:rsidRPr="0039381E">
        <w:t xml:space="preserve">. </w:t>
      </w:r>
    </w:p>
    <w:p w14:paraId="11FA9F1E" w14:textId="5491A7F6" w:rsidR="00D072DF" w:rsidRPr="00301350" w:rsidRDefault="00D072DF" w:rsidP="00D072DF">
      <w:pPr>
        <w:pStyle w:val="Heading2"/>
      </w:pPr>
      <w:bookmarkStart w:id="528" w:name="_Toc101357146"/>
      <w:bookmarkStart w:id="529" w:name="_Toc104318495"/>
      <w:r w:rsidRPr="00301350">
        <w:t>6.</w:t>
      </w:r>
      <w:r>
        <w:t>40</w:t>
      </w:r>
      <w:r w:rsidRPr="00301350">
        <w:tab/>
        <w:t>Solution #</w:t>
      </w:r>
      <w:r>
        <w:t>40</w:t>
      </w:r>
      <w:r w:rsidRPr="00301350">
        <w:t xml:space="preserve">: </w:t>
      </w:r>
      <w:bookmarkEnd w:id="528"/>
      <w:r>
        <w:t xml:space="preserve">Flexible </w:t>
      </w:r>
      <w:r w:rsidRPr="005D6709">
        <w:t xml:space="preserve">Federated Learning </w:t>
      </w:r>
      <w:r>
        <w:t>Operation over 5GS</w:t>
      </w:r>
      <w:bookmarkEnd w:id="529"/>
    </w:p>
    <w:p w14:paraId="56B6EE68" w14:textId="67C11CB9" w:rsidR="00D072DF" w:rsidRDefault="00D072DF" w:rsidP="00D072DF">
      <w:pPr>
        <w:pStyle w:val="Heading3"/>
      </w:pPr>
      <w:bookmarkStart w:id="530" w:name="_Toc101357147"/>
      <w:bookmarkStart w:id="531" w:name="_Toc104318496"/>
      <w:r w:rsidRPr="00301350">
        <w:t>6.</w:t>
      </w:r>
      <w:r>
        <w:t>40</w:t>
      </w:r>
      <w:r w:rsidRPr="00301350">
        <w:t>.1</w:t>
      </w:r>
      <w:r w:rsidRPr="00301350">
        <w:tab/>
        <w:t>Description</w:t>
      </w:r>
      <w:bookmarkEnd w:id="530"/>
      <w:bookmarkEnd w:id="531"/>
    </w:p>
    <w:p w14:paraId="42E4E193" w14:textId="6C4D70FE" w:rsidR="00D072DF" w:rsidRDefault="00D072DF" w:rsidP="00D072DF">
      <w:pPr>
        <w:pStyle w:val="Heading4"/>
        <w:rPr>
          <w:lang w:eastAsia="zh-CN"/>
        </w:rPr>
      </w:pPr>
      <w:bookmarkStart w:id="532" w:name="_Toc104318497"/>
      <w:r w:rsidRPr="00301350">
        <w:rPr>
          <w:lang w:eastAsia="zh-CN"/>
        </w:rPr>
        <w:t>6.</w:t>
      </w:r>
      <w:r>
        <w:rPr>
          <w:lang w:eastAsia="zh-CN"/>
        </w:rPr>
        <w:t>40</w:t>
      </w:r>
      <w:r w:rsidRPr="00301350">
        <w:rPr>
          <w:lang w:eastAsia="zh-CN"/>
        </w:rPr>
        <w:t>.</w:t>
      </w:r>
      <w:r>
        <w:rPr>
          <w:lang w:eastAsia="zh-CN"/>
        </w:rPr>
        <w:t>1</w:t>
      </w:r>
      <w:r w:rsidRPr="00301350">
        <w:rPr>
          <w:lang w:eastAsia="zh-CN"/>
        </w:rPr>
        <w:t>.1</w:t>
      </w:r>
      <w:r w:rsidRPr="00301350">
        <w:rPr>
          <w:lang w:eastAsia="zh-CN"/>
        </w:rPr>
        <w:tab/>
      </w:r>
      <w:r>
        <w:t>Overview</w:t>
      </w:r>
      <w:bookmarkEnd w:id="532"/>
      <w:r>
        <w:t xml:space="preserve"> </w:t>
      </w:r>
    </w:p>
    <w:p w14:paraId="61AE9D6A" w14:textId="77777777" w:rsidR="00D072DF" w:rsidRDefault="00D072DF" w:rsidP="00D072DF">
      <w:pPr>
        <w:rPr>
          <w:lang w:eastAsia="zh-CN"/>
        </w:rPr>
      </w:pPr>
      <w:r>
        <w:rPr>
          <w:lang w:eastAsia="zh-CN"/>
        </w:rPr>
        <w:t xml:space="preserve">The solution addresses </w:t>
      </w:r>
      <w:r w:rsidRPr="00627169">
        <w:rPr>
          <w:lang w:eastAsia="zh-CN"/>
        </w:rPr>
        <w:t>Key Issue #7: 5GS Assistance to Federated Learning Operation</w:t>
      </w:r>
      <w:r>
        <w:rPr>
          <w:lang w:eastAsia="zh-CN"/>
        </w:rPr>
        <w:t xml:space="preserve">. The solution introduces flexibility in the FL operation by addressing group QoS aspects of the FL operation, introducing FL operation configuration recommendations to the AF by the 5GC, and enabling UE-initiated requests for FL operation. </w:t>
      </w:r>
    </w:p>
    <w:p w14:paraId="02D9E39F" w14:textId="77777777" w:rsidR="00D072DF" w:rsidRDefault="00D072DF" w:rsidP="00D072DF">
      <w:pPr>
        <w:rPr>
          <w:lang w:eastAsia="zh-CN"/>
        </w:rPr>
      </w:pPr>
      <w:r>
        <w:rPr>
          <w:lang w:eastAsia="zh-CN"/>
        </w:rPr>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7BFE04C1" w14:textId="77777777" w:rsidR="00D072DF" w:rsidRPr="00D90B29" w:rsidRDefault="00D072DF" w:rsidP="00D072DF">
      <w:pPr>
        <w:rPr>
          <w:lang w:eastAsia="zh-CN"/>
        </w:rPr>
      </w:pPr>
      <w:r>
        <w:rPr>
          <w:rFonts w:hint="eastAsia"/>
          <w:lang w:eastAsia="ko-KR"/>
        </w:rPr>
        <w:t xml:space="preserve">To support such group QoS requirement concept in 5GS, </w:t>
      </w:r>
      <w:r>
        <w:rPr>
          <w:lang w:eastAsia="zh-CN"/>
        </w:rPr>
        <w:t>the solution enables AF to request the group QoS requirements for a list of candidate UEs (i.e., group QoS) and obtain the list of selected UEs that have been provisioned with QoS Flows that meet the group QoS requirements.</w:t>
      </w:r>
    </w:p>
    <w:p w14:paraId="5B095095" w14:textId="77777777" w:rsidR="00D072DF" w:rsidRDefault="00D072DF" w:rsidP="00D072DF">
      <w:pPr>
        <w:pStyle w:val="EditorsNote"/>
        <w:ind w:left="0" w:firstLine="0"/>
        <w:rPr>
          <w:color w:val="auto"/>
        </w:rPr>
      </w:pPr>
      <w:r>
        <w:rPr>
          <w:color w:val="auto"/>
        </w:rPr>
        <w:t xml:space="preserve">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w:t>
      </w:r>
      <w:r w:rsidRPr="008A1BE2">
        <w:rPr>
          <w:color w:val="auto"/>
        </w:rPr>
        <w:t xml:space="preserve">This </w:t>
      </w:r>
      <w:r>
        <w:rPr>
          <w:color w:val="auto"/>
        </w:rPr>
        <w:t>solution</w:t>
      </w:r>
      <w:r w:rsidRPr="008A1BE2">
        <w:rPr>
          <w:color w:val="auto"/>
        </w:rPr>
        <w:t xml:space="preserve"> </w:t>
      </w:r>
      <w:r>
        <w:rPr>
          <w:color w:val="auto"/>
        </w:rPr>
        <w:t xml:space="preserve">thus </w:t>
      </w:r>
      <w:r w:rsidRPr="008A1BE2">
        <w:rPr>
          <w:color w:val="auto"/>
        </w:rPr>
        <w:t xml:space="preserve">proposes a </w:t>
      </w:r>
      <w:r>
        <w:rPr>
          <w:color w:val="auto"/>
        </w:rPr>
        <w:t xml:space="preserve">more </w:t>
      </w:r>
      <w:r w:rsidRPr="008A1BE2">
        <w:rPr>
          <w:color w:val="auto"/>
        </w:rPr>
        <w:t xml:space="preserve">flexible FL </w:t>
      </w:r>
      <w:r>
        <w:rPr>
          <w:color w:val="auto"/>
        </w:rPr>
        <w:t>operation</w:t>
      </w:r>
      <w:r w:rsidRPr="008A1BE2">
        <w:rPr>
          <w:color w:val="auto"/>
        </w:rPr>
        <w:t xml:space="preserve"> </w:t>
      </w:r>
      <w:r>
        <w:rPr>
          <w:color w:val="auto"/>
        </w:rPr>
        <w:t>by virtue of the following functional enablers</w:t>
      </w:r>
      <w:r w:rsidRPr="008A1BE2">
        <w:rPr>
          <w:color w:val="auto"/>
        </w:rPr>
        <w:t xml:space="preserve">: </w:t>
      </w:r>
    </w:p>
    <w:p w14:paraId="0F654743" w14:textId="48521E83" w:rsidR="00D072DF" w:rsidRDefault="00D072DF" w:rsidP="00775137">
      <w:pPr>
        <w:pStyle w:val="B1"/>
        <w:numPr>
          <w:ilvl w:val="0"/>
          <w:numId w:val="75"/>
        </w:numPr>
      </w:pPr>
      <w:r>
        <w:t>Enabling</w:t>
      </w:r>
      <w:r w:rsidRPr="008A1BE2">
        <w:t xml:space="preserve"> </w:t>
      </w:r>
      <w:r>
        <w:t xml:space="preserve">the </w:t>
      </w:r>
      <w:r w:rsidRPr="008A1BE2">
        <w:t>UEs to engage in FL via both a</w:t>
      </w:r>
      <w:r>
        <w:t xml:space="preserve"> fully</w:t>
      </w:r>
      <w:r w:rsidRPr="008A1BE2">
        <w:t xml:space="preserve"> </w:t>
      </w:r>
      <w:r w:rsidRPr="008A1BE2">
        <w:rPr>
          <w:b/>
        </w:rPr>
        <w:t>synchronous</w:t>
      </w:r>
      <w:r w:rsidRPr="008A1BE2">
        <w:t xml:space="preserve"> mode of model aggregation</w:t>
      </w:r>
      <w:r>
        <w:t>,</w:t>
      </w:r>
      <w:r w:rsidRPr="008A1BE2">
        <w:t xml:space="preserve"> where the application server needs to wait for all local updates before the aggregation takes place</w:t>
      </w:r>
      <w:r>
        <w:t xml:space="preserve">, and fully </w:t>
      </w:r>
      <w:r w:rsidRPr="008A1BE2">
        <w:rPr>
          <w:b/>
        </w:rPr>
        <w:t>asynchronous</w:t>
      </w:r>
      <w:r>
        <w:t xml:space="preserve"> mode of model aggregation, where the application server can aggregate models without needing to wait for any specific individual model. In addition, intermediate modes are possible. </w:t>
      </w:r>
    </w:p>
    <w:p w14:paraId="3B6B94BB" w14:textId="77777777" w:rsidR="00D072DF" w:rsidRDefault="00D072DF" w:rsidP="00775137">
      <w:pPr>
        <w:pStyle w:val="B1"/>
        <w:numPr>
          <w:ilvl w:val="0"/>
          <w:numId w:val="75"/>
        </w:numPr>
      </w:pPr>
      <w:r>
        <w:t xml:space="preserve">Enabling the UEs to request joining an already existing FL group/session, which may be used as part of an asynchronous FL aggregation mode where the UEs may decide when to provide their model updates if the network authorizes it. </w:t>
      </w:r>
    </w:p>
    <w:p w14:paraId="29359709" w14:textId="116964BB" w:rsidR="00D072DF" w:rsidRPr="00EA3C92" w:rsidRDefault="00D072DF" w:rsidP="00D072DF">
      <w:pPr>
        <w:pStyle w:val="EditorsNote"/>
      </w:pPr>
      <w:r w:rsidRPr="00EA3C92">
        <w:lastRenderedPageBreak/>
        <w:t>Editor’s note:</w:t>
      </w:r>
      <w:r w:rsidR="00AC00FA">
        <w:tab/>
      </w:r>
      <w:r w:rsidRPr="00EA3C92">
        <w:t>Whether 5GC is aware of the Application Layer FL operation modes so as to perform the FL efficiently needs further discussion</w:t>
      </w:r>
    </w:p>
    <w:p w14:paraId="07F00A97" w14:textId="77777777" w:rsidR="00D072DF" w:rsidRPr="005541BD" w:rsidRDefault="00D072DF" w:rsidP="00D072DF">
      <w:pPr>
        <w:pStyle w:val="EditorsNote"/>
        <w:ind w:left="0" w:firstLine="0"/>
        <w:rPr>
          <w:color w:val="auto"/>
        </w:rPr>
      </w:pPr>
      <w:r w:rsidRPr="00BF4A5F">
        <w:rPr>
          <w:color w:val="auto"/>
        </w:rPr>
        <w:t xml:space="preserve">This solution relies on a new 5GC entity supporting the flexible application federated learning operation, which is proposed to be named </w:t>
      </w:r>
      <w:r w:rsidRPr="005541BD">
        <w:rPr>
          <w:color w:val="auto"/>
        </w:rPr>
        <w:t>Application Federated Learning Support Function</w:t>
      </w:r>
      <w:r w:rsidRPr="001469BC">
        <w:rPr>
          <w:color w:val="auto"/>
        </w:rPr>
        <w:t xml:space="preserve"> (AFLSF). This entity could be a standalone NF or co-located with another 5GC NF.</w:t>
      </w:r>
      <w:r w:rsidRPr="000C7184">
        <w:rPr>
          <w:color w:val="auto"/>
        </w:rPr>
        <w:t xml:space="preserve"> The AFLSF is in charge of informing and/or recommending the FL configuration to the application server, namely the aggregation mode (i.e. synchronous, asynchronous, etc.). </w:t>
      </w:r>
      <w:r w:rsidRPr="00D90B29">
        <w:rPr>
          <w:color w:val="auto"/>
          <w:lang w:eastAsia="ko-KR"/>
        </w:rPr>
        <w:t xml:space="preserve">Furthermore, the information to derive </w:t>
      </w:r>
      <w:r w:rsidRPr="00D90B29">
        <w:rPr>
          <w:rFonts w:hint="eastAsia"/>
          <w:color w:val="auto"/>
          <w:lang w:eastAsia="ko-KR"/>
        </w:rPr>
        <w:t xml:space="preserve">the group QoS requirements may </w:t>
      </w:r>
      <w:r w:rsidRPr="00D90B29">
        <w:rPr>
          <w:color w:val="auto"/>
          <w:lang w:eastAsia="ko-KR"/>
        </w:rPr>
        <w:t>be limited in the application server and the QoS requirements can also be significantly affected by</w:t>
      </w:r>
      <w:r w:rsidRPr="00D90B29">
        <w:rPr>
          <w:rFonts w:hint="eastAsia"/>
          <w:color w:val="auto"/>
          <w:lang w:eastAsia="ko-KR"/>
        </w:rPr>
        <w:t xml:space="preserve"> the aggregation mode of the FL operation</w:t>
      </w:r>
      <w:r w:rsidRPr="00D90B29">
        <w:rPr>
          <w:color w:val="auto"/>
          <w:lang w:eastAsia="ko-KR"/>
        </w:rPr>
        <w:t xml:space="preserve">, so the AFLSF may conduct analytics and provide recommendation on the group QoS requirements to the application server. </w:t>
      </w:r>
      <w:r w:rsidRPr="000C7184">
        <w:rPr>
          <w:color w:val="auto"/>
        </w:rPr>
        <w:t>While the aggregation</w:t>
      </w:r>
      <w:r w:rsidRPr="00952CB3">
        <w:rPr>
          <w:color w:val="auto"/>
        </w:rPr>
        <w:t xml:space="preserve"> mode decision, UE model sharing operation and</w:t>
      </w:r>
      <w:r w:rsidRPr="00B02E70">
        <w:rPr>
          <w:color w:val="auto"/>
        </w:rPr>
        <w:t xml:space="preserve"> selection of UEs participating in the FL operation are </w:t>
      </w:r>
      <w:r w:rsidRPr="005A5814">
        <w:rPr>
          <w:color w:val="auto"/>
        </w:rPr>
        <w:t>all proposed to happen at the application layer. T</w:t>
      </w:r>
      <w:r w:rsidRPr="0077047D">
        <w:rPr>
          <w:color w:val="auto"/>
        </w:rPr>
        <w:t>he level of synchronization required</w:t>
      </w:r>
      <w:r w:rsidRPr="00A27D24">
        <w:rPr>
          <w:color w:val="auto"/>
        </w:rPr>
        <w:t xml:space="preserve"> among UEs when sharing their trained models </w:t>
      </w:r>
      <w:r w:rsidRPr="00BF4A5F">
        <w:rPr>
          <w:color w:val="auto"/>
        </w:rPr>
        <w:t>with the application server is meant to depend on the 5GS overall state, hence the AFLSF providing the recommendation.</w:t>
      </w:r>
    </w:p>
    <w:p w14:paraId="1FB0DC00" w14:textId="134A04F2" w:rsidR="00D072DF" w:rsidRPr="001E56CB" w:rsidRDefault="00D072DF" w:rsidP="00D072DF">
      <w:pPr>
        <w:pStyle w:val="EditorsNote"/>
        <w:ind w:left="0" w:firstLine="0"/>
        <w:rPr>
          <w:color w:val="auto"/>
        </w:rPr>
      </w:pPr>
      <w:r>
        <w:rPr>
          <w:color w:val="auto"/>
        </w:rPr>
        <w:t xml:space="preserve">In addition, an </w:t>
      </w:r>
      <w:r w:rsidRPr="001E56CB">
        <w:rPr>
          <w:color w:val="auto"/>
        </w:rPr>
        <w:t xml:space="preserve">AI/ML session </w:t>
      </w:r>
      <w:r>
        <w:rPr>
          <w:color w:val="auto"/>
        </w:rPr>
        <w:t>identifier</w:t>
      </w:r>
      <w:r w:rsidRPr="001E56CB">
        <w:rPr>
          <w:color w:val="auto"/>
        </w:rPr>
        <w:t xml:space="preserve"> (AMSID)</w:t>
      </w:r>
      <w:r>
        <w:rPr>
          <w:color w:val="auto"/>
        </w:rPr>
        <w:t xml:space="preserve"> is introduced and UE-initiated request is proposed to support the flexible FL operation. T</w:t>
      </w:r>
      <w:r w:rsidRPr="001E56CB">
        <w:rPr>
          <w:color w:val="auto"/>
        </w:rPr>
        <w:t xml:space="preserve">he UE is provided with an AI/ML session </w:t>
      </w:r>
      <w:r>
        <w:rPr>
          <w:color w:val="auto"/>
        </w:rPr>
        <w:t>identifier</w:t>
      </w:r>
      <w:r w:rsidRPr="001E56CB">
        <w:rPr>
          <w:color w:val="auto"/>
        </w:rPr>
        <w:t xml:space="preserve"> (AMSID) either by the AF or the AFLSF</w:t>
      </w:r>
      <w:r>
        <w:rPr>
          <w:color w:val="auto"/>
        </w:rPr>
        <w:t>. Then, t</w:t>
      </w:r>
      <w:r w:rsidRPr="001E56CB">
        <w:rPr>
          <w:color w:val="auto"/>
        </w:rPr>
        <w:t xml:space="preserve">he UE which needs to perform FL would send </w:t>
      </w:r>
      <w:r>
        <w:rPr>
          <w:color w:val="auto"/>
        </w:rPr>
        <w:t>the</w:t>
      </w:r>
      <w:r w:rsidRPr="001E56CB">
        <w:rPr>
          <w:color w:val="auto"/>
        </w:rPr>
        <w:t xml:space="preserve"> AMSID in a NAS message</w:t>
      </w:r>
      <w:r>
        <w:rPr>
          <w:color w:val="auto"/>
        </w:rPr>
        <w:t xml:space="preserve"> and a</w:t>
      </w:r>
      <w:r w:rsidRPr="001E56CB">
        <w:rPr>
          <w:color w:val="auto"/>
        </w:rPr>
        <w:t xml:space="preserve"> network node verifies if the AMSID is valid to be used for FL</w:t>
      </w:r>
      <w:r>
        <w:rPr>
          <w:color w:val="auto"/>
        </w:rPr>
        <w:t>. This</w:t>
      </w:r>
      <w:r w:rsidRPr="001E56CB">
        <w:rPr>
          <w:color w:val="auto"/>
        </w:rPr>
        <w:t xml:space="preserve">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w:t>
      </w:r>
      <w:r>
        <w:rPr>
          <w:color w:val="auto"/>
        </w:rPr>
        <w:t>. T</w:t>
      </w:r>
      <w:r w:rsidRPr="001E56CB">
        <w:rPr>
          <w:color w:val="auto"/>
        </w:rPr>
        <w:t>his information may be available at the network either from the UDM (e.g. subscription) or from an interaction between the Application Function (AF) and the network optionally via a Network Exposure Function (NEF)</w:t>
      </w:r>
      <w:r>
        <w:rPr>
          <w:color w:val="auto"/>
        </w:rPr>
        <w:t xml:space="preserve">. </w:t>
      </w:r>
      <w:r w:rsidRPr="001E56CB">
        <w:rPr>
          <w:color w:val="auto"/>
        </w:rPr>
        <w:t>The network</w:t>
      </w:r>
      <w:r>
        <w:rPr>
          <w:color w:val="auto"/>
        </w:rPr>
        <w:t xml:space="preserve"> then</w:t>
      </w:r>
      <w:r w:rsidRPr="001E56CB">
        <w:rPr>
          <w:color w:val="auto"/>
        </w:rPr>
        <w:t xml:space="preserve"> determines if the UE is allowed to perform FL and if so the network grants the UE’s request which may be a request to establish/modify a PDU session</w:t>
      </w:r>
      <w:r>
        <w:rPr>
          <w:color w:val="auto"/>
        </w:rPr>
        <w:t xml:space="preserve"> with a certain QoS profile</w:t>
      </w:r>
      <w:r w:rsidRPr="001E56CB">
        <w:rPr>
          <w:color w:val="auto"/>
        </w:rPr>
        <w:t>. The network may apply specific QoS parameters for the UE’s session as per information that is associated with the AMSID</w:t>
      </w:r>
      <w:r w:rsidR="00AC00FA">
        <w:rPr>
          <w:color w:val="auto"/>
        </w:rPr>
        <w:t>.</w:t>
      </w:r>
    </w:p>
    <w:p w14:paraId="5EF4A89E" w14:textId="53A5EFCB" w:rsidR="00D072DF" w:rsidRDefault="00D072DF" w:rsidP="00D072DF">
      <w:pPr>
        <w:pStyle w:val="Heading4"/>
        <w:rPr>
          <w:lang w:eastAsia="zh-CN"/>
        </w:rPr>
      </w:pPr>
      <w:bookmarkStart w:id="533" w:name="_Toc104318498"/>
      <w:r w:rsidRPr="00301350">
        <w:rPr>
          <w:lang w:eastAsia="zh-CN"/>
        </w:rPr>
        <w:t>6.</w:t>
      </w:r>
      <w:r>
        <w:rPr>
          <w:lang w:eastAsia="zh-CN"/>
        </w:rPr>
        <w:t>40</w:t>
      </w:r>
      <w:r w:rsidRPr="00301350">
        <w:rPr>
          <w:lang w:eastAsia="zh-CN"/>
        </w:rPr>
        <w:t>.</w:t>
      </w:r>
      <w:r>
        <w:rPr>
          <w:lang w:eastAsia="zh-CN"/>
        </w:rPr>
        <w:t>1</w:t>
      </w:r>
      <w:r w:rsidRPr="00301350">
        <w:rPr>
          <w:lang w:eastAsia="zh-CN"/>
        </w:rPr>
        <w:t>.</w:t>
      </w:r>
      <w:r>
        <w:rPr>
          <w:lang w:eastAsia="zh-CN"/>
        </w:rPr>
        <w:t>2</w:t>
      </w:r>
      <w:r w:rsidRPr="00301350">
        <w:rPr>
          <w:lang w:eastAsia="zh-CN"/>
        </w:rPr>
        <w:tab/>
      </w:r>
      <w:r>
        <w:t>Allocation of</w:t>
      </w:r>
      <w:r w:rsidRPr="001E56CB">
        <w:t xml:space="preserve"> an AMSID to the UE</w:t>
      </w:r>
      <w:bookmarkEnd w:id="533"/>
    </w:p>
    <w:p w14:paraId="6AF58D36" w14:textId="77777777" w:rsidR="00D072DF" w:rsidRDefault="00D072DF" w:rsidP="00D072DF">
      <w:pPr>
        <w:pStyle w:val="EditorsNote"/>
        <w:ind w:left="0" w:firstLine="0"/>
        <w:rPr>
          <w:color w:val="auto"/>
        </w:rPr>
      </w:pPr>
      <w:r w:rsidRPr="001E56CB">
        <w:rPr>
          <w:color w:val="auto"/>
        </w:rPr>
        <w:t xml:space="preserve">It is proposed that a selected UE which is to engage in FL should be provided with a new </w:t>
      </w:r>
      <w:r>
        <w:rPr>
          <w:color w:val="auto"/>
        </w:rPr>
        <w:t>identifier</w:t>
      </w:r>
      <w:r w:rsidRPr="001E56CB">
        <w:rPr>
          <w:color w:val="auto"/>
        </w:rPr>
        <w:t xml:space="preserve"> which represents the AI/ML session identity. The UE may receive the AMSID from the AF or from the AFLSF. </w:t>
      </w:r>
    </w:p>
    <w:p w14:paraId="69374C52" w14:textId="77777777" w:rsidR="00D072DF" w:rsidRDefault="00D072DF" w:rsidP="00D072DF">
      <w:pPr>
        <w:pStyle w:val="EditorsNote"/>
        <w:ind w:left="0" w:firstLine="0"/>
        <w:rPr>
          <w:color w:val="auto"/>
        </w:rPr>
      </w:pPr>
      <w:r>
        <w:rPr>
          <w:color w:val="auto"/>
        </w:rPr>
        <w:t>In case</w:t>
      </w:r>
      <w:r w:rsidRPr="001E56CB">
        <w:rPr>
          <w:color w:val="auto"/>
        </w:rPr>
        <w:t xml:space="preserve"> the AF </w:t>
      </w:r>
      <w:r>
        <w:rPr>
          <w:color w:val="auto"/>
        </w:rPr>
        <w:t>is</w:t>
      </w:r>
      <w:r w:rsidRPr="001E56CB">
        <w:rPr>
          <w:color w:val="auto"/>
        </w:rPr>
        <w:t xml:space="preserve"> responsible to allocate the AMSID to the UE, the allocation may be performed via application layer signalli</w:t>
      </w:r>
      <w:r>
        <w:rPr>
          <w:color w:val="auto"/>
        </w:rPr>
        <w:t xml:space="preserve">ng that is out of scope of 3GPP. </w:t>
      </w:r>
    </w:p>
    <w:p w14:paraId="0977E1CD" w14:textId="77777777" w:rsidR="00D072DF" w:rsidRPr="001E56CB" w:rsidRDefault="00D072DF" w:rsidP="00D072DF">
      <w:pPr>
        <w:pStyle w:val="EditorsNote"/>
        <w:ind w:left="0" w:firstLine="0"/>
        <w:rPr>
          <w:color w:val="auto"/>
        </w:rPr>
      </w:pPr>
      <w:r w:rsidRPr="001E56CB">
        <w:rPr>
          <w:color w:val="auto"/>
        </w:rPr>
        <w:t>Alternatively, the AFLSF may be responsible to allocate an AMSID to the UE. To achieve this, the following overall behaviour and actions are proposed:</w:t>
      </w:r>
    </w:p>
    <w:p w14:paraId="571E1A30" w14:textId="25BC6055" w:rsidR="00D072DF" w:rsidRDefault="005A30FA" w:rsidP="00775137">
      <w:pPr>
        <w:pStyle w:val="B1"/>
        <w:overflowPunct w:val="0"/>
        <w:autoSpaceDE w:val="0"/>
        <w:autoSpaceDN w:val="0"/>
        <w:adjustRightInd w:val="0"/>
        <w:textAlignment w:val="baseline"/>
      </w:pPr>
      <w:r>
        <w:t>-</w:t>
      </w:r>
      <w:r>
        <w:tab/>
      </w:r>
      <w:r w:rsidR="00D072DF" w:rsidRPr="00A87778">
        <w:t>The AF communicates with the 5GC to indicate which UE should be provided with the AMSID</w:t>
      </w:r>
      <w:r w:rsidR="00D072DF">
        <w:t>. The AF indicates which UE is selected</w:t>
      </w:r>
      <w:r w:rsidR="00D072DF" w:rsidRPr="00A87778">
        <w:t xml:space="preserve"> to the AFLSF</w:t>
      </w:r>
      <w:r w:rsidR="00D072DF">
        <w:t>,</w:t>
      </w:r>
      <w:r w:rsidR="00D072DF" w:rsidRPr="00A87778">
        <w:t xml:space="preserve"> optionally via another network node </w:t>
      </w:r>
      <w:r w:rsidR="00D072DF">
        <w:t>if required.</w:t>
      </w:r>
    </w:p>
    <w:p w14:paraId="38DF7D6D" w14:textId="46C855C0" w:rsidR="00D072DF" w:rsidRPr="001E56CB" w:rsidRDefault="005A30FA" w:rsidP="00775137">
      <w:pPr>
        <w:pStyle w:val="B1"/>
        <w:overflowPunct w:val="0"/>
        <w:autoSpaceDE w:val="0"/>
        <w:autoSpaceDN w:val="0"/>
        <w:adjustRightInd w:val="0"/>
        <w:textAlignment w:val="baseline"/>
      </w:pPr>
      <w:r>
        <w:t>-</w:t>
      </w:r>
      <w:r>
        <w:tab/>
      </w:r>
      <w:r w:rsidR="00D072DF" w:rsidRPr="001E56C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70DB9E34" w14:textId="0E8E7B6C" w:rsidR="00D072DF" w:rsidRPr="001E56CB" w:rsidRDefault="005A30FA" w:rsidP="00775137">
      <w:pPr>
        <w:pStyle w:val="B2"/>
        <w:overflowPunct w:val="0"/>
        <w:autoSpaceDE w:val="0"/>
        <w:autoSpaceDN w:val="0"/>
        <w:adjustRightInd w:val="0"/>
        <w:textAlignment w:val="baseline"/>
      </w:pPr>
      <w:r>
        <w:t>-</w:t>
      </w:r>
      <w:r>
        <w:tab/>
      </w:r>
      <w:r w:rsidR="00D072DF" w:rsidRPr="001E56CB">
        <w:t>Location of the UE where the FL is allowed</w:t>
      </w:r>
    </w:p>
    <w:p w14:paraId="34512867" w14:textId="320DB152" w:rsidR="00D072DF" w:rsidRPr="001E56CB" w:rsidRDefault="005A30FA" w:rsidP="00775137">
      <w:pPr>
        <w:pStyle w:val="B2"/>
        <w:overflowPunct w:val="0"/>
        <w:autoSpaceDE w:val="0"/>
        <w:autoSpaceDN w:val="0"/>
        <w:adjustRightInd w:val="0"/>
        <w:textAlignment w:val="baseline"/>
      </w:pPr>
      <w:r>
        <w:t>-</w:t>
      </w:r>
      <w:r>
        <w:tab/>
      </w:r>
      <w:r w:rsidR="00D072DF" w:rsidRPr="001E56CB">
        <w:t>Time of the day, etc</w:t>
      </w:r>
      <w:r w:rsidR="00D072DF">
        <w:t>.</w:t>
      </w:r>
      <w:r w:rsidR="00D072DF" w:rsidRPr="001E56CB">
        <w:t>, at which the UE can/should connect to be part of a FL procedure</w:t>
      </w:r>
    </w:p>
    <w:p w14:paraId="2887C678" w14:textId="235573FB" w:rsidR="00D072DF" w:rsidRPr="001E56CB" w:rsidRDefault="005A30FA" w:rsidP="00775137">
      <w:pPr>
        <w:pStyle w:val="B2"/>
        <w:overflowPunct w:val="0"/>
        <w:autoSpaceDE w:val="0"/>
        <w:autoSpaceDN w:val="0"/>
        <w:adjustRightInd w:val="0"/>
        <w:textAlignment w:val="baseline"/>
      </w:pPr>
      <w:r>
        <w:t>-</w:t>
      </w:r>
      <w:r>
        <w:tab/>
      </w:r>
      <w:r w:rsidR="00D072DF" w:rsidRPr="001E56CB">
        <w:t>The duration of the FL. For example, the UE should connect at a certain time T and can only continue to be part of a FL procedure after X units of time have elapsed</w:t>
      </w:r>
      <w:r w:rsidR="00D072DF">
        <w:t>, etc</w:t>
      </w:r>
      <w:r w:rsidR="00AC00FA">
        <w:t>.</w:t>
      </w:r>
    </w:p>
    <w:p w14:paraId="7BD5B545" w14:textId="204F1890" w:rsidR="00D072DF" w:rsidRPr="001E56CB" w:rsidRDefault="005A30FA" w:rsidP="00775137">
      <w:pPr>
        <w:pStyle w:val="B2"/>
        <w:overflowPunct w:val="0"/>
        <w:autoSpaceDE w:val="0"/>
        <w:autoSpaceDN w:val="0"/>
        <w:adjustRightInd w:val="0"/>
        <w:ind w:hanging="283"/>
        <w:textAlignment w:val="baseline"/>
      </w:pPr>
      <w:r>
        <w:t>-</w:t>
      </w:r>
      <w:r>
        <w:tab/>
      </w:r>
      <w:r w:rsidR="00D072DF" w:rsidRPr="001E56CB">
        <w:t>Whether a certain number of UEs need to also be available at the same time for FL</w:t>
      </w:r>
      <w:r w:rsidR="00D072DF">
        <w:t>, etc.</w:t>
      </w:r>
    </w:p>
    <w:p w14:paraId="50980370" w14:textId="156DFE84" w:rsidR="00D072DF" w:rsidRDefault="005A30FA" w:rsidP="00775137">
      <w:pPr>
        <w:pStyle w:val="B1"/>
        <w:overflowPunct w:val="0"/>
        <w:autoSpaceDE w:val="0"/>
        <w:autoSpaceDN w:val="0"/>
        <w:adjustRightInd w:val="0"/>
        <w:textAlignment w:val="baseline"/>
      </w:pPr>
      <w:r>
        <w:t>-</w:t>
      </w:r>
      <w:r>
        <w:tab/>
      </w:r>
      <w:r w:rsidR="00D072DF" w:rsidRPr="001E56CB">
        <w:t xml:space="preserve">The subscription information may determine which UE is allowed to perform FL, and whether it may do so for one group only, or more than one group at any time, </w:t>
      </w:r>
      <w:r w:rsidR="00D072DF">
        <w:t>etc.</w:t>
      </w:r>
    </w:p>
    <w:p w14:paraId="72C8C4C3" w14:textId="525853C8" w:rsidR="00D072DF" w:rsidRPr="001E56CB" w:rsidRDefault="00D072DF" w:rsidP="00D072DF">
      <w:pPr>
        <w:pStyle w:val="EditorsNote"/>
        <w:ind w:left="0" w:firstLine="284"/>
      </w:pPr>
      <w:r w:rsidRPr="005A5814">
        <w:lastRenderedPageBreak/>
        <w:t>Editor’s Note:</w:t>
      </w:r>
      <w:r w:rsidR="00AC00FA">
        <w:tab/>
      </w:r>
      <w:r>
        <w:t>How the uniqueness of the AMSID is guaranteed across the PLMN is</w:t>
      </w:r>
      <w:r w:rsidRPr="005A5814">
        <w:t xml:space="preserve"> FFS</w:t>
      </w:r>
    </w:p>
    <w:p w14:paraId="1B316E52" w14:textId="77777777" w:rsidR="00D072DF" w:rsidRPr="001A2634" w:rsidRDefault="00D072DF" w:rsidP="00D072DF">
      <w:pPr>
        <w:pStyle w:val="EditorsNote"/>
        <w:ind w:left="0" w:firstLine="0"/>
        <w:rPr>
          <w:color w:val="auto"/>
        </w:rPr>
      </w:pPr>
      <w:r w:rsidRPr="001A2634">
        <w:rPr>
          <w:color w:val="auto"/>
        </w:rPr>
        <w:t xml:space="preserve">Once the AFLSF identifies a UE for FL, the AFLSF </w:t>
      </w:r>
      <w:r>
        <w:rPr>
          <w:color w:val="auto"/>
        </w:rPr>
        <w:t xml:space="preserve">may </w:t>
      </w:r>
      <w:r w:rsidRPr="001A2634">
        <w:rPr>
          <w:color w:val="auto"/>
        </w:rPr>
        <w:t>all</w:t>
      </w:r>
      <w:r>
        <w:rPr>
          <w:color w:val="auto"/>
        </w:rPr>
        <w:t>ocate</w:t>
      </w:r>
      <w:r w:rsidRPr="001A2634">
        <w:rPr>
          <w:color w:val="auto"/>
        </w:rPr>
        <w:t xml:space="preserve"> at least one AMSID and saves it in the UE context, where the context may also contain any other conditions that have been listed earlier e.g. location of UE where this AMSID allows the UE to engage in FL, time of the day, etc</w:t>
      </w:r>
      <w:r>
        <w:rPr>
          <w:color w:val="auto"/>
        </w:rPr>
        <w:t>.</w:t>
      </w:r>
    </w:p>
    <w:p w14:paraId="5261EE78" w14:textId="77777777" w:rsidR="00D072DF" w:rsidRPr="001A2634" w:rsidRDefault="00D072DF" w:rsidP="00D072DF">
      <w:pPr>
        <w:pStyle w:val="EditorsNote"/>
        <w:ind w:left="0" w:firstLine="0"/>
        <w:rPr>
          <w:color w:val="auto"/>
        </w:rPr>
      </w:pPr>
      <w:r>
        <w:rPr>
          <w:color w:val="auto"/>
        </w:rPr>
        <w:t>T</w:t>
      </w:r>
      <w:r w:rsidRPr="001A2634">
        <w:rPr>
          <w:color w:val="auto"/>
        </w:rPr>
        <w:t>he allocated AMSID may</w:t>
      </w:r>
      <w:r>
        <w:rPr>
          <w:color w:val="auto"/>
        </w:rPr>
        <w:t xml:space="preserve"> be associated with</w:t>
      </w:r>
      <w:r w:rsidRPr="001A2634">
        <w:rPr>
          <w:color w:val="auto"/>
        </w:rPr>
        <w:t xml:space="preserve"> a validity time</w:t>
      </w:r>
      <w:r>
        <w:rPr>
          <w:color w:val="auto"/>
        </w:rPr>
        <w:t>r</w:t>
      </w:r>
      <w:r w:rsidRPr="001A2634">
        <w:rPr>
          <w:color w:val="auto"/>
        </w:rPr>
        <w:t xml:space="preserve"> </w:t>
      </w:r>
      <w:r>
        <w:rPr>
          <w:color w:val="auto"/>
        </w:rPr>
        <w:t>that indicates when a FL session is valid  The AFLSF (or the AF, if this is provided over the application layer) may update the UE with different conditions that are associated with an AMSID if they change, or may provide a new AMSID if the validity timer expires.</w:t>
      </w:r>
    </w:p>
    <w:p w14:paraId="120651A8" w14:textId="77777777" w:rsidR="00D072DF" w:rsidRPr="001A2634" w:rsidRDefault="00D072DF" w:rsidP="00D072DF">
      <w:pPr>
        <w:pStyle w:val="EditorsNote"/>
        <w:ind w:left="0" w:firstLine="0"/>
        <w:rPr>
          <w:color w:val="auto"/>
        </w:rPr>
      </w:pPr>
      <w:r w:rsidRPr="001A2634">
        <w:rPr>
          <w:color w:val="auto"/>
        </w:rPr>
        <w:t>Once allocated, the AFLSF may provide this information (i.e. at least the AMSID and optionally with other conditions as listed earlier) to the UE using any of the following methods:</w:t>
      </w:r>
    </w:p>
    <w:p w14:paraId="17774844" w14:textId="37C9DC41" w:rsidR="00D072DF" w:rsidRPr="001A2634" w:rsidRDefault="005A30FA" w:rsidP="00775137">
      <w:pPr>
        <w:pStyle w:val="B1"/>
        <w:overflowPunct w:val="0"/>
        <w:autoSpaceDE w:val="0"/>
        <w:autoSpaceDN w:val="0"/>
        <w:adjustRightInd w:val="0"/>
        <w:textAlignment w:val="baseline"/>
      </w:pPr>
      <w:r>
        <w:t>-</w:t>
      </w:r>
      <w:r>
        <w:tab/>
      </w:r>
      <w:r w:rsidR="00D072DF" w:rsidRPr="001A2634">
        <w:t>The AMSID information may be provided to the UE</w:t>
      </w:r>
      <w:r w:rsidR="00D072DF">
        <w:t xml:space="preserve"> in</w:t>
      </w:r>
      <w:r w:rsidR="00D072DF" w:rsidRPr="001A2634">
        <w:t xml:space="preserve"> a container that is transported to the UE via the AMF</w:t>
      </w:r>
      <w:r w:rsidR="00D072DF">
        <w:t>.</w:t>
      </w:r>
    </w:p>
    <w:p w14:paraId="561C0EF3" w14:textId="56137C55" w:rsidR="00D072DF" w:rsidRPr="001A2634" w:rsidRDefault="005A30FA" w:rsidP="00775137">
      <w:pPr>
        <w:pStyle w:val="B1"/>
        <w:overflowPunct w:val="0"/>
        <w:autoSpaceDE w:val="0"/>
        <w:autoSpaceDN w:val="0"/>
        <w:adjustRightInd w:val="0"/>
        <w:textAlignment w:val="baseline"/>
      </w:pPr>
      <w:r>
        <w:t>-</w:t>
      </w:r>
      <w:r>
        <w:tab/>
      </w:r>
      <w:r w:rsidR="00D072DF" w:rsidRPr="001A2634">
        <w:t xml:space="preserve">The AMSID information (which may include other conditions as listed earlier) may be provided to the UE via the application layer, where the </w:t>
      </w:r>
      <w:r w:rsidR="00D072DF">
        <w:t>AFSLF</w:t>
      </w:r>
      <w:r w:rsidR="00D072DF" w:rsidRPr="001A2634">
        <w:t xml:space="preserve"> may first provide this information to the AF which in turn sends it to the UE via application layer signalling</w:t>
      </w:r>
      <w:r w:rsidR="00D072DF">
        <w:t>.</w:t>
      </w:r>
    </w:p>
    <w:p w14:paraId="0D766D9A" w14:textId="2192F3F4" w:rsidR="00D072DF" w:rsidRPr="005A5814" w:rsidRDefault="00D072DF" w:rsidP="00D072DF">
      <w:pPr>
        <w:pStyle w:val="EditorsNote"/>
      </w:pPr>
      <w:r w:rsidRPr="005A5814">
        <w:t>Editor’s Note:</w:t>
      </w:r>
      <w:r w:rsidR="00AC00FA">
        <w:tab/>
      </w:r>
      <w:r w:rsidRPr="005A5814">
        <w:t>Further details on how the AMSID is provided to the UE are FFS</w:t>
      </w:r>
    </w:p>
    <w:p w14:paraId="245B5E74" w14:textId="76DBEC66" w:rsidR="00D072DF" w:rsidRPr="00D90B29" w:rsidRDefault="00D072DF" w:rsidP="00D072DF">
      <w:pPr>
        <w:pStyle w:val="EditorsNote"/>
        <w:ind w:left="0" w:firstLine="0"/>
        <w:rPr>
          <w:color w:val="auto"/>
        </w:rPr>
      </w:pPr>
      <w:r w:rsidRPr="00D90B29">
        <w:rPr>
          <w:color w:val="auto"/>
        </w:rPr>
        <w:t xml:space="preserve">The AMSID is </w:t>
      </w:r>
      <w:r w:rsidRPr="007F264E">
        <w:rPr>
          <w:color w:val="auto"/>
        </w:rPr>
        <w:t xml:space="preserve">subsequently </w:t>
      </w:r>
      <w:r w:rsidRPr="00D90B29">
        <w:rPr>
          <w:color w:val="auto"/>
        </w:rPr>
        <w:t xml:space="preserve">used by the UE </w:t>
      </w:r>
      <w:r w:rsidRPr="007F264E">
        <w:rPr>
          <w:color w:val="auto"/>
        </w:rPr>
        <w:t xml:space="preserve">when it determines to use FL. At that stage, a session management procedure is triggered where the request of the UE to join the FL operation is forwarded by the </w:t>
      </w:r>
      <w:r w:rsidRPr="0062055E">
        <w:rPr>
          <w:color w:val="auto"/>
        </w:rPr>
        <w:t>SMF to the AFLSF and a validation is performed by the AFLSF, which provides a recommendation to the AF. If the request is accepted</w:t>
      </w:r>
      <w:r w:rsidRPr="00D90B29">
        <w:rPr>
          <w:color w:val="auto"/>
        </w:rPr>
        <w:t>/validated</w:t>
      </w:r>
      <w:r w:rsidRPr="007F264E">
        <w:rPr>
          <w:color w:val="auto"/>
        </w:rPr>
        <w:t xml:space="preserve">, the AFLSF response to the SMF may include QoS </w:t>
      </w:r>
      <w:r w:rsidRPr="0062055E">
        <w:rPr>
          <w:color w:val="auto"/>
        </w:rPr>
        <w:t>recommendation for the session.</w:t>
      </w:r>
    </w:p>
    <w:p w14:paraId="60435D55" w14:textId="6716F5AD" w:rsidR="00D072DF" w:rsidRPr="00EA3C92" w:rsidRDefault="00D072DF" w:rsidP="00D072DF">
      <w:pPr>
        <w:pStyle w:val="Heading3"/>
      </w:pPr>
      <w:bookmarkStart w:id="534" w:name="_Toc101357148"/>
      <w:bookmarkStart w:id="535" w:name="_Toc104318499"/>
      <w:r w:rsidRPr="00301350">
        <w:rPr>
          <w:lang w:eastAsia="zh-CN"/>
        </w:rPr>
        <w:t>6.</w:t>
      </w:r>
      <w:r>
        <w:rPr>
          <w:lang w:eastAsia="zh-CN"/>
        </w:rPr>
        <w:t>40</w:t>
      </w:r>
      <w:r w:rsidRPr="00301350">
        <w:rPr>
          <w:lang w:eastAsia="zh-CN"/>
        </w:rPr>
        <w:t>.2</w:t>
      </w:r>
      <w:r w:rsidRPr="00301350">
        <w:rPr>
          <w:lang w:eastAsia="zh-CN"/>
        </w:rPr>
        <w:tab/>
      </w:r>
      <w:r w:rsidRPr="00301350">
        <w:t>Procedures</w:t>
      </w:r>
      <w:bookmarkEnd w:id="534"/>
      <w:bookmarkEnd w:id="535"/>
    </w:p>
    <w:p w14:paraId="136073E0" w14:textId="69E7F47C" w:rsidR="00D072DF" w:rsidRPr="00301350" w:rsidRDefault="00D072DF" w:rsidP="00D072DF">
      <w:pPr>
        <w:pStyle w:val="Heading4"/>
        <w:rPr>
          <w:lang w:eastAsia="zh-CN"/>
        </w:rPr>
      </w:pPr>
      <w:bookmarkStart w:id="536" w:name="_Toc104318500"/>
      <w:r w:rsidRPr="00301350">
        <w:rPr>
          <w:lang w:eastAsia="zh-CN"/>
        </w:rPr>
        <w:t>6.</w:t>
      </w:r>
      <w:r>
        <w:rPr>
          <w:lang w:eastAsia="zh-CN"/>
        </w:rPr>
        <w:t>40</w:t>
      </w:r>
      <w:r w:rsidRPr="00301350">
        <w:rPr>
          <w:lang w:eastAsia="zh-CN"/>
        </w:rPr>
        <w:t>.2.</w:t>
      </w:r>
      <w:r>
        <w:rPr>
          <w:lang w:eastAsia="zh-CN"/>
        </w:rPr>
        <w:t>1</w:t>
      </w:r>
      <w:r w:rsidRPr="00301350">
        <w:rPr>
          <w:lang w:eastAsia="zh-CN"/>
        </w:rPr>
        <w:tab/>
      </w:r>
      <w:r w:rsidRPr="00301350">
        <w:t xml:space="preserve">Procedure for </w:t>
      </w:r>
      <w:r>
        <w:t>group QoS request for FL by AF</w:t>
      </w:r>
      <w:bookmarkEnd w:id="536"/>
    </w:p>
    <w:p w14:paraId="764A24B9" w14:textId="77777777" w:rsidR="00D072DF" w:rsidRPr="00140E21" w:rsidRDefault="00D072DF" w:rsidP="00D072DF">
      <w:r>
        <w:t>The signalling flow for the</w:t>
      </w:r>
      <w:r w:rsidRPr="003D4ABF">
        <w:t xml:space="preserve"> AF </w:t>
      </w:r>
      <w:r>
        <w:t xml:space="preserve">to request </w:t>
      </w:r>
      <w:r w:rsidRPr="003D4ABF">
        <w:t xml:space="preserve">the network to provide </w:t>
      </w:r>
      <w:r>
        <w:t xml:space="preserve">group </w:t>
      </w:r>
      <w:r w:rsidRPr="003D4ABF">
        <w:t xml:space="preserve">QoS for </w:t>
      </w:r>
      <w:r>
        <w:t xml:space="preserve">a list of UEs (e.g., request to provide a same QoS for a list of UEs) is based on </w:t>
      </w:r>
      <w:r w:rsidRPr="00140E21">
        <w:t>the signalling flow in Figure 4.</w:t>
      </w:r>
      <w:r>
        <w:t>15</w:t>
      </w:r>
      <w:r w:rsidRPr="00140E21">
        <w:t>.</w:t>
      </w:r>
      <w:r>
        <w:t>6</w:t>
      </w:r>
      <w:r w:rsidRPr="00140E21">
        <w:t>.</w:t>
      </w:r>
      <w:r>
        <w:t>6</w:t>
      </w:r>
      <w:r w:rsidRPr="00140E21">
        <w:t xml:space="preserve">-1 </w:t>
      </w:r>
      <w:r>
        <w:t xml:space="preserve">in TS 23.502 [4] </w:t>
      </w:r>
      <w:r w:rsidRPr="00140E21">
        <w:t>with the following differences and clarifications:</w:t>
      </w:r>
    </w:p>
    <w:p w14:paraId="156FD0EF" w14:textId="4495B719" w:rsidR="00D072DF" w:rsidRPr="00AE62F7" w:rsidRDefault="005A30FA" w:rsidP="00775137">
      <w:pPr>
        <w:pStyle w:val="B1"/>
        <w:overflowPunct w:val="0"/>
        <w:autoSpaceDE w:val="0"/>
        <w:autoSpaceDN w:val="0"/>
        <w:adjustRightInd w:val="0"/>
        <w:textAlignment w:val="baseline"/>
        <w:rPr>
          <w:lang w:eastAsia="ko-KR"/>
        </w:rPr>
      </w:pPr>
      <w:r>
        <w:rPr>
          <w:lang w:eastAsia="ko-KR"/>
        </w:rPr>
        <w:t>-</w:t>
      </w:r>
      <w:r>
        <w:rPr>
          <w:lang w:eastAsia="ko-KR"/>
        </w:rPr>
        <w:tab/>
      </w:r>
      <w:r w:rsidR="00D072DF" w:rsidRPr="009A4C80">
        <w:rPr>
          <w:lang w:val="en-US" w:eastAsia="ko-KR"/>
        </w:rPr>
        <w:t xml:space="preserve">In step 1, AF may include group QoS request indicator, a list of UE addresses, the group </w:t>
      </w:r>
      <w:r w:rsidR="00D072DF" w:rsidRPr="0065097B">
        <w:rPr>
          <w:lang w:val="en-US" w:eastAsia="ko-KR"/>
        </w:rPr>
        <w:t xml:space="preserve">QoS requirements in Nnef_AFsessionWithQoS_Create request message to request the QoS setup </w:t>
      </w:r>
      <w:r w:rsidR="00D072DF" w:rsidRPr="00712540">
        <w:rPr>
          <w:lang w:val="en-US" w:eastAsia="ko-KR"/>
        </w:rPr>
        <w:t>for UEs in the list of UE addresses</w:t>
      </w:r>
      <w:r w:rsidR="00D072DF">
        <w:rPr>
          <w:lang w:val="en-US" w:eastAsia="ko-KR"/>
        </w:rPr>
        <w:t xml:space="preserve"> </w:t>
      </w:r>
      <w:r w:rsidR="00D072DF" w:rsidRPr="009A4C80">
        <w:rPr>
          <w:lang w:val="en-US" w:eastAsia="ko-KR"/>
        </w:rPr>
        <w:t xml:space="preserve">based on the group QoS </w:t>
      </w:r>
      <w:r w:rsidR="00D072DF" w:rsidRPr="0065097B">
        <w:rPr>
          <w:lang w:val="en-US" w:eastAsia="ko-KR"/>
        </w:rPr>
        <w:t xml:space="preserve">requirements for UEs in the list of UE addresses. </w:t>
      </w:r>
    </w:p>
    <w:p w14:paraId="7DAF20E2" w14:textId="3E9E1B57" w:rsidR="00D072DF" w:rsidRPr="00AE62F7" w:rsidRDefault="005A30FA" w:rsidP="00775137">
      <w:pPr>
        <w:pStyle w:val="B1"/>
        <w:overflowPunct w:val="0"/>
        <w:autoSpaceDE w:val="0"/>
        <w:autoSpaceDN w:val="0"/>
        <w:adjustRightInd w:val="0"/>
        <w:textAlignment w:val="baseline"/>
        <w:rPr>
          <w:lang w:eastAsia="ko-KR"/>
        </w:rPr>
      </w:pPr>
      <w:r>
        <w:rPr>
          <w:lang w:eastAsia="ko-KR"/>
        </w:rPr>
        <w:t>-</w:t>
      </w:r>
      <w:r>
        <w:rPr>
          <w:lang w:eastAsia="ko-KR"/>
        </w:rPr>
        <w:tab/>
      </w:r>
      <w:r w:rsidR="00D072DF">
        <w:rPr>
          <w:rFonts w:hint="eastAsia"/>
          <w:lang w:eastAsia="ko-KR"/>
        </w:rPr>
        <w:t xml:space="preserve">In step </w:t>
      </w:r>
      <w:r w:rsidR="00D072DF">
        <w:rPr>
          <w:lang w:eastAsia="ko-KR"/>
        </w:rPr>
        <w:t>3</w:t>
      </w:r>
      <w:r w:rsidR="00D072DF">
        <w:rPr>
          <w:rFonts w:hint="eastAsia"/>
          <w:lang w:eastAsia="ko-KR"/>
        </w:rPr>
        <w:t xml:space="preserve">, </w:t>
      </w:r>
      <w:r w:rsidR="00D072DF">
        <w:rPr>
          <w:lang w:eastAsia="ko-KR"/>
        </w:rPr>
        <w:t xml:space="preserve">if the NEF received group QoS request indication and the list of UE addresses with more than one UEs from the AF, the NEF discovers PCF(s) for the list of UE addresses from BSF. </w:t>
      </w:r>
      <w:r w:rsidR="00D072DF" w:rsidRPr="003258E8">
        <w:rPr>
          <w:lang w:val="en-US" w:eastAsia="ko-KR"/>
        </w:rPr>
        <w:t>NEF send</w:t>
      </w:r>
      <w:r w:rsidR="00D072DF" w:rsidRPr="00B37409">
        <w:rPr>
          <w:lang w:val="en-US" w:eastAsia="ko-KR"/>
        </w:rPr>
        <w:t xml:space="preserve">s </w:t>
      </w:r>
      <w:r w:rsidR="00D072DF">
        <w:t>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428D89EB" w14:textId="3C1509A9" w:rsidR="00D072DF" w:rsidRPr="00D90B29" w:rsidRDefault="005A30FA" w:rsidP="00775137">
      <w:pPr>
        <w:pStyle w:val="B1"/>
        <w:overflowPunct w:val="0"/>
        <w:autoSpaceDE w:val="0"/>
        <w:autoSpaceDN w:val="0"/>
        <w:adjustRightInd w:val="0"/>
        <w:textAlignment w:val="baseline"/>
        <w:rPr>
          <w:rFonts w:eastAsia="SimSun"/>
          <w:lang w:eastAsia="zh-CN"/>
        </w:rPr>
      </w:pPr>
      <w:r>
        <w:rPr>
          <w:lang w:eastAsia="ko-KR"/>
        </w:rPr>
        <w:t>-</w:t>
      </w:r>
      <w:r>
        <w:rPr>
          <w:lang w:eastAsia="ko-KR"/>
        </w:rPr>
        <w:tab/>
      </w:r>
      <w:r w:rsidR="00D072DF">
        <w:rPr>
          <w:lang w:eastAsia="ko-KR"/>
        </w:rPr>
        <w:t>In step 4, i</w:t>
      </w:r>
      <w:r w:rsidR="00D072DF" w:rsidRPr="007A6262">
        <w:rPr>
          <w:lang w:eastAsia="ko-KR"/>
        </w:rPr>
        <w:t xml:space="preserve">f the PCF received </w:t>
      </w:r>
      <w:r w:rsidR="00D072DF">
        <w:rPr>
          <w:lang w:eastAsia="ko-KR"/>
        </w:rPr>
        <w:t xml:space="preserve">the request with group QoS request indication and the list of UE addresses </w:t>
      </w:r>
      <w:r w:rsidR="00D072DF" w:rsidRPr="007A6262">
        <w:rPr>
          <w:lang w:eastAsia="ko-KR"/>
        </w:rPr>
        <w:t>from the NEF in step 3,</w:t>
      </w:r>
      <w:r w:rsidR="00D072DF" w:rsidRPr="00D95737">
        <w:rPr>
          <w:lang w:eastAsia="ko-KR"/>
        </w:rPr>
        <w:t xml:space="preserve"> </w:t>
      </w:r>
      <w:r w:rsidR="00D072DF">
        <w:rPr>
          <w:lang w:eastAsia="ko-KR"/>
        </w:rPr>
        <w:t>the PCF processes the request as a multiple request from NEF with a single UE address. The PCF notifies the result per UE to the NEF.</w:t>
      </w:r>
    </w:p>
    <w:p w14:paraId="4AF0D41D" w14:textId="77777777" w:rsidR="00D072DF" w:rsidRDefault="00D072DF" w:rsidP="00D072DF">
      <w:pPr>
        <w:pStyle w:val="NO"/>
        <w:ind w:left="0" w:firstLine="0"/>
        <w:rPr>
          <w:rFonts w:eastAsia="SimSun"/>
          <w:lang w:eastAsia="zh-CN"/>
        </w:rPr>
      </w:pPr>
    </w:p>
    <w:p w14:paraId="14062AEA" w14:textId="14F94011" w:rsidR="00D072DF" w:rsidRPr="00301350" w:rsidRDefault="00D072DF" w:rsidP="00D072DF">
      <w:pPr>
        <w:pStyle w:val="Heading4"/>
        <w:rPr>
          <w:lang w:eastAsia="zh-CN"/>
        </w:rPr>
      </w:pPr>
      <w:bookmarkStart w:id="537" w:name="_Toc101357157"/>
      <w:bookmarkStart w:id="538" w:name="_Toc104318501"/>
      <w:r w:rsidRPr="00301350">
        <w:rPr>
          <w:lang w:eastAsia="zh-CN"/>
        </w:rPr>
        <w:lastRenderedPageBreak/>
        <w:t>6.</w:t>
      </w:r>
      <w:r>
        <w:rPr>
          <w:lang w:eastAsia="zh-CN"/>
        </w:rPr>
        <w:t>40</w:t>
      </w:r>
      <w:r w:rsidRPr="00301350">
        <w:rPr>
          <w:lang w:eastAsia="zh-CN"/>
        </w:rPr>
        <w:t>.2.</w:t>
      </w:r>
      <w:r>
        <w:rPr>
          <w:lang w:eastAsia="zh-CN"/>
        </w:rPr>
        <w:t>2</w:t>
      </w:r>
      <w:r w:rsidRPr="00301350">
        <w:rPr>
          <w:lang w:eastAsia="zh-CN"/>
        </w:rPr>
        <w:tab/>
      </w:r>
      <w:r w:rsidRPr="00301350">
        <w:t xml:space="preserve">Procedure for enabling </w:t>
      </w:r>
      <w:bookmarkEnd w:id="537"/>
      <w:r>
        <w:rPr>
          <w:lang w:eastAsia="zh-CN"/>
        </w:rPr>
        <w:t>FL operation configuration recommendation by AFLSF</w:t>
      </w:r>
      <w:bookmarkEnd w:id="538"/>
    </w:p>
    <w:p w14:paraId="4BA90655" w14:textId="77777777" w:rsidR="00D072DF" w:rsidRPr="00A4007A" w:rsidRDefault="00D072DF" w:rsidP="00D072DF">
      <w:pPr>
        <w:pStyle w:val="NO"/>
        <w:ind w:left="0" w:firstLine="0"/>
        <w:rPr>
          <w:rFonts w:eastAsia="SimSun"/>
          <w:lang w:eastAsia="zh-CN"/>
        </w:rPr>
      </w:pPr>
      <w:r>
        <w:object w:dxaOrig="20352" w:dyaOrig="16848" w14:anchorId="6DC93B99">
          <v:shape id="_x0000_i1083" type="#_x0000_t75" style="width:481.1pt;height:398.75pt" o:ole="">
            <v:imagedata r:id="rId146" o:title=""/>
          </v:shape>
          <o:OLEObject Type="Embed" ProgID="Visio.Drawing.15" ShapeID="_x0000_i1083" DrawAspect="Content" ObjectID="_1715167083" r:id="rId147"/>
        </w:object>
      </w:r>
    </w:p>
    <w:p w14:paraId="2E64D4FB" w14:textId="65EA3987" w:rsidR="00D072DF" w:rsidRDefault="00D072DF" w:rsidP="00D072DF">
      <w:pPr>
        <w:pStyle w:val="TF"/>
        <w:rPr>
          <w:lang w:eastAsia="zh-CN"/>
        </w:rPr>
      </w:pPr>
      <w:r w:rsidRPr="00301350">
        <w:t>Figure 6.</w:t>
      </w:r>
      <w:r w:rsidR="00AC00FA">
        <w:t>40</w:t>
      </w:r>
      <w:r w:rsidRPr="00301350">
        <w:t>.2</w:t>
      </w:r>
      <w:r>
        <w:t>.2</w:t>
      </w:r>
      <w:r w:rsidRPr="00301350">
        <w:t xml:space="preserve">-1: Procedure </w:t>
      </w:r>
      <w:r w:rsidRPr="005636E4">
        <w:t xml:space="preserve">for enabling FL </w:t>
      </w:r>
      <w:r>
        <w:t xml:space="preserve">operation </w:t>
      </w:r>
      <w:r w:rsidRPr="005636E4">
        <w:t>configuration recommendation by AFLSF</w:t>
      </w:r>
    </w:p>
    <w:p w14:paraId="6D4B5C73" w14:textId="65ADDAAA" w:rsidR="00D072DF" w:rsidRPr="00301350" w:rsidRDefault="00D072DF" w:rsidP="00D072DF">
      <w:r w:rsidRPr="00301350">
        <w:t>The procedure</w:t>
      </w:r>
      <w:r w:rsidRPr="005636E4">
        <w:t xml:space="preserve"> for enabling FL operation configuration recommendation by AFLSF</w:t>
      </w:r>
      <w:r w:rsidRPr="00301350">
        <w:t xml:space="preserve"> in Figure 6.</w:t>
      </w:r>
      <w:r w:rsidR="00AC00FA">
        <w:t>40</w:t>
      </w:r>
      <w:r w:rsidRPr="00301350">
        <w:t>.2</w:t>
      </w:r>
      <w:r>
        <w:t>.2</w:t>
      </w:r>
      <w:r w:rsidRPr="00301350">
        <w:t xml:space="preserve">-1 </w:t>
      </w:r>
      <w:r>
        <w:t>is described</w:t>
      </w:r>
      <w:r w:rsidRPr="00301350">
        <w:t xml:space="preserve"> step-by-step below.</w:t>
      </w:r>
    </w:p>
    <w:p w14:paraId="7F269B9D" w14:textId="77777777" w:rsidR="00D072DF" w:rsidRPr="00301350" w:rsidRDefault="00D072DF" w:rsidP="00D072DF">
      <w:pPr>
        <w:pStyle w:val="B1"/>
        <w:ind w:left="810" w:hanging="526"/>
        <w:rPr>
          <w:rFonts w:eastAsia="SimSun"/>
          <w:lang w:eastAsia="zh-CN"/>
        </w:rPr>
      </w:pPr>
      <w:r w:rsidRPr="00301350">
        <w:rPr>
          <w:rFonts w:eastAsia="SimSun"/>
        </w:rPr>
        <w:t>1.</w:t>
      </w:r>
      <w:r w:rsidRPr="00301350">
        <w:rPr>
          <w:rFonts w:eastAsia="SimSun"/>
        </w:rPr>
        <w:tab/>
      </w:r>
      <w:r>
        <w:rPr>
          <w:rFonts w:eastAsia="SimSun"/>
        </w:rPr>
        <w:t>The application server acting as AF determines to use FL to train a global model to be distributed and used by multiple UEs</w:t>
      </w:r>
      <w:r w:rsidRPr="00301350">
        <w:rPr>
          <w:rFonts w:eastAsia="SimSun"/>
        </w:rPr>
        <w:t>.</w:t>
      </w:r>
    </w:p>
    <w:p w14:paraId="072CCF59" w14:textId="77777777" w:rsidR="00D072DF" w:rsidRDefault="00D072DF" w:rsidP="00D072DF">
      <w:pPr>
        <w:pStyle w:val="B1"/>
        <w:ind w:left="810" w:hanging="526"/>
        <w:rPr>
          <w:rFonts w:eastAsia="SimSun"/>
        </w:rPr>
      </w:pPr>
      <w:r w:rsidRPr="00301350">
        <w:rPr>
          <w:rFonts w:eastAsia="SimSun"/>
        </w:rPr>
        <w:t>2.</w:t>
      </w:r>
      <w:r w:rsidRPr="00301350">
        <w:rPr>
          <w:rFonts w:eastAsia="SimSun"/>
        </w:rPr>
        <w:tab/>
      </w:r>
      <w:r>
        <w:rPr>
          <w:rFonts w:eastAsia="SimSun"/>
        </w:rPr>
        <w:t>The AF requests the AFLSF (via NEF if AF is untrusted for the operator) to provide a configuration recommendation for the FL operation</w:t>
      </w:r>
      <w:r w:rsidRPr="00301350">
        <w:rPr>
          <w:rFonts w:eastAsia="SimSun"/>
        </w:rPr>
        <w:t>.</w:t>
      </w:r>
      <w:r>
        <w:rPr>
          <w:rFonts w:eastAsia="SimSun"/>
        </w:rPr>
        <w:t xml:space="preserve"> The FL configuration recommendation request must include the FL aggregation mode (i.e. synchronous, asynchronous, or a combination of both) to be provided by the AFLSF. In addition, the recommendation request may also task the AFLSF with providing the UEs that should be part of the FL training if the FL aggregation mode recommendation is followed and their QoS requirements.</w:t>
      </w:r>
    </w:p>
    <w:p w14:paraId="5D1B3FCE" w14:textId="59AA97CE" w:rsidR="00D072DF" w:rsidRPr="00EA3C92" w:rsidRDefault="00D072DF" w:rsidP="00D072DF">
      <w:pPr>
        <w:pStyle w:val="EditorsNote"/>
      </w:pPr>
      <w:r w:rsidRPr="00EA3C92">
        <w:t>Editor’s Note:</w:t>
      </w:r>
      <w:r w:rsidR="00AC00FA">
        <w:tab/>
      </w:r>
      <w:r w:rsidRPr="00EA3C92">
        <w:t>Further details on the parameters of the application server recommendation request to the AFLSF are FFS.</w:t>
      </w:r>
    </w:p>
    <w:p w14:paraId="796B9DB2" w14:textId="77777777" w:rsidR="00D072DF" w:rsidRPr="00301350" w:rsidRDefault="00D072DF" w:rsidP="00D072DF">
      <w:pPr>
        <w:pStyle w:val="B1"/>
        <w:ind w:left="810" w:hanging="526"/>
        <w:rPr>
          <w:rFonts w:eastAsia="SimSun"/>
          <w:lang w:eastAsia="zh-CN"/>
        </w:rPr>
      </w:pPr>
      <w:r w:rsidRPr="00301350">
        <w:rPr>
          <w:rFonts w:eastAsia="SimSun"/>
        </w:rPr>
        <w:t>3.</w:t>
      </w:r>
      <w:r w:rsidRPr="00301350">
        <w:rPr>
          <w:rFonts w:eastAsia="SimSun"/>
        </w:rPr>
        <w:tab/>
      </w:r>
      <w:r>
        <w:rPr>
          <w:rFonts w:eastAsia="SimSun"/>
        </w:rPr>
        <w:t>The AFLSF subscribes to or requests NWDAF analytics to get assistance on the determination of the FL configuration recommendation</w:t>
      </w:r>
      <w:r w:rsidRPr="00301350">
        <w:rPr>
          <w:rFonts w:eastAsia="SimSun"/>
        </w:rPr>
        <w:t>.</w:t>
      </w:r>
      <w:r>
        <w:rPr>
          <w:rFonts w:eastAsia="SimSun"/>
        </w:rPr>
        <w:t xml:space="preserve"> Those analytics include but may not be restricted to UE communication analytics and DN performance analytics, which provide statistics and/or predictions on user plane traffic that may help profiling UEs by the AFLSF and determine if and how they can be part of a FL group. </w:t>
      </w:r>
    </w:p>
    <w:p w14:paraId="308DAA07" w14:textId="77777777" w:rsidR="00D072DF" w:rsidRPr="00301350" w:rsidRDefault="00D072DF" w:rsidP="00D072DF">
      <w:pPr>
        <w:pStyle w:val="B1"/>
        <w:ind w:left="810" w:hanging="526"/>
        <w:rPr>
          <w:rFonts w:eastAsia="SimSun"/>
          <w:lang w:eastAsia="zh-CN"/>
        </w:rPr>
      </w:pPr>
      <w:r w:rsidRPr="00301350">
        <w:rPr>
          <w:rFonts w:eastAsia="SimSun"/>
        </w:rPr>
        <w:t>4.</w:t>
      </w:r>
      <w:r w:rsidRPr="00301350">
        <w:rPr>
          <w:rFonts w:eastAsia="SimSun"/>
        </w:rPr>
        <w:tab/>
      </w:r>
      <w:r>
        <w:rPr>
          <w:rFonts w:eastAsia="SimSun"/>
        </w:rPr>
        <w:t xml:space="preserve">The AFLSF may consume the event exposure service </w:t>
      </w:r>
      <w:r w:rsidRPr="004C5CE7">
        <w:rPr>
          <w:rFonts w:eastAsia="SimSun"/>
        </w:rPr>
        <w:t>N</w:t>
      </w:r>
      <w:r>
        <w:rPr>
          <w:rFonts w:eastAsia="SimSun"/>
        </w:rPr>
        <w:t>s</w:t>
      </w:r>
      <w:r w:rsidRPr="004C5CE7">
        <w:rPr>
          <w:rFonts w:eastAsia="SimSun"/>
        </w:rPr>
        <w:t xml:space="preserve">mf_EventExposure </w:t>
      </w:r>
      <w:r>
        <w:rPr>
          <w:rFonts w:eastAsia="SimSun"/>
        </w:rPr>
        <w:t xml:space="preserve">from SMF to collect available information relevant to the UE and the user plane status, which may help profiling UEs by the AFLSF and </w:t>
      </w:r>
      <w:r>
        <w:rPr>
          <w:rFonts w:eastAsia="SimSun"/>
        </w:rPr>
        <w:lastRenderedPageBreak/>
        <w:t>determine if and how they can be part of the FL group</w:t>
      </w:r>
      <w:r w:rsidRPr="00301350">
        <w:rPr>
          <w:rFonts w:eastAsia="SimSun"/>
        </w:rPr>
        <w:t>.</w:t>
      </w:r>
      <w:r>
        <w:rPr>
          <w:rFonts w:eastAsia="SimSun"/>
        </w:rPr>
        <w:t xml:space="preserve">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45C0ABD4" w14:textId="77777777" w:rsidR="00D072DF" w:rsidRPr="00301350" w:rsidRDefault="00D072DF" w:rsidP="00D072DF">
      <w:pPr>
        <w:pStyle w:val="B1"/>
        <w:ind w:left="810" w:hanging="526"/>
        <w:rPr>
          <w:rFonts w:eastAsia="SimSun"/>
          <w:lang w:eastAsia="zh-CN"/>
        </w:rPr>
      </w:pPr>
      <w:r>
        <w:rPr>
          <w:rFonts w:eastAsia="SimSun"/>
        </w:rPr>
        <w:t>5</w:t>
      </w:r>
      <w:r w:rsidRPr="00301350">
        <w:rPr>
          <w:rFonts w:eastAsia="SimSun"/>
        </w:rPr>
        <w:t>.</w:t>
      </w:r>
      <w:r w:rsidRPr="00301350">
        <w:rPr>
          <w:rFonts w:eastAsia="SimSun"/>
        </w:rPr>
        <w:tab/>
      </w:r>
      <w:r>
        <w:rPr>
          <w:rFonts w:eastAsia="SimSun"/>
        </w:rPr>
        <w:t xml:space="preserve">The AFLSF may consume the event exposure service </w:t>
      </w:r>
      <w:r w:rsidRPr="004C5CE7">
        <w:rPr>
          <w:rFonts w:eastAsia="SimSun"/>
        </w:rPr>
        <w:t xml:space="preserve">Namf_EventExposure </w:t>
      </w:r>
      <w:r>
        <w:rPr>
          <w:rFonts w:eastAsia="SimSun"/>
        </w:rPr>
        <w:t>from AMF to collect available information relevant to the UE, which may help profiling UEs by the AFLSF and determine if and how they can be part of a FL group</w:t>
      </w:r>
      <w:r w:rsidRPr="00301350">
        <w:rPr>
          <w:rFonts w:eastAsia="SimSun"/>
        </w:rPr>
        <w:t>.</w:t>
      </w:r>
      <w:r>
        <w:rPr>
          <w:rFonts w:eastAsia="SimSun"/>
        </w:rPr>
        <w:t xml:space="preserve"> </w:t>
      </w:r>
      <w:r w:rsidRPr="00AE0259">
        <w:rPr>
          <w:rFonts w:eastAsia="SimSun"/>
        </w:rPr>
        <w:t>Hence, the AFLSF may subscribe to</w:t>
      </w:r>
      <w:r>
        <w:rPr>
          <w:rFonts w:eastAsia="SimSun"/>
        </w:rPr>
        <w:t xml:space="preserve"> UE location trends event, UE </w:t>
      </w:r>
      <w:r w:rsidRPr="00AE0259">
        <w:rPr>
          <w:rFonts w:eastAsia="SimSun"/>
        </w:rPr>
        <w:t>moving in or out of area of interest</w:t>
      </w:r>
      <w:r>
        <w:rPr>
          <w:rFonts w:eastAsia="SimSun"/>
        </w:rPr>
        <w:t xml:space="preserve"> event, UE loss of communication event, UE reachability status event.</w:t>
      </w:r>
    </w:p>
    <w:p w14:paraId="0B8CC354" w14:textId="008E90D5" w:rsidR="00D072DF" w:rsidRPr="00301350" w:rsidRDefault="00D072DF" w:rsidP="00D072DF">
      <w:pPr>
        <w:pStyle w:val="B1"/>
        <w:ind w:left="810" w:hanging="526"/>
        <w:rPr>
          <w:rFonts w:eastAsia="SimSun"/>
          <w:lang w:eastAsia="zh-CN"/>
        </w:rPr>
      </w:pPr>
      <w:r>
        <w:rPr>
          <w:rFonts w:eastAsia="SimSun"/>
        </w:rPr>
        <w:t>6</w:t>
      </w:r>
      <w:r w:rsidRPr="00301350">
        <w:rPr>
          <w:rFonts w:eastAsia="SimSun"/>
        </w:rPr>
        <w:t>.</w:t>
      </w:r>
      <w:r w:rsidRPr="00301350">
        <w:rPr>
          <w:rFonts w:eastAsia="SimSun"/>
        </w:rPr>
        <w:tab/>
      </w:r>
      <w:r>
        <w:rPr>
          <w:rFonts w:eastAsia="SimSun"/>
        </w:rPr>
        <w:t>The AFLSF derives the FL configuration recommendation including the FL aggregation mode and optionally including the recommended UEs for each FL aggregation mode and their QoS requirements</w:t>
      </w:r>
      <w:r w:rsidRPr="00301350">
        <w:rPr>
          <w:rFonts w:eastAsia="SimSun"/>
        </w:rPr>
        <w:t>.</w:t>
      </w:r>
      <w:r>
        <w:rPr>
          <w:rFonts w:eastAsia="SimSun"/>
        </w:rPr>
        <w:t xml:space="preserve"> The AFLSF may also derive an AMSID according to cl. </w:t>
      </w:r>
      <w:r w:rsidRPr="005F0ABF">
        <w:rPr>
          <w:rFonts w:eastAsia="SimSun"/>
        </w:rPr>
        <w:t>6.</w:t>
      </w:r>
      <w:r w:rsidR="00AC00FA">
        <w:rPr>
          <w:rFonts w:eastAsia="SimSun"/>
        </w:rPr>
        <w:t>40</w:t>
      </w:r>
      <w:r w:rsidRPr="005F0ABF">
        <w:rPr>
          <w:rFonts w:eastAsia="SimSun"/>
        </w:rPr>
        <w:t>.1.2</w:t>
      </w:r>
      <w:r>
        <w:rPr>
          <w:rFonts w:eastAsia="SimSun"/>
        </w:rPr>
        <w:t xml:space="preserve"> if it doesn’t have a suitable one. The AMSID is associated with the UEs which have been recommended for FL.</w:t>
      </w:r>
    </w:p>
    <w:p w14:paraId="322E22CA" w14:textId="77777777" w:rsidR="00D072DF" w:rsidRPr="00783570" w:rsidRDefault="00D072DF" w:rsidP="00D072DF">
      <w:pPr>
        <w:pStyle w:val="B1"/>
        <w:ind w:left="810" w:hanging="526"/>
        <w:rPr>
          <w:rFonts w:eastAsia="SimSun"/>
          <w:color w:val="FF0000"/>
          <w:lang w:eastAsia="zh-CN"/>
        </w:rPr>
      </w:pPr>
      <w:r>
        <w:rPr>
          <w:rFonts w:eastAsia="SimSun"/>
        </w:rPr>
        <w:t>7</w:t>
      </w:r>
      <w:r w:rsidRPr="00301350">
        <w:rPr>
          <w:rFonts w:eastAsia="SimSun"/>
        </w:rPr>
        <w:t>.</w:t>
      </w:r>
      <w:r w:rsidRPr="00301350">
        <w:rPr>
          <w:rFonts w:eastAsia="SimSun"/>
        </w:rPr>
        <w:tab/>
      </w:r>
      <w:r>
        <w:rPr>
          <w:rFonts w:eastAsia="SimSun"/>
        </w:rPr>
        <w:t>A response is provided by the AFLSF to the AF with a recommendation for the FL configuration containing the FL aggregation mode and optionally a list of recommended UEs for the FL operation along their QoS requirements</w:t>
      </w:r>
      <w:r w:rsidRPr="00301350">
        <w:rPr>
          <w:rFonts w:eastAsia="SimSun"/>
        </w:rPr>
        <w:t>.</w:t>
      </w:r>
      <w:r>
        <w:rPr>
          <w:rFonts w:eastAsia="SimSun"/>
        </w:rPr>
        <w:t xml:space="preserve"> The AMSID may also be included. The AF may confirm whether the AFLSF recommendation has been accepted.</w:t>
      </w:r>
    </w:p>
    <w:p w14:paraId="2EF97ED8" w14:textId="7856EA6E" w:rsidR="00D072DF" w:rsidRPr="00CA5BDC" w:rsidRDefault="00D072DF" w:rsidP="00D072DF">
      <w:pPr>
        <w:pStyle w:val="B1"/>
        <w:ind w:left="810" w:hanging="526"/>
        <w:rPr>
          <w:rFonts w:eastAsia="SimSun"/>
          <w:lang w:eastAsia="zh-CN"/>
        </w:rPr>
      </w:pPr>
      <w:r w:rsidRPr="00CA5BDC">
        <w:rPr>
          <w:rFonts w:eastAsia="SimSun"/>
        </w:rPr>
        <w:t>8.</w:t>
      </w:r>
      <w:r w:rsidRPr="00CA5BDC">
        <w:rPr>
          <w:rFonts w:eastAsia="SimSun"/>
        </w:rPr>
        <w:tab/>
        <w:t>AF requests the network to provide group QoS for a list of UEs as described in cl. 6.</w:t>
      </w:r>
      <w:r w:rsidR="00AC00FA">
        <w:rPr>
          <w:rFonts w:eastAsia="SimSun"/>
        </w:rPr>
        <w:t>40</w:t>
      </w:r>
      <w:r w:rsidRPr="00CA5BDC">
        <w:rPr>
          <w:rFonts w:eastAsia="SimSun"/>
        </w:rPr>
        <w:t>.2.1.</w:t>
      </w:r>
    </w:p>
    <w:p w14:paraId="68AEB45B" w14:textId="391B8CFE" w:rsidR="00D072DF" w:rsidRDefault="00D072DF" w:rsidP="00775137">
      <w:pPr>
        <w:pStyle w:val="B1"/>
        <w:ind w:left="810" w:hanging="526"/>
        <w:rPr>
          <w:rFonts w:eastAsia="SimSun"/>
          <w:lang w:eastAsia="zh-CN"/>
        </w:rPr>
      </w:pPr>
      <w:r>
        <w:rPr>
          <w:rFonts w:eastAsia="SimSun"/>
        </w:rPr>
        <w:t>9</w:t>
      </w:r>
      <w:r w:rsidRPr="00301350">
        <w:rPr>
          <w:rFonts w:eastAsia="SimSun"/>
        </w:rPr>
        <w:t>.</w:t>
      </w:r>
      <w:r w:rsidRPr="00301350">
        <w:rPr>
          <w:rFonts w:eastAsia="SimSun"/>
        </w:rPr>
        <w:tab/>
      </w:r>
      <w:r>
        <w:rPr>
          <w:rFonts w:eastAsia="SimSun"/>
        </w:rPr>
        <w:t>The application FL operation takes place between the application server at the AF and the UE</w:t>
      </w:r>
      <w:r w:rsidRPr="00301350">
        <w:rPr>
          <w:rFonts w:eastAsia="SimSun"/>
        </w:rPr>
        <w:t>.</w:t>
      </w:r>
    </w:p>
    <w:p w14:paraId="01807AFB" w14:textId="0396F28B" w:rsidR="00D072DF" w:rsidRPr="00775137" w:rsidRDefault="00D072DF" w:rsidP="00775137">
      <w:pPr>
        <w:pStyle w:val="Heading4"/>
      </w:pPr>
      <w:bookmarkStart w:id="539" w:name="_Toc104318502"/>
      <w:r w:rsidRPr="00301350">
        <w:rPr>
          <w:lang w:eastAsia="zh-CN"/>
        </w:rPr>
        <w:t>6.</w:t>
      </w:r>
      <w:r>
        <w:rPr>
          <w:lang w:eastAsia="zh-CN"/>
        </w:rPr>
        <w:t>40</w:t>
      </w:r>
      <w:r w:rsidRPr="00301350">
        <w:rPr>
          <w:lang w:eastAsia="zh-CN"/>
        </w:rPr>
        <w:t>.2.</w:t>
      </w:r>
      <w:r>
        <w:rPr>
          <w:lang w:eastAsia="zh-CN"/>
        </w:rPr>
        <w:t>3</w:t>
      </w:r>
      <w:r w:rsidRPr="00301350">
        <w:rPr>
          <w:lang w:eastAsia="zh-CN"/>
        </w:rPr>
        <w:tab/>
      </w:r>
      <w:r w:rsidRPr="00301350">
        <w:t xml:space="preserve">Procedure for </w:t>
      </w:r>
      <w:r>
        <w:t xml:space="preserve">UE-initiated </w:t>
      </w:r>
      <w:r w:rsidRPr="00C71781">
        <w:t>request to join a</w:t>
      </w:r>
      <w:r>
        <w:t>n</w:t>
      </w:r>
      <w:r w:rsidRPr="00C71781">
        <w:t xml:space="preserve"> AI</w:t>
      </w:r>
      <w:r>
        <w:t>/</w:t>
      </w:r>
      <w:r w:rsidRPr="00C71781">
        <w:t>ML session</w:t>
      </w:r>
      <w:r>
        <w:t xml:space="preserve"> for </w:t>
      </w:r>
      <w:r w:rsidRPr="00C71781">
        <w:t>FL</w:t>
      </w:r>
      <w:bookmarkEnd w:id="539"/>
    </w:p>
    <w:p w14:paraId="38FAB16C" w14:textId="77777777" w:rsidR="00D072DF" w:rsidRDefault="00D072DF" w:rsidP="00D072DF">
      <w:pPr>
        <w:pStyle w:val="TF"/>
      </w:pPr>
      <w:r>
        <w:object w:dxaOrig="22944" w:dyaOrig="16308" w14:anchorId="5C0048ED">
          <v:shape id="_x0000_i1084" type="#_x0000_t75" style="width:481.65pt;height:342.55pt" o:ole="">
            <v:imagedata r:id="rId148" o:title=""/>
          </v:shape>
          <o:OLEObject Type="Embed" ProgID="Visio.Drawing.15" ShapeID="_x0000_i1084" DrawAspect="Content" ObjectID="_1715167084" r:id="rId149"/>
        </w:object>
      </w:r>
    </w:p>
    <w:p w14:paraId="04754598" w14:textId="04DB6C4D" w:rsidR="00D072DF" w:rsidRDefault="00D072DF" w:rsidP="00D072DF">
      <w:pPr>
        <w:pStyle w:val="TF"/>
        <w:rPr>
          <w:lang w:eastAsia="zh-CN"/>
        </w:rPr>
      </w:pPr>
      <w:r w:rsidRPr="00301350">
        <w:t>Figure 6.</w:t>
      </w:r>
      <w:r w:rsidR="00AC00FA">
        <w:t>40</w:t>
      </w:r>
      <w:r w:rsidRPr="00301350">
        <w:t>.2</w:t>
      </w:r>
      <w:r>
        <w:t>.3</w:t>
      </w:r>
      <w:r w:rsidRPr="00301350">
        <w:t xml:space="preserve">-1: Procedure </w:t>
      </w:r>
      <w:r w:rsidRPr="005636E4">
        <w:t xml:space="preserve">for </w:t>
      </w:r>
      <w:r>
        <w:t>UE-initiated request</w:t>
      </w:r>
      <w:r w:rsidRPr="003C1967">
        <w:t xml:space="preserve"> </w:t>
      </w:r>
      <w:r w:rsidRPr="00394C8B">
        <w:t xml:space="preserve">to join an AI/ML session for FL </w:t>
      </w:r>
    </w:p>
    <w:p w14:paraId="21FB907E" w14:textId="70D67639" w:rsidR="00D072DF" w:rsidRDefault="00D072DF" w:rsidP="00D072DF">
      <w:r w:rsidRPr="00301350">
        <w:t>The procedure</w:t>
      </w:r>
      <w:r w:rsidRPr="005636E4">
        <w:t xml:space="preserve"> for </w:t>
      </w:r>
      <w:r w:rsidRPr="003C1967">
        <w:t>UE-initiated request to join an AI</w:t>
      </w:r>
      <w:r>
        <w:t>/</w:t>
      </w:r>
      <w:r w:rsidRPr="003C1967">
        <w:t xml:space="preserve">ML session </w:t>
      </w:r>
      <w:r>
        <w:t xml:space="preserve">for FL </w:t>
      </w:r>
      <w:r w:rsidRPr="00301350">
        <w:t>in Figure 6.</w:t>
      </w:r>
      <w:r w:rsidR="00AC00FA">
        <w:t>40</w:t>
      </w:r>
      <w:r w:rsidRPr="00301350">
        <w:t>.2</w:t>
      </w:r>
      <w:r>
        <w:t>.3</w:t>
      </w:r>
      <w:r w:rsidRPr="00301350">
        <w:t xml:space="preserve">-1 </w:t>
      </w:r>
      <w:r>
        <w:t>is described</w:t>
      </w:r>
      <w:r w:rsidRPr="00301350">
        <w:t xml:space="preserve"> step-by-step below.</w:t>
      </w:r>
    </w:p>
    <w:p w14:paraId="4AE2F50F" w14:textId="6E826802" w:rsidR="00D072DF" w:rsidRPr="00394C8B" w:rsidRDefault="00D072DF" w:rsidP="00D072DF">
      <w:pPr>
        <w:pStyle w:val="B1"/>
        <w:ind w:left="810" w:hanging="526"/>
        <w:rPr>
          <w:rFonts w:eastAsia="SimSun"/>
          <w:lang w:eastAsia="zh-CN"/>
        </w:rPr>
      </w:pPr>
      <w:r>
        <w:rPr>
          <w:rFonts w:eastAsia="SimSun"/>
        </w:rPr>
        <w:lastRenderedPageBreak/>
        <w:t>1</w:t>
      </w:r>
      <w:r w:rsidRPr="00394C8B">
        <w:rPr>
          <w:rFonts w:eastAsia="SimSun"/>
        </w:rPr>
        <w:t>.</w:t>
      </w:r>
      <w:r w:rsidRPr="00394C8B">
        <w:rPr>
          <w:rFonts w:eastAsia="SimSun"/>
        </w:rPr>
        <w:tab/>
      </w:r>
      <w:r>
        <w:rPr>
          <w:rFonts w:eastAsia="SimSun"/>
        </w:rPr>
        <w:t xml:space="preserve">An AMSID is allocated to the UE according to the description of cl. </w:t>
      </w:r>
      <w:r w:rsidRPr="00EC2A50">
        <w:rPr>
          <w:rFonts w:eastAsia="SimSun"/>
        </w:rPr>
        <w:t>6.</w:t>
      </w:r>
      <w:r w:rsidR="00AC00FA">
        <w:rPr>
          <w:rFonts w:eastAsia="SimSun"/>
        </w:rPr>
        <w:t>40</w:t>
      </w:r>
      <w:r w:rsidRPr="00EC2A50">
        <w:rPr>
          <w:rFonts w:eastAsia="SimSun"/>
        </w:rPr>
        <w:t>.1.2</w:t>
      </w:r>
      <w:r>
        <w:rPr>
          <w:rFonts w:eastAsia="SimSun"/>
        </w:rPr>
        <w:t xml:space="preserve"> when the AF selects the UE for application FL operation.</w:t>
      </w:r>
    </w:p>
    <w:p w14:paraId="7FE01EA1" w14:textId="77777777" w:rsidR="00D072DF" w:rsidRPr="00394C8B" w:rsidRDefault="00D072DF" w:rsidP="00D072DF">
      <w:pPr>
        <w:pStyle w:val="B1"/>
        <w:ind w:left="810" w:hanging="526"/>
        <w:rPr>
          <w:rFonts w:eastAsia="SimSun"/>
          <w:lang w:eastAsia="zh-CN"/>
        </w:rPr>
      </w:pPr>
      <w:r w:rsidRPr="00394C8B">
        <w:rPr>
          <w:rFonts w:eastAsia="SimSun"/>
        </w:rPr>
        <w:t>2.</w:t>
      </w:r>
      <w:r w:rsidRPr="00394C8B">
        <w:rPr>
          <w:rFonts w:eastAsia="SimSun"/>
        </w:rPr>
        <w:tab/>
      </w:r>
      <w:r>
        <w:rPr>
          <w:rFonts w:eastAsia="SimSun"/>
        </w:rPr>
        <w:t>The UE decides to request to join an AI/ML session for FL. The decision is made by the application, thus it is out of 3GPP scope. The decision may be done if the UE has been allowed to participate in FL operation using asynchronous aggregation mode.</w:t>
      </w:r>
    </w:p>
    <w:p w14:paraId="5404130E" w14:textId="77777777" w:rsidR="00D072DF" w:rsidRPr="00394C8B" w:rsidRDefault="00D072DF" w:rsidP="00D072DF">
      <w:pPr>
        <w:pStyle w:val="B1"/>
        <w:ind w:left="810" w:hanging="526"/>
        <w:rPr>
          <w:rFonts w:eastAsia="SimSun"/>
          <w:lang w:eastAsia="zh-CN"/>
        </w:rPr>
      </w:pPr>
      <w:r w:rsidRPr="00394C8B">
        <w:rPr>
          <w:rFonts w:eastAsia="SimSun"/>
        </w:rPr>
        <w:t>3.</w:t>
      </w:r>
      <w:r w:rsidRPr="00394C8B">
        <w:rPr>
          <w:rFonts w:eastAsia="SimSun"/>
        </w:rPr>
        <w:tab/>
      </w:r>
      <w:r>
        <w:rPr>
          <w:rFonts w:eastAsia="SimSun"/>
        </w:rPr>
        <w:t>The UE sends a session management request message including the AMSID towards the SMF indicating the request to use FL</w:t>
      </w:r>
      <w:r w:rsidRPr="00994C1C">
        <w:rPr>
          <w:rFonts w:eastAsia="SimSun"/>
        </w:rPr>
        <w:t>.</w:t>
      </w:r>
    </w:p>
    <w:p w14:paraId="3B5BD0A2" w14:textId="77777777" w:rsidR="00D072DF" w:rsidRPr="00394C8B" w:rsidRDefault="00D072DF" w:rsidP="00D072DF">
      <w:pPr>
        <w:pStyle w:val="B1"/>
        <w:ind w:left="810" w:hanging="526"/>
        <w:rPr>
          <w:rFonts w:eastAsia="SimSun"/>
          <w:lang w:eastAsia="zh-CN"/>
        </w:rPr>
      </w:pPr>
      <w:r>
        <w:rPr>
          <w:rFonts w:eastAsia="SimSun"/>
        </w:rPr>
        <w:t>4</w:t>
      </w:r>
      <w:r w:rsidRPr="00394C8B">
        <w:rPr>
          <w:rFonts w:eastAsia="SimSun"/>
        </w:rPr>
        <w:t>.</w:t>
      </w:r>
      <w:r w:rsidRPr="00394C8B">
        <w:rPr>
          <w:rFonts w:eastAsia="SimSun"/>
        </w:rPr>
        <w:tab/>
      </w:r>
      <w:r>
        <w:rPr>
          <w:rFonts w:eastAsia="SimSun"/>
        </w:rPr>
        <w:t xml:space="preserve">The SMF sends a validation request to the AFLSF for the AMSID to be used by the UE </w:t>
      </w:r>
      <w:r w:rsidRPr="000C7184">
        <w:rPr>
          <w:rFonts w:eastAsia="SimSun"/>
        </w:rPr>
        <w:t xml:space="preserve">in order to determine whether the UE is allowed to engage in FL </w:t>
      </w:r>
      <w:r>
        <w:rPr>
          <w:rFonts w:eastAsia="SimSun"/>
        </w:rPr>
        <w:t>using</w:t>
      </w:r>
      <w:r w:rsidRPr="000C7184">
        <w:rPr>
          <w:rFonts w:eastAsia="SimSun"/>
        </w:rPr>
        <w:t xml:space="preserve"> the AMSID</w:t>
      </w:r>
      <w:r>
        <w:rPr>
          <w:rFonts w:eastAsia="SimSun"/>
        </w:rPr>
        <w:t>.</w:t>
      </w:r>
    </w:p>
    <w:p w14:paraId="4C5FBACE" w14:textId="77777777" w:rsidR="00D072DF" w:rsidRDefault="00D072DF" w:rsidP="00D072DF">
      <w:pPr>
        <w:pStyle w:val="B1"/>
        <w:ind w:left="810" w:hanging="526"/>
        <w:rPr>
          <w:rFonts w:eastAsia="SimSun"/>
        </w:rPr>
      </w:pPr>
      <w:r>
        <w:rPr>
          <w:rFonts w:eastAsia="SimSun"/>
        </w:rPr>
        <w:t>5</w:t>
      </w:r>
      <w:r w:rsidRPr="00394C8B">
        <w:rPr>
          <w:rFonts w:eastAsia="SimSun"/>
        </w:rPr>
        <w:t>.</w:t>
      </w:r>
      <w:r w:rsidRPr="00394C8B">
        <w:rPr>
          <w:rFonts w:eastAsia="SimSun"/>
        </w:rPr>
        <w:tab/>
      </w:r>
      <w:r w:rsidRPr="001B0008">
        <w:rPr>
          <w:rFonts w:eastAsia="SimSun"/>
        </w:rPr>
        <w:t xml:space="preserve">When the AFLSF receives an AMSID from the </w:t>
      </w:r>
      <w:r>
        <w:rPr>
          <w:rFonts w:eastAsia="SimSun"/>
        </w:rPr>
        <w:t>SMF</w:t>
      </w:r>
      <w:r w:rsidRPr="001B0008">
        <w:rPr>
          <w:rFonts w:eastAsia="SimSun"/>
        </w:rPr>
        <w:t xml:space="preserve">, the AFLSF </w:t>
      </w:r>
      <w:r>
        <w:rPr>
          <w:rFonts w:eastAsia="SimSun"/>
        </w:rPr>
        <w:t>validates if the AMSID can be used for the UE:</w:t>
      </w:r>
    </w:p>
    <w:p w14:paraId="0F8E5684" w14:textId="2F063FD8" w:rsidR="00D072DF" w:rsidRDefault="00AC00FA" w:rsidP="00775137">
      <w:pPr>
        <w:pStyle w:val="B2"/>
        <w:overflowPunct w:val="0"/>
        <w:autoSpaceDE w:val="0"/>
        <w:autoSpaceDN w:val="0"/>
        <w:adjustRightInd w:val="0"/>
        <w:textAlignment w:val="baseline"/>
        <w:rPr>
          <w:lang w:eastAsia="zh-CN"/>
        </w:rPr>
      </w:pPr>
      <w:r>
        <w:rPr>
          <w:lang w:eastAsia="zh-CN"/>
        </w:rPr>
        <w:t>-</w:t>
      </w:r>
      <w:r>
        <w:rPr>
          <w:lang w:eastAsia="zh-CN"/>
        </w:rPr>
        <w:tab/>
      </w:r>
      <w:r w:rsidR="00D072DF" w:rsidRPr="00887E03">
        <w:rPr>
          <w:lang w:eastAsia="zh-CN"/>
        </w:rPr>
        <w:t xml:space="preserve">The </w:t>
      </w:r>
      <w:r w:rsidR="00D072DF" w:rsidRPr="000C7184">
        <w:rPr>
          <w:lang w:eastAsia="zh-CN"/>
        </w:rPr>
        <w:t>AFLSF may indicate whether the request should be granted or not. The AFLSF may also indicate the QoS parameters to use for the session and provide that to the SMF</w:t>
      </w:r>
      <w:r w:rsidR="00D072DF">
        <w:rPr>
          <w:lang w:eastAsia="zh-CN"/>
        </w:rPr>
        <w:t xml:space="preserve">. </w:t>
      </w:r>
    </w:p>
    <w:p w14:paraId="6299CC16" w14:textId="1DCC16E4" w:rsidR="00D072DF" w:rsidRDefault="00AC00FA" w:rsidP="00775137">
      <w:pPr>
        <w:pStyle w:val="B2"/>
        <w:overflowPunct w:val="0"/>
        <w:autoSpaceDE w:val="0"/>
        <w:autoSpaceDN w:val="0"/>
        <w:adjustRightInd w:val="0"/>
        <w:textAlignment w:val="baseline"/>
        <w:rPr>
          <w:lang w:eastAsia="zh-CN"/>
        </w:rPr>
      </w:pPr>
      <w:r>
        <w:rPr>
          <w:lang w:eastAsia="zh-CN"/>
        </w:rPr>
        <w:t>-</w:t>
      </w:r>
      <w:r>
        <w:rPr>
          <w:lang w:eastAsia="zh-CN"/>
        </w:rPr>
        <w:tab/>
      </w:r>
      <w:r w:rsidR="00D072DF">
        <w:rPr>
          <w:lang w:eastAsia="zh-CN"/>
        </w:rPr>
        <w:t>The above may require the AFLSF checking whether the AMSID can be used based on previous interactions of the AFLSF with the AF.</w:t>
      </w:r>
    </w:p>
    <w:p w14:paraId="4137426E" w14:textId="77777777" w:rsidR="00D072DF" w:rsidRPr="00394C8B" w:rsidRDefault="00D072DF" w:rsidP="00D072DF">
      <w:pPr>
        <w:pStyle w:val="B1"/>
        <w:ind w:left="810" w:hanging="526"/>
        <w:rPr>
          <w:rFonts w:eastAsia="SimSun"/>
          <w:lang w:eastAsia="zh-CN"/>
        </w:rPr>
      </w:pPr>
      <w:r>
        <w:rPr>
          <w:rFonts w:eastAsia="SimSun"/>
        </w:rPr>
        <w:t>6</w:t>
      </w:r>
      <w:r w:rsidRPr="00394C8B">
        <w:rPr>
          <w:rFonts w:eastAsia="SimSun"/>
        </w:rPr>
        <w:t>.</w:t>
      </w:r>
      <w:r w:rsidRPr="00394C8B">
        <w:rPr>
          <w:rFonts w:eastAsia="SimSun"/>
        </w:rPr>
        <w:tab/>
      </w:r>
      <w:r>
        <w:rPr>
          <w:rFonts w:eastAsia="SimSun"/>
        </w:rPr>
        <w:t>The AFLSF may provide an updated recommendation to the AF to select the UE for the FL operation indicating the AMSID, and the AF may confirm if the recommendation is accepted</w:t>
      </w:r>
      <w:r w:rsidRPr="00394C8B">
        <w:rPr>
          <w:rFonts w:eastAsia="SimSun"/>
        </w:rPr>
        <w:t>.</w:t>
      </w:r>
      <w:r>
        <w:rPr>
          <w:rFonts w:eastAsia="SimSun"/>
        </w:rPr>
        <w:t xml:space="preserve"> </w:t>
      </w:r>
    </w:p>
    <w:p w14:paraId="7FFC5903" w14:textId="77777777" w:rsidR="00D072DF" w:rsidRPr="00394C8B" w:rsidRDefault="00D072DF" w:rsidP="00D072DF">
      <w:pPr>
        <w:pStyle w:val="B1"/>
        <w:ind w:left="810" w:hanging="526"/>
        <w:rPr>
          <w:rFonts w:eastAsia="SimSun"/>
          <w:lang w:eastAsia="zh-CN"/>
        </w:rPr>
      </w:pPr>
      <w:r>
        <w:rPr>
          <w:rFonts w:eastAsia="SimSun"/>
        </w:rPr>
        <w:t>7</w:t>
      </w:r>
      <w:r w:rsidRPr="00394C8B">
        <w:rPr>
          <w:rFonts w:eastAsia="SimSun"/>
        </w:rPr>
        <w:t>.</w:t>
      </w:r>
      <w:r w:rsidRPr="00394C8B">
        <w:rPr>
          <w:rFonts w:eastAsia="SimSun"/>
        </w:rPr>
        <w:tab/>
      </w:r>
      <w:r>
        <w:rPr>
          <w:rFonts w:eastAsia="SimSun"/>
        </w:rPr>
        <w:t>The AFLSF provides a validation response to the SMF indicating whether the UE request to join the FL operation using the AMSID is authorized</w:t>
      </w:r>
      <w:r w:rsidRPr="00394C8B">
        <w:rPr>
          <w:rFonts w:eastAsia="SimSun"/>
        </w:rPr>
        <w:t>.</w:t>
      </w:r>
      <w:r>
        <w:rPr>
          <w:rFonts w:eastAsia="SimSun"/>
        </w:rPr>
        <w:t xml:space="preserve"> If the request is authorized, the validation response may include the AMSID, required QoS, etc.</w:t>
      </w:r>
    </w:p>
    <w:p w14:paraId="0EEFCD3E" w14:textId="77777777" w:rsidR="00D072DF" w:rsidRDefault="00D072DF" w:rsidP="00D072DF">
      <w:pPr>
        <w:pStyle w:val="B1"/>
        <w:ind w:left="810" w:hanging="526"/>
        <w:rPr>
          <w:rFonts w:eastAsia="SimSun"/>
        </w:rPr>
      </w:pPr>
      <w:r>
        <w:rPr>
          <w:rFonts w:eastAsia="SimSun"/>
        </w:rPr>
        <w:t>8</w:t>
      </w:r>
      <w:r w:rsidRPr="00394C8B">
        <w:rPr>
          <w:rFonts w:eastAsia="SimSun"/>
        </w:rPr>
        <w:t>.</w:t>
      </w:r>
      <w:r w:rsidRPr="00394C8B">
        <w:rPr>
          <w:rFonts w:eastAsia="SimSun"/>
        </w:rPr>
        <w:tab/>
      </w:r>
      <w:r w:rsidRPr="00BE0370">
        <w:rPr>
          <w:rFonts w:eastAsia="SimSun"/>
        </w:rPr>
        <w:t xml:space="preserve">If the SMF determines that the UE is allowed to use FL as per the AMSID being allowed, then the SMF may accept the </w:t>
      </w:r>
      <w:r>
        <w:rPr>
          <w:rFonts w:eastAsia="SimSun"/>
        </w:rPr>
        <w:t xml:space="preserve">PDU session management request with the QoS that is indicated by the AFLSF. </w:t>
      </w:r>
    </w:p>
    <w:p w14:paraId="571AD456" w14:textId="50E364B5" w:rsidR="00D072DF" w:rsidRPr="00DD315C" w:rsidRDefault="00D072DF" w:rsidP="00DD315C">
      <w:pPr>
        <w:pStyle w:val="B1"/>
        <w:ind w:left="810" w:hanging="526"/>
        <w:rPr>
          <w:rFonts w:eastAsia="SimSun"/>
        </w:rPr>
      </w:pPr>
      <w:r>
        <w:rPr>
          <w:rFonts w:eastAsia="SimSun"/>
        </w:rPr>
        <w:t>9</w:t>
      </w:r>
      <w:r w:rsidRPr="00394C8B">
        <w:rPr>
          <w:rFonts w:eastAsia="SimSun"/>
        </w:rPr>
        <w:t>.</w:t>
      </w:r>
      <w:r w:rsidRPr="00394C8B">
        <w:rPr>
          <w:rFonts w:eastAsia="SimSun"/>
        </w:rPr>
        <w:tab/>
      </w:r>
      <w:r>
        <w:rPr>
          <w:rFonts w:eastAsia="SimSun"/>
        </w:rPr>
        <w:t>The UE starts the FL process after the establishment of the user plane resources.</w:t>
      </w:r>
    </w:p>
    <w:p w14:paraId="276A6D81" w14:textId="70208992" w:rsidR="00D072DF" w:rsidRDefault="00D072DF" w:rsidP="00DD315C">
      <w:pPr>
        <w:pStyle w:val="Heading3"/>
        <w:rPr>
          <w:lang w:eastAsia="zh-CN"/>
        </w:rPr>
      </w:pPr>
      <w:bookmarkStart w:id="540" w:name="_Toc101357149"/>
      <w:bookmarkStart w:id="541" w:name="_Toc104318503"/>
      <w:r w:rsidRPr="00301350">
        <w:rPr>
          <w:lang w:eastAsia="zh-CN"/>
        </w:rPr>
        <w:t>6.</w:t>
      </w:r>
      <w:r>
        <w:rPr>
          <w:lang w:eastAsia="zh-CN"/>
        </w:rPr>
        <w:t>40</w:t>
      </w:r>
      <w:r w:rsidRPr="00301350">
        <w:rPr>
          <w:lang w:eastAsia="zh-CN"/>
        </w:rPr>
        <w:t>.3</w:t>
      </w:r>
      <w:r w:rsidRPr="00301350">
        <w:rPr>
          <w:lang w:eastAsia="zh-CN"/>
        </w:rPr>
        <w:tab/>
      </w:r>
      <w:r w:rsidRPr="00301350">
        <w:t xml:space="preserve">Impacts on </w:t>
      </w:r>
      <w:r w:rsidRPr="00301350">
        <w:rPr>
          <w:lang w:eastAsia="zh-CN"/>
        </w:rPr>
        <w:t>services, entities and interfaces</w:t>
      </w:r>
      <w:bookmarkEnd w:id="540"/>
      <w:bookmarkEnd w:id="541"/>
    </w:p>
    <w:p w14:paraId="38F7BE90" w14:textId="77777777" w:rsidR="00D072DF" w:rsidRPr="00BD2C9F" w:rsidRDefault="00D072DF" w:rsidP="00D072DF">
      <w:pPr>
        <w:pStyle w:val="EditorsNote"/>
      </w:pPr>
      <w:r>
        <w:t>Editor’s Note: Impacts are FFS.</w:t>
      </w:r>
    </w:p>
    <w:p w14:paraId="4095094C" w14:textId="4863E6F7" w:rsidR="00DD315C" w:rsidRPr="00DD315C" w:rsidRDefault="00DD315C" w:rsidP="002B34D0">
      <w:pPr>
        <w:pStyle w:val="Heading2"/>
      </w:pPr>
      <w:bookmarkStart w:id="542" w:name="_Toc104318504"/>
      <w:r w:rsidRPr="00DD315C">
        <w:t>6.41</w:t>
      </w:r>
      <w:r w:rsidRPr="00DD315C">
        <w:tab/>
        <w:t>Solution #41: Solution for supporting aggregated UE performance monitoring and exposure for a group of UEs</w:t>
      </w:r>
      <w:bookmarkEnd w:id="542"/>
    </w:p>
    <w:p w14:paraId="3092897E" w14:textId="1517A888" w:rsidR="00DD315C" w:rsidRPr="00982935" w:rsidRDefault="00DD315C" w:rsidP="00DD315C">
      <w:pPr>
        <w:pStyle w:val="Heading3"/>
      </w:pPr>
      <w:bookmarkStart w:id="543" w:name="_Toc104318505"/>
      <w:r w:rsidRPr="00982935">
        <w:t>6.</w:t>
      </w:r>
      <w:r>
        <w:t>41</w:t>
      </w:r>
      <w:r w:rsidRPr="00982935">
        <w:t>.1</w:t>
      </w:r>
      <w:r w:rsidRPr="00982935">
        <w:tab/>
        <w:t>Description</w:t>
      </w:r>
      <w:bookmarkEnd w:id="543"/>
    </w:p>
    <w:p w14:paraId="00B17B4C" w14:textId="77777777" w:rsidR="00DD315C" w:rsidRDefault="00DD315C" w:rsidP="00DD315C">
      <w:pPr>
        <w:rPr>
          <w:lang w:eastAsia="ko-KR"/>
        </w:rPr>
      </w:pPr>
      <w:r w:rsidRPr="00301350">
        <w:rPr>
          <w:lang w:eastAsia="ko-KR"/>
        </w:rPr>
        <w:t>This solution aims to address the key issue #7</w:t>
      </w:r>
      <w:r>
        <w:rPr>
          <w:lang w:eastAsia="ko-KR"/>
        </w:rPr>
        <w:t xml:space="preserve"> to support aggregated UE performance monitoring and exposure for a group of UEs. The proposed solution is suitable for any group based AIML operations, including Federated Learning operations.  </w:t>
      </w:r>
      <w:bookmarkStart w:id="544" w:name="_Toc101357245"/>
    </w:p>
    <w:p w14:paraId="33D3C1E4" w14:textId="4C0D40B8" w:rsidR="00DD315C" w:rsidRDefault="00DD315C" w:rsidP="00DD315C">
      <w:r>
        <w:t>Regarding UE performance, we focus on the QoS parameters, such as packet latency, bit rate, packet drop rate. Those QoS parameters are already specified as part of the output parameters of DN Performance Analytics in clause 6.14 of TS 23.288 [6]. However, current output parameters of DN Performance analytics need to be extended to include aggregated parameters. Therefore, the solution proposes to add the following parameters in the output parameters of DN Performance Analytics:</w:t>
      </w:r>
    </w:p>
    <w:p w14:paraId="5DC212E8" w14:textId="3378AF28" w:rsidR="00DD315C" w:rsidRDefault="00DD315C" w:rsidP="002B34D0">
      <w:pPr>
        <w:pStyle w:val="B1"/>
        <w:ind w:left="0" w:firstLine="0"/>
      </w:pPr>
      <w:r>
        <w:t>-</w:t>
      </w:r>
      <w:r>
        <w:tab/>
        <w:t xml:space="preserve">aggregated traffic rate; </w:t>
      </w:r>
    </w:p>
    <w:p w14:paraId="795C33C5" w14:textId="37E462FB" w:rsidR="00DD315C" w:rsidRDefault="00DD315C" w:rsidP="002B34D0">
      <w:pPr>
        <w:pStyle w:val="B1"/>
        <w:ind w:left="0" w:firstLine="0"/>
      </w:pPr>
      <w:r>
        <w:t>-</w:t>
      </w:r>
      <w:r>
        <w:tab/>
        <w:t>variance of the traffic rate;</w:t>
      </w:r>
    </w:p>
    <w:p w14:paraId="613AFADC" w14:textId="4FB5FBAB" w:rsidR="00DD315C" w:rsidRDefault="00DD315C" w:rsidP="002B34D0">
      <w:pPr>
        <w:pStyle w:val="B1"/>
        <w:ind w:left="0" w:firstLine="0"/>
      </w:pPr>
      <w:r>
        <w:t>-</w:t>
      </w:r>
      <w:r>
        <w:tab/>
        <w:t>variance of packet delay;</w:t>
      </w:r>
    </w:p>
    <w:p w14:paraId="2EB6B226" w14:textId="1384A9B6" w:rsidR="00DD315C" w:rsidRDefault="00DD315C" w:rsidP="002B34D0">
      <w:pPr>
        <w:pStyle w:val="B1"/>
        <w:ind w:left="0" w:firstLine="0"/>
      </w:pPr>
      <w:r>
        <w:t>-</w:t>
      </w:r>
      <w:r>
        <w:tab/>
        <w:t xml:space="preserve">variance of packet loss rate. </w:t>
      </w:r>
    </w:p>
    <w:p w14:paraId="31DD28AF" w14:textId="3FD9A3D9" w:rsidR="00DD315C" w:rsidRPr="00982935" w:rsidRDefault="00DD315C" w:rsidP="00DD315C">
      <w:pPr>
        <w:pStyle w:val="Heading3"/>
        <w:rPr>
          <w:lang w:eastAsia="ko-KR"/>
        </w:rPr>
      </w:pPr>
      <w:bookmarkStart w:id="545" w:name="_Toc104318506"/>
      <w:r w:rsidRPr="00982935">
        <w:lastRenderedPageBreak/>
        <w:t>6.</w:t>
      </w:r>
      <w:r>
        <w:t>41</w:t>
      </w:r>
      <w:r w:rsidRPr="00982935">
        <w:t>.2</w:t>
      </w:r>
      <w:r w:rsidRPr="00982935">
        <w:tab/>
        <w:t>Procedures</w:t>
      </w:r>
      <w:bookmarkEnd w:id="544"/>
      <w:bookmarkEnd w:id="545"/>
    </w:p>
    <w:p w14:paraId="06A3ED58" w14:textId="437D166A" w:rsidR="00DD315C" w:rsidRPr="00301350" w:rsidRDefault="00DD315C" w:rsidP="002B34D0">
      <w:r>
        <w:rPr>
          <w:lang w:eastAsia="ko-KR"/>
        </w:rPr>
        <w:t xml:space="preserve">The procedure is the same as clause 6.14.4 in TS 23.288 [6], where the analytics consumer is the AF (via NEF) and the </w:t>
      </w:r>
      <w:r>
        <w:t>Target of Analytics Reporting is a group of UEs which are participating the AIML operations.</w:t>
      </w:r>
    </w:p>
    <w:p w14:paraId="59D4FCBE" w14:textId="23775187" w:rsidR="00DD315C" w:rsidRPr="00982935" w:rsidRDefault="00DD315C" w:rsidP="00DD315C">
      <w:pPr>
        <w:pStyle w:val="Heading3"/>
        <w:rPr>
          <w:lang w:eastAsia="zh-CN"/>
        </w:rPr>
      </w:pPr>
      <w:bookmarkStart w:id="546" w:name="_Toc101357246"/>
      <w:bookmarkStart w:id="547" w:name="_Toc104318507"/>
      <w:r w:rsidRPr="00982935">
        <w:rPr>
          <w:lang w:eastAsia="zh-CN"/>
        </w:rPr>
        <w:t>6.</w:t>
      </w:r>
      <w:r>
        <w:rPr>
          <w:lang w:eastAsia="zh-CN"/>
        </w:rPr>
        <w:t>41</w:t>
      </w:r>
      <w:r w:rsidRPr="00982935">
        <w:rPr>
          <w:lang w:eastAsia="zh-CN"/>
        </w:rPr>
        <w:t>.3</w:t>
      </w:r>
      <w:r w:rsidRPr="00982935">
        <w:rPr>
          <w:lang w:eastAsia="zh-CN"/>
        </w:rPr>
        <w:tab/>
      </w:r>
      <w:r w:rsidRPr="00982935">
        <w:t xml:space="preserve">Impacts on </w:t>
      </w:r>
      <w:r w:rsidRPr="00982935">
        <w:rPr>
          <w:lang w:eastAsia="zh-CN"/>
        </w:rPr>
        <w:t>services, entities and interfaces</w:t>
      </w:r>
      <w:bookmarkEnd w:id="546"/>
      <w:bookmarkEnd w:id="547"/>
    </w:p>
    <w:p w14:paraId="5AF0F291" w14:textId="77777777" w:rsidR="00DD315C" w:rsidRDefault="00DD315C" w:rsidP="00DD315C">
      <w:pPr>
        <w:pStyle w:val="B1"/>
        <w:rPr>
          <w:lang w:eastAsia="zh-CN"/>
        </w:rPr>
      </w:pPr>
      <w:r>
        <w:rPr>
          <w:lang w:eastAsia="zh-CN"/>
        </w:rPr>
        <w:t>-</w:t>
      </w:r>
      <w:r>
        <w:rPr>
          <w:lang w:eastAsia="zh-CN"/>
        </w:rPr>
        <w:tab/>
        <w:t xml:space="preserve">The output of the DN Performance Analytics is extended with </w:t>
      </w:r>
      <w:r>
        <w:t>more parameters.</w:t>
      </w:r>
      <w:r>
        <w:rPr>
          <w:lang w:eastAsia="zh-CN"/>
        </w:rPr>
        <w:t xml:space="preserve"> </w:t>
      </w:r>
    </w:p>
    <w:p w14:paraId="32782F09" w14:textId="0BA24655" w:rsidR="00251DA3" w:rsidRDefault="00251DA3" w:rsidP="00251DA3">
      <w:pPr>
        <w:pStyle w:val="Heading2"/>
      </w:pPr>
      <w:bookmarkStart w:id="548" w:name="_Toc104318508"/>
      <w:r>
        <w:t>6.42</w:t>
      </w:r>
      <w:r>
        <w:tab/>
        <w:t xml:space="preserve">Solution #42: </w:t>
      </w:r>
      <w:r w:rsidRPr="00735EFC">
        <w:t xml:space="preserve">FL operation </w:t>
      </w:r>
      <w:r>
        <w:t>support by</w:t>
      </w:r>
      <w:r w:rsidRPr="00735EFC">
        <w:t xml:space="preserve"> 5GS based on AF session with required QoS provided by Application Server</w:t>
      </w:r>
      <w:bookmarkEnd w:id="548"/>
    </w:p>
    <w:p w14:paraId="47B14C1A" w14:textId="62F56767" w:rsidR="00251DA3" w:rsidRDefault="00251DA3" w:rsidP="00251DA3">
      <w:pPr>
        <w:pStyle w:val="Heading3"/>
      </w:pPr>
      <w:bookmarkStart w:id="549" w:name="_Toc104318509"/>
      <w:r>
        <w:t>6.42.1</w:t>
      </w:r>
      <w:r>
        <w:tab/>
        <w:t>Description</w:t>
      </w:r>
      <w:bookmarkEnd w:id="549"/>
    </w:p>
    <w:p w14:paraId="77C1677F" w14:textId="77777777" w:rsidR="00251DA3" w:rsidRDefault="00251DA3" w:rsidP="00251DA3">
      <w:r>
        <w:t>This solution maps to KI#7 and KI#6 described in clause 5.</w:t>
      </w:r>
    </w:p>
    <w:p w14:paraId="51AC5C1C" w14:textId="77777777" w:rsidR="00251DA3" w:rsidRDefault="00251DA3" w:rsidP="00251DA3">
      <w:r>
        <w:t xml:space="preserve">Based on KI#7 objective, Federated Learning between UE(s) and Application Function requires significant computation  both on UE and Model provider Application Function </w:t>
      </w:r>
      <w:r w:rsidRPr="00E23F63">
        <w:t>to execute one round/iteration of the FL task. For each iteration the server selects FL members (UEs) that will participate in this iteration, perform relevant configuration, download the global model, relevant model parameters and then wait for the U</w:t>
      </w:r>
      <w:r>
        <w:t>E(s)</w:t>
      </w:r>
      <w:r w:rsidRPr="00E23F63">
        <w:t xml:space="preserve"> to report back with the updated local model. Only if enough U</w:t>
      </w:r>
      <w:r>
        <w:t>E(</w:t>
      </w:r>
      <w:r w:rsidRPr="00E23F63">
        <w:t>s</w:t>
      </w:r>
      <w:r>
        <w:t>)</w:t>
      </w:r>
      <w:r w:rsidRPr="00E23F63">
        <w:t xml:space="preserve"> report back, the iteration will be considered successful else the iteration </w:t>
      </w:r>
      <w:r>
        <w:t>may be</w:t>
      </w:r>
      <w:r w:rsidRPr="00E23F63">
        <w:t xml:space="preserv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w:t>
      </w:r>
      <w:r>
        <w:t>aid</w:t>
      </w:r>
      <w:r w:rsidRPr="00E23F63">
        <w:t xml:space="preserve"> </w:t>
      </w:r>
      <w:r>
        <w:t>the Application Function</w:t>
      </w:r>
      <w:r w:rsidRPr="00E23F63">
        <w:t xml:space="preserve"> to select the FL members with best chance for a successful iteration.</w:t>
      </w:r>
      <w:r>
        <w:t xml:space="preserve"> </w:t>
      </w:r>
      <w:r w:rsidRPr="0026669F">
        <w:t>The selection of devices for a given iteration is in the scope of A</w:t>
      </w:r>
      <w:r>
        <w:t>F</w:t>
      </w:r>
      <w:r w:rsidRPr="0026669F">
        <w:t>. However, the 5GS can aid the AF to make intelligent decisions (best chance for a successful iteration within a given period) regarding FL member selection</w:t>
      </w:r>
      <w:r>
        <w:t>.</w:t>
      </w:r>
    </w:p>
    <w:p w14:paraId="5C568A71" w14:textId="77777777" w:rsidR="00251DA3" w:rsidRDefault="00251DA3" w:rsidP="00251DA3">
      <w:r>
        <w:t>The following is the assumption in this solution:</w:t>
      </w:r>
    </w:p>
    <w:p w14:paraId="7F09FCF2" w14:textId="2664F3C7" w:rsidR="00251DA3" w:rsidRDefault="00251DA3" w:rsidP="002B34D0">
      <w:pPr>
        <w:pStyle w:val="B1"/>
        <w:overflowPunct w:val="0"/>
        <w:autoSpaceDE w:val="0"/>
        <w:autoSpaceDN w:val="0"/>
        <w:adjustRightInd w:val="0"/>
        <w:textAlignment w:val="baseline"/>
      </w:pPr>
      <w:r>
        <w:t>-</w:t>
      </w:r>
      <w:r>
        <w:tab/>
        <w:t xml:space="preserve">How the candidate list of UE(s) is selected to participate in each iteration of Federated Learning is in scope of the Application Function. </w:t>
      </w:r>
    </w:p>
    <w:p w14:paraId="3D39BF55" w14:textId="77777777" w:rsidR="00251DA3" w:rsidRDefault="00251DA3" w:rsidP="00251DA3">
      <w:pPr>
        <w:pStyle w:val="B1"/>
        <w:ind w:left="0" w:firstLine="0"/>
      </w:pPr>
      <w:r>
        <w:t>The following outlines the salient features of this solution:</w:t>
      </w:r>
    </w:p>
    <w:p w14:paraId="6B6DFD9D" w14:textId="77777777" w:rsidR="00251DA3" w:rsidRDefault="00251DA3" w:rsidP="00251DA3">
      <w:pPr>
        <w:pStyle w:val="B1"/>
      </w:pPr>
      <w:r>
        <w:t>-</w:t>
      </w:r>
      <w:r>
        <w:tab/>
        <w:t xml:space="preserve">The </w:t>
      </w:r>
      <w:r w:rsidRPr="00140E21">
        <w:t>AF sends</w:t>
      </w:r>
      <w:r>
        <w:t xml:space="preserve">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w:t>
      </w:r>
      <w:r w:rsidRPr="00B45BA3">
        <w:t xml:space="preserve"> </w:t>
      </w:r>
      <w:r>
        <w:t xml:space="preserve">The AIML group performance information includes </w:t>
      </w:r>
      <w:r w:rsidRPr="00E83374">
        <w:t xml:space="preserve">Maximum latency for the AIML group, Maximum packet loss rate in UL, Maximum packet loss rate in DL, </w:t>
      </w:r>
      <w:r>
        <w:t>Duration</w:t>
      </w:r>
      <w:r w:rsidRPr="00E83374">
        <w:t xml:space="preserve"> for the requested QoS, Minimum number of UEs in the AIML group</w:t>
      </w:r>
      <w:r>
        <w:t>.</w:t>
      </w:r>
    </w:p>
    <w:p w14:paraId="75A752CA" w14:textId="77777777" w:rsidR="00251DA3" w:rsidRDefault="00251DA3" w:rsidP="00251DA3">
      <w:pPr>
        <w:pStyle w:val="B1"/>
        <w:rPr>
          <w:lang w:eastAsia="zh-CN"/>
        </w:rPr>
      </w:pPr>
      <w:r>
        <w:rPr>
          <w:lang w:eastAsia="zh-CN"/>
        </w:rPr>
        <w:t>-</w:t>
      </w:r>
      <w:r>
        <w:rPr>
          <w:lang w:eastAsia="zh-CN"/>
        </w:rPr>
        <w:tab/>
      </w:r>
      <w:r w:rsidRPr="00D535BA">
        <w:rPr>
          <w:lang w:eastAsia="zh-CN"/>
        </w:rPr>
        <w:t>If multiple UE(s)</w:t>
      </w:r>
      <w:r>
        <w:rPr>
          <w:lang w:eastAsia="zh-CN"/>
        </w:rPr>
        <w:t xml:space="preserve"> </w:t>
      </w:r>
      <w:r w:rsidRPr="00D535BA">
        <w:rPr>
          <w:lang w:eastAsia="zh-CN"/>
        </w:rPr>
        <w:t xml:space="preserve">from the AF group is served by the same PCF, the NEF may trigger a Npcf_GroupPolicyAuthorization_Create request towards the PCF with UE address(es), AF Identifier, Flow description(s), </w:t>
      </w:r>
      <w:r w:rsidRPr="00F6100E">
        <w:rPr>
          <w:lang w:eastAsia="zh-CN"/>
        </w:rPr>
        <w:t>AIML Group performance information, AIML session indicator</w:t>
      </w:r>
      <w:r w:rsidRPr="00D535BA">
        <w:rPr>
          <w:lang w:eastAsia="zh-CN"/>
        </w:rPr>
        <w:t xml:space="preserve"> as input parameters. </w:t>
      </w:r>
      <w:r w:rsidRPr="00B87B64">
        <w:rPr>
          <w:lang w:eastAsia="zh-CN"/>
        </w:rPr>
        <w:t>The NEF includes AIML session indicator if the Nnef_GroupAFsessionWithQoS_Create request in step 1 includes the AIML Group Performance container.</w:t>
      </w:r>
    </w:p>
    <w:p w14:paraId="2F1FF8CF" w14:textId="77777777" w:rsidR="00251DA3" w:rsidRDefault="00251DA3" w:rsidP="00251DA3">
      <w:pPr>
        <w:pStyle w:val="B1"/>
        <w:rPr>
          <w:lang w:eastAsia="zh-CN"/>
        </w:rPr>
      </w:pPr>
      <w:r>
        <w:rPr>
          <w:lang w:eastAsia="zh-CN"/>
        </w:rPr>
        <w:t>-</w:t>
      </w:r>
      <w:r>
        <w:rPr>
          <w:lang w:eastAsia="zh-CN"/>
        </w:rPr>
        <w:tab/>
      </w:r>
      <w:r w:rsidRPr="00A33548">
        <w:t>If the PCF determines that the SMF serving the UE needs updated policy information, the PCF issues a Npcf_SMPolicyControl_UpdateNotify request with updated policy information about the PDU Session.</w:t>
      </w:r>
      <w:r w:rsidRPr="00DA30DA">
        <w:t xml:space="preserve"> The QoS flow binding shall ensure that, when the PCF provisions the PCC rule in SMF which contains the AIML group performance </w:t>
      </w:r>
      <w:r>
        <w:t>information</w:t>
      </w:r>
      <w:r w:rsidRPr="00DA30DA">
        <w:t xml:space="preserve"> and AIML session indicator, the PCC rule is bound to a new QoS Flow and no other PCC rule is bound to this QoS Flow.</w:t>
      </w:r>
    </w:p>
    <w:p w14:paraId="7898E68D" w14:textId="17F2F12A" w:rsidR="00251DA3" w:rsidRPr="007D2450" w:rsidRDefault="00251DA3" w:rsidP="00251DA3">
      <w:pPr>
        <w:pStyle w:val="B1"/>
        <w:ind w:left="0" w:firstLine="0"/>
      </w:pPr>
      <w:r>
        <w:t>The procedure for AF request for required QoS for the potential list of UE(s) that are selected by AF for participation in an iteration of Federated Learning is illustrated in Figure 6.42.2-1.</w:t>
      </w:r>
    </w:p>
    <w:p w14:paraId="1CD1A8C2" w14:textId="62E2F781" w:rsidR="00251DA3" w:rsidRDefault="00251DA3" w:rsidP="00251DA3">
      <w:pPr>
        <w:pStyle w:val="Heading3"/>
        <w:ind w:left="0" w:firstLine="0"/>
      </w:pPr>
      <w:bookmarkStart w:id="550" w:name="_Toc104318510"/>
      <w:r>
        <w:rPr>
          <w:lang w:eastAsia="zh-CN"/>
        </w:rPr>
        <w:lastRenderedPageBreak/>
        <w:t>6.42.2</w:t>
      </w:r>
      <w:r>
        <w:rPr>
          <w:lang w:eastAsia="zh-CN"/>
        </w:rPr>
        <w:tab/>
      </w:r>
      <w:r>
        <w:t>Procedures</w:t>
      </w:r>
      <w:bookmarkEnd w:id="550"/>
    </w:p>
    <w:p w14:paraId="3243E5EE" w14:textId="77777777" w:rsidR="00251DA3" w:rsidRDefault="00251DA3" w:rsidP="00251DA3">
      <w:pPr>
        <w:keepNext/>
      </w:pPr>
      <w:r>
        <w:object w:dxaOrig="11340" w:dyaOrig="9090" w14:anchorId="7C03A259">
          <v:shape id="_x0000_i1085" type="#_x0000_t75" style="width:482.75pt;height:388.35pt" o:ole="">
            <v:imagedata r:id="rId150" o:title=""/>
          </v:shape>
          <o:OLEObject Type="Embed" ProgID="Visio.Drawing.11" ShapeID="_x0000_i1085" DrawAspect="Content" ObjectID="_1715167085" r:id="rId151"/>
        </w:object>
      </w:r>
    </w:p>
    <w:p w14:paraId="212EC277" w14:textId="778687D6" w:rsidR="00251DA3" w:rsidRDefault="00251DA3" w:rsidP="002B34D0">
      <w:pPr>
        <w:pStyle w:val="Caption"/>
      </w:pPr>
      <w:r w:rsidRPr="002B34D0">
        <w:rPr>
          <w:rFonts w:ascii="Arial" w:hAnsi="Arial" w:cs="Arial"/>
        </w:rPr>
        <w:t>Figure 6.42.2-1: procedure for AF request for required QoS for the potential list of UE(s) that are selected by AF</w:t>
      </w:r>
    </w:p>
    <w:p w14:paraId="19E72254" w14:textId="77777777" w:rsidR="00251DA3" w:rsidRDefault="00251DA3" w:rsidP="00251DA3">
      <w:pPr>
        <w:pStyle w:val="B1"/>
        <w:numPr>
          <w:ilvl w:val="0"/>
          <w:numId w:val="78"/>
        </w:numPr>
        <w:overflowPunct w:val="0"/>
        <w:autoSpaceDE w:val="0"/>
        <w:autoSpaceDN w:val="0"/>
        <w:adjustRightInd w:val="0"/>
        <w:textAlignment w:val="baseline"/>
      </w:pPr>
      <w:r>
        <w:t xml:space="preserve">The </w:t>
      </w:r>
      <w:r w:rsidRPr="00140E21">
        <w:t>AF sends</w:t>
      </w:r>
      <w:r>
        <w:t xml:space="preserve"> a request to reserve resources for AF session using </w:t>
      </w:r>
      <w:r w:rsidRPr="00140E21">
        <w:t>Nnef_</w:t>
      </w:r>
      <w:r>
        <w:t>Group</w:t>
      </w:r>
      <w:r w:rsidRPr="00140E21">
        <w:t>AFsessionWithQoS_Create request message (AF Identifier,</w:t>
      </w:r>
      <w:r>
        <w:t xml:space="preserve"> Flow description(s) or External Application Identifier</w:t>
      </w:r>
      <w:r w:rsidRPr="00140E21">
        <w:t>, QoS reference</w:t>
      </w:r>
      <w:r>
        <w:t>, DNN, S-NSSAI,</w:t>
      </w:r>
      <w:r w:rsidRPr="00822003">
        <w:t xml:space="preserve"> </w:t>
      </w:r>
      <w:r>
        <w:t>AIML group information, AIML group performance information</w:t>
      </w:r>
      <w:r w:rsidRPr="00140E21">
        <w:t>) to the NEF</w:t>
      </w:r>
      <w:r w:rsidRPr="79CB5F27">
        <w:t>.</w:t>
      </w:r>
      <w:r w:rsidRPr="00140E21">
        <w:t xml:space="preserve"> </w:t>
      </w:r>
      <w:r>
        <w:t>The AIML group information consists of External Group ID or list of candidate UEs selected by the AF to participate in an FL iteration, Area of Interest. The AIML group performance information includes Minimum and</w:t>
      </w:r>
      <w:r w:rsidRPr="00E83374">
        <w:t xml:space="preserve"> Maximum latency for the AIML group, </w:t>
      </w:r>
      <w:r>
        <w:t xml:space="preserve">Minimum and </w:t>
      </w:r>
      <w:r w:rsidRPr="00E83374">
        <w:t xml:space="preserve">Maximum packet loss rate in UL, </w:t>
      </w:r>
      <w:r>
        <w:t xml:space="preserve">Minimum and </w:t>
      </w:r>
      <w:r w:rsidRPr="00E83374">
        <w:t xml:space="preserve">Maximum packet loss rate in DL, </w:t>
      </w:r>
      <w:r>
        <w:t>Duration</w:t>
      </w:r>
      <w:r w:rsidRPr="00E83374">
        <w:t xml:space="preserve"> for the requested QoS, Minimum number of UEs in the AIML group</w:t>
      </w:r>
      <w:r>
        <w:t>.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531CB4D9" w14:textId="7F160411" w:rsidR="00251DA3" w:rsidRDefault="00251DA3" w:rsidP="00251DA3">
      <w:pPr>
        <w:pStyle w:val="EditorsNote"/>
      </w:pPr>
      <w:r>
        <w:t>Editor’s Note:</w:t>
      </w:r>
      <w:r>
        <w:tab/>
      </w:r>
      <w:r w:rsidRPr="00301350">
        <w:t>It is FFS whether</w:t>
      </w:r>
      <w:r>
        <w:t xml:space="preserve"> additional parameters are sent from AF as AIML group performance information.</w:t>
      </w:r>
    </w:p>
    <w:p w14:paraId="0F52DBDA" w14:textId="77777777" w:rsidR="00251DA3" w:rsidRDefault="00251DA3" w:rsidP="00251DA3">
      <w:pPr>
        <w:pStyle w:val="B1"/>
        <w:numPr>
          <w:ilvl w:val="0"/>
          <w:numId w:val="78"/>
        </w:numPr>
        <w:overflowPunct w:val="0"/>
        <w:autoSpaceDE w:val="0"/>
        <w:autoSpaceDN w:val="0"/>
        <w:adjustRightInd w:val="0"/>
        <w:textAlignment w:val="baseline"/>
      </w:pPr>
      <w:r>
        <w:t xml:space="preserve">The NEF </w:t>
      </w:r>
      <w:r>
        <w:rPr>
          <w:lang w:eastAsia="zh-CN"/>
        </w:rPr>
        <w:t xml:space="preserve">assigns a Transaction Reference ID to the Nnef_GroupAFsessionWithQoS_Create request. </w:t>
      </w:r>
      <w:r w:rsidRPr="00140E21">
        <w:rPr>
          <w:lang w:eastAsia="zh-CN"/>
        </w:rPr>
        <w:t>The NEF authorizes the AF request and may apply policies to control the overall amount of QoS authorized for the AF. If the authorization is not granted,</w:t>
      </w:r>
      <w:r>
        <w:rPr>
          <w:lang w:eastAsia="zh-CN"/>
        </w:rPr>
        <w:t xml:space="preserve"> </w:t>
      </w:r>
      <w:r w:rsidRPr="00140E21">
        <w:rPr>
          <w:lang w:eastAsia="zh-CN"/>
        </w:rPr>
        <w:t>the NEF replies to the AF with a Result value indicating that the authorization failed.</w:t>
      </w:r>
    </w:p>
    <w:p w14:paraId="78C8E6B3" w14:textId="77777777" w:rsidR="00251DA3" w:rsidRDefault="00251DA3" w:rsidP="00251DA3">
      <w:pPr>
        <w:pStyle w:val="B1"/>
        <w:numPr>
          <w:ilvl w:val="0"/>
          <w:numId w:val="78"/>
        </w:numPr>
        <w:overflowPunct w:val="0"/>
        <w:autoSpaceDE w:val="0"/>
        <w:autoSpaceDN w:val="0"/>
        <w:adjustRightInd w:val="0"/>
        <w:textAlignment w:val="baseline"/>
        <w:rPr>
          <w:lang w:eastAsia="zh-CN"/>
        </w:rPr>
      </w:pPr>
      <w:r>
        <w:lastRenderedPageBreak/>
        <w:t xml:space="preserve">The NEF uses the External Group ID or list </w:t>
      </w:r>
      <w:r w:rsidRPr="00B253F0">
        <w:rPr>
          <w:lang w:eastAsia="zh-CN"/>
        </w:rPr>
        <w:t>of UE addresses in step 1 to sends a Nbsf_Management_Discovery request to BSF to discover the PCF(s) serving the UEs of the indicated group in the AF request.</w:t>
      </w:r>
    </w:p>
    <w:p w14:paraId="4E475D2F" w14:textId="77777777" w:rsidR="00251DA3" w:rsidRDefault="00251DA3" w:rsidP="00251DA3">
      <w:pPr>
        <w:pStyle w:val="B1"/>
        <w:ind w:left="644" w:firstLine="0"/>
      </w:pPr>
      <w:r>
        <w:rPr>
          <w:lang w:eastAsia="zh-CN"/>
        </w:rPr>
        <w:t xml:space="preserve">If the </w:t>
      </w:r>
      <w:r>
        <w:t xml:space="preserve">AF is considered to be trusted by the operator, the AF uses the Npcf_PolicyAuthorization_Create request message to interact directly with PCF(s) to request reserving resources for an AF session </w:t>
      </w:r>
      <w:r w:rsidRPr="005A72AF">
        <w:t>or sends a Nbsf_Management_Discovery request to BSF to discover the PCF(s) serving the UEs</w:t>
      </w:r>
      <w:r>
        <w:t>.</w:t>
      </w:r>
    </w:p>
    <w:p w14:paraId="22CEAD2B" w14:textId="77777777" w:rsidR="00251DA3" w:rsidRDefault="00251DA3" w:rsidP="00251DA3">
      <w:pPr>
        <w:pStyle w:val="B1"/>
        <w:numPr>
          <w:ilvl w:val="0"/>
          <w:numId w:val="78"/>
        </w:numPr>
        <w:overflowPunct w:val="0"/>
        <w:autoSpaceDE w:val="0"/>
        <w:autoSpaceDN w:val="0"/>
        <w:adjustRightInd w:val="0"/>
        <w:textAlignment w:val="baseline"/>
      </w:pPr>
      <w:r>
        <w:t>The BSF performs PCF discovery based on the input provided by the NEF in step 3.</w:t>
      </w:r>
    </w:p>
    <w:p w14:paraId="6DD5FCF8" w14:textId="77777777" w:rsidR="00251DA3" w:rsidRDefault="00251DA3" w:rsidP="00251DA3">
      <w:pPr>
        <w:pStyle w:val="B1"/>
        <w:numPr>
          <w:ilvl w:val="0"/>
          <w:numId w:val="78"/>
        </w:numPr>
        <w:overflowPunct w:val="0"/>
        <w:autoSpaceDE w:val="0"/>
        <w:autoSpaceDN w:val="0"/>
        <w:adjustRightInd w:val="0"/>
        <w:textAlignment w:val="baseline"/>
      </w:pPr>
      <w:r>
        <w:t xml:space="preserve">The BSF sends </w:t>
      </w:r>
      <w:r w:rsidRPr="0015560F">
        <w:t xml:space="preserve">a Nbsf_Management_Discovery response including the list of PCF(s) serving the UEs of the indicated </w:t>
      </w:r>
      <w:r>
        <w:t xml:space="preserve">in AIML </w:t>
      </w:r>
      <w:r w:rsidRPr="0015560F">
        <w:t>group</w:t>
      </w:r>
      <w:r>
        <w:t xml:space="preserve"> information </w:t>
      </w:r>
      <w:r w:rsidRPr="0015560F">
        <w:t>provided by the AF.</w:t>
      </w:r>
    </w:p>
    <w:p w14:paraId="4556B8B2" w14:textId="77777777" w:rsidR="00251DA3" w:rsidRDefault="00251DA3" w:rsidP="00251DA3">
      <w:pPr>
        <w:pStyle w:val="B1"/>
        <w:ind w:left="644" w:firstLine="0"/>
      </w:pPr>
      <w:r>
        <w:t>If the AF is trusted by the operator,</w:t>
      </w:r>
      <w:r w:rsidRPr="00A70C35">
        <w:t xml:space="preserve"> </w:t>
      </w:r>
      <w:r w:rsidRPr="001E7777">
        <w:t xml:space="preserve">the BSF sends a Nbsf_Management_Discovery response including the list of PCF(s) associating to the UEs of the </w:t>
      </w:r>
      <w:r>
        <w:t>AIML</w:t>
      </w:r>
      <w:r w:rsidRPr="001E7777">
        <w:t xml:space="preserve"> group provided by the AF, in which each PCF may be associated to different UEs of the indicated group.</w:t>
      </w:r>
    </w:p>
    <w:p w14:paraId="2AF84F38" w14:textId="77777777" w:rsidR="00251DA3" w:rsidRDefault="00251DA3" w:rsidP="00251DA3">
      <w:pPr>
        <w:pStyle w:val="B1"/>
        <w:numPr>
          <w:ilvl w:val="0"/>
          <w:numId w:val="78"/>
        </w:numPr>
        <w:overflowPunct w:val="0"/>
        <w:autoSpaceDE w:val="0"/>
        <w:autoSpaceDN w:val="0"/>
        <w:adjustRightInd w:val="0"/>
        <w:textAlignment w:val="baseline"/>
        <w:rPr>
          <w:lang w:eastAsia="zh-CN"/>
        </w:rPr>
      </w:pPr>
      <w:r w:rsidRPr="00D535BA">
        <w:rPr>
          <w:lang w:eastAsia="zh-CN"/>
        </w:rPr>
        <w:t>If multiple UE(s)</w:t>
      </w:r>
      <w:r>
        <w:rPr>
          <w:lang w:eastAsia="zh-CN"/>
        </w:rPr>
        <w:t xml:space="preserve"> </w:t>
      </w:r>
      <w:r w:rsidRPr="00D535BA">
        <w:rPr>
          <w:lang w:eastAsia="zh-CN"/>
        </w:rPr>
        <w:t xml:space="preserve">from the AF group is served by the same PCF, the NEF may trigger a Npcf_GroupPolicyAuthorization_Create request towards the PCF with UE address(es), AF Identifier, Flow description(s), </w:t>
      </w:r>
      <w:r w:rsidRPr="00F6100E">
        <w:rPr>
          <w:lang w:eastAsia="zh-CN"/>
        </w:rPr>
        <w:t>AIML Group performance information, AIML session indicator</w:t>
      </w:r>
      <w:r w:rsidRPr="00D535BA">
        <w:rPr>
          <w:lang w:eastAsia="zh-CN"/>
        </w:rPr>
        <w:t xml:space="preserve"> as input parameters. </w:t>
      </w:r>
      <w:r w:rsidRPr="00B87B64">
        <w:rPr>
          <w:lang w:eastAsia="zh-CN"/>
        </w:rPr>
        <w:t>The NEF includes AIML session indicator if the Nnef_GroupAFsessionWithQoS_Create request in step 1 includes the AIML Group Performance container.</w:t>
      </w:r>
    </w:p>
    <w:p w14:paraId="1303E6EC" w14:textId="77777777" w:rsidR="00251DA3" w:rsidRDefault="00251DA3" w:rsidP="00251DA3">
      <w:pPr>
        <w:pStyle w:val="B1"/>
        <w:numPr>
          <w:ilvl w:val="0"/>
          <w:numId w:val="78"/>
        </w:numPr>
        <w:overflowPunct w:val="0"/>
        <w:autoSpaceDE w:val="0"/>
        <w:autoSpaceDN w:val="0"/>
        <w:adjustRightInd w:val="0"/>
        <w:textAlignment w:val="baseline"/>
      </w:pPr>
      <w:r>
        <w:t xml:space="preserve">For request received from the NEF in step 6, the PCF determines whether the request is authorized and notifies the NEF if the request is not authorized. If the request is authorized, </w:t>
      </w:r>
      <w:r w:rsidRPr="004D55D6">
        <w:t>PCF derives the required QoS parameters based on the information provided in the ALML group performance container</w:t>
      </w:r>
      <w:r w:rsidRPr="00140E21">
        <w:t xml:space="preserve"> and determines whether this QoS is allowed (according to the PCF configuration) and notifies the result to the NEF</w:t>
      </w:r>
      <w:r>
        <w:t>.</w:t>
      </w:r>
    </w:p>
    <w:p w14:paraId="17BE9B77" w14:textId="77777777" w:rsidR="00251DA3" w:rsidRPr="00E362A7"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r w:rsidRPr="00DD4847">
        <w:rPr>
          <w:rFonts w:ascii="Times New Roman" w:eastAsia="Times New Roman" w:hAnsi="Times New Roman" w:cs="Times New Roman"/>
          <w:color w:val="000000"/>
          <w:sz w:val="20"/>
          <w:szCs w:val="20"/>
          <w:shd w:val="clear" w:color="auto" w:fill="auto"/>
          <w:lang w:val="en-GB" w:eastAsia="ja-JP" w:bidi="ar-SA"/>
        </w:rPr>
        <w:t xml:space="preserve">When the PCF authorizes the service information from the AF, it generates a PCC rule by deriving the QoS parameters of the PCC rule based on the service information, AIML Group </w:t>
      </w:r>
      <w:r>
        <w:rPr>
          <w:rFonts w:ascii="Times New Roman" w:eastAsia="Times New Roman" w:hAnsi="Times New Roman" w:cs="Times New Roman"/>
          <w:color w:val="000000"/>
          <w:sz w:val="20"/>
          <w:szCs w:val="20"/>
          <w:shd w:val="clear" w:color="auto" w:fill="auto"/>
          <w:lang w:val="en-GB" w:eastAsia="ja-JP" w:bidi="ar-SA"/>
        </w:rPr>
        <w:t>performance information and includes the AIML session indicator</w:t>
      </w:r>
      <w:r w:rsidRPr="00DD4847">
        <w:rPr>
          <w:rFonts w:ascii="Times New Roman" w:eastAsia="Times New Roman" w:hAnsi="Times New Roman" w:cs="Times New Roman"/>
          <w:color w:val="000000"/>
          <w:sz w:val="20"/>
          <w:szCs w:val="20"/>
          <w:shd w:val="clear" w:color="auto" w:fill="auto"/>
          <w:lang w:val="en-GB" w:eastAsia="ja-JP" w:bidi="ar-SA"/>
        </w:rPr>
        <w:t>.</w:t>
      </w:r>
    </w:p>
    <w:p w14:paraId="065EF2C2"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r w:rsidRPr="009E3664">
        <w:rPr>
          <w:rFonts w:ascii="Times New Roman" w:eastAsia="Times New Roman" w:hAnsi="Times New Roman" w:cs="Times New Roman"/>
          <w:color w:val="000000"/>
          <w:sz w:val="20"/>
          <w:szCs w:val="20"/>
          <w:shd w:val="clear" w:color="auto" w:fill="auto"/>
          <w:lang w:val="en-GB" w:eastAsia="ja-JP" w:bidi="ar-SA"/>
        </w:rPr>
        <w:t>If multiple UE(s) from the AF group is served by the same PCF, the</w:t>
      </w:r>
      <w:r>
        <w:rPr>
          <w:rFonts w:ascii="Times New Roman" w:eastAsia="Times New Roman" w:hAnsi="Times New Roman" w:cs="Times New Roman"/>
          <w:color w:val="000000"/>
          <w:sz w:val="20"/>
          <w:szCs w:val="20"/>
          <w:shd w:val="clear" w:color="auto" w:fill="auto"/>
          <w:lang w:val="en-GB" w:eastAsia="ja-JP" w:bidi="ar-SA"/>
        </w:rPr>
        <w:t xml:space="preserve"> </w:t>
      </w:r>
      <w:r w:rsidRPr="009E3664">
        <w:rPr>
          <w:rFonts w:ascii="Times New Roman" w:eastAsia="Times New Roman" w:hAnsi="Times New Roman" w:cs="Times New Roman"/>
          <w:color w:val="000000"/>
          <w:sz w:val="20"/>
          <w:szCs w:val="20"/>
          <w:shd w:val="clear" w:color="auto" w:fill="auto"/>
          <w:lang w:val="en-GB" w:eastAsia="ja-JP" w:bidi="ar-SA"/>
        </w:rPr>
        <w:t>PCF sends</w:t>
      </w:r>
      <w:r>
        <w:rPr>
          <w:rFonts w:ascii="Times New Roman" w:eastAsia="Times New Roman" w:hAnsi="Times New Roman" w:cs="Times New Roman"/>
          <w:color w:val="000000"/>
          <w:sz w:val="20"/>
          <w:szCs w:val="20"/>
          <w:shd w:val="clear" w:color="auto" w:fill="auto"/>
          <w:lang w:val="en-GB" w:eastAsia="ja-JP" w:bidi="ar-SA"/>
        </w:rPr>
        <w:t xml:space="preserve"> </w:t>
      </w:r>
      <w:r w:rsidRPr="009E3664">
        <w:rPr>
          <w:rFonts w:ascii="Times New Roman" w:eastAsia="Times New Roman" w:hAnsi="Times New Roman" w:cs="Times New Roman"/>
          <w:color w:val="000000"/>
          <w:sz w:val="20"/>
          <w:szCs w:val="20"/>
          <w:shd w:val="clear" w:color="auto" w:fill="auto"/>
          <w:lang w:val="en-GB" w:eastAsia="ja-JP" w:bidi="ar-SA"/>
        </w:rPr>
        <w:t>Npcf_GroupAuthorization_Create response with the result (success or failure) associated with the list of UEs for which policy authorization was successful and reason for failure for the list of UEs for which policy authorization failed.</w:t>
      </w:r>
    </w:p>
    <w:p w14:paraId="0393BDBE"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p>
    <w:p w14:paraId="55E2DD84"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r>
        <w:rPr>
          <w:rFonts w:ascii="Times New Roman" w:eastAsia="Times New Roman" w:hAnsi="Times New Roman" w:cs="Times New Roman"/>
          <w:color w:val="000000"/>
          <w:sz w:val="20"/>
          <w:szCs w:val="20"/>
          <w:shd w:val="clear" w:color="auto" w:fill="auto"/>
          <w:lang w:val="en-GB" w:eastAsia="ja-JP" w:bidi="ar-SA"/>
        </w:rPr>
        <w:t xml:space="preserve">If the AF is trusted by the operator, the PCF sends the </w:t>
      </w:r>
      <w:r w:rsidRPr="009A6BAB">
        <w:rPr>
          <w:rFonts w:ascii="Times New Roman" w:eastAsia="Times New Roman" w:hAnsi="Times New Roman" w:cs="Times New Roman"/>
          <w:color w:val="000000"/>
          <w:sz w:val="20"/>
          <w:szCs w:val="20"/>
          <w:shd w:val="clear" w:color="auto" w:fill="auto"/>
          <w:lang w:val="en-GB" w:eastAsia="ja-JP" w:bidi="ar-SA"/>
        </w:rPr>
        <w:t>Npcf_GroupPolicyAuthorization_Create response message directly to the AF.</w:t>
      </w:r>
    </w:p>
    <w:p w14:paraId="7B58F355"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p>
    <w:p w14:paraId="1E7BF0AD" w14:textId="77777777" w:rsidR="00251DA3" w:rsidRPr="00A33548"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r w:rsidRPr="00A33548">
        <w:rPr>
          <w:rFonts w:ascii="Times New Roman" w:eastAsia="Times New Roman" w:hAnsi="Times New Roman" w:cs="Times New Roman"/>
          <w:color w:val="000000"/>
          <w:sz w:val="20"/>
          <w:szCs w:val="20"/>
          <w:shd w:val="clear" w:color="auto" w:fill="auto"/>
          <w:lang w:val="en-GB" w:eastAsia="ja-JP" w:bidi="ar-SA"/>
        </w:rPr>
        <w:t>If the PCF determines that the SMF serving the UE needs updated policy information, the PCF issues a Npcf_SMPolicyControl_UpdateNotify request with updated policy information about the PDU Session.</w:t>
      </w:r>
      <w:r w:rsidRPr="00DA30DA">
        <w:rPr>
          <w:rFonts w:ascii="Times New Roman" w:eastAsia="Times New Roman" w:hAnsi="Times New Roman" w:cs="Times New Roman"/>
          <w:color w:val="000000"/>
          <w:sz w:val="20"/>
          <w:szCs w:val="20"/>
          <w:shd w:val="clear" w:color="auto" w:fill="auto"/>
          <w:lang w:val="en-GB" w:eastAsia="ja-JP" w:bidi="ar-SA"/>
        </w:rPr>
        <w:t xml:space="preserve"> The QoS flow binding shall ensure that, when the PCF provisions the PCC rule in SMF which contains the AIML group performance </w:t>
      </w:r>
      <w:r>
        <w:rPr>
          <w:rFonts w:ascii="Times New Roman" w:eastAsia="Times New Roman" w:hAnsi="Times New Roman" w:cs="Times New Roman"/>
          <w:color w:val="000000"/>
          <w:sz w:val="20"/>
          <w:szCs w:val="20"/>
          <w:shd w:val="clear" w:color="auto" w:fill="auto"/>
          <w:lang w:val="en-GB" w:eastAsia="ja-JP" w:bidi="ar-SA"/>
        </w:rPr>
        <w:t>information</w:t>
      </w:r>
      <w:r w:rsidRPr="00DA30DA">
        <w:rPr>
          <w:rFonts w:ascii="Times New Roman" w:eastAsia="Times New Roman" w:hAnsi="Times New Roman" w:cs="Times New Roman"/>
          <w:color w:val="000000"/>
          <w:sz w:val="20"/>
          <w:szCs w:val="20"/>
          <w:shd w:val="clear" w:color="auto" w:fill="auto"/>
          <w:lang w:val="en-GB" w:eastAsia="ja-JP" w:bidi="ar-SA"/>
        </w:rPr>
        <w:t xml:space="preserve"> and AIML session indicator, the PCC rule is bound to a new QoS Flow and no other PCC rule is bound to this QoS Flow.</w:t>
      </w:r>
    </w:p>
    <w:p w14:paraId="13CCECCD"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p>
    <w:p w14:paraId="37A520AE"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r>
        <w:rPr>
          <w:rFonts w:ascii="Times New Roman" w:eastAsia="Times New Roman" w:hAnsi="Times New Roman" w:cs="Times New Roman"/>
          <w:color w:val="000000"/>
          <w:sz w:val="20"/>
          <w:szCs w:val="20"/>
          <w:shd w:val="clear" w:color="auto" w:fill="auto"/>
          <w:lang w:val="en-GB" w:eastAsia="ja-JP" w:bidi="ar-SA"/>
        </w:rPr>
        <w:t>Steps 6 and 7 are repeated for all the PCFs identified in step 5.</w:t>
      </w:r>
    </w:p>
    <w:p w14:paraId="54E3937E" w14:textId="77777777" w:rsidR="00251DA3" w:rsidRDefault="00251DA3" w:rsidP="00251DA3">
      <w:pPr>
        <w:pStyle w:val="N4"/>
        <w:ind w:left="644"/>
        <w:rPr>
          <w:rFonts w:ascii="Times New Roman" w:eastAsia="Times New Roman" w:hAnsi="Times New Roman" w:cs="Times New Roman"/>
          <w:color w:val="000000"/>
          <w:sz w:val="20"/>
          <w:szCs w:val="20"/>
          <w:shd w:val="clear" w:color="auto" w:fill="auto"/>
          <w:lang w:val="en-GB" w:eastAsia="ja-JP" w:bidi="ar-SA"/>
        </w:rPr>
      </w:pPr>
    </w:p>
    <w:p w14:paraId="399E3246" w14:textId="77777777" w:rsidR="00251DA3" w:rsidRDefault="00251DA3" w:rsidP="00251DA3">
      <w:pPr>
        <w:pStyle w:val="B1"/>
        <w:numPr>
          <w:ilvl w:val="0"/>
          <w:numId w:val="78"/>
        </w:numPr>
        <w:overflowPunct w:val="0"/>
        <w:autoSpaceDE w:val="0"/>
        <w:autoSpaceDN w:val="0"/>
        <w:adjustRightInd w:val="0"/>
        <w:textAlignment w:val="baseline"/>
      </w:pPr>
      <w:r w:rsidRPr="00D80BAE">
        <w:t xml:space="preserve">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w:t>
      </w:r>
      <w:r>
        <w:t xml:space="preserve">requested </w:t>
      </w:r>
      <w:r w:rsidRPr="00D80BAE">
        <w:t xml:space="preserve">QoS is </w:t>
      </w:r>
      <w:r>
        <w:t>allowed</w:t>
      </w:r>
      <w:r w:rsidRPr="00D80BAE">
        <w:t xml:space="preserve">) to the AF where the Result indicates that the request is granted. The UEs in the AIML group for which the QoS is </w:t>
      </w:r>
      <w:r>
        <w:t>allowed</w:t>
      </w:r>
      <w:r w:rsidRPr="00D80BAE">
        <w:t xml:space="preserve"> is included in the response only when the response from PCF(s) to NEF in step 7 indicates </w:t>
      </w:r>
      <w:r>
        <w:t>requested</w:t>
      </w:r>
      <w:r w:rsidRPr="00D80BAE">
        <w:t xml:space="preserve"> QoS for UE(s) is not allowed for all the UEs belonging to the AIML group provided as input in step 1.</w:t>
      </w:r>
    </w:p>
    <w:p w14:paraId="04FB77AF" w14:textId="77777777" w:rsidR="00251DA3" w:rsidRDefault="00251DA3" w:rsidP="00251DA3">
      <w:pPr>
        <w:pStyle w:val="B1"/>
        <w:numPr>
          <w:ilvl w:val="0"/>
          <w:numId w:val="78"/>
        </w:numPr>
        <w:overflowPunct w:val="0"/>
        <w:autoSpaceDE w:val="0"/>
        <w:autoSpaceDN w:val="0"/>
        <w:adjustRightInd w:val="0"/>
        <w:textAlignment w:val="baseline"/>
      </w:pPr>
      <w:r>
        <w:rPr>
          <w:lang w:eastAsia="zh-CN"/>
        </w:rPr>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3E2B164B" w14:textId="77777777" w:rsidR="00251DA3" w:rsidRPr="00A45688" w:rsidRDefault="00251DA3" w:rsidP="00251DA3">
      <w:pPr>
        <w:pStyle w:val="B1"/>
        <w:numPr>
          <w:ilvl w:val="0"/>
          <w:numId w:val="78"/>
        </w:numPr>
        <w:overflowPunct w:val="0"/>
        <w:autoSpaceDE w:val="0"/>
        <w:autoSpaceDN w:val="0"/>
        <w:adjustRightInd w:val="0"/>
        <w:textAlignment w:val="baseline"/>
        <w:rPr>
          <w:lang w:eastAsia="zh-CN"/>
        </w:rPr>
      </w:pPr>
      <w:r>
        <w:t xml:space="preserve">When the event condition is met, </w:t>
      </w:r>
      <w:r>
        <w:rPr>
          <w:lang w:eastAsia="zh-CN"/>
        </w:rPr>
        <w:t>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w:t>
      </w:r>
      <w:r w:rsidRPr="006A762D">
        <w:rPr>
          <w:lang w:eastAsia="zh-CN"/>
        </w:rPr>
        <w:t xml:space="preserve"> the AIML group </w:t>
      </w:r>
      <w:r>
        <w:rPr>
          <w:lang w:eastAsia="zh-CN"/>
        </w:rPr>
        <w:t>AF</w:t>
      </w:r>
      <w:r w:rsidRPr="006A762D">
        <w:rPr>
          <w:lang w:eastAsia="zh-CN"/>
        </w:rPr>
        <w:t xml:space="preserve"> session.</w:t>
      </w:r>
    </w:p>
    <w:p w14:paraId="16030B0C" w14:textId="77777777" w:rsidR="00251DA3" w:rsidRPr="00A33548" w:rsidRDefault="00251DA3" w:rsidP="00251DA3">
      <w:pPr>
        <w:pStyle w:val="B1"/>
        <w:ind w:left="644" w:firstLine="0"/>
      </w:pPr>
      <w:r>
        <w:rPr>
          <w:lang w:eastAsia="zh-CN"/>
        </w:rPr>
        <w:lastRenderedPageBreak/>
        <w:t>If the operator trusts the AF, the PCF(s) sends the Npcf_PolicyAuthorization_Notify message directly to AF.</w:t>
      </w:r>
    </w:p>
    <w:p w14:paraId="0DCB8FFF" w14:textId="77777777" w:rsidR="00251DA3" w:rsidRDefault="00251DA3" w:rsidP="00251DA3">
      <w:pPr>
        <w:pStyle w:val="B1"/>
        <w:numPr>
          <w:ilvl w:val="0"/>
          <w:numId w:val="78"/>
        </w:numPr>
        <w:overflowPunct w:val="0"/>
        <w:autoSpaceDE w:val="0"/>
        <w:autoSpaceDN w:val="0"/>
        <w:adjustRightInd w:val="0"/>
        <w:textAlignment w:val="baseline"/>
      </w:pPr>
      <w:r>
        <w:t xml:space="preserve">When the NEF receives the </w:t>
      </w:r>
      <w:r>
        <w:rPr>
          <w:lang w:eastAsia="zh-CN"/>
        </w:rPr>
        <w:t xml:space="preserve">Npcf_PolicyAuthorization_Notify for all the UEs for the request was granted in step 8, the NEF sends Nnef_GroupAFsessionWithQoS_Notify message with the event reported by the PCF(s) to the AF i.e., QoS resource allocated for all the UEs for which the request was granted in step 8 with </w:t>
      </w:r>
      <w:r w:rsidRPr="00613377">
        <w:rPr>
          <w:lang w:eastAsia="zh-CN"/>
        </w:rPr>
        <w:t>the Transaction Reference ID.</w:t>
      </w:r>
    </w:p>
    <w:p w14:paraId="555FEBCC" w14:textId="3DDEC629" w:rsidR="00251DA3" w:rsidRPr="00301350" w:rsidRDefault="00251DA3" w:rsidP="00251DA3">
      <w:pPr>
        <w:pStyle w:val="Heading3"/>
        <w:rPr>
          <w:lang w:eastAsia="zh-CN"/>
        </w:rPr>
      </w:pPr>
      <w:bookmarkStart w:id="551" w:name="_Toc101357259"/>
      <w:bookmarkStart w:id="552" w:name="_Toc104318511"/>
      <w:r w:rsidRPr="00301350">
        <w:rPr>
          <w:lang w:eastAsia="zh-CN"/>
        </w:rPr>
        <w:t>6.</w:t>
      </w:r>
      <w:r>
        <w:rPr>
          <w:lang w:eastAsia="zh-CN"/>
        </w:rPr>
        <w:t>42</w:t>
      </w:r>
      <w:r w:rsidRPr="00301350">
        <w:rPr>
          <w:lang w:eastAsia="zh-CN"/>
        </w:rPr>
        <w:t>.3</w:t>
      </w:r>
      <w:r w:rsidRPr="00301350">
        <w:rPr>
          <w:lang w:eastAsia="zh-CN"/>
        </w:rPr>
        <w:tab/>
      </w:r>
      <w:r w:rsidRPr="00301350">
        <w:t xml:space="preserve">Impacts on </w:t>
      </w:r>
      <w:r w:rsidRPr="00301350">
        <w:rPr>
          <w:lang w:eastAsia="zh-CN"/>
        </w:rPr>
        <w:t>services, entities and interfaces</w:t>
      </w:r>
      <w:bookmarkEnd w:id="551"/>
      <w:bookmarkEnd w:id="552"/>
    </w:p>
    <w:p w14:paraId="5BE5D9DC" w14:textId="77777777" w:rsidR="00251DA3" w:rsidRDefault="00251DA3" w:rsidP="00251DA3">
      <w:pPr>
        <w:pStyle w:val="B1"/>
        <w:ind w:left="0" w:firstLine="0"/>
      </w:pPr>
      <w:r>
        <w:t xml:space="preserve">NEF: </w:t>
      </w:r>
    </w:p>
    <w:p w14:paraId="1BE3A437" w14:textId="77777777" w:rsidR="00251DA3" w:rsidRDefault="00251DA3" w:rsidP="00251DA3">
      <w:pPr>
        <w:pStyle w:val="B1"/>
        <w:numPr>
          <w:ilvl w:val="0"/>
          <w:numId w:val="77"/>
        </w:numPr>
        <w:overflowPunct w:val="0"/>
        <w:autoSpaceDE w:val="0"/>
        <w:autoSpaceDN w:val="0"/>
        <w:adjustRightInd w:val="0"/>
        <w:textAlignment w:val="baseline"/>
      </w:pPr>
      <w:r w:rsidRPr="00301350">
        <w:rPr>
          <w:lang w:eastAsia="zh-CN"/>
        </w:rPr>
        <w:t xml:space="preserve">New service operation to assist </w:t>
      </w:r>
      <w:r>
        <w:rPr>
          <w:lang w:eastAsia="zh-CN"/>
        </w:rPr>
        <w:t>resource reservation for list of UEs provided by the AF.</w:t>
      </w:r>
    </w:p>
    <w:p w14:paraId="071F9CEA" w14:textId="77777777" w:rsidR="00251DA3" w:rsidRDefault="00251DA3" w:rsidP="00251DA3">
      <w:pPr>
        <w:pStyle w:val="B1"/>
        <w:numPr>
          <w:ilvl w:val="0"/>
          <w:numId w:val="77"/>
        </w:numPr>
        <w:overflowPunct w:val="0"/>
        <w:autoSpaceDE w:val="0"/>
        <w:autoSpaceDN w:val="0"/>
        <w:adjustRightInd w:val="0"/>
        <w:textAlignment w:val="baseline"/>
      </w:pPr>
      <w:r>
        <w:t>Provides AIML session indicator to the PCF.</w:t>
      </w:r>
    </w:p>
    <w:p w14:paraId="62D362B2" w14:textId="77777777" w:rsidR="00251DA3" w:rsidRDefault="00251DA3" w:rsidP="00251DA3">
      <w:pPr>
        <w:pStyle w:val="B1"/>
        <w:ind w:left="0" w:firstLine="0"/>
      </w:pPr>
      <w:r>
        <w:t xml:space="preserve">BSF: </w:t>
      </w:r>
    </w:p>
    <w:p w14:paraId="627E2E83" w14:textId="77777777" w:rsidR="00251DA3" w:rsidRDefault="00251DA3" w:rsidP="00251DA3">
      <w:pPr>
        <w:pStyle w:val="B1"/>
        <w:numPr>
          <w:ilvl w:val="0"/>
          <w:numId w:val="77"/>
        </w:numPr>
        <w:overflowPunct w:val="0"/>
        <w:autoSpaceDE w:val="0"/>
        <w:autoSpaceDN w:val="0"/>
        <w:adjustRightInd w:val="0"/>
        <w:textAlignment w:val="baseline"/>
      </w:pPr>
      <w:r>
        <w:t>Extend support for BSF management discovery service operation to discover the serving PCF(s) to include list of UEs provided by the AF.</w:t>
      </w:r>
    </w:p>
    <w:p w14:paraId="1DCB4E5B" w14:textId="77777777" w:rsidR="00251DA3" w:rsidRDefault="00251DA3" w:rsidP="00251DA3">
      <w:pPr>
        <w:pStyle w:val="B1"/>
        <w:ind w:left="0" w:firstLine="0"/>
      </w:pPr>
      <w:r>
        <w:t>PCF:</w:t>
      </w:r>
    </w:p>
    <w:p w14:paraId="1B89A8B7" w14:textId="77777777" w:rsidR="00251DA3" w:rsidRDefault="00251DA3" w:rsidP="00251DA3">
      <w:pPr>
        <w:pStyle w:val="B1"/>
        <w:numPr>
          <w:ilvl w:val="0"/>
          <w:numId w:val="77"/>
        </w:numPr>
        <w:overflowPunct w:val="0"/>
        <w:autoSpaceDE w:val="0"/>
        <w:autoSpaceDN w:val="0"/>
        <w:adjustRightInd w:val="0"/>
        <w:textAlignment w:val="baseline"/>
      </w:pPr>
      <w:r>
        <w:t>New service operation for group policy authorization when multiple UEs are served by the same PCF.</w:t>
      </w:r>
    </w:p>
    <w:p w14:paraId="0B1A3C0A" w14:textId="77777777" w:rsidR="00251DA3" w:rsidRPr="002D4BE0" w:rsidRDefault="00251DA3" w:rsidP="00251DA3">
      <w:pPr>
        <w:pStyle w:val="B1"/>
        <w:numPr>
          <w:ilvl w:val="0"/>
          <w:numId w:val="77"/>
        </w:numPr>
        <w:overflowPunct w:val="0"/>
        <w:autoSpaceDE w:val="0"/>
        <w:autoSpaceDN w:val="0"/>
        <w:adjustRightInd w:val="0"/>
        <w:textAlignment w:val="baseline"/>
      </w:pPr>
      <w:r>
        <w:t xml:space="preserve">Handles the policy authorization request from the NEF and </w:t>
      </w:r>
      <w:r w:rsidRPr="00DD4847">
        <w:t xml:space="preserve">generates PCC rule by deriving the QoS parameters of the PCC rule based on the service information, AIML Group </w:t>
      </w:r>
      <w:r>
        <w:t>performance information and includes the AIML session indicator.</w:t>
      </w:r>
    </w:p>
    <w:p w14:paraId="5190F6EE" w14:textId="70DB5CC9" w:rsidR="004E34C4" w:rsidRDefault="004E34C4" w:rsidP="004E34C4">
      <w:pPr>
        <w:pStyle w:val="Heading2"/>
        <w:rPr>
          <w:lang w:val="en-US" w:eastAsia="ja-JP"/>
        </w:rPr>
      </w:pPr>
      <w:bookmarkStart w:id="553" w:name="_Toc104318512"/>
      <w:r>
        <w:rPr>
          <w:lang w:eastAsia="zh-CN"/>
        </w:rPr>
        <w:t>6.</w:t>
      </w:r>
      <w:r>
        <w:rPr>
          <w:lang w:val="en-US" w:eastAsia="zh-CN"/>
        </w:rPr>
        <w:t>43</w:t>
      </w:r>
      <w:r>
        <w:rPr>
          <w:lang w:eastAsia="ko-KR"/>
        </w:rPr>
        <w:tab/>
      </w:r>
      <w:r>
        <w:t>Solution</w:t>
      </w:r>
      <w:r>
        <w:rPr>
          <w:lang w:eastAsia="zh-CN"/>
        </w:rPr>
        <w:t xml:space="preserve"> #</w:t>
      </w:r>
      <w:r w:rsidR="001E31E1">
        <w:rPr>
          <w:lang w:val="en-US" w:eastAsia="zh-CN"/>
        </w:rPr>
        <w:t>43</w:t>
      </w:r>
      <w:r>
        <w:rPr>
          <w:lang w:eastAsia="zh-CN"/>
        </w:rPr>
        <w:t xml:space="preserve">: </w:t>
      </w:r>
      <w:r>
        <w:rPr>
          <w:lang w:val="en-US"/>
        </w:rPr>
        <w:t>FL member selection</w:t>
      </w:r>
      <w:bookmarkEnd w:id="553"/>
    </w:p>
    <w:p w14:paraId="415DF1A9" w14:textId="0A7FC3CF" w:rsidR="004E34C4" w:rsidRDefault="004E34C4" w:rsidP="004E34C4">
      <w:pPr>
        <w:pStyle w:val="Heading3"/>
      </w:pPr>
      <w:bookmarkStart w:id="554" w:name="_Toc104318513"/>
      <w:r>
        <w:t>6.</w:t>
      </w:r>
      <w:r>
        <w:rPr>
          <w:lang w:val="en-US"/>
        </w:rPr>
        <w:t>43</w:t>
      </w:r>
      <w:r>
        <w:t>.1</w:t>
      </w:r>
      <w:r>
        <w:tab/>
        <w:t>Description</w:t>
      </w:r>
      <w:bookmarkEnd w:id="554"/>
    </w:p>
    <w:p w14:paraId="4C0CBB22" w14:textId="77777777" w:rsidR="004E34C4" w:rsidRDefault="004E34C4" w:rsidP="004E34C4">
      <w:pPr>
        <w:pStyle w:val="B1"/>
        <w:ind w:left="0" w:firstLine="0"/>
        <w:rPr>
          <w:rFonts w:eastAsia="SimSun"/>
          <w:lang w:val="en-US" w:eastAsia="zh-CN"/>
        </w:rPr>
      </w:pPr>
      <w:r>
        <w:rPr>
          <w:rFonts w:eastAsia="SimSun"/>
          <w:lang w:val="en-US" w:eastAsia="zh-CN"/>
        </w:rPr>
        <w:t xml:space="preserve">This solution is proposed to address </w:t>
      </w:r>
      <w:r>
        <w:rPr>
          <w:rFonts w:eastAsia="SimSun"/>
          <w:lang w:val="en-US" w:eastAsia="ko-KR"/>
        </w:rPr>
        <w:t>Key Issue #7</w:t>
      </w:r>
      <w:r>
        <w:rPr>
          <w:rFonts w:eastAsia="SimSun"/>
          <w:lang w:val="en-US" w:eastAsia="zh-CN"/>
        </w:rPr>
        <w:t xml:space="preserve">: </w:t>
      </w:r>
      <w:r>
        <w:t>5GS Assistance to Federated Learning Operatio</w:t>
      </w:r>
      <w:r>
        <w:rPr>
          <w:lang w:val="en-US"/>
        </w:rPr>
        <w:t>n</w:t>
      </w:r>
      <w:r>
        <w:rPr>
          <w:rFonts w:eastAsia="SimSun" w:hint="eastAsia"/>
          <w:lang w:val="en-US" w:eastAsia="zh-CN"/>
        </w:rPr>
        <w:t>.</w:t>
      </w:r>
    </w:p>
    <w:p w14:paraId="1F73DFEB" w14:textId="77777777" w:rsidR="004E34C4" w:rsidRDefault="004E34C4" w:rsidP="004E34C4">
      <w:pPr>
        <w:rPr>
          <w:rFonts w:eastAsia="SimSun"/>
          <w:lang w:val="en-US" w:eastAsia="zh-CN"/>
        </w:rPr>
      </w:pPr>
      <w:r>
        <w:t xml:space="preserve">This solution proposed that application server determine the UE groups for FL operation based on the UE's </w:t>
      </w:r>
      <w:r>
        <w:rPr>
          <w:lang w:val="en-US"/>
        </w:rPr>
        <w:t>location</w:t>
      </w:r>
      <w:r>
        <w:t xml:space="preserve">, </w:t>
      </w:r>
      <w:r>
        <w:rPr>
          <w:lang w:val="en-US"/>
        </w:rPr>
        <w:t>UE</w:t>
      </w:r>
      <w:r>
        <w:t>'s</w:t>
      </w:r>
      <w:r>
        <w:rPr>
          <w:lang w:val="en-US"/>
        </w:rPr>
        <w:t xml:space="preserve"> subscription, </w:t>
      </w:r>
      <w:r>
        <w:t>end to end</w:t>
      </w:r>
      <w:r>
        <w:rPr>
          <w:lang w:val="en-US"/>
        </w:rPr>
        <w:t xml:space="preserve"> delay and packet drop for the UE</w:t>
      </w:r>
      <w:r>
        <w:t xml:space="preserve">. </w:t>
      </w:r>
    </w:p>
    <w:p w14:paraId="3B6208AC" w14:textId="0515B7BB" w:rsidR="004E34C4" w:rsidRDefault="004E34C4" w:rsidP="004E34C4">
      <w:pPr>
        <w:pStyle w:val="Heading3"/>
        <w:rPr>
          <w:lang w:val="en-US"/>
        </w:rPr>
      </w:pPr>
      <w:bookmarkStart w:id="555" w:name="_Toc104318514"/>
      <w:r>
        <w:rPr>
          <w:lang w:val="en-US" w:eastAsia="zh-CN"/>
        </w:rPr>
        <w:t>6.43.2</w:t>
      </w:r>
      <w:r>
        <w:rPr>
          <w:lang w:val="en-US" w:eastAsia="zh-CN"/>
        </w:rPr>
        <w:tab/>
        <w:t>Procedures</w:t>
      </w:r>
      <w:bookmarkEnd w:id="555"/>
    </w:p>
    <w:p w14:paraId="3AF38135" w14:textId="77777777" w:rsidR="004E34C4" w:rsidRDefault="004E34C4" w:rsidP="004E34C4">
      <w:pPr>
        <w:ind w:left="420" w:firstLine="420"/>
      </w:pPr>
      <w:r>
        <w:object w:dxaOrig="8031" w:dyaOrig="3386" w14:anchorId="61353722">
          <v:shape id="_x0000_i1086" type="#_x0000_t75" style="width:400.9pt;height:169.65pt" o:ole="">
            <v:imagedata r:id="rId152" o:title=""/>
          </v:shape>
          <o:OLEObject Type="Embed" ProgID="Visio.Drawing.15" ShapeID="_x0000_i1086" DrawAspect="Content" ObjectID="_1715167086" r:id="rId153"/>
        </w:object>
      </w:r>
    </w:p>
    <w:p w14:paraId="2AB0961D" w14:textId="0ECB21D9" w:rsidR="004E34C4" w:rsidRDefault="004E34C4" w:rsidP="004E34C4">
      <w:pPr>
        <w:pStyle w:val="TF"/>
        <w:rPr>
          <w:lang w:val="en-US"/>
        </w:rPr>
      </w:pPr>
      <w:r>
        <w:t>Figure 6.</w:t>
      </w:r>
      <w:r>
        <w:rPr>
          <w:lang w:val="en-US"/>
        </w:rPr>
        <w:t>43</w:t>
      </w:r>
      <w:r>
        <w:t>.2-1: Procedure for</w:t>
      </w:r>
      <w:r>
        <w:rPr>
          <w:lang w:val="en-US"/>
        </w:rPr>
        <w:t xml:space="preserve"> FL member selection</w:t>
      </w:r>
    </w:p>
    <w:p w14:paraId="537B916E" w14:textId="77777777" w:rsidR="004E34C4" w:rsidRDefault="004E34C4" w:rsidP="004E34C4">
      <w:pPr>
        <w:pStyle w:val="B1"/>
        <w:numPr>
          <w:ilvl w:val="0"/>
          <w:numId w:val="79"/>
        </w:numPr>
        <w:overflowPunct w:val="0"/>
        <w:autoSpaceDE w:val="0"/>
        <w:autoSpaceDN w:val="0"/>
        <w:adjustRightInd w:val="0"/>
        <w:textAlignment w:val="baseline"/>
        <w:rPr>
          <w:lang w:val="en-US" w:eastAsia="zh-CN"/>
        </w:rPr>
      </w:pPr>
      <w:r>
        <w:t>[Optional]</w:t>
      </w:r>
      <w:r>
        <w:rPr>
          <w:lang w:val="en-US" w:eastAsia="zh-CN"/>
        </w:rPr>
        <w:t>The AF requests the location reporting of the UEs from the AMF (via NEF if AF is untrusted) by invoking Namf_EventExposure_Subscribe (</w:t>
      </w:r>
      <w:r>
        <w:rPr>
          <w:lang w:eastAsia="zh-CN"/>
        </w:rPr>
        <w:t>Location Reporting</w:t>
      </w:r>
      <w:r>
        <w:rPr>
          <w:lang w:val="en-US" w:eastAsia="zh-CN"/>
        </w:rPr>
        <w:t xml:space="preserve">). </w:t>
      </w:r>
    </w:p>
    <w:p w14:paraId="4686F9F5" w14:textId="77777777" w:rsidR="004E34C4" w:rsidRDefault="004E34C4" w:rsidP="004E34C4">
      <w:pPr>
        <w:pStyle w:val="B1"/>
        <w:overflowPunct w:val="0"/>
        <w:autoSpaceDE w:val="0"/>
        <w:autoSpaceDN w:val="0"/>
        <w:adjustRightInd w:val="0"/>
        <w:ind w:firstLine="0"/>
        <w:textAlignment w:val="baseline"/>
        <w:rPr>
          <w:lang w:val="en-US" w:eastAsia="zh-CN"/>
        </w:rPr>
      </w:pPr>
      <w:r>
        <w:rPr>
          <w:lang w:val="en-US" w:eastAsia="zh-CN"/>
        </w:rPr>
        <w:lastRenderedPageBreak/>
        <w:t xml:space="preserve">The AF should maintain the candidate UE list itself before FL member selection, and include the </w:t>
      </w:r>
      <w:r>
        <w:rPr>
          <w:lang w:eastAsia="zh-CN"/>
        </w:rPr>
        <w:t>Target UE Identifier(s)</w:t>
      </w:r>
      <w:r>
        <w:rPr>
          <w:lang w:val="en-US" w:eastAsia="zh-CN"/>
        </w:rPr>
        <w:t xml:space="preserve"> for the UEs in the candidate list in the request as described in TS 23.501 [3] clause 5.6.7, which is same for step 2 and step 3.</w:t>
      </w:r>
    </w:p>
    <w:p w14:paraId="43301368" w14:textId="77777777" w:rsidR="004E34C4" w:rsidRDefault="004E34C4" w:rsidP="004E34C4">
      <w:pPr>
        <w:pStyle w:val="B1"/>
        <w:overflowPunct w:val="0"/>
        <w:autoSpaceDE w:val="0"/>
        <w:autoSpaceDN w:val="0"/>
        <w:adjustRightInd w:val="0"/>
        <w:textAlignment w:val="baseline"/>
        <w:rPr>
          <w:lang w:val="en-US" w:eastAsia="zh-CN"/>
        </w:rPr>
      </w:pPr>
      <w:r>
        <w:rPr>
          <w:lang w:val="en-US" w:eastAsia="zh-CN"/>
        </w:rPr>
        <w:t>2. The AF retrieves the FL member subscription data, indicating whether the network is allowed to exposure UE related 5GC information, for the UEs in the candidate list from the UDM (via NEF if AF is untrusted) by invoking Nudm_SDM_Get service operation.</w:t>
      </w:r>
    </w:p>
    <w:p w14:paraId="266549BC" w14:textId="77777777" w:rsidR="004E34C4" w:rsidRDefault="004E34C4" w:rsidP="004E34C4">
      <w:pPr>
        <w:pStyle w:val="B1"/>
        <w:overflowPunct w:val="0"/>
        <w:autoSpaceDE w:val="0"/>
        <w:autoSpaceDN w:val="0"/>
        <w:adjustRightInd w:val="0"/>
        <w:textAlignment w:val="baseline"/>
        <w:rPr>
          <w:lang w:val="en-US" w:eastAsia="zh-CN"/>
        </w:rPr>
      </w:pPr>
      <w:r>
        <w:rPr>
          <w:lang w:val="en-US" w:eastAsia="zh-CN"/>
        </w:rPr>
        <w:t>3. The AF initiates direct notification of Qos Monitoring procedure for delay information for the UEs in the candidate list, as defined in clause </w:t>
      </w:r>
      <w:r>
        <w:rPr>
          <w:lang w:eastAsia="zh-CN"/>
        </w:rPr>
        <w:t>6.4.2.1</w:t>
      </w:r>
      <w:r>
        <w:rPr>
          <w:lang w:val="en-US" w:eastAsia="zh-CN"/>
        </w:rPr>
        <w:t xml:space="preserve"> of TS 23.548 [10], steps 1a-5.</w:t>
      </w:r>
    </w:p>
    <w:p w14:paraId="16CA79AE" w14:textId="77777777" w:rsidR="004E34C4" w:rsidRDefault="004E34C4" w:rsidP="004E34C4">
      <w:pPr>
        <w:pStyle w:val="B1"/>
        <w:overflowPunct w:val="0"/>
        <w:autoSpaceDE w:val="0"/>
        <w:autoSpaceDN w:val="0"/>
        <w:adjustRightInd w:val="0"/>
        <w:textAlignment w:val="baseline"/>
        <w:rPr>
          <w:lang w:val="en-US" w:eastAsia="zh-CN"/>
        </w:rPr>
      </w:pPr>
      <w:r>
        <w:rPr>
          <w:lang w:val="en-US" w:eastAsia="zh-CN"/>
        </w:rPr>
        <w:t xml:space="preserve">4. The AF requests user plane information, e.g., </w:t>
      </w:r>
      <w:r>
        <w:t>Throughput UL/DL,</w:t>
      </w:r>
      <w:r>
        <w:rPr>
          <w:lang w:eastAsia="ko-KR"/>
        </w:rPr>
        <w:t xml:space="preserve"> Packet transmission,</w:t>
      </w:r>
      <w:r>
        <w:t xml:space="preserve"> </w:t>
      </w:r>
      <w:r>
        <w:rPr>
          <w:lang w:eastAsia="ko-KR"/>
        </w:rPr>
        <w:t xml:space="preserve">Packet </w:t>
      </w:r>
      <w:r>
        <w:t>retransmission</w:t>
      </w:r>
      <w:r>
        <w:rPr>
          <w:lang w:val="en-US" w:eastAsia="zh-CN"/>
        </w:rPr>
        <w:t>, for the UEs in the candidate list from UPF.</w:t>
      </w:r>
    </w:p>
    <w:p w14:paraId="70AACD84" w14:textId="21DE37C8" w:rsidR="004E34C4" w:rsidRDefault="004E34C4" w:rsidP="004E34C4">
      <w:pPr>
        <w:pStyle w:val="NO"/>
        <w:overflowPunct w:val="0"/>
        <w:autoSpaceDE w:val="0"/>
        <w:autoSpaceDN w:val="0"/>
        <w:adjustRightInd w:val="0"/>
        <w:textAlignment w:val="baseline"/>
        <w:rPr>
          <w:lang w:val="en-US" w:eastAsia="zh-CN"/>
        </w:rPr>
      </w:pPr>
      <w:r>
        <w:rPr>
          <w:lang w:val="en-US" w:eastAsia="zh-CN"/>
        </w:rPr>
        <w:t>NOTE:</w:t>
      </w:r>
      <w:r>
        <w:rPr>
          <w:lang w:val="en-US" w:eastAsia="zh-CN"/>
        </w:rPr>
        <w:tab/>
        <w:t>How to collect data from UPF will depend on the outcome of FS-UPEAS SID.</w:t>
      </w:r>
    </w:p>
    <w:p w14:paraId="639B41D4" w14:textId="77777777" w:rsidR="004E34C4" w:rsidRDefault="004E34C4" w:rsidP="004E34C4">
      <w:pPr>
        <w:pStyle w:val="B1"/>
        <w:overflowPunct w:val="0"/>
        <w:autoSpaceDE w:val="0"/>
        <w:autoSpaceDN w:val="0"/>
        <w:adjustRightInd w:val="0"/>
        <w:textAlignment w:val="baseline"/>
        <w:rPr>
          <w:lang w:val="en-US" w:eastAsia="zh-CN"/>
        </w:rPr>
      </w:pPr>
      <w:r>
        <w:rPr>
          <w:lang w:val="en-US" w:eastAsia="zh-CN"/>
        </w:rPr>
        <w:t>5. The AF selects FL members based on UE location from AMF, subscription data from UDM, and delay and packet drop information reporting from UPF.</w:t>
      </w:r>
    </w:p>
    <w:p w14:paraId="56394C0A" w14:textId="650EC51A" w:rsidR="004E34C4" w:rsidRDefault="004E34C4" w:rsidP="004E34C4">
      <w:pPr>
        <w:pStyle w:val="B1"/>
        <w:overflowPunct w:val="0"/>
        <w:autoSpaceDE w:val="0"/>
        <w:autoSpaceDN w:val="0"/>
        <w:adjustRightInd w:val="0"/>
        <w:textAlignment w:val="baseline"/>
        <w:rPr>
          <w:lang w:val="en-US" w:eastAsia="zh-CN"/>
        </w:rPr>
      </w:pPr>
      <w:r>
        <w:rPr>
          <w:lang w:val="en-US" w:eastAsia="zh-CN"/>
        </w:rPr>
        <w:t>NOTE:</w:t>
      </w:r>
      <w:r>
        <w:rPr>
          <w:lang w:val="en-US" w:eastAsia="zh-CN"/>
        </w:rPr>
        <w:tab/>
        <w:t>AF may keep monitoring the information from AMF/UPF/UDM to update FL members.</w:t>
      </w:r>
    </w:p>
    <w:p w14:paraId="6F26F64B" w14:textId="145A2840" w:rsidR="004E34C4" w:rsidRDefault="004E34C4" w:rsidP="004E34C4">
      <w:pPr>
        <w:pStyle w:val="Heading3"/>
      </w:pPr>
      <w:bookmarkStart w:id="556" w:name="_Toc104318515"/>
      <w:r>
        <w:t>6.</w:t>
      </w:r>
      <w:r>
        <w:rPr>
          <w:lang w:val="en-US"/>
        </w:rPr>
        <w:t>43</w:t>
      </w:r>
      <w:r>
        <w:t>.3</w:t>
      </w:r>
      <w:r>
        <w:tab/>
        <w:t>Impacts on services, entities and interfaces</w:t>
      </w:r>
      <w:bookmarkEnd w:id="556"/>
    </w:p>
    <w:p w14:paraId="44C39335" w14:textId="77777777" w:rsidR="004E34C4" w:rsidRDefault="004E34C4" w:rsidP="004E34C4">
      <w:pPr>
        <w:overflowPunct w:val="0"/>
        <w:autoSpaceDE w:val="0"/>
        <w:autoSpaceDN w:val="0"/>
        <w:adjustRightInd w:val="0"/>
        <w:textAlignment w:val="baseline"/>
        <w:rPr>
          <w:lang w:val="en-US" w:eastAsia="zh-CN"/>
        </w:rPr>
      </w:pPr>
      <w:r>
        <w:rPr>
          <w:lang w:val="en-US" w:eastAsia="zh-CN"/>
        </w:rPr>
        <w:t>AF</w:t>
      </w:r>
      <w:r>
        <w:rPr>
          <w:rFonts w:ascii="SimSun" w:eastAsia="SimSun" w:hAnsi="SimSun" w:cs="SimSun" w:hint="eastAsia"/>
          <w:lang w:val="en-US" w:eastAsia="zh-CN"/>
        </w:rPr>
        <w:t>：</w:t>
      </w:r>
      <w:r>
        <w:rPr>
          <w:lang w:val="en-US" w:eastAsia="zh-CN"/>
        </w:rPr>
        <w:t xml:space="preserve"> </w:t>
      </w:r>
    </w:p>
    <w:p w14:paraId="1DF32AC1" w14:textId="77777777" w:rsidR="004E34C4" w:rsidRDefault="004E34C4" w:rsidP="004E34C4">
      <w:pPr>
        <w:pStyle w:val="B1"/>
        <w:overflowPunct w:val="0"/>
        <w:autoSpaceDE w:val="0"/>
        <w:autoSpaceDN w:val="0"/>
        <w:adjustRightInd w:val="0"/>
        <w:textAlignment w:val="baseline"/>
        <w:rPr>
          <w:lang w:val="en-US" w:eastAsia="zh-CN"/>
        </w:rPr>
      </w:pPr>
      <w:r>
        <w:rPr>
          <w:lang w:eastAsia="en-GB"/>
        </w:rPr>
        <w:t>-</w:t>
      </w:r>
      <w:r>
        <w:rPr>
          <w:lang w:eastAsia="en-GB"/>
        </w:rPr>
        <w:tab/>
      </w:r>
      <w:r>
        <w:rPr>
          <w:lang w:val="en-US" w:eastAsia="zh-CN"/>
        </w:rPr>
        <w:t>Supporting FL member subscription data collection from UDM.</w:t>
      </w:r>
    </w:p>
    <w:p w14:paraId="14BBE111" w14:textId="77777777" w:rsidR="004E34C4" w:rsidRDefault="004E34C4" w:rsidP="004E34C4">
      <w:pPr>
        <w:pStyle w:val="B1"/>
        <w:overflowPunct w:val="0"/>
        <w:autoSpaceDE w:val="0"/>
        <w:autoSpaceDN w:val="0"/>
        <w:adjustRightInd w:val="0"/>
        <w:textAlignment w:val="baseline"/>
        <w:rPr>
          <w:lang w:val="en-US" w:eastAsia="zh-CN"/>
        </w:rPr>
      </w:pPr>
      <w:r>
        <w:rPr>
          <w:lang w:eastAsia="en-GB"/>
        </w:rPr>
        <w:t>-</w:t>
      </w:r>
      <w:r>
        <w:rPr>
          <w:lang w:eastAsia="en-GB"/>
        </w:rPr>
        <w:tab/>
      </w:r>
      <w:r>
        <w:rPr>
          <w:lang w:val="en-US" w:eastAsia="zh-CN"/>
        </w:rPr>
        <w:t>Supporting FL member selection based on the information from AMF, UDM and UPF.</w:t>
      </w:r>
    </w:p>
    <w:p w14:paraId="06B61070" w14:textId="77777777" w:rsidR="004E34C4" w:rsidRDefault="004E34C4" w:rsidP="004E34C4">
      <w:pPr>
        <w:overflowPunct w:val="0"/>
        <w:autoSpaceDE w:val="0"/>
        <w:autoSpaceDN w:val="0"/>
        <w:adjustRightInd w:val="0"/>
        <w:textAlignment w:val="baseline"/>
        <w:rPr>
          <w:lang w:val="en-US" w:eastAsia="zh-CN"/>
        </w:rPr>
      </w:pPr>
      <w:r>
        <w:rPr>
          <w:lang w:val="en-US" w:eastAsia="zh-CN"/>
        </w:rPr>
        <w:t>UDM:</w:t>
      </w:r>
    </w:p>
    <w:p w14:paraId="11A14233" w14:textId="77777777" w:rsidR="004E34C4" w:rsidRDefault="004E34C4" w:rsidP="004E34C4">
      <w:pPr>
        <w:pStyle w:val="B1"/>
        <w:overflowPunct w:val="0"/>
        <w:autoSpaceDE w:val="0"/>
        <w:autoSpaceDN w:val="0"/>
        <w:adjustRightInd w:val="0"/>
        <w:textAlignment w:val="baseline"/>
        <w:rPr>
          <w:lang w:val="en-US" w:eastAsia="zh-CN"/>
        </w:rPr>
      </w:pPr>
      <w:r>
        <w:rPr>
          <w:lang w:eastAsia="en-GB"/>
        </w:rPr>
        <w:t>-</w:t>
      </w:r>
      <w:r>
        <w:rPr>
          <w:lang w:eastAsia="en-GB"/>
        </w:rPr>
        <w:tab/>
      </w:r>
      <w:r>
        <w:rPr>
          <w:lang w:val="en-US" w:eastAsia="zh-CN"/>
        </w:rPr>
        <w:t>Supporting FL member subscription data.</w:t>
      </w:r>
    </w:p>
    <w:p w14:paraId="72756A21" w14:textId="77777777" w:rsidR="004E34C4" w:rsidRDefault="004E34C4" w:rsidP="004E34C4">
      <w:pPr>
        <w:pStyle w:val="B1"/>
        <w:ind w:left="0" w:firstLine="0"/>
        <w:rPr>
          <w:lang w:val="en-US" w:eastAsia="zh-CN"/>
        </w:rPr>
      </w:pPr>
      <w:r>
        <w:rPr>
          <w:lang w:val="en-US" w:eastAsia="zh-CN"/>
        </w:rPr>
        <w:t>UPF</w:t>
      </w:r>
      <w:r>
        <w:rPr>
          <w:rFonts w:asciiTheme="minorEastAsia" w:eastAsiaTheme="minorEastAsia" w:hAnsiTheme="minorEastAsia" w:hint="eastAsia"/>
          <w:lang w:val="en-US" w:eastAsia="zh-CN"/>
        </w:rPr>
        <w:t>：</w:t>
      </w:r>
    </w:p>
    <w:p w14:paraId="1D755865" w14:textId="77777777" w:rsidR="004E34C4" w:rsidRDefault="004E34C4" w:rsidP="004E34C4">
      <w:pPr>
        <w:pStyle w:val="B1"/>
        <w:overflowPunct w:val="0"/>
        <w:autoSpaceDE w:val="0"/>
        <w:autoSpaceDN w:val="0"/>
        <w:adjustRightInd w:val="0"/>
        <w:textAlignment w:val="baseline"/>
        <w:rPr>
          <w:lang w:eastAsia="en-GB"/>
        </w:rPr>
      </w:pPr>
      <w:r>
        <w:rPr>
          <w:lang w:eastAsia="en-GB"/>
        </w:rPr>
        <w:t>-</w:t>
      </w:r>
      <w:r>
        <w:rPr>
          <w:lang w:eastAsia="en-GB"/>
        </w:rPr>
        <w:tab/>
      </w:r>
      <w:r>
        <w:rPr>
          <w:lang w:val="en-US" w:eastAsia="zh-CN"/>
        </w:rPr>
        <w:t>Supporting to report user plane</w:t>
      </w:r>
      <w:r>
        <w:rPr>
          <w:lang w:eastAsia="en-GB"/>
        </w:rPr>
        <w:t xml:space="preserve"> information to AF.</w:t>
      </w:r>
    </w:p>
    <w:p w14:paraId="256169C4" w14:textId="53C44D9A" w:rsidR="00F155D8" w:rsidRDefault="00F155D8" w:rsidP="00F155D8">
      <w:pPr>
        <w:pStyle w:val="Heading2"/>
      </w:pPr>
      <w:bookmarkStart w:id="557" w:name="_Toc104318516"/>
      <w:r>
        <w:t>6.44</w:t>
      </w:r>
      <w:r>
        <w:tab/>
        <w:t>Solution #44:</w:t>
      </w:r>
      <w:r w:rsidRPr="00BF28DC">
        <w:t xml:space="preserve"> </w:t>
      </w:r>
      <w:r w:rsidRPr="00B5683E">
        <w:t>5G assisted FL member selection</w:t>
      </w:r>
      <w:r>
        <w:t xml:space="preserve"> for application request</w:t>
      </w:r>
      <w:bookmarkEnd w:id="557"/>
      <w:r>
        <w:t xml:space="preserve"> </w:t>
      </w:r>
    </w:p>
    <w:p w14:paraId="25235D25" w14:textId="04EF7A7D" w:rsidR="00F155D8" w:rsidRDefault="00F155D8" w:rsidP="00F155D8">
      <w:pPr>
        <w:pStyle w:val="Heading3"/>
      </w:pPr>
      <w:bookmarkStart w:id="558" w:name="_Toc104318517"/>
      <w:r>
        <w:t>6.44.1</w:t>
      </w:r>
      <w:r>
        <w:tab/>
        <w:t>Description</w:t>
      </w:r>
      <w:bookmarkEnd w:id="558"/>
    </w:p>
    <w:p w14:paraId="58B91F38" w14:textId="77777777" w:rsidR="00F155D8" w:rsidRDefault="00F155D8" w:rsidP="00F155D8">
      <w:r>
        <w:t xml:space="preserve">This solution is applied to KI#7: </w:t>
      </w:r>
      <w:r w:rsidRPr="004A5948">
        <w:t>5GS Assistance to Federated Learning Operation</w:t>
      </w:r>
      <w:r>
        <w:t>.</w:t>
      </w:r>
    </w:p>
    <w:p w14:paraId="50EF8BD2" w14:textId="77777777" w:rsidR="00F155D8" w:rsidRDefault="00F155D8" w:rsidP="00F155D8">
      <w:r>
        <w:t xml:space="preserve">This solution supports AF sends request to 5GS for </w:t>
      </w:r>
      <w:r w:rsidRPr="00641694">
        <w:rPr>
          <w:rFonts w:hint="eastAsia"/>
        </w:rPr>
        <w:t>a</w:t>
      </w:r>
      <w:r w:rsidRPr="00641694">
        <w:t xml:space="preserve"> list of UEs</w:t>
      </w:r>
      <w:r>
        <w:t xml:space="preserve"> with one or multiple restriction criterial, for example:</w:t>
      </w:r>
    </w:p>
    <w:p w14:paraId="10D3E763" w14:textId="3DA7ABA0" w:rsidR="00F155D8" w:rsidRDefault="001E31E1" w:rsidP="002B34D0">
      <w:pPr>
        <w:pStyle w:val="B1"/>
      </w:pPr>
      <w:r>
        <w:t>-</w:t>
      </w:r>
      <w:r>
        <w:tab/>
      </w:r>
      <w:r w:rsidR="00F155D8">
        <w:t>UEs in Connected state,</w:t>
      </w:r>
    </w:p>
    <w:p w14:paraId="2C606A40" w14:textId="646FDB96" w:rsidR="00F155D8" w:rsidRDefault="001E31E1" w:rsidP="002B34D0">
      <w:pPr>
        <w:pStyle w:val="B1"/>
      </w:pPr>
      <w:r>
        <w:t>-</w:t>
      </w:r>
      <w:r>
        <w:tab/>
      </w:r>
      <w:r w:rsidR="00F155D8">
        <w:t>UEs in different location information,</w:t>
      </w:r>
    </w:p>
    <w:p w14:paraId="09D8F651" w14:textId="3247E7C1" w:rsidR="00F155D8" w:rsidRDefault="001E31E1" w:rsidP="002B34D0">
      <w:pPr>
        <w:pStyle w:val="B1"/>
      </w:pPr>
      <w:r>
        <w:t>-</w:t>
      </w:r>
      <w:r>
        <w:tab/>
      </w:r>
      <w:r w:rsidR="00F155D8">
        <w:t xml:space="preserve">UE QoS monitoring threshold, </w:t>
      </w:r>
    </w:p>
    <w:p w14:paraId="636E2577" w14:textId="0B929DED" w:rsidR="00F155D8" w:rsidRDefault="001E31E1" w:rsidP="002B34D0">
      <w:pPr>
        <w:pStyle w:val="B1"/>
      </w:pPr>
      <w:r>
        <w:t>-</w:t>
      </w:r>
      <w:r>
        <w:tab/>
      </w:r>
      <w:r w:rsidR="00F155D8">
        <w:t>Service Experience threshold.</w:t>
      </w:r>
    </w:p>
    <w:p w14:paraId="031A6BC6" w14:textId="113EA361" w:rsidR="00F155D8" w:rsidRDefault="00F155D8" w:rsidP="00F155D8">
      <w:r>
        <w:t>The AIML function</w:t>
      </w:r>
      <w:r w:rsidRPr="005864A4">
        <w:t xml:space="preserve"> </w:t>
      </w:r>
      <w:r>
        <w:t>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function / NEF reduces the UE list step by step based on all these received information from AMF and NWDAF, and sends the final potential UE list to AF.</w:t>
      </w:r>
    </w:p>
    <w:p w14:paraId="07892248" w14:textId="2B0E7B0F" w:rsidR="00F155D8" w:rsidRDefault="00F155D8" w:rsidP="002B34D0">
      <w:pPr>
        <w:pStyle w:val="Heading3"/>
        <w:rPr>
          <w:lang w:eastAsia="zh-CN"/>
        </w:rPr>
      </w:pPr>
      <w:bookmarkStart w:id="559" w:name="_Toc104318518"/>
      <w:r>
        <w:rPr>
          <w:lang w:eastAsia="zh-CN"/>
        </w:rPr>
        <w:lastRenderedPageBreak/>
        <w:t>6.44.2</w:t>
      </w:r>
      <w:r>
        <w:rPr>
          <w:lang w:eastAsia="zh-CN"/>
        </w:rPr>
        <w:tab/>
      </w:r>
      <w:r>
        <w:t>Procedures</w:t>
      </w:r>
      <w:bookmarkEnd w:id="559"/>
    </w:p>
    <w:p w14:paraId="32F4D323" w14:textId="77777777" w:rsidR="00F155D8" w:rsidRDefault="00F155D8" w:rsidP="00F155D8">
      <w:pPr>
        <w:pStyle w:val="TH"/>
      </w:pPr>
      <w:r>
        <w:object w:dxaOrig="8266" w:dyaOrig="5027" w14:anchorId="0C5EA15F">
          <v:shape id="_x0000_i1087" type="#_x0000_t75" style="width:413.45pt;height:250.35pt" o:ole="">
            <v:imagedata r:id="rId154" o:title=""/>
          </v:shape>
          <o:OLEObject Type="Embed" ProgID="Visio.Drawing.15" ShapeID="_x0000_i1087" DrawAspect="Content" ObjectID="_1715167087" r:id="rId155"/>
        </w:object>
      </w:r>
    </w:p>
    <w:p w14:paraId="7554BB48" w14:textId="26066AF5" w:rsidR="00F155D8" w:rsidRPr="002B34D0" w:rsidRDefault="00F155D8" w:rsidP="00F155D8">
      <w:pPr>
        <w:jc w:val="center"/>
        <w:rPr>
          <w:rFonts w:ascii="Arial" w:hAnsi="Arial" w:cs="Arial"/>
          <w:b/>
          <w:lang w:eastAsia="ko-KR"/>
        </w:rPr>
      </w:pPr>
      <w:r w:rsidRPr="002B34D0">
        <w:rPr>
          <w:rFonts w:ascii="Arial" w:hAnsi="Arial" w:cs="Arial"/>
          <w:b/>
          <w:lang w:eastAsia="ko-KR"/>
        </w:rPr>
        <w:t>Figure 6.</w:t>
      </w:r>
      <w:r w:rsidR="001E31E1" w:rsidRPr="002B34D0">
        <w:rPr>
          <w:rFonts w:ascii="Arial" w:hAnsi="Arial" w:cs="Arial"/>
          <w:b/>
          <w:lang w:eastAsia="ko-KR"/>
        </w:rPr>
        <w:t>44</w:t>
      </w:r>
      <w:r w:rsidRPr="002B34D0">
        <w:rPr>
          <w:rFonts w:ascii="Arial" w:hAnsi="Arial" w:cs="Arial"/>
          <w:b/>
          <w:lang w:eastAsia="ko-KR"/>
        </w:rPr>
        <w:t xml:space="preserve">.2-1 5G assisted FL member selection for application request with </w:t>
      </w:r>
      <w:r w:rsidRPr="002B34D0">
        <w:rPr>
          <w:rFonts w:ascii="Arial" w:hAnsi="Arial" w:cs="Arial"/>
          <w:b/>
        </w:rPr>
        <w:t>restriction criterial</w:t>
      </w:r>
    </w:p>
    <w:p w14:paraId="4EA1A3A1" w14:textId="77777777" w:rsidR="00F155D8" w:rsidRPr="00F17603" w:rsidRDefault="00F155D8" w:rsidP="00F155D8">
      <w:pPr>
        <w:pStyle w:val="B1"/>
        <w:rPr>
          <w:lang w:val="en-US"/>
        </w:rPr>
      </w:pPr>
      <w:r w:rsidRPr="00054FE7">
        <w:t>1.</w:t>
      </w:r>
      <w:r>
        <w:tab/>
      </w:r>
      <w:r w:rsidRPr="00054FE7">
        <w:t>AF sends the request to the AIML NF</w:t>
      </w:r>
      <w:r>
        <w:t xml:space="preserve"> / NEF</w:t>
      </w:r>
      <w:r w:rsidRPr="00054FE7">
        <w:t xml:space="preserve"> </w:t>
      </w:r>
      <w:r>
        <w:t>with the Target of reporting set as UE ID list 1</w:t>
      </w:r>
      <w:r>
        <w:rPr>
          <w:lang w:val="en-US"/>
        </w:rPr>
        <w:t xml:space="preserve"> and </w:t>
      </w:r>
      <w:r>
        <w:t xml:space="preserve">the restriction criterial as described in 6.x.1. </w:t>
      </w:r>
    </w:p>
    <w:p w14:paraId="2A0F35AD" w14:textId="77777777" w:rsidR="00F155D8" w:rsidRDefault="00F155D8" w:rsidP="00F155D8">
      <w:pPr>
        <w:pStyle w:val="B1"/>
        <w:rPr>
          <w:lang w:val="en-US"/>
        </w:rPr>
      </w:pPr>
      <w:r>
        <w:rPr>
          <w:lang w:val="en-US"/>
        </w:rPr>
        <w:t>2.</w:t>
      </w:r>
      <w:r>
        <w:rPr>
          <w:lang w:val="en-US"/>
        </w:rPr>
        <w:tab/>
        <w:t xml:space="preserve">AIML NF / NEF may send Namf_EventExposure_Subscribe message to AMF(s) and the event type sets to UE reachability and UE location for the UE ID list 1 that received from AF. </w:t>
      </w:r>
    </w:p>
    <w:p w14:paraId="248AEDB0" w14:textId="77777777" w:rsidR="00F155D8" w:rsidRPr="006D5AF9" w:rsidRDefault="00F155D8" w:rsidP="00F155D8">
      <w:pPr>
        <w:pStyle w:val="B1"/>
        <w:rPr>
          <w:lang w:val="en-US"/>
        </w:rPr>
      </w:pPr>
      <w:r>
        <w:rPr>
          <w:lang w:val="en-US"/>
        </w:rPr>
        <w:t>3.</w:t>
      </w:r>
      <w:r>
        <w:rPr>
          <w:lang w:val="en-US"/>
        </w:rPr>
        <w:tab/>
        <w:t xml:space="preserve">AMF(s) send the UE reachability and UE location information to AIML NF / NEF. AIML NF / NEF filters the UE ID list 2 from UE ID list 1 based on the received UE reachability and UE location information from AMF(s) and the </w:t>
      </w:r>
      <w:r>
        <w:t>restriction criterial</w:t>
      </w:r>
      <w:r>
        <w:rPr>
          <w:lang w:val="en-US"/>
        </w:rPr>
        <w:t xml:space="preserve"> from AF.</w:t>
      </w:r>
    </w:p>
    <w:p w14:paraId="5E88FE00" w14:textId="5F41ED3A" w:rsidR="00F155D8" w:rsidRDefault="00F155D8" w:rsidP="005B118F">
      <w:pPr>
        <w:pStyle w:val="B1"/>
        <w:rPr>
          <w:lang w:val="en-US"/>
        </w:rPr>
      </w:pPr>
      <w:r>
        <w:rPr>
          <w:lang w:val="en-US"/>
        </w:rPr>
        <w:t>4.</w:t>
      </w:r>
      <w:r>
        <w:rPr>
          <w:lang w:val="en-US"/>
        </w:rPr>
        <w:tab/>
        <w:t xml:space="preserve">AIML NF / NEF sends Npcf_EventExposure_Subscribe message to PCF(s) to request to QoS monitoring information (e.g, the UL and DL Packet delay) for UE ID list 2.5. </w:t>
      </w:r>
      <w:r>
        <w:rPr>
          <w:lang w:val="en-US"/>
        </w:rPr>
        <w:tab/>
        <w:t xml:space="preserve">PCF responses the QoS monitoring information for UE ID list 2 to AIML NF / NEF. AIML NF / NEF filters the UE ID list 3 from UE ID list 2 based on the received QoS monitoring information and the </w:t>
      </w:r>
      <w:r>
        <w:t>restriction criterial</w:t>
      </w:r>
      <w:r>
        <w:rPr>
          <w:lang w:val="en-US"/>
        </w:rPr>
        <w:t xml:space="preserve"> from AF.</w:t>
      </w:r>
    </w:p>
    <w:p w14:paraId="48852BAE" w14:textId="77777777" w:rsidR="00F155D8" w:rsidRDefault="00F155D8" w:rsidP="00F155D8">
      <w:pPr>
        <w:pStyle w:val="B1"/>
        <w:rPr>
          <w:lang w:val="en-US"/>
        </w:rPr>
      </w:pPr>
      <w:r>
        <w:rPr>
          <w:lang w:val="en-US"/>
        </w:rPr>
        <w:t>6.</w:t>
      </w:r>
      <w:r>
        <w:rPr>
          <w:lang w:val="en-US"/>
        </w:rPr>
        <w:tab/>
        <w:t>AIML NF / NEF sends Nnwdaf_AnalyticsSubscription_Subscribe to NWDAF(s) to request the UE QoS monitoring prediction for the UE ID list 2.</w:t>
      </w:r>
    </w:p>
    <w:p w14:paraId="37E983CF" w14:textId="77777777" w:rsidR="00F155D8" w:rsidRDefault="00F155D8" w:rsidP="00F155D8">
      <w:pPr>
        <w:pStyle w:val="B1"/>
        <w:rPr>
          <w:lang w:val="en-US"/>
        </w:rPr>
      </w:pPr>
      <w:r>
        <w:rPr>
          <w:lang w:val="en-US"/>
        </w:rPr>
        <w:t>7.</w:t>
      </w:r>
      <w:r>
        <w:rPr>
          <w:lang w:val="en-US"/>
        </w:rPr>
        <w:tab/>
        <w:t>NWDAF sends the requested analytics result to AIML NF / NEF for UE list 3.</w:t>
      </w:r>
      <w:r w:rsidRPr="00E436AE">
        <w:rPr>
          <w:lang w:val="en-US"/>
        </w:rPr>
        <w:t xml:space="preserve"> </w:t>
      </w:r>
      <w:r>
        <w:rPr>
          <w:lang w:val="en-US"/>
        </w:rPr>
        <w:t xml:space="preserve">AIML NF / NEF filters UE ID list 4 from UE ID list 3 based on the received Analytics result and the </w:t>
      </w:r>
      <w:r>
        <w:t>restriction criterial</w:t>
      </w:r>
      <w:r>
        <w:rPr>
          <w:lang w:val="en-US"/>
        </w:rPr>
        <w:t xml:space="preserve"> from AF.</w:t>
      </w:r>
    </w:p>
    <w:p w14:paraId="14726EA0" w14:textId="77777777" w:rsidR="00F155D8" w:rsidRDefault="00F155D8" w:rsidP="00F155D8">
      <w:pPr>
        <w:pStyle w:val="NO"/>
      </w:pPr>
      <w:r>
        <w:t>NOTE</w:t>
      </w:r>
      <w:r>
        <w:rPr>
          <w:lang w:val="en-US"/>
        </w:rPr>
        <w:t xml:space="preserve"> 1</w:t>
      </w:r>
      <w:r>
        <w:t xml:space="preserve">: </w:t>
      </w:r>
      <w:r>
        <w:tab/>
        <w:t>Step 2-3, step 4-5 and step 6-7 maybe performed in different sequence which depends on AIML NF / NEF implementation.</w:t>
      </w:r>
    </w:p>
    <w:p w14:paraId="050A9C1D" w14:textId="77777777" w:rsidR="00F155D8" w:rsidRPr="00E436AE" w:rsidRDefault="00F155D8" w:rsidP="00F155D8">
      <w:pPr>
        <w:pStyle w:val="NO"/>
        <w:rPr>
          <w:lang w:val="en-US"/>
        </w:rPr>
      </w:pPr>
      <w:r>
        <w:rPr>
          <w:lang w:val="en-US"/>
        </w:rPr>
        <w:t>NOTE 2:</w:t>
      </w:r>
      <w:r>
        <w:rPr>
          <w:lang w:val="en-US"/>
        </w:rPr>
        <w:tab/>
        <w:t xml:space="preserve">This solution can also applied to other </w:t>
      </w:r>
      <w:r>
        <w:t>restriction criterial</w:t>
      </w:r>
      <w:r>
        <w:rPr>
          <w:lang w:val="en-US"/>
        </w:rPr>
        <w:t xml:space="preserve"> that requested by AF.</w:t>
      </w:r>
    </w:p>
    <w:p w14:paraId="05516956" w14:textId="71B32B5A" w:rsidR="00F155D8" w:rsidRPr="00054FE7" w:rsidRDefault="00F155D8" w:rsidP="005B118F">
      <w:pPr>
        <w:pStyle w:val="B1"/>
      </w:pPr>
      <w:r>
        <w:rPr>
          <w:lang w:val="en-US"/>
        </w:rPr>
        <w:t>8. AIML NF / NEF sends the UE ID list 4 to AF.</w:t>
      </w:r>
    </w:p>
    <w:p w14:paraId="1F42CB88" w14:textId="6F190BD7" w:rsidR="00F155D8" w:rsidRDefault="00F155D8" w:rsidP="00F155D8">
      <w:pPr>
        <w:pStyle w:val="Heading3"/>
        <w:rPr>
          <w:lang w:eastAsia="zh-CN"/>
        </w:rPr>
      </w:pPr>
      <w:bookmarkStart w:id="560" w:name="_Toc104318519"/>
      <w:r>
        <w:rPr>
          <w:lang w:eastAsia="zh-CN"/>
        </w:rPr>
        <w:t>6.44.3</w:t>
      </w:r>
      <w:r>
        <w:rPr>
          <w:lang w:eastAsia="zh-CN"/>
        </w:rPr>
        <w:tab/>
      </w:r>
      <w:r>
        <w:t xml:space="preserve">Impacts on </w:t>
      </w:r>
      <w:r w:rsidRPr="003115A8">
        <w:rPr>
          <w:lang w:eastAsia="zh-CN"/>
        </w:rPr>
        <w:t>services, entities and interfaces</w:t>
      </w:r>
      <w:bookmarkEnd w:id="560"/>
    </w:p>
    <w:p w14:paraId="6086D83A" w14:textId="77777777" w:rsidR="00F155D8" w:rsidRDefault="00F155D8" w:rsidP="00F155D8">
      <w:pPr>
        <w:pStyle w:val="B1"/>
        <w:ind w:left="0" w:firstLine="0"/>
        <w:rPr>
          <w:b/>
          <w:bCs/>
          <w:lang w:eastAsia="zh-CN"/>
        </w:rPr>
      </w:pPr>
      <w:r>
        <w:rPr>
          <w:b/>
          <w:bCs/>
          <w:lang w:eastAsia="zh-CN"/>
        </w:rPr>
        <w:t xml:space="preserve">AI ML NF </w:t>
      </w:r>
    </w:p>
    <w:p w14:paraId="30220F46" w14:textId="6422EF47" w:rsidR="00F155D8" w:rsidRDefault="00F155D8" w:rsidP="00F155D8">
      <w:pPr>
        <w:pStyle w:val="B1"/>
        <w:ind w:left="0" w:firstLine="0"/>
        <w:rPr>
          <w:lang w:val="en-US"/>
        </w:rPr>
      </w:pPr>
      <w:r>
        <w:rPr>
          <w:b/>
          <w:bCs/>
          <w:lang w:eastAsia="zh-CN"/>
        </w:rPr>
        <w:t>-</w:t>
      </w:r>
      <w:r w:rsidR="001E31E1">
        <w:rPr>
          <w:b/>
          <w:bCs/>
          <w:lang w:eastAsia="zh-CN"/>
        </w:rPr>
        <w:tab/>
      </w:r>
      <w:r>
        <w:rPr>
          <w:lang w:val="en-US"/>
        </w:rPr>
        <w:t xml:space="preserve">receive request from AF for a list of UE with the restriction </w:t>
      </w:r>
      <w:r>
        <w:t>criterial</w:t>
      </w:r>
      <w:r>
        <w:rPr>
          <w:lang w:val="en-US"/>
        </w:rPr>
        <w:t xml:space="preserve"> </w:t>
      </w:r>
    </w:p>
    <w:p w14:paraId="25B0C0FB" w14:textId="2B425654" w:rsidR="00F155D8" w:rsidRDefault="00F155D8" w:rsidP="00F155D8">
      <w:pPr>
        <w:pStyle w:val="B1"/>
        <w:ind w:left="0" w:firstLine="0"/>
        <w:rPr>
          <w:lang w:val="en-US"/>
        </w:rPr>
      </w:pPr>
      <w:r>
        <w:rPr>
          <w:lang w:val="en-US"/>
        </w:rPr>
        <w:t>-</w:t>
      </w:r>
      <w:r w:rsidR="001E31E1">
        <w:rPr>
          <w:lang w:val="en-US"/>
        </w:rPr>
        <w:tab/>
      </w:r>
      <w:r>
        <w:rPr>
          <w:lang w:val="en-US"/>
        </w:rPr>
        <w:t xml:space="preserve">determines the UE list based on the received information from 5GC and the restriction criterial from AF. </w:t>
      </w:r>
    </w:p>
    <w:p w14:paraId="08E81AC7" w14:textId="2AF69EB2" w:rsidR="00F155D8" w:rsidRPr="0067597B" w:rsidRDefault="00F155D8" w:rsidP="00F155D8">
      <w:pPr>
        <w:pStyle w:val="B1"/>
        <w:ind w:left="0" w:firstLine="0"/>
        <w:rPr>
          <w:lang w:val="en-US"/>
        </w:rPr>
      </w:pPr>
      <w:r>
        <w:rPr>
          <w:lang w:val="en-US"/>
        </w:rPr>
        <w:t>-</w:t>
      </w:r>
      <w:r w:rsidR="001E31E1">
        <w:rPr>
          <w:lang w:val="en-US"/>
        </w:rPr>
        <w:tab/>
      </w:r>
      <w:r>
        <w:rPr>
          <w:lang w:val="en-US"/>
        </w:rPr>
        <w:t>expose the potential UE list to AF.</w:t>
      </w:r>
    </w:p>
    <w:p w14:paraId="1A26B4DE" w14:textId="5A899366" w:rsidR="005B118F" w:rsidRPr="005B118F" w:rsidRDefault="005B118F" w:rsidP="005B118F">
      <w:pPr>
        <w:pStyle w:val="Heading2"/>
      </w:pPr>
      <w:bookmarkStart w:id="561" w:name="_Toc104318520"/>
      <w:r w:rsidRPr="005B118F">
        <w:lastRenderedPageBreak/>
        <w:t>6.</w:t>
      </w:r>
      <w:r>
        <w:rPr>
          <w:rFonts w:eastAsia="SimSun"/>
          <w:lang w:eastAsia="zh-CN"/>
        </w:rPr>
        <w:t>45</w:t>
      </w:r>
      <w:r w:rsidRPr="005B118F">
        <w:tab/>
        <w:t>Solution #</w:t>
      </w:r>
      <w:r>
        <w:rPr>
          <w:rFonts w:eastAsia="SimSun"/>
          <w:lang w:eastAsia="zh-CN"/>
        </w:rPr>
        <w:t>45</w:t>
      </w:r>
      <w:r w:rsidRPr="005B118F">
        <w:t>: Improving FL performance by selecting central application server with 5GC's assistance</w:t>
      </w:r>
      <w:bookmarkEnd w:id="561"/>
    </w:p>
    <w:p w14:paraId="59F56EEE" w14:textId="67D1EE44" w:rsidR="005B118F" w:rsidRPr="005B118F" w:rsidRDefault="005B118F" w:rsidP="005B118F">
      <w:pPr>
        <w:pStyle w:val="Heading3"/>
      </w:pPr>
      <w:bookmarkStart w:id="562" w:name="_Toc104318521"/>
      <w:r w:rsidRPr="005B118F">
        <w:t>6.</w:t>
      </w:r>
      <w:r>
        <w:rPr>
          <w:rFonts w:eastAsia="SimSun"/>
          <w:lang w:eastAsia="zh-CN"/>
        </w:rPr>
        <w:t>45</w:t>
      </w:r>
      <w:r w:rsidRPr="005B118F">
        <w:t>.1</w:t>
      </w:r>
      <w:r w:rsidRPr="005B118F">
        <w:tab/>
        <w:t>Description</w:t>
      </w:r>
      <w:bookmarkEnd w:id="562"/>
    </w:p>
    <w:p w14:paraId="37AD88D6" w14:textId="77777777" w:rsidR="005B118F" w:rsidRPr="00307063" w:rsidRDefault="005B118F" w:rsidP="005B118F">
      <w:pPr>
        <w:rPr>
          <w:rFonts w:eastAsia="SimSun"/>
          <w:lang w:eastAsia="zh-CN"/>
        </w:rPr>
      </w:pPr>
      <w:r w:rsidRPr="00C16798">
        <w:rPr>
          <w:rFonts w:hint="eastAsia"/>
          <w:lang w:eastAsia="zh-CN"/>
        </w:rPr>
        <w:t>This solution addresses the following aspect of</w:t>
      </w:r>
      <w:r w:rsidRPr="00C16798">
        <w:rPr>
          <w:rFonts w:eastAsia="SimSun" w:hint="eastAsia"/>
          <w:lang w:eastAsia="zh-CN"/>
        </w:rPr>
        <w:t xml:space="preserve"> Key Issue #</w:t>
      </w:r>
      <w:r w:rsidRPr="00C16798">
        <w:rPr>
          <w:rFonts w:eastAsia="SimSun"/>
          <w:lang w:eastAsia="zh-CN"/>
        </w:rPr>
        <w:t>7</w:t>
      </w:r>
      <w:r w:rsidRPr="006760E2">
        <w:rPr>
          <w:rFonts w:eastAsia="SimSun" w:hint="eastAsia"/>
          <w:lang w:eastAsia="zh-CN"/>
        </w:rPr>
        <w:t xml:space="preserve"> </w:t>
      </w:r>
      <w:r w:rsidRPr="00AA07EB">
        <w:t>"5GS Assistance to Federated Learning Operation"</w:t>
      </w:r>
      <w:r w:rsidRPr="000214D6">
        <w:rPr>
          <w:rFonts w:eastAsia="SimSun" w:hint="eastAsia"/>
          <w:lang w:eastAsia="zh-CN"/>
        </w:rPr>
        <w:t>.</w:t>
      </w:r>
      <w:r w:rsidRPr="000214D6">
        <w:rPr>
          <w:rFonts w:eastAsia="SimSun"/>
          <w:lang w:eastAsia="zh-CN"/>
        </w:rPr>
        <w:t xml:space="preserve"> </w:t>
      </w:r>
    </w:p>
    <w:p w14:paraId="1767548F" w14:textId="77777777" w:rsidR="005B118F" w:rsidRPr="006C1A6A" w:rsidRDefault="005B118F" w:rsidP="005B118F">
      <w:pPr>
        <w:pStyle w:val="B1"/>
      </w:pPr>
      <w:r w:rsidRPr="006C1A6A">
        <w:t>-</w:t>
      </w:r>
      <w:r w:rsidRPr="006C1A6A">
        <w:tab/>
        <w:t>How to assist AF to increase the FL performance (e.g., to manage latency divergence) among UEs when the application server receives the local ML model training information from different UEs in order to perform global model update.</w:t>
      </w:r>
    </w:p>
    <w:p w14:paraId="7223AB1E" w14:textId="14006A2F" w:rsidR="005B118F" w:rsidRPr="005B118F" w:rsidRDefault="005B118F" w:rsidP="005B118F">
      <w:pPr>
        <w:rPr>
          <w:rFonts w:eastAsia="SimSun"/>
          <w:lang w:eastAsia="zh-CN"/>
        </w:rPr>
      </w:pPr>
      <w:r w:rsidRPr="00157ABC">
        <w:rPr>
          <w:rFonts w:eastAsia="SimSun"/>
          <w:lang w:eastAsia="zh-CN"/>
        </w:rPr>
        <w:t xml:space="preserve">In federated learning, an increase of communication delay for anyone of member UE will cause a delay for overall FL progress. In application AI/ML based FL, the member UEs may be served by different application servers. </w:t>
      </w:r>
      <w:r w:rsidRPr="00675B20">
        <w:rPr>
          <w:rFonts w:eastAsia="SimSun"/>
          <w:lang w:eastAsia="zh-CN"/>
        </w:rPr>
        <w:t>Figure 6.</w:t>
      </w:r>
      <w:r>
        <w:rPr>
          <w:rFonts w:eastAsia="SimSun"/>
          <w:lang w:eastAsia="zh-CN"/>
        </w:rPr>
        <w:t>45</w:t>
      </w:r>
      <w:r w:rsidRPr="005B118F">
        <w:rPr>
          <w:rFonts w:eastAsia="SimSun"/>
          <w:lang w:eastAsia="zh-CN"/>
        </w:rPr>
        <w:t>.1-1 presents an example that FL central server may distributed in different area.</w:t>
      </w:r>
    </w:p>
    <w:p w14:paraId="5D688E70" w14:textId="190809D2" w:rsidR="005B118F" w:rsidRPr="005B118F" w:rsidRDefault="005B118F" w:rsidP="005B118F">
      <w:pPr>
        <w:jc w:val="center"/>
        <w:rPr>
          <w:rFonts w:eastAsia="SimSun"/>
          <w:lang w:eastAsia="zh-CN"/>
        </w:rPr>
      </w:pPr>
      <w:r w:rsidRPr="005B118F">
        <w:rPr>
          <w:rFonts w:eastAsia="SimSun"/>
          <w:noProof/>
          <w:lang w:eastAsia="en-GB"/>
        </w:rPr>
        <w:drawing>
          <wp:inline distT="0" distB="0" distL="0" distR="0" wp14:anchorId="40FACAE5" wp14:editId="563DB9A6">
            <wp:extent cx="4453255" cy="1211580"/>
            <wp:effectExtent l="0" t="0" r="444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453255" cy="1211580"/>
                    </a:xfrm>
                    <a:prstGeom prst="rect">
                      <a:avLst/>
                    </a:prstGeom>
                    <a:noFill/>
                  </pic:spPr>
                </pic:pic>
              </a:graphicData>
            </a:graphic>
          </wp:inline>
        </w:drawing>
      </w:r>
    </w:p>
    <w:p w14:paraId="0F2D584D" w14:textId="030EA601" w:rsidR="005B118F" w:rsidRPr="005B118F" w:rsidRDefault="005B118F" w:rsidP="005B118F">
      <w:pPr>
        <w:jc w:val="center"/>
        <w:rPr>
          <w:rFonts w:eastAsia="SimSun"/>
          <w:lang w:eastAsia="zh-CN"/>
        </w:rPr>
      </w:pPr>
      <w:r w:rsidRPr="005B118F">
        <w:rPr>
          <w:rFonts w:ascii="Arial" w:eastAsia="Arial Unicode MS" w:hAnsi="Arial" w:cs="Arial"/>
          <w:b/>
        </w:rPr>
        <w:t>Figure 6.</w:t>
      </w:r>
      <w:r>
        <w:rPr>
          <w:rFonts w:ascii="Arial" w:eastAsia="Arial Unicode MS" w:hAnsi="Arial" w:cs="Arial"/>
          <w:b/>
        </w:rPr>
        <w:t>45</w:t>
      </w:r>
      <w:r w:rsidRPr="005B118F">
        <w:rPr>
          <w:rFonts w:ascii="Arial" w:eastAsia="Arial Unicode MS" w:hAnsi="Arial" w:cs="Arial"/>
          <w:b/>
        </w:rPr>
        <w:t>.1-1:  Using Different Application Server as Central Server</w:t>
      </w:r>
    </w:p>
    <w:p w14:paraId="59A12DE1" w14:textId="6403315A" w:rsidR="005B118F" w:rsidRPr="005B118F" w:rsidRDefault="005B118F" w:rsidP="005B118F">
      <w:pPr>
        <w:pStyle w:val="NO"/>
      </w:pPr>
      <w:r w:rsidRPr="005B118F">
        <w:t>NOTE:</w:t>
      </w:r>
      <w:r>
        <w:tab/>
      </w:r>
      <w:r w:rsidRPr="005B118F">
        <w:t>It is assumed that there is only one central server in each round of FL.</w:t>
      </w:r>
    </w:p>
    <w:p w14:paraId="57E2A435" w14:textId="6989445A" w:rsidR="005B118F" w:rsidRPr="00157ABC" w:rsidRDefault="005B118F" w:rsidP="005B118F">
      <w:pPr>
        <w:rPr>
          <w:rFonts w:eastAsia="DengXian"/>
          <w:lang w:eastAsia="zh-CN"/>
        </w:rPr>
      </w:pPr>
      <w:r w:rsidRPr="00C16798">
        <w:rPr>
          <w:rFonts w:eastAsia="SimSun"/>
          <w:lang w:eastAsia="zh-CN"/>
        </w:rPr>
        <w:t xml:space="preserve">It is obvious that using different application server as FL central server will achieve different performance (e.g. overall packet delay, traffic rate, etc.). To improve the overall performance of FL, how to </w:t>
      </w:r>
      <w:r w:rsidRPr="006760E2">
        <w:rPr>
          <w:rFonts w:eastAsia="SimSun"/>
          <w:lang w:eastAsia="zh-CN"/>
        </w:rPr>
        <w:t>select appropriate central server of application AI/ML based FL</w:t>
      </w:r>
      <w:r w:rsidRPr="00AA07EB">
        <w:rPr>
          <w:rFonts w:eastAsia="SimSun"/>
          <w:lang w:eastAsia="zh-CN"/>
        </w:rPr>
        <w:t xml:space="preserve"> should be considered. The AF should be able to determine the best central server for on</w:t>
      </w:r>
      <w:r w:rsidRPr="000214D6">
        <w:rPr>
          <w:rFonts w:eastAsia="SimSun"/>
          <w:lang w:eastAsia="zh-CN"/>
        </w:rPr>
        <w:t>e or multiple rounds of FL</w:t>
      </w:r>
      <w:r w:rsidRPr="006C1A6A">
        <w:rPr>
          <w:rFonts w:eastAsia="SimSun"/>
          <w:lang w:eastAsia="zh-CN"/>
        </w:rPr>
        <w:t xml:space="preserve"> with 5GC’s assistance to improve the overall FL performance. During FL operation, due to the member UE’s mobility, the AF should be able to change the central server dynamically.</w:t>
      </w:r>
    </w:p>
    <w:p w14:paraId="2CC27A5E" w14:textId="72FE89B7" w:rsidR="005B118F" w:rsidRPr="005B118F" w:rsidRDefault="005B118F" w:rsidP="005B118F">
      <w:pPr>
        <w:pStyle w:val="Heading3"/>
        <w:rPr>
          <w:lang w:eastAsia="zh-CN"/>
        </w:rPr>
      </w:pPr>
      <w:bookmarkStart w:id="563" w:name="_Toc104318522"/>
      <w:r w:rsidRPr="00157ABC">
        <w:t>6.</w:t>
      </w:r>
      <w:r>
        <w:rPr>
          <w:rFonts w:eastAsia="SimSun"/>
          <w:lang w:eastAsia="zh-CN"/>
        </w:rPr>
        <w:t>45</w:t>
      </w:r>
      <w:r w:rsidRPr="005B118F">
        <w:t>.2</w:t>
      </w:r>
      <w:r w:rsidRPr="005B118F">
        <w:tab/>
        <w:t>Procedures</w:t>
      </w:r>
      <w:bookmarkEnd w:id="563"/>
    </w:p>
    <w:p w14:paraId="3BDD3E51" w14:textId="77777777" w:rsidR="005B118F" w:rsidRPr="00C16798" w:rsidRDefault="005B118F" w:rsidP="005B118F">
      <w:pPr>
        <w:rPr>
          <w:rFonts w:eastAsia="DengXian"/>
          <w:lang w:eastAsia="zh-CN"/>
        </w:rPr>
      </w:pPr>
    </w:p>
    <w:p w14:paraId="31AC7EEC" w14:textId="77777777" w:rsidR="005B118F" w:rsidRPr="00DE7394" w:rsidRDefault="005B118F" w:rsidP="005B118F">
      <w:pPr>
        <w:jc w:val="center"/>
      </w:pPr>
      <w:r w:rsidRPr="00DE7394">
        <w:object w:dxaOrig="11661" w:dyaOrig="6661" w14:anchorId="5B139ACE">
          <v:shape id="_x0000_i1088" type="#_x0000_t75" style="width:481.65pt;height:274.35pt" o:ole="">
            <v:imagedata r:id="rId157" o:title=""/>
          </v:shape>
          <o:OLEObject Type="Embed" ProgID="Visio.Drawing.15" ShapeID="_x0000_i1088" DrawAspect="Content" ObjectID="_1715167088" r:id="rId158"/>
        </w:object>
      </w:r>
    </w:p>
    <w:p w14:paraId="418DE0E0" w14:textId="105BAA63" w:rsidR="005B118F" w:rsidRPr="005B118F" w:rsidRDefault="005B118F" w:rsidP="005B118F">
      <w:pPr>
        <w:jc w:val="center"/>
        <w:rPr>
          <w:rFonts w:ascii="Arial" w:eastAsia="Arial Unicode MS" w:hAnsi="Arial" w:cs="Arial"/>
          <w:b/>
          <w:lang w:eastAsia="zh-CN"/>
        </w:rPr>
      </w:pPr>
      <w:r w:rsidRPr="00DE7394">
        <w:rPr>
          <w:rFonts w:ascii="Arial" w:eastAsia="Arial Unicode MS" w:hAnsi="Arial" w:cs="Arial"/>
          <w:b/>
        </w:rPr>
        <w:t>Figure 6.</w:t>
      </w:r>
      <w:r>
        <w:rPr>
          <w:rFonts w:ascii="Arial" w:eastAsia="Arial Unicode MS" w:hAnsi="Arial" w:cs="Arial"/>
          <w:b/>
        </w:rPr>
        <w:t>45</w:t>
      </w:r>
      <w:r w:rsidRPr="005B118F">
        <w:rPr>
          <w:rFonts w:ascii="Arial" w:eastAsia="Arial Unicode MS" w:hAnsi="Arial" w:cs="Arial"/>
          <w:b/>
        </w:rPr>
        <w:t>.2-1:  Procedure of FL Central Server Selection</w:t>
      </w:r>
    </w:p>
    <w:p w14:paraId="7AF8D39A" w14:textId="77777777" w:rsidR="005B118F" w:rsidRPr="00C16798" w:rsidRDefault="005B118F" w:rsidP="005B118F">
      <w:pPr>
        <w:rPr>
          <w:rFonts w:eastAsia="SimSun"/>
          <w:lang w:eastAsia="zh-CN"/>
        </w:rPr>
      </w:pPr>
      <w:r w:rsidRPr="005B118F">
        <w:rPr>
          <w:rFonts w:eastAsia="DengXian" w:hint="eastAsia"/>
          <w:lang w:eastAsia="zh-CN"/>
        </w:rPr>
        <w:t>1-</w:t>
      </w:r>
      <w:r w:rsidRPr="005B118F">
        <w:rPr>
          <w:rFonts w:eastAsia="DengXian"/>
          <w:lang w:eastAsia="zh-CN"/>
        </w:rPr>
        <w:t>2. The AF sends Analytics subscription to the NWDAF via NEF.</w:t>
      </w:r>
      <w:r w:rsidRPr="00C16798">
        <w:rPr>
          <w:rFonts w:eastAsia="DengXian"/>
          <w:lang w:eastAsia="zh-CN"/>
        </w:rPr>
        <w:t xml:space="preserve"> The parameters should include:</w:t>
      </w:r>
      <w:r w:rsidRPr="00C16798">
        <w:rPr>
          <w:rFonts w:eastAsia="SimSun"/>
          <w:lang w:eastAsia="zh-CN"/>
        </w:rPr>
        <w:t xml:space="preserve"> </w:t>
      </w:r>
    </w:p>
    <w:p w14:paraId="36DAC02B" w14:textId="1CA6D5FA" w:rsidR="005B118F" w:rsidRPr="00C16798" w:rsidRDefault="005B118F" w:rsidP="002B34D0">
      <w:pPr>
        <w:pStyle w:val="B2"/>
        <w:rPr>
          <w:rFonts w:eastAsia="DengXian"/>
          <w:lang w:eastAsia="zh-CN"/>
        </w:rPr>
      </w:pPr>
      <w:r>
        <w:t>-</w:t>
      </w:r>
      <w:r>
        <w:tab/>
      </w:r>
      <w:r w:rsidRPr="00C16798">
        <w:t>Analytics ID(s) ("DN Performance" is mandatory, "UE Mobility", "Network Performance" and others are optional);</w:t>
      </w:r>
    </w:p>
    <w:p w14:paraId="010B09F7" w14:textId="476B95B6" w:rsidR="005B118F" w:rsidRPr="00C16798" w:rsidRDefault="005B118F" w:rsidP="002B34D0">
      <w:pPr>
        <w:pStyle w:val="B2"/>
        <w:rPr>
          <w:rFonts w:eastAsia="DengXian"/>
          <w:lang w:eastAsia="zh-CN"/>
        </w:rPr>
      </w:pPr>
      <w:r>
        <w:t>-</w:t>
      </w:r>
      <w:r>
        <w:tab/>
      </w:r>
      <w:r w:rsidRPr="00C16798">
        <w:t>Member UE(s);</w:t>
      </w:r>
    </w:p>
    <w:p w14:paraId="1F8A0221" w14:textId="055B424F" w:rsidR="005B118F" w:rsidRPr="00C16798" w:rsidRDefault="005B118F" w:rsidP="002B34D0">
      <w:pPr>
        <w:pStyle w:val="B2"/>
        <w:rPr>
          <w:rFonts w:eastAsia="DengXian"/>
          <w:lang w:eastAsia="zh-CN"/>
        </w:rPr>
      </w:pPr>
      <w:r>
        <w:t>-</w:t>
      </w:r>
      <w:r>
        <w:tab/>
      </w:r>
      <w:r w:rsidRPr="00C16798">
        <w:t>Application ID(s);</w:t>
      </w:r>
    </w:p>
    <w:p w14:paraId="0C8064B7" w14:textId="190B865A" w:rsidR="005B118F" w:rsidRPr="005B118F" w:rsidRDefault="005B118F" w:rsidP="002B34D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34A46C5A" w14:textId="6A2DE044" w:rsidR="005B118F" w:rsidRPr="005B118F" w:rsidRDefault="005B118F" w:rsidP="002B34D0">
      <w:pPr>
        <w:pStyle w:val="B2"/>
        <w:rPr>
          <w:rFonts w:eastAsia="DengXian"/>
          <w:lang w:eastAsia="zh-CN"/>
        </w:rPr>
      </w:pPr>
      <w:r>
        <w:t>-</w:t>
      </w:r>
      <w:r>
        <w:tab/>
      </w:r>
      <w:r w:rsidRPr="005B118F">
        <w:t>The target time period;</w:t>
      </w:r>
    </w:p>
    <w:p w14:paraId="22DD8CCE" w14:textId="7D018C08" w:rsidR="005B118F" w:rsidRPr="005B118F" w:rsidRDefault="005B118F" w:rsidP="002B34D0">
      <w:pPr>
        <w:pStyle w:val="B2"/>
        <w:rPr>
          <w:rFonts w:eastAsia="DengXian"/>
          <w:lang w:eastAsia="zh-CN"/>
        </w:rPr>
      </w:pPr>
      <w:r>
        <w:t>-</w:t>
      </w:r>
      <w:r>
        <w:tab/>
      </w:r>
      <w:r w:rsidRPr="005B118F">
        <w:t>A flag indicating that whether suggested server list is required;</w:t>
      </w:r>
    </w:p>
    <w:p w14:paraId="286F7D56" w14:textId="3F660E5C" w:rsidR="005B118F" w:rsidRPr="00C16798" w:rsidRDefault="005B118F" w:rsidP="002B34D0">
      <w:pPr>
        <w:pStyle w:val="B2"/>
        <w:rPr>
          <w:rFonts w:eastAsia="DengXian"/>
          <w:lang w:eastAsia="zh-CN"/>
        </w:rPr>
      </w:pPr>
      <w:r>
        <w:t>-</w:t>
      </w:r>
      <w:r>
        <w:tab/>
      </w:r>
      <w:r w:rsidRPr="00C16798">
        <w:t>Other parameters related to the Analytics ID(s);</w:t>
      </w:r>
    </w:p>
    <w:p w14:paraId="58281ACE" w14:textId="0D98D71C" w:rsidR="005B118F" w:rsidRPr="005B118F" w:rsidRDefault="005B118F" w:rsidP="005B118F">
      <w:pPr>
        <w:ind w:left="200" w:hangingChars="100" w:hanging="200"/>
      </w:pPr>
      <w:r w:rsidRPr="00C16798">
        <w:t>3. The NWDAF collects data from related NF(s) and derives the analytics. The input data of "DN performance" are mainly provided by the AF. The input data of other Analytics ID</w:t>
      </w:r>
      <w:r w:rsidR="00C16798">
        <w:t xml:space="preserve"> </w:t>
      </w:r>
      <w:r w:rsidRPr="00C16798">
        <w:t>(e.g. "UE Mobility", "Network Performance" ) may be provided by other NFs</w:t>
      </w:r>
      <w:r>
        <w:t xml:space="preserve"> </w:t>
      </w:r>
      <w:r w:rsidRPr="00C16798">
        <w:t>(e.g. AMF, NRF).</w:t>
      </w:r>
      <w:r w:rsidRPr="005B118F">
        <w:t xml:space="preserve"> This may include:</w:t>
      </w:r>
    </w:p>
    <w:p w14:paraId="159928C4" w14:textId="4941B836" w:rsidR="005B118F" w:rsidRPr="005B118F" w:rsidRDefault="005B118F" w:rsidP="002B34D0">
      <w:pPr>
        <w:pStyle w:val="B2"/>
      </w:pPr>
      <w:r>
        <w:t>-</w:t>
      </w:r>
      <w:r>
        <w:tab/>
      </w:r>
      <w:r w:rsidRPr="005B118F">
        <w:t xml:space="preserve">Time delay between member UE(s) and the </w:t>
      </w:r>
      <w:r w:rsidRPr="00C16798">
        <w:t>application</w:t>
      </w:r>
      <w:r w:rsidRPr="005B118F">
        <w:t xml:space="preserve"> servers;</w:t>
      </w:r>
    </w:p>
    <w:p w14:paraId="2FBDB3C8" w14:textId="7944D2D2" w:rsidR="005B118F" w:rsidRPr="005B118F" w:rsidRDefault="005B118F" w:rsidP="002B34D0">
      <w:pPr>
        <w:pStyle w:val="B2"/>
      </w:pPr>
      <w:r>
        <w:t>-</w:t>
      </w:r>
      <w:r>
        <w:tab/>
      </w:r>
      <w:r w:rsidRPr="005B118F">
        <w:t>Maximum latency divergence between member UE(s) and different application server;</w:t>
      </w:r>
    </w:p>
    <w:p w14:paraId="1BA6CB90" w14:textId="6058AF02" w:rsidR="005B118F" w:rsidRPr="005B118F" w:rsidRDefault="005B118F" w:rsidP="002B34D0">
      <w:pPr>
        <w:pStyle w:val="B2"/>
      </w:pPr>
      <w:r>
        <w:t>-</w:t>
      </w:r>
      <w:r>
        <w:tab/>
      </w:r>
      <w:r w:rsidRPr="005B118F">
        <w:t xml:space="preserve">Traffic rate for member UE(s) communicating with the </w:t>
      </w:r>
      <w:r w:rsidRPr="00C16798">
        <w:t>application</w:t>
      </w:r>
      <w:r w:rsidRPr="005B118F">
        <w:t xml:space="preserve"> servers;</w:t>
      </w:r>
    </w:p>
    <w:p w14:paraId="68DC06DC" w14:textId="453ECF25" w:rsidR="005B118F" w:rsidRPr="005B118F" w:rsidRDefault="005B118F" w:rsidP="002B34D0">
      <w:pPr>
        <w:pStyle w:val="B2"/>
      </w:pPr>
      <w:r>
        <w:rPr>
          <w:rFonts w:eastAsia="DengXian"/>
          <w:lang w:eastAsia="zh-CN"/>
        </w:rPr>
        <w:t>-</w:t>
      </w:r>
      <w:r>
        <w:rPr>
          <w:rFonts w:eastAsia="DengXian"/>
          <w:lang w:eastAsia="zh-CN"/>
        </w:rPr>
        <w:tab/>
      </w:r>
      <w:r w:rsidRPr="005B118F">
        <w:rPr>
          <w:rFonts w:eastAsia="DengXian" w:hint="eastAsia"/>
          <w:lang w:eastAsia="zh-CN"/>
        </w:rPr>
        <w:t>P</w:t>
      </w:r>
      <w:r w:rsidRPr="005B118F">
        <w:rPr>
          <w:rFonts w:eastAsia="DengXian"/>
          <w:lang w:eastAsia="zh-CN"/>
        </w:rPr>
        <w:t xml:space="preserve">acket loss rate of communications between member UE(s) and the </w:t>
      </w:r>
      <w:r w:rsidRPr="00C16798">
        <w:rPr>
          <w:rFonts w:eastAsia="DengXian"/>
          <w:lang w:eastAsia="zh-CN"/>
        </w:rPr>
        <w:t>application</w:t>
      </w:r>
      <w:r w:rsidRPr="005B118F">
        <w:rPr>
          <w:rFonts w:eastAsia="DengXian"/>
          <w:lang w:eastAsia="zh-CN"/>
        </w:rPr>
        <w:t xml:space="preserve"> servers;</w:t>
      </w:r>
    </w:p>
    <w:p w14:paraId="5C0024ED" w14:textId="159D9C1B" w:rsidR="005B118F" w:rsidRPr="005B118F" w:rsidRDefault="005B118F" w:rsidP="002B34D0">
      <w:pPr>
        <w:pStyle w:val="B2"/>
      </w:pPr>
      <w:r>
        <w:rPr>
          <w:rFonts w:eastAsia="DengXian"/>
          <w:lang w:eastAsia="zh-CN"/>
        </w:rPr>
        <w:t>-</w:t>
      </w:r>
      <w:r>
        <w:rPr>
          <w:rFonts w:eastAsia="DengXian"/>
          <w:lang w:eastAsia="zh-CN"/>
        </w:rPr>
        <w:tab/>
      </w:r>
      <w:r w:rsidRPr="005B118F">
        <w:rPr>
          <w:rFonts w:eastAsia="DengXian"/>
          <w:lang w:eastAsia="zh-CN"/>
        </w:rPr>
        <w:t>Other results related to the analytics ID(s);</w:t>
      </w:r>
    </w:p>
    <w:p w14:paraId="0C956D5F" w14:textId="77777777" w:rsidR="005B118F" w:rsidRPr="005B118F" w:rsidRDefault="005B118F" w:rsidP="005B118F">
      <w:pPr>
        <w:ind w:left="200" w:hangingChars="100" w:hanging="200"/>
        <w:rPr>
          <w:rFonts w:eastAsia="DengXian"/>
          <w:lang w:eastAsia="zh-CN"/>
        </w:rPr>
      </w:pPr>
      <w:r w:rsidRPr="005B118F">
        <w:rPr>
          <w:rFonts w:eastAsia="DengXian"/>
          <w:lang w:eastAsia="zh-CN"/>
        </w:rPr>
        <w:t xml:space="preserve">  Optionally, the NWDAF derives the suggested list of </w:t>
      </w:r>
      <w:r w:rsidRPr="00C16798">
        <w:rPr>
          <w:rFonts w:eastAsia="DengXian"/>
          <w:lang w:eastAsia="zh-CN"/>
        </w:rPr>
        <w:t>application</w:t>
      </w:r>
      <w:r w:rsidRPr="005B118F">
        <w:rPr>
          <w:rFonts w:eastAsia="DengXian"/>
          <w:lang w:eastAsia="zh-CN"/>
        </w:rPr>
        <w:t xml:space="preserve"> server(s) (sorting in descending order) according to the above analytics based on the AF’s requirement in step 1.</w:t>
      </w:r>
    </w:p>
    <w:p w14:paraId="5B917DBF" w14:textId="27A44081" w:rsidR="005B118F" w:rsidRPr="005B118F" w:rsidRDefault="005B118F" w:rsidP="005B118F">
      <w:pPr>
        <w:ind w:left="200" w:hangingChars="100" w:hanging="200"/>
        <w:rPr>
          <w:rFonts w:eastAsia="DengXian"/>
          <w:lang w:eastAsia="zh-CN"/>
        </w:rPr>
      </w:pPr>
      <w:r w:rsidRPr="00C16798">
        <w:t>NOTE:</w:t>
      </w:r>
      <w:r>
        <w:tab/>
      </w:r>
      <w:r w:rsidRPr="00C16798">
        <w:t xml:space="preserve">How the AF assists NWDAF to do "DN performance" analytics is out of the scope of </w:t>
      </w:r>
      <w:r w:rsidRPr="00C16798">
        <w:rPr>
          <w:lang w:eastAsia="ko-KR"/>
        </w:rPr>
        <w:t>this specification.</w:t>
      </w:r>
    </w:p>
    <w:p w14:paraId="7791F6FA" w14:textId="77777777" w:rsidR="005B118F" w:rsidRPr="005B118F" w:rsidRDefault="005B118F" w:rsidP="005B118F">
      <w:r w:rsidRPr="005B118F">
        <w:t xml:space="preserve">4-5. The NWDAF sends the analytics report or the suggested list of </w:t>
      </w:r>
      <w:r w:rsidRPr="00C16798">
        <w:t>application</w:t>
      </w:r>
      <w:r w:rsidRPr="005B118F">
        <w:t xml:space="preserve"> server(s) to the AF via NEF.</w:t>
      </w:r>
    </w:p>
    <w:p w14:paraId="35BCD8EB" w14:textId="77777777" w:rsidR="005B118F" w:rsidRPr="005B118F" w:rsidRDefault="005B118F" w:rsidP="005B118F">
      <w:pPr>
        <w:ind w:left="200" w:hangingChars="100" w:hanging="200"/>
      </w:pPr>
      <w:r w:rsidRPr="005B118F">
        <w:lastRenderedPageBreak/>
        <w:t xml:space="preserve">6. The AF selects the best </w:t>
      </w:r>
      <w:r w:rsidRPr="00C16798">
        <w:t>application</w:t>
      </w:r>
      <w:r w:rsidRPr="005B118F">
        <w:t xml:space="preserve"> server </w:t>
      </w:r>
      <w:r w:rsidRPr="00C16798">
        <w:t>as the FL central server</w:t>
      </w:r>
      <w:r w:rsidRPr="005B118F">
        <w:t xml:space="preserve"> based on local internal logic and the analytics results or the suggested list received from NWDAF. </w:t>
      </w:r>
      <w:r w:rsidRPr="00C16798">
        <w:t>The AF may update the subscription to NWDAF based on the final decision.</w:t>
      </w:r>
    </w:p>
    <w:p w14:paraId="28DA9234" w14:textId="77777777" w:rsidR="005B118F" w:rsidRPr="00C16798" w:rsidRDefault="005B118F" w:rsidP="005B118F">
      <w:pPr>
        <w:ind w:left="200" w:hangingChars="100" w:hanging="200"/>
      </w:pPr>
      <w:r w:rsidRPr="00C16798">
        <w:t>7. Optionally, the AF may send policy related information (e.g. AM or SM policies related information) to PCF.</w:t>
      </w:r>
    </w:p>
    <w:p w14:paraId="64279EC5" w14:textId="77777777" w:rsidR="005B118F" w:rsidRPr="000214D6" w:rsidRDefault="005B118F" w:rsidP="005B118F">
      <w:pPr>
        <w:ind w:left="200" w:hangingChars="100" w:hanging="200"/>
      </w:pPr>
      <w:r w:rsidRPr="006760E2">
        <w:t xml:space="preserve">8. The AF sends notify to the selected central server with the FL related information. The central server </w:t>
      </w:r>
      <w:r w:rsidRPr="00AA07EB">
        <w:t xml:space="preserve">starts FL with the </w:t>
      </w:r>
      <w:r w:rsidRPr="000214D6">
        <w:t>member UE(s).</w:t>
      </w:r>
    </w:p>
    <w:p w14:paraId="5F02C926" w14:textId="77777777" w:rsidR="005B118F" w:rsidRPr="005B118F" w:rsidRDefault="005B118F" w:rsidP="005B118F">
      <w:pPr>
        <w:ind w:left="200" w:hangingChars="100" w:hanging="200"/>
      </w:pPr>
      <w:r w:rsidRPr="006C1A6A">
        <w:t>9-10. The NWDAF may continuously</w:t>
      </w:r>
      <w:r w:rsidRPr="00157ABC">
        <w:t xml:space="preserve"> send new analytics report or new suggested list of </w:t>
      </w:r>
      <w:r w:rsidRPr="00C16798">
        <w:t>application</w:t>
      </w:r>
      <w:r w:rsidRPr="005B118F">
        <w:t xml:space="preserve"> sever(s) based on the subscription of the AF in step 1.</w:t>
      </w:r>
    </w:p>
    <w:p w14:paraId="08EBB1FE" w14:textId="77777777" w:rsidR="005B118F" w:rsidRPr="00C16798" w:rsidRDefault="005B118F" w:rsidP="005B118F">
      <w:pPr>
        <w:ind w:left="200" w:hangingChars="100" w:hanging="200"/>
      </w:pPr>
      <w:r w:rsidRPr="00C16798">
        <w:t>11. The AF may reselect the central server based on local internal logic and information received from NWDAF.</w:t>
      </w:r>
    </w:p>
    <w:p w14:paraId="55180210" w14:textId="77777777" w:rsidR="005B118F" w:rsidRPr="000214D6" w:rsidRDefault="005B118F" w:rsidP="005B118F">
      <w:pPr>
        <w:ind w:left="200" w:hangingChars="100" w:hanging="200"/>
      </w:pPr>
      <w:r w:rsidRPr="006760E2">
        <w:t>12. If the central server changed, the AF sends notify to the original server and the new central server. The original central server then sends the FL context to the new central server. The ne</w:t>
      </w:r>
      <w:r w:rsidRPr="00AA07EB">
        <w:t>w central server continues the FL with member UE(s).</w:t>
      </w:r>
    </w:p>
    <w:p w14:paraId="3B6E610E" w14:textId="5BACD18F" w:rsidR="005B118F" w:rsidRPr="00C16798" w:rsidRDefault="005B118F" w:rsidP="002B34D0">
      <w:pPr>
        <w:ind w:left="200" w:hangingChars="100" w:hanging="200"/>
        <w:rPr>
          <w:rFonts w:eastAsia="DengXian"/>
          <w:lang w:eastAsia="zh-CN"/>
        </w:rPr>
      </w:pPr>
      <w:r w:rsidRPr="00C16798">
        <w:t>NOTE:</w:t>
      </w:r>
      <w:r>
        <w:tab/>
      </w:r>
      <w:r w:rsidRPr="00C16798">
        <w:t>How the new central server get the FL context should be determined by AF.</w:t>
      </w:r>
    </w:p>
    <w:p w14:paraId="148E279C" w14:textId="612E02BD" w:rsidR="005B118F" w:rsidRPr="005B118F" w:rsidRDefault="005B118F" w:rsidP="005B118F">
      <w:pPr>
        <w:pStyle w:val="Heading3"/>
        <w:rPr>
          <w:lang w:eastAsia="zh-CN"/>
        </w:rPr>
      </w:pPr>
      <w:bookmarkStart w:id="564" w:name="_Toc104318523"/>
      <w:r w:rsidRPr="00C16798">
        <w:rPr>
          <w:lang w:eastAsia="zh-CN"/>
        </w:rPr>
        <w:t>6.</w:t>
      </w:r>
      <w:r>
        <w:rPr>
          <w:rFonts w:eastAsia="SimSun"/>
          <w:lang w:eastAsia="zh-CN"/>
        </w:rPr>
        <w:t>45</w:t>
      </w:r>
      <w:r w:rsidRPr="005B118F">
        <w:rPr>
          <w:lang w:eastAsia="zh-CN"/>
        </w:rPr>
        <w:t>.3</w:t>
      </w:r>
      <w:r w:rsidRPr="005B118F">
        <w:rPr>
          <w:lang w:eastAsia="zh-CN"/>
        </w:rPr>
        <w:tab/>
      </w:r>
      <w:r w:rsidRPr="005B118F">
        <w:t xml:space="preserve">Impacts on </w:t>
      </w:r>
      <w:r w:rsidRPr="005B118F">
        <w:rPr>
          <w:lang w:eastAsia="zh-CN"/>
        </w:rPr>
        <w:t>services,</w:t>
      </w:r>
      <w:r w:rsidRPr="005B118F">
        <w:t xml:space="preserve"> entities and interfaces</w:t>
      </w:r>
      <w:bookmarkEnd w:id="564"/>
    </w:p>
    <w:p w14:paraId="2C925720" w14:textId="77777777" w:rsidR="005B118F" w:rsidRPr="00C16798" w:rsidRDefault="005B118F" w:rsidP="005B118F">
      <w:pPr>
        <w:ind w:left="200" w:hangingChars="100" w:hanging="200"/>
      </w:pPr>
      <w:r w:rsidRPr="00C16798">
        <w:rPr>
          <w:rFonts w:eastAsia="DengXian" w:hint="eastAsia"/>
          <w:lang w:eastAsia="zh-CN"/>
        </w:rPr>
        <w:t>N</w:t>
      </w:r>
      <w:r w:rsidRPr="00C16798">
        <w:rPr>
          <w:rFonts w:eastAsia="DengXian"/>
          <w:lang w:eastAsia="zh-CN"/>
        </w:rPr>
        <w:t>WDAF:</w:t>
      </w:r>
      <w:r w:rsidRPr="00C16798">
        <w:t xml:space="preserve"> </w:t>
      </w:r>
    </w:p>
    <w:p w14:paraId="05253D19" w14:textId="77777777" w:rsidR="005B118F" w:rsidRPr="00AA07EB" w:rsidRDefault="005B118F" w:rsidP="005B118F">
      <w:pPr>
        <w:numPr>
          <w:ilvl w:val="0"/>
          <w:numId w:val="80"/>
        </w:numPr>
        <w:overflowPunct w:val="0"/>
        <w:autoSpaceDE w:val="0"/>
        <w:autoSpaceDN w:val="0"/>
        <w:adjustRightInd w:val="0"/>
        <w:textAlignment w:val="baseline"/>
      </w:pPr>
      <w:r w:rsidRPr="006760E2">
        <w:rPr>
          <w:rFonts w:eastAsia="DengXian" w:hint="eastAsia"/>
          <w:lang w:eastAsia="zh-CN"/>
        </w:rPr>
        <w:t>D</w:t>
      </w:r>
      <w:r w:rsidRPr="006760E2">
        <w:rPr>
          <w:rFonts w:eastAsia="DengXian"/>
          <w:lang w:eastAsia="zh-CN"/>
        </w:rPr>
        <w:t xml:space="preserve">erive the </w:t>
      </w:r>
      <w:r w:rsidRPr="006760E2">
        <w:t>latency divergence</w:t>
      </w:r>
      <w:r w:rsidRPr="00AA07EB">
        <w:t xml:space="preserve"> in "DN Performance";</w:t>
      </w:r>
    </w:p>
    <w:p w14:paraId="00A58CBA" w14:textId="77777777" w:rsidR="005B118F" w:rsidRPr="005B118F" w:rsidRDefault="005B118F" w:rsidP="005B118F">
      <w:pPr>
        <w:numPr>
          <w:ilvl w:val="0"/>
          <w:numId w:val="80"/>
        </w:numPr>
        <w:overflowPunct w:val="0"/>
        <w:autoSpaceDE w:val="0"/>
        <w:autoSpaceDN w:val="0"/>
        <w:adjustRightInd w:val="0"/>
        <w:textAlignment w:val="baseline"/>
      </w:pPr>
      <w:r w:rsidRPr="000214D6">
        <w:rPr>
          <w:rFonts w:eastAsia="DengXian"/>
          <w:lang w:eastAsia="zh-CN"/>
        </w:rPr>
        <w:t xml:space="preserve">[OPTIONAL] </w:t>
      </w:r>
      <w:r w:rsidRPr="000214D6">
        <w:rPr>
          <w:rFonts w:eastAsia="DengXian" w:hint="eastAsia"/>
          <w:lang w:eastAsia="zh-CN"/>
        </w:rPr>
        <w:t>D</w:t>
      </w:r>
      <w:r w:rsidRPr="00307063">
        <w:rPr>
          <w:rFonts w:eastAsia="DengXian"/>
          <w:lang w:eastAsia="zh-CN"/>
        </w:rPr>
        <w:t xml:space="preserve">erive the suggested list of </w:t>
      </w:r>
      <w:r w:rsidRPr="00C16798">
        <w:rPr>
          <w:rFonts w:eastAsia="DengXian"/>
          <w:lang w:eastAsia="zh-CN"/>
        </w:rPr>
        <w:t>application</w:t>
      </w:r>
      <w:r w:rsidRPr="005B118F">
        <w:rPr>
          <w:rFonts w:eastAsia="DengXian"/>
          <w:lang w:eastAsia="zh-CN"/>
        </w:rPr>
        <w:t xml:space="preserve"> server based on the analytics result;</w:t>
      </w:r>
    </w:p>
    <w:p w14:paraId="6A14683A" w14:textId="77777777" w:rsidR="005B118F" w:rsidRPr="00C16798" w:rsidRDefault="005B118F" w:rsidP="005B118F">
      <w:pPr>
        <w:ind w:left="200" w:hangingChars="100" w:hanging="200"/>
      </w:pPr>
      <w:r w:rsidRPr="00C16798">
        <w:rPr>
          <w:rFonts w:eastAsia="DengXian"/>
          <w:lang w:eastAsia="zh-CN"/>
        </w:rPr>
        <w:t>AF:</w:t>
      </w:r>
      <w:r w:rsidRPr="00C16798">
        <w:t xml:space="preserve"> </w:t>
      </w:r>
    </w:p>
    <w:p w14:paraId="2BEF5CCD" w14:textId="77777777" w:rsidR="005B118F" w:rsidRPr="005B118F" w:rsidRDefault="005B118F" w:rsidP="005B118F">
      <w:pPr>
        <w:numPr>
          <w:ilvl w:val="0"/>
          <w:numId w:val="80"/>
        </w:numPr>
        <w:overflowPunct w:val="0"/>
        <w:autoSpaceDE w:val="0"/>
        <w:autoSpaceDN w:val="0"/>
        <w:adjustRightInd w:val="0"/>
        <w:textAlignment w:val="baseline"/>
      </w:pPr>
      <w:r w:rsidRPr="00C16798">
        <w:rPr>
          <w:rFonts w:eastAsia="DengXian"/>
          <w:lang w:eastAsia="zh-CN"/>
        </w:rPr>
        <w:t>Determine the best application</w:t>
      </w:r>
      <w:r w:rsidRPr="005B118F">
        <w:rPr>
          <w:rFonts w:eastAsia="DengXian"/>
          <w:lang w:eastAsia="zh-CN"/>
        </w:rPr>
        <w:t xml:space="preserve"> server based on internal logic and information received from NWDAF;</w:t>
      </w:r>
    </w:p>
    <w:p w14:paraId="76C2BB92" w14:textId="67FFCFF9" w:rsidR="00C16798" w:rsidRPr="00C16798" w:rsidRDefault="00C16798" w:rsidP="00C16798">
      <w:pPr>
        <w:pStyle w:val="Heading2"/>
      </w:pPr>
      <w:bookmarkStart w:id="565" w:name="_Toc26173038"/>
      <w:bookmarkStart w:id="566" w:name="_Toc30666541"/>
      <w:bookmarkStart w:id="567" w:name="_Toc31029835"/>
      <w:bookmarkStart w:id="568" w:name="_Toc31030726"/>
      <w:bookmarkStart w:id="569" w:name="_Toc43388293"/>
      <w:bookmarkStart w:id="570" w:name="_Toc43735523"/>
      <w:bookmarkStart w:id="571" w:name="_Toc50130510"/>
      <w:bookmarkStart w:id="572" w:name="_Toc50133824"/>
      <w:bookmarkStart w:id="573" w:name="_Toc50134164"/>
      <w:bookmarkStart w:id="574" w:name="_Toc50557116"/>
      <w:bookmarkStart w:id="575" w:name="_Toc50548792"/>
      <w:bookmarkStart w:id="576" w:name="_Toc55202097"/>
      <w:bookmarkStart w:id="577" w:name="_Toc57209719"/>
      <w:bookmarkStart w:id="578" w:name="_Toc57366110"/>
      <w:bookmarkStart w:id="579" w:name="_Toc68086061"/>
      <w:bookmarkStart w:id="580" w:name="_Toc104318524"/>
      <w:r w:rsidRPr="00C16798">
        <w:t>6.46</w:t>
      </w:r>
      <w:r w:rsidRPr="00C16798">
        <w:tab/>
        <w:t xml:space="preserve">Solution #46: </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r w:rsidRPr="00C16798">
        <w:t xml:space="preserve">5GS assistance for FL member selection based on UE’s location and </w:t>
      </w:r>
      <w:r w:rsidRPr="00C16798">
        <w:rPr>
          <w:rFonts w:eastAsia="Yu Mincho"/>
        </w:rPr>
        <w:t>direction</w:t>
      </w:r>
      <w:bookmarkEnd w:id="580"/>
    </w:p>
    <w:p w14:paraId="27A2B771" w14:textId="77777777" w:rsidR="00C16798" w:rsidRPr="003E4C97" w:rsidRDefault="00C16798" w:rsidP="00C16798">
      <w:r>
        <w:rPr>
          <w:rFonts w:eastAsiaTheme="minorEastAsia"/>
          <w:lang w:eastAsia="zh-CN"/>
        </w:rPr>
        <w:t xml:space="preserve">This contribution addresses KI#7 on “5GS Assistance to Federated Learning Operation” </w:t>
      </w:r>
      <w:r w:rsidRPr="00CD6BCF">
        <w:rPr>
          <w:rFonts w:eastAsiaTheme="minorEastAsia"/>
          <w:lang w:eastAsia="zh-CN"/>
        </w:rPr>
        <w:t xml:space="preserve">by </w:t>
      </w:r>
      <w:r w:rsidRPr="00CD6BCF">
        <w:t>providing 5GS assistance for FL member selection based on UE</w:t>
      </w:r>
      <w:r>
        <w:t xml:space="preserve">’s location and direction. </w:t>
      </w:r>
    </w:p>
    <w:p w14:paraId="28643701" w14:textId="643CB2A4" w:rsidR="00C16798" w:rsidRDefault="00C16798" w:rsidP="00C16798">
      <w:pPr>
        <w:pStyle w:val="Heading3"/>
      </w:pPr>
      <w:bookmarkStart w:id="581" w:name="_Toc104318525"/>
      <w:r>
        <w:t>6.46.1</w:t>
      </w:r>
      <w:r>
        <w:tab/>
        <w:t>Description</w:t>
      </w:r>
      <w:bookmarkEnd w:id="581"/>
    </w:p>
    <w:p w14:paraId="279EE9BF" w14:textId="0CD548B7" w:rsidR="00C16798" w:rsidRPr="00DB60D7" w:rsidRDefault="00C16798" w:rsidP="00C16798">
      <w:pPr>
        <w:rPr>
          <w:lang w:eastAsia="zh-CN"/>
        </w:rPr>
      </w:pPr>
      <w:r w:rsidRPr="00734267">
        <w:rPr>
          <w:rFonts w:eastAsia="MS Mincho"/>
        </w:rPr>
        <w:t xml:space="preserve">The example </w:t>
      </w:r>
      <w:r>
        <w:rPr>
          <w:rFonts w:eastAsia="MS Mincho"/>
        </w:rPr>
        <w:t xml:space="preserve">shown in </w:t>
      </w:r>
      <w:r w:rsidRPr="00DB60D7">
        <w:rPr>
          <w:lang w:eastAsia="zh-CN"/>
        </w:rPr>
        <w:t xml:space="preserve">Figure </w:t>
      </w:r>
      <w:r>
        <w:rPr>
          <w:lang w:eastAsia="zh-CN"/>
        </w:rPr>
        <w:t xml:space="preserve">6.46.1-1 </w:t>
      </w:r>
      <w:r w:rsidRPr="00734267">
        <w:rPr>
          <w:rFonts w:eastAsia="MS Mincho"/>
        </w:rPr>
        <w:t xml:space="preserve">is very common for vehicles since they can only move on the road which makes that geographically close vehicles tend to have similar data sets from in-vehicle cameras or sensors. To avoid to select these </w:t>
      </w:r>
      <w:r w:rsidRPr="00DB60D7">
        <w:rPr>
          <w:lang w:eastAsia="zh-CN"/>
        </w:rPr>
        <w:t xml:space="preserve">nodes with similar data sets for FL training, 5GC needs to ensure that the distance between each candidate UE provided to the FL server is </w:t>
      </w:r>
      <w:r>
        <w:rPr>
          <w:lang w:eastAsia="zh-CN"/>
        </w:rPr>
        <w:t>adequately apart.</w:t>
      </w:r>
    </w:p>
    <w:p w14:paraId="167A09B3" w14:textId="6D5343D5" w:rsidR="00C16798" w:rsidRDefault="00C16798" w:rsidP="00C16798">
      <w:pPr>
        <w:rPr>
          <w:lang w:eastAsia="zh-CN"/>
        </w:rPr>
      </w:pPr>
      <w:r w:rsidRPr="00DB60D7">
        <w:rPr>
          <w:rFonts w:hint="eastAsia"/>
          <w:lang w:eastAsia="zh-CN"/>
        </w:rPr>
        <w:t>M</w:t>
      </w:r>
      <w:r w:rsidRPr="00DB60D7">
        <w:rPr>
          <w:lang w:eastAsia="zh-CN"/>
        </w:rPr>
        <w:t>oreover,</w:t>
      </w:r>
      <w:r w:rsidRPr="00DB60D7">
        <w:t xml:space="preserve"> </w:t>
      </w:r>
      <w:r>
        <w:rPr>
          <w:lang w:eastAsia="zh-CN"/>
        </w:rPr>
        <w:t>i</w:t>
      </w:r>
      <w:r w:rsidRPr="00DB60D7">
        <w:rPr>
          <w:lang w:eastAsia="zh-CN"/>
        </w:rPr>
        <w:t xml:space="preserve">n Figure </w:t>
      </w:r>
      <w:r>
        <w:rPr>
          <w:lang w:eastAsia="zh-CN"/>
        </w:rPr>
        <w:t>6.46.1-1</w:t>
      </w:r>
      <w:r w:rsidRPr="00DB60D7">
        <w:rPr>
          <w:lang w:eastAsia="zh-CN"/>
        </w:rPr>
        <w:t xml:space="preserve">, car1 and car2 have the same location information from 5GC point of view since they are in the same cell, however they are running at different direction on the road and may have different data sets from in-vehicle camera. For location based FL member selection, this situation </w:t>
      </w:r>
      <w:r>
        <w:rPr>
          <w:lang w:eastAsia="zh-CN"/>
        </w:rPr>
        <w:t xml:space="preserve">need to be considered </w:t>
      </w:r>
      <w:r w:rsidRPr="00DB60D7">
        <w:rPr>
          <w:lang w:eastAsia="zh-CN"/>
        </w:rPr>
        <w:t>which means finer granularity</w:t>
      </w:r>
      <w:r>
        <w:rPr>
          <w:lang w:eastAsia="zh-CN"/>
        </w:rPr>
        <w:t xml:space="preserve"> (e.g. cell level instead of TA level)</w:t>
      </w:r>
      <w:r w:rsidRPr="00DB60D7">
        <w:rPr>
          <w:lang w:eastAsia="zh-CN"/>
        </w:rPr>
        <w:t xml:space="preserve"> </w:t>
      </w:r>
      <w:r>
        <w:rPr>
          <w:lang w:eastAsia="zh-CN"/>
        </w:rPr>
        <w:t xml:space="preserve">and more specifically defined (e.g. same or opposite direction) </w:t>
      </w:r>
      <w:r w:rsidRPr="00DB60D7">
        <w:rPr>
          <w:lang w:eastAsia="zh-CN"/>
        </w:rPr>
        <w:t>of location information is needed</w:t>
      </w:r>
      <w:r>
        <w:rPr>
          <w:lang w:eastAsia="zh-CN"/>
        </w:rPr>
        <w:t>.</w:t>
      </w:r>
    </w:p>
    <w:p w14:paraId="62D2CC2D" w14:textId="77777777" w:rsidR="00C16798" w:rsidRDefault="00C16798" w:rsidP="00C16798">
      <w:pPr>
        <w:jc w:val="center"/>
        <w:rPr>
          <w:rFonts w:eastAsiaTheme="minorEastAsia"/>
          <w:lang w:eastAsia="zh-CN"/>
        </w:rPr>
      </w:pPr>
      <w:r>
        <w:rPr>
          <w:rFonts w:eastAsia="DengXian"/>
          <w:noProof/>
          <w:lang w:eastAsia="en-GB"/>
        </w:rPr>
        <w:lastRenderedPageBreak/>
        <w:drawing>
          <wp:inline distT="0" distB="0" distL="0" distR="0" wp14:anchorId="38C40E72" wp14:editId="546B0208">
            <wp:extent cx="4784725" cy="1837055"/>
            <wp:effectExtent l="0" t="0" r="0" b="0"/>
            <wp:docPr id="6" name="图片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Graphical user interface&#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784725" cy="1837055"/>
                    </a:xfrm>
                    <a:prstGeom prst="rect">
                      <a:avLst/>
                    </a:prstGeom>
                    <a:noFill/>
                    <a:ln>
                      <a:noFill/>
                    </a:ln>
                  </pic:spPr>
                </pic:pic>
              </a:graphicData>
            </a:graphic>
          </wp:inline>
        </w:drawing>
      </w:r>
    </w:p>
    <w:p w14:paraId="484D4B2D" w14:textId="6FAFCD84" w:rsidR="00C16798" w:rsidRPr="00DB60D7" w:rsidRDefault="00C16798" w:rsidP="002B34D0">
      <w:pPr>
        <w:jc w:val="center"/>
        <w:rPr>
          <w:lang w:eastAsia="zh-CN"/>
        </w:rPr>
      </w:pPr>
      <w:r w:rsidRPr="002B34D0">
        <w:rPr>
          <w:rFonts w:ascii="Arial" w:eastAsia="Yu Mincho" w:hAnsi="Arial" w:cs="Arial"/>
          <w:b/>
        </w:rPr>
        <w:t>6.46.1- 1: Recognition of traffic accident</w:t>
      </w:r>
    </w:p>
    <w:p w14:paraId="5849CEF2" w14:textId="58CCA055" w:rsidR="00C16798" w:rsidRDefault="00C16798" w:rsidP="00C16798">
      <w:pPr>
        <w:pStyle w:val="Heading3"/>
        <w:rPr>
          <w:lang w:eastAsia="zh-CN"/>
        </w:rPr>
      </w:pPr>
      <w:bookmarkStart w:id="582" w:name="_Toc104318526"/>
      <w:r>
        <w:rPr>
          <w:lang w:eastAsia="zh-CN"/>
        </w:rPr>
        <w:t>6.46.2</w:t>
      </w:r>
      <w:r>
        <w:rPr>
          <w:lang w:eastAsia="zh-CN"/>
        </w:rPr>
        <w:tab/>
      </w:r>
      <w:r>
        <w:t>Procedures</w:t>
      </w:r>
      <w:bookmarkEnd w:id="582"/>
    </w:p>
    <w:p w14:paraId="463B7197" w14:textId="65400CDF" w:rsidR="00C16798" w:rsidRDefault="00C16798" w:rsidP="002B34D0">
      <w:pPr>
        <w:jc w:val="center"/>
      </w:pPr>
      <w:r>
        <w:object w:dxaOrig="11610" w:dyaOrig="12070" w14:anchorId="24CD65AF">
          <v:shape id="_x0000_i1089" type="#_x0000_t75" style="width:321.25pt;height:333.8pt" o:ole="">
            <v:imagedata r:id="rId160" o:title=""/>
          </v:shape>
          <o:OLEObject Type="Embed" ProgID="Visio.Drawing.15" ShapeID="_x0000_i1089" DrawAspect="Content" ObjectID="_1715167089" r:id="rId161"/>
        </w:object>
      </w:r>
    </w:p>
    <w:p w14:paraId="0F14C24D" w14:textId="19332F17" w:rsidR="00C16798" w:rsidRDefault="00C16798" w:rsidP="002B34D0">
      <w:pPr>
        <w:jc w:val="center"/>
      </w:pPr>
      <w:r w:rsidRPr="002B34D0">
        <w:rPr>
          <w:rFonts w:ascii="Arial" w:hAnsi="Arial" w:cs="Arial"/>
          <w:b/>
          <w:bCs/>
        </w:rPr>
        <w:t>Figure 6.46.2-1: 5GS assistance for FL member selection based on UE’s location and direction</w:t>
      </w:r>
    </w:p>
    <w:p w14:paraId="2A6EACCF" w14:textId="5BA23755" w:rsidR="00C16798" w:rsidRPr="00BC6EFB" w:rsidRDefault="00C16798" w:rsidP="00C16798">
      <w:pPr>
        <w:pStyle w:val="NO"/>
        <w:ind w:left="810"/>
      </w:pPr>
      <w:r w:rsidRPr="00BC6EFB">
        <w:t>NOTE:</w:t>
      </w:r>
      <w:r>
        <w:tab/>
      </w:r>
      <w:r w:rsidRPr="00BC6EFB">
        <w:t xml:space="preserve">The </w:t>
      </w:r>
      <w:r>
        <w:t xml:space="preserve">functionality of the </w:t>
      </w:r>
      <w:r w:rsidRPr="00BC6EFB">
        <w:t>NEF</w:t>
      </w:r>
      <w:r>
        <w:t xml:space="preserve"> has been extended in this solution in order to support the assistance of the FL member selection for the given FL operation.  </w:t>
      </w:r>
      <w:r w:rsidRPr="00BC6EFB">
        <w:t xml:space="preserve"> </w:t>
      </w:r>
    </w:p>
    <w:p w14:paraId="72E85AD0" w14:textId="77777777" w:rsidR="00C16798" w:rsidRDefault="00C16798" w:rsidP="00C16798">
      <w:r w:rsidRPr="004E54E8">
        <w:rPr>
          <w:b/>
        </w:rPr>
        <w:t xml:space="preserve">Step </w:t>
      </w:r>
      <w:r>
        <w:rPr>
          <w:b/>
        </w:rPr>
        <w:t>1</w:t>
      </w:r>
      <w:r>
        <w:t xml:space="preserve"> </w:t>
      </w:r>
    </w:p>
    <w:p w14:paraId="56F0C0B1" w14:textId="77777777" w:rsidR="00C16798" w:rsidRPr="00B1367B" w:rsidRDefault="00C16798" w:rsidP="00C16798">
      <w:pPr>
        <w:ind w:left="426"/>
        <w:rPr>
          <w:rFonts w:eastAsia="MS Mincho"/>
        </w:rPr>
      </w:pPr>
      <w:r>
        <w:t xml:space="preserve">In order to select the UEs with </w:t>
      </w:r>
      <w:r w:rsidRPr="00B1367B">
        <w:rPr>
          <w:rFonts w:hint="eastAsia"/>
        </w:rPr>
        <w:t>differ</w:t>
      </w:r>
      <w:r>
        <w:t xml:space="preserve">ent data sets which are within the FL coverage area, the AF requests 5GS assistance to support the UE selection by considering the UE’s current location and direction.  AF includes the External Group Identifier and the following filtering info as part of the FL UE selection request: </w:t>
      </w:r>
    </w:p>
    <w:p w14:paraId="6D1D2C20" w14:textId="77777777" w:rsidR="00C16798" w:rsidRPr="00B1367B" w:rsidRDefault="00C16798" w:rsidP="00C16798">
      <w:pPr>
        <w:ind w:left="400"/>
        <w:rPr>
          <w:b/>
        </w:rPr>
      </w:pPr>
      <w:r>
        <w:rPr>
          <w:b/>
        </w:rPr>
        <w:t xml:space="preserve">FL </w:t>
      </w:r>
      <w:r w:rsidRPr="00B108C5">
        <w:rPr>
          <w:b/>
        </w:rPr>
        <w:t xml:space="preserve">Coverage </w:t>
      </w:r>
      <w:r>
        <w:rPr>
          <w:b/>
        </w:rPr>
        <w:t>Area</w:t>
      </w:r>
      <w:r w:rsidRPr="00B108C5">
        <w:rPr>
          <w:b/>
        </w:rPr>
        <w:t xml:space="preserve">: </w:t>
      </w:r>
      <w:r w:rsidRPr="00B1367B">
        <w:t>The FL training server’s coverage area, i.e. the coverage area of the FL training server where the selected UEs participate in the FL operation</w:t>
      </w:r>
    </w:p>
    <w:p w14:paraId="1332C210" w14:textId="77777777" w:rsidR="00C16798" w:rsidRDefault="00C16798" w:rsidP="00C16798">
      <w:pPr>
        <w:ind w:left="400"/>
      </w:pPr>
      <w:r>
        <w:lastRenderedPageBreak/>
        <w:t>When providing a target area for FL, the AF may provide sub-areas (</w:t>
      </w:r>
      <w:r w:rsidRPr="00B1367B">
        <w:t>e.g. cell 1,2,3</w:t>
      </w:r>
      <w:r>
        <w:t>), and provide a maximum number of UEs (e.g. 2) that should take part in FL from each sub-area.</w:t>
      </w:r>
    </w:p>
    <w:p w14:paraId="1D4B8BCC" w14:textId="77777777" w:rsidR="00C16798" w:rsidRPr="00E74A6D" w:rsidRDefault="00C16798" w:rsidP="00C16798">
      <w:pPr>
        <w:pStyle w:val="ListParagraph"/>
        <w:numPr>
          <w:ilvl w:val="0"/>
          <w:numId w:val="81"/>
        </w:numPr>
        <w:overflowPunct w:val="0"/>
        <w:autoSpaceDE w:val="0"/>
        <w:autoSpaceDN w:val="0"/>
        <w:adjustRightInd w:val="0"/>
        <w:contextualSpacing w:val="0"/>
        <w:jc w:val="left"/>
        <w:textAlignment w:val="baseline"/>
        <w:rPr>
          <w:rFonts w:eastAsia="MS Mincho"/>
        </w:rPr>
      </w:pPr>
      <w:r w:rsidRPr="00E74A6D">
        <w:rPr>
          <w:rFonts w:eastAsia="MS Mincho"/>
          <w:b/>
        </w:rPr>
        <w:t>Direction</w:t>
      </w:r>
      <w:r w:rsidRPr="00E74A6D">
        <w:rPr>
          <w:rFonts w:eastAsia="MS Mincho"/>
        </w:rPr>
        <w:t>: Select the UE with the different direction</w:t>
      </w:r>
      <w:r>
        <w:rPr>
          <w:rFonts w:eastAsia="MS Mincho"/>
        </w:rPr>
        <w:t xml:space="preserve"> in the FL coverage Area</w:t>
      </w:r>
      <w:r w:rsidRPr="00E74A6D">
        <w:rPr>
          <w:rFonts w:eastAsia="MS Mincho"/>
        </w:rPr>
        <w:t>.</w:t>
      </w:r>
    </w:p>
    <w:p w14:paraId="763EDC7C" w14:textId="77777777" w:rsidR="00C16798" w:rsidRDefault="00C16798" w:rsidP="00C16798">
      <w:r w:rsidRPr="004E54E8">
        <w:rPr>
          <w:b/>
        </w:rPr>
        <w:t xml:space="preserve">Step </w:t>
      </w:r>
      <w:r>
        <w:rPr>
          <w:b/>
        </w:rPr>
        <w:t>2</w:t>
      </w:r>
      <w:r>
        <w:t xml:space="preserve"> </w:t>
      </w:r>
    </w:p>
    <w:p w14:paraId="649D76E8" w14:textId="4C8C133E" w:rsidR="00C16798" w:rsidRDefault="00C16798" w:rsidP="00C16798">
      <w:pPr>
        <w:ind w:left="360"/>
        <w:rPr>
          <w:b/>
        </w:rPr>
      </w:pPr>
      <w:r>
        <w:t>NEF translates the External Group Identifier to Internal Group Identifier (the procedure as defined in TS</w:t>
      </w:r>
      <w:r w:rsidR="006760E2">
        <w:t xml:space="preserve"> </w:t>
      </w:r>
      <w:r>
        <w:t xml:space="preserve">23.502 </w:t>
      </w:r>
      <w:r w:rsidR="006760E2">
        <w:t xml:space="preserve">[4] </w:t>
      </w:r>
      <w:r>
        <w:t xml:space="preserve">clause 4.13.2). </w:t>
      </w:r>
    </w:p>
    <w:p w14:paraId="07E797D9" w14:textId="77777777" w:rsidR="00C16798" w:rsidRDefault="00C16798" w:rsidP="00C16798">
      <w:r w:rsidRPr="004E54E8">
        <w:rPr>
          <w:b/>
        </w:rPr>
        <w:t>Step</w:t>
      </w:r>
      <w:r>
        <w:rPr>
          <w:b/>
        </w:rPr>
        <w:t>s</w:t>
      </w:r>
      <w:r w:rsidRPr="004E54E8">
        <w:rPr>
          <w:b/>
        </w:rPr>
        <w:t xml:space="preserve"> </w:t>
      </w:r>
      <w:r>
        <w:rPr>
          <w:b/>
        </w:rPr>
        <w:t>3-4</w:t>
      </w:r>
      <w:r>
        <w:t xml:space="preserve"> </w:t>
      </w:r>
    </w:p>
    <w:p w14:paraId="5AB91315" w14:textId="793197A2" w:rsidR="00C16798" w:rsidRDefault="00C16798" w:rsidP="00C16798">
      <w:pPr>
        <w:ind w:left="426"/>
        <w:rPr>
          <w:rFonts w:eastAsia="MS Mincho"/>
        </w:rPr>
      </w:pPr>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FL training server coverage (i.e. FL coverage area), and more specifically, they can be identified to be located at the sub-area of the FL coverage area</w:t>
      </w:r>
      <w:r w:rsidRPr="00515ECB">
        <w:rPr>
          <w:rFonts w:eastAsia="MS Mincho"/>
        </w:rPr>
        <w:t xml:space="preserve">, </w:t>
      </w:r>
      <w:r>
        <w:rPr>
          <w:rFonts w:eastAsia="MS Mincho"/>
        </w:rPr>
        <w:t xml:space="preserve">for each sub-area of the FL coverage area, </w:t>
      </w:r>
      <w:r w:rsidRPr="00515ECB">
        <w:rPr>
          <w:rFonts w:eastAsia="MS Mincho"/>
        </w:rPr>
        <w:t>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sub-area of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p>
    <w:p w14:paraId="091DEFC3" w14:textId="77777777" w:rsidR="00C16798" w:rsidRDefault="00C16798" w:rsidP="00C16798">
      <w:pPr>
        <w:rPr>
          <w:b/>
        </w:rPr>
      </w:pPr>
      <w:r w:rsidRPr="004E54E8">
        <w:rPr>
          <w:b/>
        </w:rPr>
        <w:t>Step</w:t>
      </w:r>
      <w:r>
        <w:rPr>
          <w:b/>
        </w:rPr>
        <w:t xml:space="preserve"> 5</w:t>
      </w:r>
    </w:p>
    <w:p w14:paraId="5C83CB3A" w14:textId="77777777" w:rsidR="00C16798" w:rsidRPr="002633F2" w:rsidRDefault="00C16798" w:rsidP="00C16798">
      <w:pPr>
        <w:ind w:left="400"/>
      </w:pPr>
      <w:r>
        <w:t>In order to identify the appropriate NWDAF which can provide UE mobility analytic output in order to get the UE direction,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p>
    <w:p w14:paraId="47186389" w14:textId="77777777" w:rsidR="00C16798" w:rsidRDefault="00C16798" w:rsidP="00C16798">
      <w:pPr>
        <w:rPr>
          <w:b/>
        </w:rPr>
      </w:pPr>
      <w:r w:rsidRPr="004E54E8">
        <w:rPr>
          <w:b/>
        </w:rPr>
        <w:t>Step</w:t>
      </w:r>
      <w:r>
        <w:rPr>
          <w:b/>
        </w:rPr>
        <w:t>s 6-7</w:t>
      </w:r>
    </w:p>
    <w:p w14:paraId="0DAF5517" w14:textId="6CC4BD5A" w:rsidR="00C16798" w:rsidRDefault="00C16798" w:rsidP="00C16798">
      <w:pPr>
        <w:ind w:left="357"/>
      </w:pPr>
      <w:r>
        <w:t>The NEF invokes NWDAF Analytics Info request (Internal Group Identifier, Analytics ID = UE mobility, Filters include “AOI (e.g. cell1,2,3))”). NWDAF will then provide a list of UEs and UE’s location in the order of which the UE passes through to the NEF. Then the NEF gets the corresponding statistics of UE mobility and the UE’s direction (as defined in TS 23.288</w:t>
      </w:r>
      <w:r w:rsidR="006760E2">
        <w:t xml:space="preserve"> [6]</w:t>
      </w:r>
      <w:r>
        <w:t>, clause 6.7.2).</w:t>
      </w:r>
    </w:p>
    <w:p w14:paraId="1A60106D" w14:textId="77777777" w:rsidR="00C16798" w:rsidRPr="002633F2" w:rsidRDefault="00C16798" w:rsidP="00C16798">
      <w:pPr>
        <w:rPr>
          <w:b/>
        </w:rPr>
      </w:pPr>
      <w:r w:rsidRPr="002633F2">
        <w:rPr>
          <w:b/>
        </w:rPr>
        <w:t>Step</w:t>
      </w:r>
      <w:r>
        <w:rPr>
          <w:b/>
        </w:rPr>
        <w:t>s</w:t>
      </w:r>
      <w:r w:rsidRPr="002633F2">
        <w:rPr>
          <w:b/>
        </w:rPr>
        <w:t xml:space="preserve"> </w:t>
      </w:r>
      <w:r>
        <w:rPr>
          <w:b/>
        </w:rPr>
        <w:t>8-9</w:t>
      </w:r>
    </w:p>
    <w:p w14:paraId="7262DA7F" w14:textId="77777777" w:rsidR="00C16798" w:rsidRDefault="00C16798" w:rsidP="00C16798">
      <w:pPr>
        <w:ind w:left="403"/>
      </w:pPr>
      <w:r w:rsidRPr="0032339C">
        <w:t xml:space="preserve">Based on the step 3-4, the NEF knows </w:t>
      </w:r>
      <w:r>
        <w:t xml:space="preserve">the list of UE in the FL coverage area and </w:t>
      </w:r>
      <w:r w:rsidRPr="0032339C">
        <w:t xml:space="preserve">each UE’s location </w:t>
      </w:r>
      <w:r>
        <w:t>within the sub-area. B</w:t>
      </w:r>
      <w:r w:rsidRPr="0032339C">
        <w:t xml:space="preserve">ased on the step 6-7, NEF will know the direction of each UE. NEF selects the candidate UEs </w:t>
      </w:r>
      <w:r>
        <w:t>based on the request from AF</w:t>
      </w:r>
      <w:r w:rsidRPr="0032339C">
        <w:t xml:space="preserve">. </w:t>
      </w:r>
      <w:r>
        <w:t>For example, the NEF selects two UEs in each cell and</w:t>
      </w:r>
      <w:r w:rsidRPr="00A35DAE">
        <w:t xml:space="preserve"> </w:t>
      </w:r>
      <w:r>
        <w:t>the NEF s</w:t>
      </w:r>
      <w:r w:rsidRPr="00A35DAE">
        <w:t>elect</w:t>
      </w:r>
      <w:r>
        <w:t>s</w:t>
      </w:r>
      <w:r w:rsidRPr="00A35DAE">
        <w:t xml:space="preserve"> the UE with the different direction </w:t>
      </w:r>
      <w:r>
        <w:t>with</w:t>
      </w:r>
      <w:r w:rsidRPr="00A35DAE">
        <w:t>in the FL coverage Area</w:t>
      </w:r>
      <w:r>
        <w:t>. The NEF notifies AF for such UE candidate list.</w:t>
      </w:r>
    </w:p>
    <w:p w14:paraId="55651D1E" w14:textId="7E93274C" w:rsidR="00C16798" w:rsidRDefault="00C16798" w:rsidP="002B34D0">
      <w:pPr>
        <w:pStyle w:val="NO"/>
      </w:pPr>
      <w:r w:rsidRPr="00BB6DFC">
        <w:t>NOTE:</w:t>
      </w:r>
      <w:r w:rsidR="006760E2">
        <w:tab/>
      </w:r>
      <w:r w:rsidRPr="00BB6DFC">
        <w:t>Example of how NWDAF can retrieve UE’s direction can be found in solution #26 from TR 23.700-81</w:t>
      </w:r>
      <w:r w:rsidR="006760E2">
        <w:t xml:space="preserve"> [11]</w:t>
      </w:r>
      <w:r w:rsidRPr="00BB6DFC">
        <w:t>.</w:t>
      </w:r>
    </w:p>
    <w:p w14:paraId="231ADFCB" w14:textId="77777777" w:rsidR="00C16798" w:rsidRPr="00D155D3" w:rsidRDefault="00C16798" w:rsidP="00C16798">
      <w:pPr>
        <w:rPr>
          <w:b/>
        </w:rPr>
      </w:pPr>
      <w:r w:rsidRPr="00D155D3">
        <w:rPr>
          <w:b/>
        </w:rPr>
        <w:t>Step</w:t>
      </w:r>
      <w:r>
        <w:rPr>
          <w:b/>
        </w:rPr>
        <w:t>s</w:t>
      </w:r>
      <w:r w:rsidRPr="00D155D3">
        <w:rPr>
          <w:b/>
        </w:rPr>
        <w:t xml:space="preserve"> </w:t>
      </w:r>
      <w:r>
        <w:rPr>
          <w:b/>
        </w:rPr>
        <w:t>10</w:t>
      </w:r>
    </w:p>
    <w:p w14:paraId="590824B1" w14:textId="77777777" w:rsidR="00C16798" w:rsidRPr="00D155D3" w:rsidRDefault="00C16798" w:rsidP="00C16798">
      <w:pPr>
        <w:ind w:left="426"/>
        <w:rPr>
          <w:rFonts w:eastAsia="MS Mincho"/>
        </w:rPr>
      </w:pPr>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p>
    <w:p w14:paraId="2874921D" w14:textId="77777777" w:rsidR="00C16798" w:rsidRPr="00B41586" w:rsidRDefault="00C16798" w:rsidP="00C16798">
      <w:pPr>
        <w:rPr>
          <w:b/>
        </w:rPr>
      </w:pPr>
      <w:r w:rsidRPr="00B41586">
        <w:rPr>
          <w:b/>
        </w:rPr>
        <w:t>Step</w:t>
      </w:r>
      <w:r>
        <w:rPr>
          <w:b/>
        </w:rPr>
        <w:t>s</w:t>
      </w:r>
      <w:r w:rsidRPr="00B41586">
        <w:rPr>
          <w:b/>
        </w:rPr>
        <w:t xml:space="preserve"> </w:t>
      </w:r>
      <w:r>
        <w:rPr>
          <w:b/>
        </w:rPr>
        <w:t>11-12</w:t>
      </w:r>
    </w:p>
    <w:p w14:paraId="1B162706" w14:textId="77777777" w:rsidR="00C16798" w:rsidRDefault="00C16798" w:rsidP="00C16798">
      <w:pPr>
        <w:ind w:left="400"/>
      </w:pPr>
      <w:r>
        <w:rPr>
          <w:rFonts w:eastAsia="MS Mincho"/>
        </w:rPr>
        <w:t xml:space="preserve">If step 10 identifies any UE which is moving out of the FL coverage area, the </w:t>
      </w:r>
      <w:r>
        <w:t>NEF may further notify AF of the given UE which is moving out the coverage.</w:t>
      </w:r>
    </w:p>
    <w:p w14:paraId="3BE3C568" w14:textId="77777777" w:rsidR="00C16798" w:rsidRPr="00315491" w:rsidRDefault="00C16798" w:rsidP="00C16798">
      <w:pPr>
        <w:rPr>
          <w:rFonts w:eastAsiaTheme="minorEastAsia"/>
          <w:b/>
          <w:lang w:eastAsia="zh-CN"/>
        </w:rPr>
      </w:pPr>
      <w:r w:rsidRPr="00315491">
        <w:rPr>
          <w:rFonts w:eastAsiaTheme="minorEastAsia"/>
          <w:b/>
          <w:lang w:eastAsia="zh-CN"/>
        </w:rPr>
        <w:t xml:space="preserve">Step </w:t>
      </w:r>
      <w:r>
        <w:rPr>
          <w:rFonts w:eastAsiaTheme="minorEastAsia"/>
          <w:b/>
          <w:lang w:eastAsia="zh-CN"/>
        </w:rPr>
        <w:t>13</w:t>
      </w:r>
    </w:p>
    <w:p w14:paraId="0AB674EA" w14:textId="2D347429" w:rsidR="00C16798" w:rsidRDefault="00C16798" w:rsidP="002B34D0">
      <w:pPr>
        <w:ind w:left="426"/>
        <w:rPr>
          <w:rFonts w:ascii="Arial" w:hAnsi="Arial"/>
          <w:sz w:val="28"/>
          <w:lang w:eastAsia="zh-CN"/>
        </w:rPr>
      </w:pPr>
      <w:r w:rsidRPr="00BB70EE">
        <w:t xml:space="preserve">When AF completes the </w:t>
      </w:r>
      <w:r>
        <w:t>FL</w:t>
      </w:r>
      <w:r w:rsidRPr="00BB70EE">
        <w:t xml:space="preserve"> operation, </w:t>
      </w:r>
      <w:r>
        <w:t>it terminates the 5GS assistance support for the UE selection based on the UE’s location and direction.</w:t>
      </w:r>
    </w:p>
    <w:p w14:paraId="14AFDD8C" w14:textId="6CA3A9F1" w:rsidR="00C16798" w:rsidRDefault="00C16798" w:rsidP="00C16798">
      <w:pPr>
        <w:pStyle w:val="Heading3"/>
        <w:rPr>
          <w:lang w:eastAsia="zh-CN"/>
        </w:rPr>
      </w:pPr>
      <w:bookmarkStart w:id="583" w:name="_Toc104318527"/>
      <w:r>
        <w:rPr>
          <w:lang w:eastAsia="zh-CN"/>
        </w:rPr>
        <w:t>6.46.3</w:t>
      </w:r>
      <w:r>
        <w:rPr>
          <w:lang w:eastAsia="zh-CN"/>
        </w:rPr>
        <w:tab/>
      </w:r>
      <w:r>
        <w:t xml:space="preserve">Impacts on </w:t>
      </w:r>
      <w:r w:rsidRPr="003115A8">
        <w:rPr>
          <w:lang w:eastAsia="zh-CN"/>
        </w:rPr>
        <w:t>services, entities and interfaces</w:t>
      </w:r>
      <w:bookmarkEnd w:id="583"/>
    </w:p>
    <w:p w14:paraId="39D3019A" w14:textId="77777777" w:rsidR="00C16798" w:rsidRPr="00B60159" w:rsidRDefault="00C16798" w:rsidP="00C16798">
      <w:pPr>
        <w:rPr>
          <w:rFonts w:eastAsia="SimSun"/>
          <w:b/>
          <w:bCs/>
          <w:lang w:eastAsia="zh-CN"/>
        </w:rPr>
      </w:pPr>
      <w:r>
        <w:rPr>
          <w:rFonts w:eastAsia="SimSun"/>
          <w:b/>
          <w:bCs/>
        </w:rPr>
        <w:t>NEF</w:t>
      </w:r>
      <w:r w:rsidRPr="00B60159">
        <w:rPr>
          <w:rFonts w:eastAsia="SimSun"/>
          <w:b/>
          <w:bCs/>
        </w:rPr>
        <w:t>:</w:t>
      </w:r>
    </w:p>
    <w:p w14:paraId="6EF13E32" w14:textId="66677AE5" w:rsidR="00C16798" w:rsidRDefault="006760E2" w:rsidP="002B34D0">
      <w:pPr>
        <w:pStyle w:val="B1"/>
        <w:rPr>
          <w:rFonts w:eastAsia="SimSun"/>
          <w:lang w:eastAsia="zh-CN"/>
        </w:rPr>
      </w:pPr>
      <w:r>
        <w:rPr>
          <w:rFonts w:eastAsia="SimSun"/>
          <w:lang w:eastAsia="zh-CN"/>
        </w:rPr>
        <w:t>-</w:t>
      </w:r>
      <w:r>
        <w:rPr>
          <w:rFonts w:eastAsia="SimSun"/>
          <w:lang w:eastAsia="zh-CN"/>
        </w:rPr>
        <w:tab/>
      </w:r>
      <w:r w:rsidR="00C16798">
        <w:rPr>
          <w:rFonts w:eastAsia="SimSun"/>
          <w:lang w:eastAsia="zh-CN"/>
        </w:rPr>
        <w:t>New service operation to provide the candidate UE selection function.</w:t>
      </w:r>
    </w:p>
    <w:p w14:paraId="37EBE86B" w14:textId="2AE29AA1" w:rsidR="00C16798" w:rsidRDefault="006760E2" w:rsidP="002B34D0">
      <w:pPr>
        <w:pStyle w:val="B1"/>
        <w:rPr>
          <w:rFonts w:eastAsia="SimSun"/>
          <w:lang w:eastAsia="zh-CN"/>
        </w:rPr>
      </w:pPr>
      <w:r>
        <w:rPr>
          <w:rFonts w:eastAsia="SimSun"/>
          <w:lang w:eastAsia="zh-CN"/>
        </w:rPr>
        <w:lastRenderedPageBreak/>
        <w:t>-</w:t>
      </w:r>
      <w:r>
        <w:rPr>
          <w:rFonts w:eastAsia="SimSun"/>
          <w:lang w:eastAsia="zh-CN"/>
        </w:rPr>
        <w:tab/>
      </w:r>
      <w:r w:rsidR="00C16798">
        <w:rPr>
          <w:rFonts w:eastAsia="SimSun"/>
          <w:lang w:eastAsia="zh-CN"/>
        </w:rPr>
        <w:t xml:space="preserve">Select the candidate UE list based on the </w:t>
      </w:r>
      <w:r w:rsidR="00C16798" w:rsidRPr="000638E0">
        <w:rPr>
          <w:rFonts w:eastAsia="SimSun"/>
          <w:lang w:eastAsia="zh-CN"/>
        </w:rPr>
        <w:t>Interested area information</w:t>
      </w:r>
      <w:r w:rsidR="00C16798">
        <w:rPr>
          <w:rFonts w:eastAsia="SimSun"/>
          <w:lang w:eastAsia="zh-CN"/>
        </w:rPr>
        <w:t xml:space="preserve">, maximum </w:t>
      </w:r>
      <w:r w:rsidR="00C16798">
        <w:rPr>
          <w:rFonts w:eastAsia="SimSun" w:hint="eastAsia"/>
          <w:lang w:eastAsia="zh-CN"/>
        </w:rPr>
        <w:t>number</w:t>
      </w:r>
      <w:r w:rsidR="00C16798">
        <w:rPr>
          <w:rFonts w:eastAsia="SimSun"/>
          <w:lang w:eastAsia="zh-CN"/>
        </w:rPr>
        <w:t xml:space="preserve"> of UEs in sub-area and UE direction request provided by AF. </w:t>
      </w:r>
    </w:p>
    <w:p w14:paraId="70402C35" w14:textId="77777777" w:rsidR="00C16798" w:rsidRPr="00B60159" w:rsidRDefault="00C16798" w:rsidP="00C16798">
      <w:pPr>
        <w:rPr>
          <w:rFonts w:eastAsia="SimSun"/>
          <w:b/>
          <w:bCs/>
        </w:rPr>
      </w:pPr>
      <w:r>
        <w:rPr>
          <w:rFonts w:eastAsia="SimSun"/>
          <w:b/>
          <w:bCs/>
        </w:rPr>
        <w:t>AF</w:t>
      </w:r>
      <w:r w:rsidRPr="00B60159">
        <w:rPr>
          <w:rFonts w:eastAsia="SimSun"/>
          <w:b/>
          <w:bCs/>
        </w:rPr>
        <w:t>:</w:t>
      </w:r>
    </w:p>
    <w:p w14:paraId="68ECD733" w14:textId="5252DA7E" w:rsidR="00C16798" w:rsidRDefault="006760E2" w:rsidP="002B34D0">
      <w:pPr>
        <w:pStyle w:val="B1"/>
        <w:rPr>
          <w:rFonts w:eastAsia="SimSun"/>
          <w:lang w:eastAsia="zh-CN"/>
        </w:rPr>
      </w:pPr>
      <w:r>
        <w:rPr>
          <w:rFonts w:eastAsia="SimSun"/>
          <w:lang w:eastAsia="zh-CN"/>
        </w:rPr>
        <w:t>-</w:t>
      </w:r>
      <w:r>
        <w:rPr>
          <w:rFonts w:eastAsia="SimSun"/>
          <w:lang w:eastAsia="zh-CN"/>
        </w:rPr>
        <w:tab/>
      </w:r>
      <w:r w:rsidR="00C16798">
        <w:rPr>
          <w:rFonts w:eastAsia="SimSun"/>
          <w:lang w:eastAsia="zh-CN"/>
        </w:rPr>
        <w:t xml:space="preserve">Request NEF to provide the candidate UE list based on the </w:t>
      </w:r>
      <w:r w:rsidR="00C16798" w:rsidRPr="009C5383">
        <w:rPr>
          <w:rFonts w:eastAsia="SimSun"/>
          <w:lang w:eastAsia="zh-CN"/>
        </w:rPr>
        <w:t>Interested area information, maximum number of UEs in sub-area and UE direction</w:t>
      </w:r>
      <w:r w:rsidR="00C16798">
        <w:rPr>
          <w:rFonts w:eastAsia="SimSun"/>
          <w:lang w:eastAsia="zh-CN"/>
        </w:rPr>
        <w:t>.</w:t>
      </w:r>
    </w:p>
    <w:p w14:paraId="6108B9BC" w14:textId="77777777" w:rsidR="00C16798" w:rsidRPr="009C5383" w:rsidRDefault="00C16798" w:rsidP="00C16798">
      <w:pPr>
        <w:rPr>
          <w:rFonts w:eastAsia="SimSun"/>
          <w:b/>
          <w:bCs/>
        </w:rPr>
      </w:pPr>
      <w:r>
        <w:rPr>
          <w:rFonts w:eastAsia="SimSun"/>
          <w:b/>
          <w:bCs/>
        </w:rPr>
        <w:t>NWDAF</w:t>
      </w:r>
      <w:r w:rsidRPr="009C5383">
        <w:rPr>
          <w:rFonts w:eastAsia="SimSun"/>
          <w:b/>
          <w:bCs/>
        </w:rPr>
        <w:t>:</w:t>
      </w:r>
    </w:p>
    <w:p w14:paraId="26CA44F4" w14:textId="4F9502F7" w:rsidR="00C16798" w:rsidRPr="009C5383" w:rsidRDefault="006760E2" w:rsidP="002B34D0">
      <w:pPr>
        <w:pStyle w:val="B1"/>
        <w:rPr>
          <w:rFonts w:eastAsia="SimSun"/>
          <w:lang w:eastAsia="zh-CN"/>
        </w:rPr>
      </w:pPr>
      <w:r>
        <w:rPr>
          <w:rFonts w:eastAsia="SimSun"/>
          <w:lang w:eastAsia="zh-CN"/>
        </w:rPr>
        <w:t>-</w:t>
      </w:r>
      <w:r>
        <w:rPr>
          <w:rFonts w:eastAsia="SimSun"/>
          <w:lang w:eastAsia="zh-CN"/>
        </w:rPr>
        <w:tab/>
      </w:r>
      <w:r w:rsidR="00C16798" w:rsidRPr="009C5383">
        <w:rPr>
          <w:rFonts w:eastAsia="SimSun"/>
          <w:lang w:eastAsia="zh-CN"/>
        </w:rPr>
        <w:t>If multiple UE locations are provided, they will be in the order of which the UE passes through</w:t>
      </w:r>
      <w:r w:rsidR="00C16798">
        <w:rPr>
          <w:rFonts w:eastAsia="SimSun"/>
          <w:lang w:eastAsia="zh-CN"/>
        </w:rPr>
        <w:t>.</w:t>
      </w:r>
    </w:p>
    <w:p w14:paraId="49E340C5" w14:textId="69F24247" w:rsidR="00AA07EB" w:rsidRDefault="00AA07EB" w:rsidP="00AA07EB">
      <w:pPr>
        <w:pStyle w:val="Heading2"/>
      </w:pPr>
      <w:bookmarkStart w:id="584" w:name="_Toc97546137"/>
      <w:bookmarkStart w:id="585" w:name="_Toc97052456"/>
      <w:bookmarkStart w:id="586" w:name="_Toc97052784"/>
      <w:bookmarkStart w:id="587" w:name="_Toc97057838"/>
      <w:bookmarkStart w:id="588" w:name="_Toc97057911"/>
      <w:bookmarkStart w:id="589" w:name="_Toc104318528"/>
      <w:r>
        <w:rPr>
          <w:lang w:eastAsia="zh-CN"/>
        </w:rPr>
        <w:t>6.47</w:t>
      </w:r>
      <w:r>
        <w:rPr>
          <w:lang w:eastAsia="ko-KR"/>
        </w:rPr>
        <w:tab/>
      </w:r>
      <w:r>
        <w:t>Solution</w:t>
      </w:r>
      <w:r>
        <w:rPr>
          <w:lang w:eastAsia="zh-CN"/>
        </w:rPr>
        <w:t xml:space="preserve"> #47</w:t>
      </w:r>
      <w:r>
        <w:t xml:space="preserve">: </w:t>
      </w:r>
      <w:r w:rsidRPr="009B7FB1">
        <w:t>Composite exposure service for 5GS assistance to FL member selection</w:t>
      </w:r>
      <w:bookmarkEnd w:id="584"/>
      <w:bookmarkEnd w:id="585"/>
      <w:bookmarkEnd w:id="586"/>
      <w:bookmarkEnd w:id="587"/>
      <w:bookmarkEnd w:id="588"/>
      <w:bookmarkEnd w:id="589"/>
    </w:p>
    <w:p w14:paraId="2E389704" w14:textId="53AC59A8" w:rsidR="00AA07EB" w:rsidRDefault="00AA07EB" w:rsidP="00AA07EB">
      <w:pPr>
        <w:pStyle w:val="Heading3"/>
      </w:pPr>
      <w:bookmarkStart w:id="590" w:name="_Toc97546138"/>
      <w:bookmarkStart w:id="591" w:name="_Toc97057912"/>
      <w:bookmarkStart w:id="592" w:name="_Toc97057839"/>
      <w:bookmarkStart w:id="593" w:name="_Toc500949099"/>
      <w:bookmarkStart w:id="594" w:name="_Toc97052457"/>
      <w:bookmarkStart w:id="595" w:name="_Toc97052785"/>
      <w:bookmarkStart w:id="596" w:name="_Toc104318529"/>
      <w:r>
        <w:t>6.47.1</w:t>
      </w:r>
      <w:r>
        <w:tab/>
        <w:t>Description</w:t>
      </w:r>
      <w:bookmarkEnd w:id="590"/>
      <w:bookmarkEnd w:id="591"/>
      <w:bookmarkEnd w:id="592"/>
      <w:bookmarkEnd w:id="593"/>
      <w:bookmarkEnd w:id="594"/>
      <w:bookmarkEnd w:id="595"/>
      <w:bookmarkEnd w:id="596"/>
    </w:p>
    <w:p w14:paraId="4C0638F0" w14:textId="77777777" w:rsidR="00AA07EB" w:rsidRPr="00210588" w:rsidRDefault="00AA07EB" w:rsidP="00AA07EB">
      <w:pPr>
        <w:pStyle w:val="EditorsNote"/>
        <w:ind w:leftChars="232" w:left="1881"/>
      </w:pPr>
      <w:r w:rsidRPr="00210588">
        <w:t>Editor's note:</w:t>
      </w:r>
      <w:r w:rsidRPr="00210588">
        <w:tab/>
        <w:t>Trusted AF scenario (to perform this functionality at existing NFs or a new NF) is FFS.</w:t>
      </w:r>
    </w:p>
    <w:p w14:paraId="25C329C7" w14:textId="264F020B" w:rsidR="00AA07EB" w:rsidRPr="003A358E" w:rsidRDefault="00AA07EB" w:rsidP="00AA07EB">
      <w:pPr>
        <w:rPr>
          <w:rFonts w:eastAsia="Yu Mincho"/>
          <w:lang w:eastAsia="ja-JP"/>
        </w:rPr>
      </w:pPr>
      <w:r w:rsidRPr="00A65C15">
        <w:rPr>
          <w:rFonts w:eastAsia="Yu Mincho" w:hint="eastAsia"/>
          <w:lang w:eastAsia="ja-JP"/>
        </w:rPr>
        <w:t>S</w:t>
      </w:r>
      <w:r w:rsidRPr="00A65C15">
        <w:rPr>
          <w:rFonts w:eastAsia="Yu Mincho"/>
          <w:lang w:eastAsia="ja-JP"/>
        </w:rPr>
        <w:t xml:space="preserve">everal kinds of 5GS exposure </w:t>
      </w:r>
      <w:r>
        <w:rPr>
          <w:rFonts w:eastAsia="Yu Mincho"/>
          <w:lang w:eastAsia="ja-JP"/>
        </w:rPr>
        <w:t>information</w:t>
      </w:r>
      <w:r w:rsidRPr="00A65C15">
        <w:rPr>
          <w:rFonts w:eastAsia="Yu Mincho"/>
          <w:lang w:eastAsia="ja-JP"/>
        </w:rPr>
        <w:t xml:space="preserve"> have been proposed to assist FL member selection in TR</w:t>
      </w:r>
      <w:r>
        <w:rPr>
          <w:rFonts w:eastAsia="Yu Mincho"/>
          <w:lang w:eastAsia="ja-JP"/>
        </w:rPr>
        <w:t xml:space="preserve"> </w:t>
      </w:r>
      <w:r w:rsidRPr="00A65C15">
        <w:rPr>
          <w:rFonts w:eastAsia="Yu Mincho"/>
          <w:lang w:eastAsia="ja-JP"/>
        </w:rPr>
        <w:t>23.700-80</w:t>
      </w:r>
      <w:r>
        <w:rPr>
          <w:rFonts w:eastAsia="Yu Mincho"/>
          <w:lang w:eastAsia="ja-JP"/>
        </w:rPr>
        <w:t xml:space="preserve"> such as EventExposure from AMF, PCF, SMF/UPF and AnalyticsExposure from NWDAF in solution #17, #18, #19, #21 and #24. A combination of these exposures are often necessary according to various FL member selection policies</w:t>
      </w:r>
      <w:r>
        <w:rPr>
          <w:rFonts w:eastAsia="Yu Mincho" w:hint="eastAsia"/>
          <w:lang w:eastAsia="ja-JP"/>
        </w:rPr>
        <w:t xml:space="preserve"> </w:t>
      </w:r>
      <w:r>
        <w:rPr>
          <w:rFonts w:eastAsia="Yu Mincho"/>
          <w:lang w:eastAsia="ja-JP"/>
        </w:rPr>
        <w:t xml:space="preserve">of actual use </w:t>
      </w:r>
      <w:r>
        <w:rPr>
          <w:rFonts w:eastAsia="Yu Mincho" w:hint="eastAsia"/>
          <w:lang w:eastAsia="ja-JP"/>
        </w:rPr>
        <w:t>cases</w:t>
      </w:r>
      <w:r>
        <w:rPr>
          <w:rFonts w:eastAsia="Yu Mincho"/>
          <w:lang w:eastAsia="ja-JP"/>
        </w:rPr>
        <w:t xml:space="preserve">. </w:t>
      </w:r>
    </w:p>
    <w:p w14:paraId="4B2681EC" w14:textId="60F4B2C4" w:rsidR="00AA07EB" w:rsidRPr="003A358E" w:rsidRDefault="00AA07EB" w:rsidP="00AA07EB">
      <w:pPr>
        <w:rPr>
          <w:rFonts w:eastAsia="Yu Mincho"/>
          <w:lang w:eastAsia="ja-JP"/>
        </w:rPr>
      </w:pPr>
      <w:r>
        <w:rPr>
          <w:rFonts w:eastAsia="Yu Mincho"/>
          <w:lang w:eastAsia="ja-JP"/>
        </w:rPr>
        <w:t xml:space="preserve">This solution proposes a new service (CompositeExposure) of NEF which combines current EventExposure service and AnalyticsExposure service. AF can </w:t>
      </w:r>
      <w:r w:rsidRPr="005C2C96">
        <w:rPr>
          <w:rFonts w:eastAsia="Yu Mincho"/>
          <w:lang w:eastAsia="ja-JP"/>
        </w:rPr>
        <w:t>indicate multiple Event ID(s) and Analytics ID(s)</w:t>
      </w:r>
      <w:r>
        <w:rPr>
          <w:rFonts w:eastAsia="Yu Mincho"/>
          <w:lang w:eastAsia="ja-JP"/>
        </w:rPr>
        <w:t xml:space="preserve"> </w:t>
      </w:r>
      <w:r w:rsidRPr="005C2C96">
        <w:rPr>
          <w:rFonts w:eastAsia="Yu Mincho"/>
          <w:lang w:eastAsia="ja-JP"/>
        </w:rPr>
        <w:t>according to different FL member selection</w:t>
      </w:r>
      <w:r w:rsidRPr="005C2C96">
        <w:rPr>
          <w:rFonts w:eastAsia="Yu Mincho" w:hint="eastAsia"/>
          <w:lang w:eastAsia="ja-JP"/>
        </w:rPr>
        <w:t xml:space="preserve"> </w:t>
      </w:r>
      <w:r w:rsidRPr="005C2C96">
        <w:rPr>
          <w:rFonts w:eastAsia="Yu Mincho"/>
          <w:lang w:eastAsia="ja-JP"/>
        </w:rPr>
        <w:t>p</w:t>
      </w:r>
      <w:r>
        <w:rPr>
          <w:rFonts w:eastAsia="Yu Mincho"/>
          <w:lang w:eastAsia="ja-JP"/>
        </w:rPr>
        <w:t xml:space="preserve">olicies. </w:t>
      </w:r>
      <w:r w:rsidRPr="005C2C96">
        <w:rPr>
          <w:rFonts w:eastAsia="Yu Mincho"/>
          <w:lang w:eastAsia="ja-JP"/>
        </w:rPr>
        <w:t>For each Event ID and Analytics ID, NEF provides the service as defined in 5.2.6 of TS</w:t>
      </w:r>
      <w:r>
        <w:rPr>
          <w:rFonts w:eastAsia="Yu Mincho"/>
          <w:lang w:eastAsia="ja-JP"/>
        </w:rPr>
        <w:t xml:space="preserve"> </w:t>
      </w:r>
      <w:r w:rsidRPr="005C2C96">
        <w:rPr>
          <w:rFonts w:eastAsia="Yu Mincho"/>
          <w:lang w:eastAsia="ja-JP"/>
        </w:rPr>
        <w:t>23.502</w:t>
      </w:r>
      <w:r>
        <w:rPr>
          <w:rFonts w:eastAsia="Yu Mincho"/>
          <w:lang w:eastAsia="ja-JP"/>
        </w:rPr>
        <w:t xml:space="preserve"> [4]</w:t>
      </w:r>
      <w:r w:rsidRPr="005C2C96">
        <w:rPr>
          <w:rFonts w:eastAsia="Yu Mincho"/>
          <w:lang w:eastAsia="ja-JP"/>
        </w:rPr>
        <w:t xml:space="preserve"> to gather the information from the corresponding NF</w:t>
      </w:r>
      <w:r>
        <w:rPr>
          <w:rFonts w:eastAsia="Yu Mincho"/>
          <w:lang w:eastAsia="ja-JP"/>
        </w:rPr>
        <w:t>s</w:t>
      </w:r>
      <w:r w:rsidRPr="005C2C96">
        <w:rPr>
          <w:rFonts w:eastAsia="Yu Mincho"/>
          <w:lang w:eastAsia="ja-JP"/>
        </w:rPr>
        <w:t>. Then NEF replied to AF with UE information that has matched all indicated Event ID(s) and Analytics ID(s).</w:t>
      </w:r>
    </w:p>
    <w:p w14:paraId="1F531147" w14:textId="76E0298A" w:rsidR="00AA07EB" w:rsidRDefault="00AA07EB" w:rsidP="00AA07EB">
      <w:pPr>
        <w:pStyle w:val="Heading3"/>
      </w:pPr>
      <w:bookmarkStart w:id="597" w:name="_Toc104318530"/>
      <w:r>
        <w:t>6.47.2</w:t>
      </w:r>
      <w:r>
        <w:tab/>
        <w:t>Procedures</w:t>
      </w:r>
      <w:bookmarkEnd w:id="597"/>
    </w:p>
    <w:p w14:paraId="50CAA2C4" w14:textId="53225AF9" w:rsidR="00AA07EB" w:rsidRDefault="00AA07EB" w:rsidP="00AA07EB">
      <w:pPr>
        <w:rPr>
          <w:rFonts w:eastAsia="DengXian"/>
          <w:lang w:eastAsia="zh-CN"/>
        </w:rPr>
      </w:pPr>
      <w:r>
        <w:rPr>
          <w:rFonts w:eastAsia="DengXian"/>
          <w:noProof/>
          <w:lang w:eastAsia="en-GB"/>
        </w:rPr>
        <w:drawing>
          <wp:inline distT="0" distB="0" distL="0" distR="0" wp14:anchorId="316158A3" wp14:editId="75A4ECEE">
            <wp:extent cx="5603875" cy="41141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03875" cy="4114165"/>
                    </a:xfrm>
                    <a:prstGeom prst="rect">
                      <a:avLst/>
                    </a:prstGeom>
                    <a:noFill/>
                    <a:ln>
                      <a:noFill/>
                    </a:ln>
                  </pic:spPr>
                </pic:pic>
              </a:graphicData>
            </a:graphic>
          </wp:inline>
        </w:drawing>
      </w:r>
    </w:p>
    <w:p w14:paraId="08D3081B" w14:textId="777CE7AB" w:rsidR="00AA07EB" w:rsidRPr="002B34D0" w:rsidRDefault="00AA07EB" w:rsidP="00AA07EB">
      <w:pPr>
        <w:jc w:val="center"/>
        <w:rPr>
          <w:rFonts w:ascii="Arial" w:eastAsia="Yu Mincho" w:hAnsi="Arial" w:cs="Arial"/>
          <w:b/>
          <w:lang w:eastAsia="ja-JP"/>
        </w:rPr>
      </w:pPr>
      <w:r w:rsidRPr="002B34D0">
        <w:rPr>
          <w:rFonts w:ascii="Arial" w:eastAsia="Yu Mincho" w:hAnsi="Arial" w:cs="Arial"/>
          <w:b/>
          <w:lang w:eastAsia="ja-JP"/>
        </w:rPr>
        <w:lastRenderedPageBreak/>
        <w:t>Figure 6.47.2-1: Composite exposure service for 5GS assistance to FL member selection</w:t>
      </w:r>
    </w:p>
    <w:p w14:paraId="22EAB18D" w14:textId="77777777" w:rsidR="00AA07EB" w:rsidRPr="00476472" w:rsidRDefault="00AA07EB" w:rsidP="00AA07EB">
      <w:pPr>
        <w:rPr>
          <w:rFonts w:eastAsia="Yu Mincho"/>
          <w:lang w:eastAsia="ja-JP"/>
        </w:rPr>
      </w:pPr>
      <w:r w:rsidRPr="00476472">
        <w:rPr>
          <w:rFonts w:eastAsia="Yu Mincho" w:hint="eastAsia"/>
          <w:b/>
          <w:lang w:eastAsia="ja-JP"/>
        </w:rPr>
        <w:t>S</w:t>
      </w:r>
      <w:r w:rsidRPr="00476472">
        <w:rPr>
          <w:rFonts w:eastAsia="Yu Mincho"/>
          <w:b/>
          <w:lang w:eastAsia="ja-JP"/>
        </w:rPr>
        <w:t>tep 1</w:t>
      </w:r>
      <w:r w:rsidRPr="00476472">
        <w:rPr>
          <w:rFonts w:eastAsia="Yu Mincho"/>
          <w:lang w:eastAsia="ja-JP"/>
        </w:rPr>
        <w:t>:</w:t>
      </w:r>
    </w:p>
    <w:p w14:paraId="20AA3B7A" w14:textId="77777777" w:rsidR="00AA07EB" w:rsidRPr="00476472" w:rsidRDefault="00AA07EB" w:rsidP="00AA07EB">
      <w:pPr>
        <w:ind w:leftChars="100" w:left="200"/>
        <w:rPr>
          <w:rFonts w:eastAsia="Yu Mincho"/>
          <w:lang w:eastAsia="ja-JP"/>
        </w:rPr>
      </w:pPr>
      <w:r w:rsidRPr="00476472">
        <w:rPr>
          <w:rFonts w:eastAsia="Yu Mincho"/>
          <w:lang w:eastAsia="ja-JP"/>
        </w:rPr>
        <w:t>AF request</w:t>
      </w:r>
      <w:r>
        <w:rPr>
          <w:rFonts w:eastAsia="Yu Mincho"/>
          <w:lang w:eastAsia="ja-JP"/>
        </w:rPr>
        <w:t>s</w:t>
      </w:r>
      <w:r w:rsidRPr="00476472">
        <w:rPr>
          <w:rFonts w:eastAsia="Yu Mincho"/>
          <w:lang w:eastAsia="ja-JP"/>
        </w:rPr>
        <w:t xml:space="preserve"> to subscribe Nnef_CompositeExposure service indicat</w:t>
      </w:r>
      <w:r>
        <w:rPr>
          <w:rFonts w:eastAsia="Yu Mincho"/>
          <w:lang w:eastAsia="ja-JP"/>
        </w:rPr>
        <w:t>ing</w:t>
      </w:r>
      <w:r w:rsidRPr="00476472">
        <w:rPr>
          <w:rFonts w:eastAsia="Yu Mincho"/>
          <w:lang w:eastAsia="ja-JP"/>
        </w:rPr>
        <w:t xml:space="preserve"> parameters as follows.</w:t>
      </w:r>
    </w:p>
    <w:p w14:paraId="3DB87536" w14:textId="14F2DE30" w:rsidR="00AA07EB" w:rsidRPr="00476472" w:rsidRDefault="000214D6" w:rsidP="002B34D0">
      <w:pPr>
        <w:pStyle w:val="B2"/>
        <w:ind w:left="283" w:firstLine="284"/>
        <w:rPr>
          <w:rFonts w:eastAsia="Yu Mincho"/>
          <w:lang w:eastAsia="ja-JP"/>
        </w:rPr>
      </w:pPr>
      <w:r>
        <w:rPr>
          <w:rFonts w:eastAsia="Yu Mincho"/>
          <w:lang w:eastAsia="ja-JP"/>
        </w:rPr>
        <w:t>-</w:t>
      </w:r>
      <w:r>
        <w:rPr>
          <w:rFonts w:eastAsia="Yu Mincho"/>
          <w:lang w:eastAsia="ja-JP"/>
        </w:rPr>
        <w:tab/>
      </w:r>
      <w:r w:rsidR="00AA07EB" w:rsidRPr="00476472">
        <w:rPr>
          <w:rFonts w:eastAsia="Yu Mincho" w:hint="eastAsia"/>
          <w:lang w:eastAsia="ja-JP"/>
        </w:rPr>
        <w:t>U</w:t>
      </w:r>
      <w:r w:rsidR="00AA07EB" w:rsidRPr="00476472">
        <w:rPr>
          <w:rFonts w:eastAsia="Yu Mincho"/>
          <w:lang w:eastAsia="ja-JP"/>
        </w:rPr>
        <w:t>E list (GPSIs, SUPIs, External Group Identifiers, IP addresses)</w:t>
      </w:r>
    </w:p>
    <w:p w14:paraId="687573CE" w14:textId="735275C5" w:rsidR="00AA07EB" w:rsidRPr="00476472" w:rsidRDefault="00AA07EB" w:rsidP="002B34D0">
      <w:pPr>
        <w:pStyle w:val="B2"/>
        <w:rPr>
          <w:rFonts w:eastAsia="Yu Mincho"/>
          <w:lang w:eastAsia="ja-JP"/>
        </w:rPr>
      </w:pPr>
      <w:r>
        <w:rPr>
          <w:rFonts w:eastAsia="Yu Mincho"/>
          <w:lang w:eastAsia="ja-JP"/>
        </w:rPr>
        <w:t>-</w:t>
      </w:r>
      <w:r>
        <w:rPr>
          <w:rFonts w:eastAsia="Yu Mincho"/>
          <w:lang w:eastAsia="ja-JP"/>
        </w:rPr>
        <w:tab/>
      </w:r>
      <w:r w:rsidRPr="00476472">
        <w:rPr>
          <w:rFonts w:eastAsia="Yu Mincho" w:hint="eastAsia"/>
          <w:lang w:eastAsia="ja-JP"/>
        </w:rPr>
        <w:t>A</w:t>
      </w:r>
      <w:r w:rsidRPr="00476472">
        <w:rPr>
          <w:rFonts w:eastAsia="Yu Mincho"/>
          <w:lang w:eastAsia="ja-JP"/>
        </w:rPr>
        <w:t xml:space="preserve">nalytics ID(s), Analytics Filter Information and etc. </w:t>
      </w:r>
      <w:r>
        <w:rPr>
          <w:rFonts w:eastAsia="Yu Mincho"/>
          <w:lang w:eastAsia="ja-JP"/>
        </w:rPr>
        <w:t xml:space="preserve">as </w:t>
      </w:r>
      <w:r w:rsidRPr="00476472">
        <w:rPr>
          <w:rFonts w:eastAsia="Yu Mincho"/>
          <w:lang w:eastAsia="ja-JP"/>
        </w:rPr>
        <w:t>defined in clause 5.2.6.16</w:t>
      </w:r>
      <w:r>
        <w:rPr>
          <w:rFonts w:eastAsia="Yu Mincho"/>
          <w:lang w:eastAsia="ja-JP"/>
        </w:rPr>
        <w:t>.2</w:t>
      </w:r>
      <w:r w:rsidRPr="00476472">
        <w:rPr>
          <w:rFonts w:eastAsia="Yu Mincho"/>
          <w:lang w:eastAsia="ja-JP"/>
        </w:rPr>
        <w:t xml:space="preserve"> of TS</w:t>
      </w:r>
      <w:r>
        <w:rPr>
          <w:rFonts w:eastAsia="Yu Mincho"/>
          <w:lang w:eastAsia="ja-JP"/>
        </w:rPr>
        <w:t xml:space="preserve"> </w:t>
      </w:r>
      <w:r w:rsidRPr="00476472">
        <w:rPr>
          <w:rFonts w:eastAsia="Yu Mincho"/>
          <w:lang w:eastAsia="ja-JP"/>
        </w:rPr>
        <w:t>23.502</w:t>
      </w:r>
      <w:r>
        <w:rPr>
          <w:rFonts w:eastAsia="Yu Mincho"/>
          <w:lang w:eastAsia="ja-JP"/>
        </w:rPr>
        <w:t xml:space="preserve"> [4].</w:t>
      </w:r>
    </w:p>
    <w:p w14:paraId="7CE881D8" w14:textId="5306BD82" w:rsidR="00AA07EB" w:rsidRPr="00476472" w:rsidRDefault="00AA07EB" w:rsidP="002B34D0">
      <w:pPr>
        <w:pStyle w:val="B2"/>
        <w:rPr>
          <w:rFonts w:eastAsia="Yu Mincho"/>
          <w:lang w:eastAsia="ja-JP"/>
        </w:rPr>
      </w:pPr>
      <w:r>
        <w:rPr>
          <w:rFonts w:eastAsia="Yu Mincho"/>
          <w:lang w:eastAsia="ja-JP"/>
        </w:rPr>
        <w:t>-</w:t>
      </w:r>
      <w:r>
        <w:rPr>
          <w:rFonts w:eastAsia="Yu Mincho"/>
          <w:lang w:eastAsia="ja-JP"/>
        </w:rPr>
        <w:tab/>
      </w:r>
      <w:r w:rsidRPr="00476472">
        <w:rPr>
          <w:rFonts w:eastAsia="Yu Mincho" w:hint="eastAsia"/>
          <w:lang w:eastAsia="ja-JP"/>
        </w:rPr>
        <w:t>E</w:t>
      </w:r>
      <w:r w:rsidRPr="00476472">
        <w:rPr>
          <w:rFonts w:eastAsia="Yu Mincho"/>
          <w:lang w:eastAsia="ja-JP"/>
        </w:rPr>
        <w:t xml:space="preserve">vent ID(s), Event Filter(s) and etc. </w:t>
      </w:r>
      <w:r>
        <w:rPr>
          <w:rFonts w:eastAsia="Yu Mincho"/>
          <w:lang w:eastAsia="ja-JP"/>
        </w:rPr>
        <w:t xml:space="preserve">as </w:t>
      </w:r>
      <w:r w:rsidRPr="00476472">
        <w:rPr>
          <w:rFonts w:eastAsia="Yu Mincho"/>
          <w:lang w:eastAsia="ja-JP"/>
        </w:rPr>
        <w:t>defined in clause 5.2.6.2</w:t>
      </w:r>
      <w:r>
        <w:rPr>
          <w:rFonts w:eastAsia="Yu Mincho"/>
          <w:lang w:eastAsia="ja-JP"/>
        </w:rPr>
        <w:t>.2</w:t>
      </w:r>
      <w:r w:rsidRPr="00476472">
        <w:rPr>
          <w:rFonts w:eastAsia="Yu Mincho"/>
          <w:lang w:eastAsia="ja-JP"/>
        </w:rPr>
        <w:t xml:space="preserve"> of TS</w:t>
      </w:r>
      <w:r>
        <w:rPr>
          <w:rFonts w:eastAsia="Yu Mincho"/>
          <w:lang w:eastAsia="ja-JP"/>
        </w:rPr>
        <w:t xml:space="preserve"> </w:t>
      </w:r>
      <w:r w:rsidRPr="00476472">
        <w:rPr>
          <w:rFonts w:eastAsia="Yu Mincho"/>
          <w:lang w:eastAsia="ja-JP"/>
        </w:rPr>
        <w:t>23.502</w:t>
      </w:r>
      <w:r>
        <w:rPr>
          <w:rFonts w:eastAsia="Yu Mincho"/>
          <w:lang w:eastAsia="ja-JP"/>
        </w:rPr>
        <w:t xml:space="preserve"> [4].</w:t>
      </w:r>
    </w:p>
    <w:p w14:paraId="7ECA3DC4" w14:textId="08C87B74" w:rsidR="00AA07EB" w:rsidRPr="00476472" w:rsidRDefault="00AA07EB" w:rsidP="002B34D0">
      <w:pPr>
        <w:pStyle w:val="B2"/>
        <w:rPr>
          <w:rFonts w:eastAsia="Yu Mincho"/>
          <w:lang w:eastAsia="ja-JP"/>
        </w:rPr>
      </w:pPr>
      <w:r>
        <w:rPr>
          <w:rFonts w:eastAsia="Yu Mincho"/>
          <w:lang w:eastAsia="ja-JP"/>
        </w:rPr>
        <w:t>-</w:t>
      </w:r>
      <w:r>
        <w:rPr>
          <w:rFonts w:eastAsia="Yu Mincho"/>
          <w:lang w:eastAsia="ja-JP"/>
        </w:rPr>
        <w:tab/>
      </w:r>
      <w:r w:rsidRPr="00476472">
        <w:rPr>
          <w:rFonts w:eastAsia="Yu Mincho"/>
          <w:lang w:eastAsia="ja-JP"/>
        </w:rPr>
        <w:t>Area info (TA/Cell ID, geographical area)</w:t>
      </w:r>
    </w:p>
    <w:p w14:paraId="2FB0839D" w14:textId="0E34CA64" w:rsidR="00AA07EB" w:rsidRPr="00476472" w:rsidRDefault="00AA07EB" w:rsidP="002B34D0">
      <w:pPr>
        <w:pStyle w:val="B2"/>
        <w:rPr>
          <w:rFonts w:eastAsia="Yu Mincho"/>
          <w:lang w:eastAsia="ja-JP"/>
        </w:rPr>
      </w:pPr>
      <w:r>
        <w:rPr>
          <w:rFonts w:eastAsia="Yu Mincho"/>
          <w:lang w:eastAsia="ja-JP"/>
        </w:rPr>
        <w:t>-</w:t>
      </w:r>
      <w:r>
        <w:rPr>
          <w:rFonts w:eastAsia="Yu Mincho"/>
          <w:lang w:eastAsia="ja-JP"/>
        </w:rPr>
        <w:tab/>
      </w:r>
      <w:r w:rsidRPr="00476472">
        <w:rPr>
          <w:rFonts w:eastAsia="Yu Mincho"/>
          <w:lang w:eastAsia="ja-JP"/>
        </w:rPr>
        <w:t>Expiry time</w:t>
      </w:r>
    </w:p>
    <w:p w14:paraId="21B5D7CF" w14:textId="77777777" w:rsidR="00AA07EB" w:rsidRPr="00476472" w:rsidRDefault="00AA07EB" w:rsidP="00AA07EB">
      <w:pPr>
        <w:rPr>
          <w:rFonts w:eastAsia="Yu Mincho"/>
          <w:lang w:eastAsia="ja-JP"/>
        </w:rPr>
      </w:pPr>
      <w:r w:rsidRPr="00476472">
        <w:rPr>
          <w:rFonts w:eastAsia="Yu Mincho" w:hint="eastAsia"/>
          <w:b/>
          <w:lang w:eastAsia="ja-JP"/>
        </w:rPr>
        <w:t>S</w:t>
      </w:r>
      <w:r w:rsidRPr="00476472">
        <w:rPr>
          <w:rFonts w:eastAsia="Yu Mincho"/>
          <w:b/>
          <w:lang w:eastAsia="ja-JP"/>
        </w:rPr>
        <w:t>tep 2-3</w:t>
      </w:r>
      <w:r w:rsidRPr="00476472">
        <w:rPr>
          <w:rFonts w:eastAsia="Yu Mincho"/>
          <w:lang w:eastAsia="ja-JP"/>
        </w:rPr>
        <w:t>:</w:t>
      </w:r>
    </w:p>
    <w:p w14:paraId="5824D566" w14:textId="25A52D1B" w:rsidR="00AA07EB" w:rsidRDefault="00AA07EB" w:rsidP="00AA07EB">
      <w:pPr>
        <w:ind w:leftChars="108" w:left="216"/>
        <w:rPr>
          <w:rFonts w:eastAsia="Yu Mincho"/>
          <w:lang w:eastAsia="ja-JP"/>
        </w:rPr>
      </w:pPr>
      <w:r>
        <w:rPr>
          <w:rFonts w:eastAsia="Yu Mincho"/>
          <w:lang w:eastAsia="ja-JP"/>
        </w:rPr>
        <w:t>NEF</w:t>
      </w:r>
      <w:r w:rsidRPr="00476472">
        <w:rPr>
          <w:rFonts w:eastAsia="Yu Mincho"/>
          <w:lang w:eastAsia="ja-JP"/>
        </w:rPr>
        <w:t xml:space="preserve"> operates Nnef_AnalyticsExposure service as defined in </w:t>
      </w:r>
      <w:r w:rsidRPr="001F61AD">
        <w:rPr>
          <w:rFonts w:eastAsia="Yu Mincho"/>
          <w:lang w:eastAsia="ja-JP"/>
        </w:rPr>
        <w:t>clause 5.2.6.16 of TS</w:t>
      </w:r>
      <w:r>
        <w:rPr>
          <w:rFonts w:eastAsia="Yu Mincho"/>
          <w:lang w:eastAsia="ja-JP"/>
        </w:rPr>
        <w:t xml:space="preserve"> </w:t>
      </w:r>
      <w:r w:rsidRPr="001F61AD">
        <w:rPr>
          <w:rFonts w:eastAsia="Yu Mincho"/>
          <w:lang w:eastAsia="ja-JP"/>
        </w:rPr>
        <w:t>23.502</w:t>
      </w:r>
      <w:r>
        <w:rPr>
          <w:rFonts w:eastAsia="Yu Mincho"/>
          <w:lang w:eastAsia="ja-JP"/>
        </w:rPr>
        <w:t xml:space="preserve"> [4].</w:t>
      </w:r>
    </w:p>
    <w:p w14:paraId="181B828C" w14:textId="0DD08422" w:rsidR="00AA07EB" w:rsidRPr="00476472" w:rsidRDefault="00AA07EB" w:rsidP="002B34D0">
      <w:pPr>
        <w:pStyle w:val="NO"/>
        <w:rPr>
          <w:rFonts w:eastAsia="Yu Mincho"/>
          <w:lang w:eastAsia="ja-JP"/>
        </w:rPr>
      </w:pPr>
      <w:r>
        <w:rPr>
          <w:rFonts w:eastAsia="Yu Mincho"/>
          <w:lang w:eastAsia="ja-JP"/>
        </w:rPr>
        <w:t>NOTE:</w:t>
      </w:r>
      <w:r>
        <w:rPr>
          <w:rFonts w:eastAsia="Yu Mincho"/>
          <w:lang w:eastAsia="ja-JP"/>
        </w:rPr>
        <w:tab/>
      </w:r>
      <w:r>
        <w:rPr>
          <w:rFonts w:eastAsia="Yu Mincho" w:hint="eastAsia"/>
          <w:lang w:eastAsia="ja-JP"/>
        </w:rPr>
        <w:t xml:space="preserve">If </w:t>
      </w:r>
      <w:r w:rsidRPr="00517CB1">
        <w:rPr>
          <w:rFonts w:eastAsia="Yu Mincho"/>
          <w:lang w:eastAsia="ja-JP"/>
        </w:rPr>
        <w:t>AF sends UE ID set as IP address</w:t>
      </w:r>
      <w:r>
        <w:rPr>
          <w:rFonts w:eastAsia="Yu Mincho"/>
          <w:lang w:eastAsia="ja-JP"/>
        </w:rPr>
        <w:t>es, NEF retrieves the corresponding SUPIs using the procedure in TS 23.502 [4] clause 4.15.10.</w:t>
      </w:r>
    </w:p>
    <w:p w14:paraId="726BFC30" w14:textId="77777777" w:rsidR="00AA07EB" w:rsidRPr="00476472" w:rsidRDefault="00AA07EB" w:rsidP="00AA07EB">
      <w:pPr>
        <w:rPr>
          <w:rFonts w:eastAsia="Yu Mincho"/>
          <w:lang w:eastAsia="ja-JP"/>
        </w:rPr>
      </w:pPr>
      <w:r w:rsidRPr="00476472">
        <w:rPr>
          <w:rFonts w:eastAsia="Yu Mincho" w:hint="eastAsia"/>
          <w:b/>
          <w:lang w:eastAsia="ja-JP"/>
        </w:rPr>
        <w:t>S</w:t>
      </w:r>
      <w:r w:rsidRPr="00476472">
        <w:rPr>
          <w:rFonts w:eastAsia="Yu Mincho"/>
          <w:b/>
          <w:lang w:eastAsia="ja-JP"/>
        </w:rPr>
        <w:t>tep 4-5</w:t>
      </w:r>
      <w:r w:rsidRPr="00476472">
        <w:rPr>
          <w:rFonts w:eastAsia="Yu Mincho"/>
          <w:lang w:eastAsia="ja-JP"/>
        </w:rPr>
        <w:t>:</w:t>
      </w:r>
    </w:p>
    <w:p w14:paraId="33B6BAA5" w14:textId="0A8A4D03" w:rsidR="00AA07EB" w:rsidRPr="00476472" w:rsidRDefault="00AA07EB" w:rsidP="00AA07EB">
      <w:pPr>
        <w:ind w:leftChars="100" w:left="200"/>
        <w:rPr>
          <w:rFonts w:eastAsia="Yu Mincho"/>
          <w:lang w:eastAsia="ja-JP"/>
        </w:rPr>
      </w:pPr>
      <w:r w:rsidRPr="001F61AD">
        <w:rPr>
          <w:rFonts w:eastAsia="Yu Mincho"/>
          <w:lang w:eastAsia="ja-JP"/>
        </w:rPr>
        <w:t>AF operate</w:t>
      </w:r>
      <w:r>
        <w:rPr>
          <w:rFonts w:eastAsia="Yu Mincho"/>
          <w:lang w:eastAsia="ja-JP"/>
        </w:rPr>
        <w:t>s</w:t>
      </w:r>
      <w:r w:rsidRPr="001F61AD">
        <w:rPr>
          <w:rFonts w:eastAsia="Yu Mincho"/>
          <w:lang w:eastAsia="ja-JP"/>
        </w:rPr>
        <w:t xml:space="preserve"> Nnef_</w:t>
      </w:r>
      <w:r>
        <w:rPr>
          <w:rFonts w:eastAsia="Yu Mincho"/>
          <w:lang w:eastAsia="ja-JP"/>
        </w:rPr>
        <w:t>Event</w:t>
      </w:r>
      <w:r w:rsidRPr="001F61AD">
        <w:rPr>
          <w:rFonts w:eastAsia="Yu Mincho"/>
          <w:lang w:eastAsia="ja-JP"/>
        </w:rPr>
        <w:t>Exposure service as defined in clause 5.2.6.16 of TS</w:t>
      </w:r>
      <w:r>
        <w:rPr>
          <w:rFonts w:eastAsia="Yu Mincho"/>
          <w:lang w:eastAsia="ja-JP"/>
        </w:rPr>
        <w:t xml:space="preserve"> </w:t>
      </w:r>
      <w:r w:rsidRPr="001F61AD">
        <w:rPr>
          <w:rFonts w:eastAsia="Yu Mincho"/>
          <w:lang w:eastAsia="ja-JP"/>
        </w:rPr>
        <w:t>23.502</w:t>
      </w:r>
      <w:r>
        <w:rPr>
          <w:rFonts w:eastAsia="Yu Mincho"/>
          <w:lang w:eastAsia="ja-JP"/>
        </w:rPr>
        <w:t xml:space="preserve"> [4].</w:t>
      </w:r>
    </w:p>
    <w:p w14:paraId="04231380" w14:textId="77777777" w:rsidR="00AA07EB" w:rsidRPr="00476472" w:rsidRDefault="00AA07EB" w:rsidP="00AA07EB">
      <w:pPr>
        <w:rPr>
          <w:rFonts w:eastAsia="Yu Mincho"/>
          <w:lang w:eastAsia="ja-JP"/>
        </w:rPr>
      </w:pPr>
      <w:r w:rsidRPr="00476472">
        <w:rPr>
          <w:rFonts w:eastAsia="Yu Mincho" w:hint="eastAsia"/>
          <w:b/>
          <w:lang w:eastAsia="ja-JP"/>
        </w:rPr>
        <w:t>S</w:t>
      </w:r>
      <w:r w:rsidRPr="00476472">
        <w:rPr>
          <w:rFonts w:eastAsia="Yu Mincho"/>
          <w:b/>
          <w:lang w:eastAsia="ja-JP"/>
        </w:rPr>
        <w:t>tep 6</w:t>
      </w:r>
      <w:r w:rsidRPr="00476472">
        <w:rPr>
          <w:rFonts w:eastAsia="Yu Mincho"/>
          <w:lang w:eastAsia="ja-JP"/>
        </w:rPr>
        <w:t>:</w:t>
      </w:r>
    </w:p>
    <w:p w14:paraId="50AFDAE2" w14:textId="77777777" w:rsidR="00AA07EB" w:rsidRPr="00476472" w:rsidRDefault="00AA07EB" w:rsidP="00AA07EB">
      <w:pPr>
        <w:ind w:leftChars="108" w:left="216"/>
        <w:rPr>
          <w:rFonts w:eastAsia="Yu Mincho"/>
          <w:lang w:eastAsia="ja-JP"/>
        </w:rPr>
      </w:pPr>
      <w:r w:rsidRPr="00476472">
        <w:rPr>
          <w:rFonts w:eastAsia="Yu Mincho"/>
          <w:lang w:eastAsia="ja-JP"/>
        </w:rPr>
        <w:t>NEF selects candidate UEs based on the results of step 2-5.</w:t>
      </w:r>
    </w:p>
    <w:p w14:paraId="056CF196" w14:textId="77777777" w:rsidR="00AA07EB" w:rsidRPr="00476472" w:rsidRDefault="00AA07EB" w:rsidP="00AA07EB">
      <w:pPr>
        <w:rPr>
          <w:rFonts w:eastAsia="Yu Mincho"/>
          <w:lang w:eastAsia="ja-JP"/>
        </w:rPr>
      </w:pPr>
      <w:r w:rsidRPr="00476472">
        <w:rPr>
          <w:rFonts w:eastAsia="Yu Mincho" w:hint="eastAsia"/>
          <w:b/>
          <w:lang w:eastAsia="ja-JP"/>
        </w:rPr>
        <w:t>S</w:t>
      </w:r>
      <w:r w:rsidRPr="00476472">
        <w:rPr>
          <w:rFonts w:eastAsia="Yu Mincho"/>
          <w:b/>
          <w:lang w:eastAsia="ja-JP"/>
        </w:rPr>
        <w:t>tep 7</w:t>
      </w:r>
      <w:r w:rsidRPr="00476472">
        <w:rPr>
          <w:rFonts w:eastAsia="Yu Mincho"/>
          <w:lang w:eastAsia="ja-JP"/>
        </w:rPr>
        <w:t xml:space="preserve">: </w:t>
      </w:r>
    </w:p>
    <w:p w14:paraId="3F7CC708" w14:textId="77777777" w:rsidR="00AA07EB" w:rsidRPr="00476472" w:rsidRDefault="00AA07EB" w:rsidP="00AA07EB">
      <w:pPr>
        <w:ind w:leftChars="108" w:left="216"/>
        <w:rPr>
          <w:rFonts w:eastAsia="Yu Mincho"/>
          <w:lang w:eastAsia="ja-JP"/>
        </w:rPr>
      </w:pPr>
      <w:r w:rsidRPr="00476472">
        <w:rPr>
          <w:rFonts w:eastAsia="Yu Mincho" w:hint="eastAsia"/>
          <w:lang w:eastAsia="ja-JP"/>
        </w:rPr>
        <w:t>N</w:t>
      </w:r>
      <w:r w:rsidRPr="00476472">
        <w:rPr>
          <w:rFonts w:eastAsia="Yu Mincho"/>
          <w:lang w:eastAsia="ja-JP"/>
        </w:rPr>
        <w:t>EF replies to AF with the following information.</w:t>
      </w:r>
    </w:p>
    <w:p w14:paraId="30EC58F2" w14:textId="7BC15C1F" w:rsidR="00AA07EB" w:rsidRPr="00476472" w:rsidRDefault="000214D6" w:rsidP="002B34D0">
      <w:pPr>
        <w:pStyle w:val="B2"/>
        <w:rPr>
          <w:rFonts w:eastAsia="Yu Mincho"/>
          <w:lang w:eastAsia="ja-JP"/>
        </w:rPr>
      </w:pPr>
      <w:r>
        <w:rPr>
          <w:rFonts w:eastAsia="Yu Mincho"/>
          <w:lang w:eastAsia="ja-JP"/>
        </w:rPr>
        <w:t>-</w:t>
      </w:r>
      <w:r>
        <w:rPr>
          <w:rFonts w:eastAsia="Yu Mincho"/>
          <w:lang w:eastAsia="ja-JP"/>
        </w:rPr>
        <w:tab/>
      </w:r>
      <w:r w:rsidR="00AA07EB" w:rsidRPr="00476472">
        <w:rPr>
          <w:rFonts w:eastAsia="Yu Mincho" w:hint="eastAsia"/>
          <w:lang w:eastAsia="ja-JP"/>
        </w:rPr>
        <w:t>C</w:t>
      </w:r>
      <w:r w:rsidR="00AA07EB" w:rsidRPr="00476472">
        <w:rPr>
          <w:rFonts w:eastAsia="Yu Mincho"/>
          <w:lang w:eastAsia="ja-JP"/>
        </w:rPr>
        <w:t>andidate UE list</w:t>
      </w:r>
    </w:p>
    <w:p w14:paraId="761D09FD" w14:textId="43F7FAE9" w:rsidR="00AA07EB" w:rsidRPr="00476472" w:rsidRDefault="000214D6" w:rsidP="002B34D0">
      <w:pPr>
        <w:pStyle w:val="B2"/>
        <w:rPr>
          <w:rFonts w:eastAsia="Yu Mincho"/>
          <w:lang w:eastAsia="ja-JP"/>
        </w:rPr>
      </w:pPr>
      <w:r>
        <w:rPr>
          <w:rFonts w:eastAsia="Yu Mincho"/>
          <w:lang w:eastAsia="ja-JP"/>
        </w:rPr>
        <w:t>-</w:t>
      </w:r>
      <w:r>
        <w:rPr>
          <w:rFonts w:eastAsia="Yu Mincho"/>
          <w:lang w:eastAsia="ja-JP"/>
        </w:rPr>
        <w:tab/>
      </w:r>
      <w:r w:rsidR="00AA07EB" w:rsidRPr="00476472">
        <w:rPr>
          <w:rFonts w:eastAsia="Yu Mincho"/>
          <w:lang w:eastAsia="ja-JP"/>
        </w:rPr>
        <w:t>Event information</w:t>
      </w:r>
      <w:r w:rsidR="00AA07EB" w:rsidRPr="00331CB5">
        <w:rPr>
          <w:rFonts w:eastAsia="Yu Mincho"/>
          <w:lang w:eastAsia="ja-JP"/>
        </w:rPr>
        <w:t xml:space="preserve"> (defined on a per </w:t>
      </w:r>
      <w:r w:rsidR="00AA07EB">
        <w:rPr>
          <w:rFonts w:eastAsia="Yu Mincho"/>
          <w:lang w:eastAsia="ja-JP"/>
        </w:rPr>
        <w:t>Event</w:t>
      </w:r>
      <w:r w:rsidR="00AA07EB" w:rsidRPr="00331CB5">
        <w:rPr>
          <w:rFonts w:eastAsia="Yu Mincho"/>
          <w:lang w:eastAsia="ja-JP"/>
        </w:rPr>
        <w:t xml:space="preserve"> ID basis)</w:t>
      </w:r>
    </w:p>
    <w:p w14:paraId="53151317" w14:textId="1B619AFB" w:rsidR="00AA07EB" w:rsidRPr="00476472" w:rsidRDefault="000214D6" w:rsidP="002B34D0">
      <w:pPr>
        <w:pStyle w:val="B2"/>
        <w:rPr>
          <w:rFonts w:eastAsia="Yu Mincho"/>
          <w:lang w:eastAsia="ja-JP"/>
        </w:rPr>
      </w:pPr>
      <w:r>
        <w:rPr>
          <w:rFonts w:eastAsia="Yu Mincho"/>
          <w:lang w:eastAsia="ja-JP"/>
        </w:rPr>
        <w:t>-</w:t>
      </w:r>
      <w:r>
        <w:rPr>
          <w:rFonts w:eastAsia="Yu Mincho"/>
          <w:lang w:eastAsia="ja-JP"/>
        </w:rPr>
        <w:tab/>
      </w:r>
      <w:r w:rsidR="00AA07EB" w:rsidRPr="00476472">
        <w:rPr>
          <w:rFonts w:eastAsia="Yu Mincho"/>
          <w:lang w:eastAsia="ja-JP"/>
        </w:rPr>
        <w:t>Analytic information (defined on a per Analytic ID basis)</w:t>
      </w:r>
    </w:p>
    <w:p w14:paraId="6A8A2DA6" w14:textId="5F4CF48F" w:rsidR="00AA07EB" w:rsidRPr="009B7FB1" w:rsidRDefault="00AA07EB" w:rsidP="00AA07EB">
      <w:pPr>
        <w:pStyle w:val="Heading3"/>
      </w:pPr>
      <w:bookmarkStart w:id="598" w:name="_Toc104318531"/>
      <w:r>
        <w:rPr>
          <w:lang w:eastAsia="zh-CN"/>
        </w:rPr>
        <w:t>6.47.3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8"/>
    </w:p>
    <w:p w14:paraId="52062068" w14:textId="77777777" w:rsidR="00AA07EB" w:rsidRPr="00476472" w:rsidRDefault="00AA07EB" w:rsidP="00AA07EB">
      <w:pPr>
        <w:rPr>
          <w:rFonts w:eastAsia="Yu Mincho"/>
          <w:lang w:eastAsia="ja-JP"/>
        </w:rPr>
      </w:pPr>
      <w:r w:rsidRPr="00476472">
        <w:rPr>
          <w:rFonts w:eastAsia="Yu Mincho" w:hint="eastAsia"/>
          <w:b/>
          <w:lang w:eastAsia="ja-JP"/>
        </w:rPr>
        <w:t>N</w:t>
      </w:r>
      <w:r w:rsidRPr="00476472">
        <w:rPr>
          <w:rFonts w:eastAsia="Yu Mincho"/>
          <w:b/>
          <w:lang w:eastAsia="ja-JP"/>
        </w:rPr>
        <w:t>EF</w:t>
      </w:r>
      <w:r w:rsidRPr="00476472">
        <w:rPr>
          <w:rFonts w:eastAsia="Yu Mincho"/>
          <w:lang w:eastAsia="ja-JP"/>
        </w:rPr>
        <w:t xml:space="preserve">: </w:t>
      </w:r>
    </w:p>
    <w:p w14:paraId="50160D39" w14:textId="4A926F49" w:rsidR="00AA07EB" w:rsidRPr="00476472" w:rsidRDefault="00307063" w:rsidP="002B34D0">
      <w:pPr>
        <w:pStyle w:val="B1"/>
        <w:rPr>
          <w:rFonts w:eastAsia="Yu Mincho"/>
          <w:lang w:eastAsia="ja-JP"/>
        </w:rPr>
      </w:pPr>
      <w:r>
        <w:rPr>
          <w:rFonts w:eastAsia="Yu Mincho"/>
          <w:lang w:eastAsia="ja-JP"/>
        </w:rPr>
        <w:t>-</w:t>
      </w:r>
      <w:r>
        <w:rPr>
          <w:rFonts w:eastAsia="Yu Mincho"/>
          <w:lang w:eastAsia="ja-JP"/>
        </w:rPr>
        <w:tab/>
      </w:r>
      <w:r w:rsidR="00AA07EB" w:rsidRPr="00476472">
        <w:rPr>
          <w:rFonts w:eastAsia="Yu Mincho"/>
          <w:lang w:eastAsia="ja-JP"/>
        </w:rPr>
        <w:t>Provide new service operation of composite exposure.</w:t>
      </w:r>
    </w:p>
    <w:p w14:paraId="79061C92" w14:textId="77777777" w:rsidR="00AA07EB" w:rsidRPr="00476472" w:rsidRDefault="00AA07EB" w:rsidP="00AA07EB">
      <w:pPr>
        <w:rPr>
          <w:rFonts w:eastAsia="Yu Mincho"/>
          <w:lang w:eastAsia="ja-JP"/>
        </w:rPr>
      </w:pPr>
      <w:r w:rsidRPr="00476472">
        <w:rPr>
          <w:rFonts w:eastAsia="Yu Mincho" w:hint="eastAsia"/>
          <w:b/>
          <w:lang w:eastAsia="ja-JP"/>
        </w:rPr>
        <w:t>A</w:t>
      </w:r>
      <w:r w:rsidRPr="00476472">
        <w:rPr>
          <w:rFonts w:eastAsia="Yu Mincho"/>
          <w:b/>
          <w:lang w:eastAsia="ja-JP"/>
        </w:rPr>
        <w:t>F</w:t>
      </w:r>
      <w:r w:rsidRPr="00476472">
        <w:rPr>
          <w:rFonts w:eastAsia="Yu Mincho"/>
          <w:lang w:eastAsia="ja-JP"/>
        </w:rPr>
        <w:t>:</w:t>
      </w:r>
    </w:p>
    <w:p w14:paraId="7A82F736" w14:textId="6EC41976" w:rsidR="00AA07EB" w:rsidRPr="00476472" w:rsidRDefault="00307063" w:rsidP="002B34D0">
      <w:pPr>
        <w:pStyle w:val="B1"/>
        <w:rPr>
          <w:rFonts w:eastAsia="Yu Mincho"/>
          <w:lang w:eastAsia="ja-JP"/>
        </w:rPr>
      </w:pPr>
      <w:r>
        <w:rPr>
          <w:rFonts w:eastAsia="SimSun"/>
          <w:lang w:eastAsia="zh-CN"/>
        </w:rPr>
        <w:t>-</w:t>
      </w:r>
      <w:r>
        <w:rPr>
          <w:rFonts w:eastAsia="SimSun"/>
          <w:lang w:eastAsia="zh-CN"/>
        </w:rPr>
        <w:tab/>
      </w:r>
      <w:r w:rsidR="00AA07EB">
        <w:rPr>
          <w:rFonts w:eastAsia="SimSun"/>
          <w:lang w:eastAsia="zh-CN"/>
        </w:rPr>
        <w:t>Request NEF to provide the candidate UE list by indicating necessary Event ID(s) and Analytics ID(s).</w:t>
      </w:r>
    </w:p>
    <w:p w14:paraId="7800CCD1" w14:textId="77777777" w:rsidR="008F4CDB" w:rsidRPr="005B118F" w:rsidRDefault="008F4CDB" w:rsidP="00DD315C">
      <w:pPr>
        <w:pStyle w:val="B1"/>
        <w:ind w:left="0" w:firstLine="0"/>
      </w:pPr>
    </w:p>
    <w:p w14:paraId="0EB09CF5" w14:textId="77777777" w:rsidR="00E70324" w:rsidRDefault="00602A24" w:rsidP="00602A24">
      <w:pPr>
        <w:pStyle w:val="Heading1"/>
      </w:pPr>
      <w:bookmarkStart w:id="599" w:name="_Toc104318532"/>
      <w:r>
        <w:t>7</w:t>
      </w:r>
      <w:r>
        <w:tab/>
        <w:t>Evaluation</w:t>
      </w:r>
      <w:bookmarkEnd w:id="599"/>
    </w:p>
    <w:p w14:paraId="28821894" w14:textId="77777777" w:rsidR="003115A8" w:rsidRDefault="003115A8" w:rsidP="00602A24"/>
    <w:p w14:paraId="21F5BABD" w14:textId="77777777" w:rsidR="00602A24" w:rsidRDefault="00602A24" w:rsidP="00602A24">
      <w:pPr>
        <w:pStyle w:val="Heading1"/>
      </w:pPr>
      <w:bookmarkStart w:id="600" w:name="_Toc104318533"/>
      <w:r>
        <w:t>8</w:t>
      </w:r>
      <w:r>
        <w:tab/>
        <w:t>Conclusions</w:t>
      </w:r>
      <w:bookmarkEnd w:id="600"/>
    </w:p>
    <w:p w14:paraId="6B099762" w14:textId="77777777" w:rsidR="007330D3" w:rsidRPr="007330D3" w:rsidRDefault="007330D3" w:rsidP="007330D3"/>
    <w:p w14:paraId="6A0189AD" w14:textId="77777777" w:rsidR="00054A22" w:rsidRPr="00235394" w:rsidRDefault="00D9134D" w:rsidP="007330D3">
      <w:pPr>
        <w:pStyle w:val="Heading9"/>
      </w:pPr>
      <w:bookmarkStart w:id="601" w:name="startOfAnnexes"/>
      <w:bookmarkEnd w:id="601"/>
      <w:r>
        <w:br w:type="page"/>
      </w:r>
      <w:bookmarkStart w:id="602" w:name="_Toc104318534"/>
      <w:r w:rsidR="00080512" w:rsidRPr="004D3578">
        <w:lastRenderedPageBreak/>
        <w:t xml:space="preserve">Annex </w:t>
      </w:r>
      <w:r w:rsidR="00655122">
        <w:t>A</w:t>
      </w:r>
      <w:r w:rsidR="00080512" w:rsidRPr="004D3578">
        <w:t>:</w:t>
      </w:r>
      <w:r w:rsidR="00080512" w:rsidRPr="004D3578">
        <w:br/>
        <w:t>Change history</w:t>
      </w:r>
      <w:bookmarkStart w:id="603" w:name="historyclause"/>
      <w:bookmarkEnd w:id="602"/>
      <w:bookmarkEnd w:id="6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54166A41" w14:textId="77777777" w:rsidTr="0078009B">
        <w:trPr>
          <w:cantSplit/>
        </w:trPr>
        <w:tc>
          <w:tcPr>
            <w:tcW w:w="9639" w:type="dxa"/>
            <w:gridSpan w:val="8"/>
            <w:tcBorders>
              <w:bottom w:val="nil"/>
            </w:tcBorders>
            <w:shd w:val="solid" w:color="FFFFFF" w:fill="auto"/>
          </w:tcPr>
          <w:p w14:paraId="580BB472" w14:textId="77777777" w:rsidR="003C3971" w:rsidRPr="00235394" w:rsidRDefault="003C3971" w:rsidP="00C72833">
            <w:pPr>
              <w:pStyle w:val="TAL"/>
              <w:jc w:val="center"/>
              <w:rPr>
                <w:b/>
                <w:sz w:val="16"/>
              </w:rPr>
            </w:pPr>
            <w:r w:rsidRPr="00235394">
              <w:rPr>
                <w:b/>
              </w:rPr>
              <w:t>Change history</w:t>
            </w:r>
          </w:p>
        </w:tc>
      </w:tr>
      <w:tr w:rsidR="003C3971" w:rsidRPr="00235394" w14:paraId="44FB0C46" w14:textId="77777777" w:rsidTr="0078009B">
        <w:tc>
          <w:tcPr>
            <w:tcW w:w="800" w:type="dxa"/>
            <w:shd w:val="pct10" w:color="auto" w:fill="FFFFFF"/>
          </w:tcPr>
          <w:p w14:paraId="7AF72E94"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7C2E457" w14:textId="77777777" w:rsidR="003C3971" w:rsidRPr="00235394" w:rsidRDefault="00DF2B1F" w:rsidP="00C72833">
            <w:pPr>
              <w:pStyle w:val="TAL"/>
              <w:rPr>
                <w:b/>
                <w:sz w:val="16"/>
              </w:rPr>
            </w:pPr>
            <w:r>
              <w:rPr>
                <w:b/>
                <w:sz w:val="16"/>
              </w:rPr>
              <w:t>Meeting</w:t>
            </w:r>
          </w:p>
        </w:tc>
        <w:tc>
          <w:tcPr>
            <w:tcW w:w="984" w:type="dxa"/>
            <w:shd w:val="pct10" w:color="auto" w:fill="FFFFFF"/>
          </w:tcPr>
          <w:p w14:paraId="0ABED21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58FB41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FDE05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93D2E8" w14:textId="77777777" w:rsidR="003C3971" w:rsidRPr="00235394" w:rsidRDefault="003C3971" w:rsidP="00C72833">
            <w:pPr>
              <w:pStyle w:val="TAL"/>
              <w:rPr>
                <w:b/>
                <w:sz w:val="16"/>
              </w:rPr>
            </w:pPr>
            <w:r>
              <w:rPr>
                <w:b/>
                <w:sz w:val="16"/>
              </w:rPr>
              <w:t>Cat</w:t>
            </w:r>
          </w:p>
        </w:tc>
        <w:tc>
          <w:tcPr>
            <w:tcW w:w="4962" w:type="dxa"/>
            <w:shd w:val="pct10" w:color="auto" w:fill="FFFFFF"/>
          </w:tcPr>
          <w:p w14:paraId="340EC05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4F5639B"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0B8A" w:rsidRPr="006B0D02" w14:paraId="5F960019" w14:textId="77777777" w:rsidTr="0078009B">
        <w:tc>
          <w:tcPr>
            <w:tcW w:w="800" w:type="dxa"/>
            <w:shd w:val="solid" w:color="FFFFFF" w:fill="auto"/>
          </w:tcPr>
          <w:p w14:paraId="6E12A089" w14:textId="77777777" w:rsidR="00230B8A" w:rsidRPr="006B0D02" w:rsidRDefault="00230B8A" w:rsidP="00230B8A">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910" w:type="dxa"/>
            <w:shd w:val="solid" w:color="FFFFFF" w:fill="auto"/>
          </w:tcPr>
          <w:p w14:paraId="5BA59011" w14:textId="77777777" w:rsidR="00230B8A" w:rsidRPr="006B0D02" w:rsidRDefault="00230B8A" w:rsidP="00230B8A">
            <w:pPr>
              <w:pStyle w:val="TAC"/>
              <w:rPr>
                <w:sz w:val="16"/>
                <w:szCs w:val="16"/>
              </w:rPr>
            </w:pPr>
            <w:r w:rsidRPr="00BC4377">
              <w:rPr>
                <w:snapToGrid w:val="0"/>
                <w:sz w:val="16"/>
                <w:szCs w:val="16"/>
              </w:rPr>
              <w:t>SA2#1</w:t>
            </w:r>
            <w:r>
              <w:rPr>
                <w:snapToGrid w:val="0"/>
                <w:sz w:val="16"/>
                <w:szCs w:val="16"/>
              </w:rPr>
              <w:t>49-e</w:t>
            </w:r>
          </w:p>
        </w:tc>
        <w:tc>
          <w:tcPr>
            <w:tcW w:w="984" w:type="dxa"/>
            <w:shd w:val="solid" w:color="FFFFFF" w:fill="auto"/>
          </w:tcPr>
          <w:p w14:paraId="7994D661" w14:textId="77777777" w:rsidR="00230B8A" w:rsidRPr="006B0D02" w:rsidRDefault="00230B8A" w:rsidP="00230B8A">
            <w:pPr>
              <w:pStyle w:val="TAC"/>
              <w:rPr>
                <w:sz w:val="16"/>
                <w:szCs w:val="16"/>
              </w:rPr>
            </w:pPr>
            <w:r w:rsidRPr="00F36FFD">
              <w:rPr>
                <w:snapToGrid w:val="0"/>
                <w:sz w:val="16"/>
                <w:szCs w:val="16"/>
              </w:rPr>
              <w:t>S2-2201813</w:t>
            </w:r>
          </w:p>
        </w:tc>
        <w:tc>
          <w:tcPr>
            <w:tcW w:w="425" w:type="dxa"/>
            <w:shd w:val="solid" w:color="FFFFFF" w:fill="auto"/>
          </w:tcPr>
          <w:p w14:paraId="5DF15141" w14:textId="77777777" w:rsidR="00230B8A" w:rsidRPr="006B0D02" w:rsidRDefault="00230B8A" w:rsidP="00230B8A">
            <w:pPr>
              <w:pStyle w:val="TAL"/>
              <w:rPr>
                <w:sz w:val="16"/>
                <w:szCs w:val="16"/>
              </w:rPr>
            </w:pPr>
            <w:r w:rsidRPr="00BC4377">
              <w:rPr>
                <w:snapToGrid w:val="0"/>
                <w:sz w:val="16"/>
                <w:szCs w:val="16"/>
              </w:rPr>
              <w:t>-</w:t>
            </w:r>
          </w:p>
        </w:tc>
        <w:tc>
          <w:tcPr>
            <w:tcW w:w="425" w:type="dxa"/>
            <w:shd w:val="solid" w:color="FFFFFF" w:fill="auto"/>
          </w:tcPr>
          <w:p w14:paraId="0DC71AEF" w14:textId="77777777" w:rsidR="00230B8A" w:rsidRPr="006B0D02" w:rsidRDefault="00230B8A" w:rsidP="00230B8A">
            <w:pPr>
              <w:pStyle w:val="TAR"/>
              <w:jc w:val="left"/>
              <w:rPr>
                <w:sz w:val="16"/>
                <w:szCs w:val="16"/>
              </w:rPr>
            </w:pPr>
            <w:r w:rsidRPr="00BC4377">
              <w:rPr>
                <w:snapToGrid w:val="0"/>
                <w:sz w:val="16"/>
                <w:szCs w:val="16"/>
              </w:rPr>
              <w:t>-</w:t>
            </w:r>
          </w:p>
        </w:tc>
        <w:tc>
          <w:tcPr>
            <w:tcW w:w="425" w:type="dxa"/>
            <w:shd w:val="solid" w:color="FFFFFF" w:fill="auto"/>
          </w:tcPr>
          <w:p w14:paraId="2A610104" w14:textId="77777777" w:rsidR="00230B8A" w:rsidRPr="006B0D02" w:rsidRDefault="00230B8A" w:rsidP="00230B8A">
            <w:pPr>
              <w:pStyle w:val="TAC"/>
              <w:jc w:val="left"/>
              <w:rPr>
                <w:sz w:val="16"/>
                <w:szCs w:val="16"/>
              </w:rPr>
            </w:pPr>
            <w:r w:rsidRPr="00BC4377">
              <w:rPr>
                <w:snapToGrid w:val="0"/>
                <w:sz w:val="16"/>
                <w:szCs w:val="16"/>
              </w:rPr>
              <w:t>-</w:t>
            </w:r>
          </w:p>
        </w:tc>
        <w:tc>
          <w:tcPr>
            <w:tcW w:w="4962" w:type="dxa"/>
            <w:shd w:val="solid" w:color="FFFFFF" w:fill="auto"/>
          </w:tcPr>
          <w:p w14:paraId="6670C726" w14:textId="77777777" w:rsidR="00230B8A" w:rsidRPr="006B0D02" w:rsidRDefault="00230B8A" w:rsidP="00230B8A">
            <w:pPr>
              <w:pStyle w:val="TAL"/>
              <w:rPr>
                <w:sz w:val="16"/>
                <w:szCs w:val="16"/>
              </w:rPr>
            </w:pPr>
            <w:r>
              <w:rPr>
                <w:snapToGrid w:val="0"/>
                <w:sz w:val="16"/>
                <w:szCs w:val="16"/>
              </w:rPr>
              <w:t>TR skeleton</w:t>
            </w:r>
          </w:p>
        </w:tc>
        <w:tc>
          <w:tcPr>
            <w:tcW w:w="708" w:type="dxa"/>
            <w:shd w:val="solid" w:color="FFFFFF" w:fill="auto"/>
          </w:tcPr>
          <w:p w14:paraId="0F94EEB3" w14:textId="77777777" w:rsidR="00230B8A" w:rsidRPr="007D6048" w:rsidRDefault="00230B8A" w:rsidP="00230B8A">
            <w:pPr>
              <w:pStyle w:val="TAC"/>
              <w:rPr>
                <w:sz w:val="16"/>
                <w:szCs w:val="16"/>
              </w:rPr>
            </w:pPr>
            <w:r>
              <w:rPr>
                <w:sz w:val="16"/>
                <w:szCs w:val="16"/>
              </w:rPr>
              <w:t>0.0.0</w:t>
            </w:r>
          </w:p>
        </w:tc>
      </w:tr>
      <w:tr w:rsidR="00F36FFD" w:rsidRPr="006B0D02" w14:paraId="5EA49901" w14:textId="77777777" w:rsidTr="0078009B">
        <w:tc>
          <w:tcPr>
            <w:tcW w:w="800" w:type="dxa"/>
            <w:shd w:val="solid" w:color="FFFFFF" w:fill="auto"/>
          </w:tcPr>
          <w:p w14:paraId="188EAC55" w14:textId="77777777" w:rsidR="00F36FFD" w:rsidRPr="00BC4377" w:rsidRDefault="00F36FFD" w:rsidP="00F36FFD">
            <w:pPr>
              <w:pStyle w:val="TAC"/>
              <w:rPr>
                <w:snapToGrid w:val="0"/>
                <w:sz w:val="16"/>
                <w:szCs w:val="16"/>
              </w:rPr>
            </w:pPr>
            <w:r>
              <w:rPr>
                <w:rFonts w:hint="eastAsia"/>
                <w:snapToGrid w:val="0"/>
                <w:sz w:val="16"/>
                <w:szCs w:val="16"/>
              </w:rPr>
              <w:t>2</w:t>
            </w:r>
            <w:r>
              <w:rPr>
                <w:snapToGrid w:val="0"/>
                <w:sz w:val="16"/>
                <w:szCs w:val="16"/>
              </w:rPr>
              <w:t>022-02</w:t>
            </w:r>
          </w:p>
        </w:tc>
        <w:tc>
          <w:tcPr>
            <w:tcW w:w="910" w:type="dxa"/>
            <w:shd w:val="solid" w:color="FFFFFF" w:fill="auto"/>
          </w:tcPr>
          <w:p w14:paraId="3475E5E9" w14:textId="77777777" w:rsidR="00F36FFD" w:rsidRPr="00BC4377" w:rsidRDefault="00F36FFD" w:rsidP="00F36FFD">
            <w:pPr>
              <w:pStyle w:val="TAC"/>
              <w:rPr>
                <w:snapToGrid w:val="0"/>
                <w:sz w:val="16"/>
                <w:szCs w:val="16"/>
              </w:rPr>
            </w:pPr>
            <w:r w:rsidRPr="00BC4377">
              <w:rPr>
                <w:snapToGrid w:val="0"/>
                <w:sz w:val="16"/>
                <w:szCs w:val="16"/>
              </w:rPr>
              <w:t>SA2#1</w:t>
            </w:r>
            <w:r>
              <w:rPr>
                <w:snapToGrid w:val="0"/>
                <w:sz w:val="16"/>
                <w:szCs w:val="16"/>
              </w:rPr>
              <w:t>49-e</w:t>
            </w:r>
          </w:p>
        </w:tc>
        <w:tc>
          <w:tcPr>
            <w:tcW w:w="984" w:type="dxa"/>
            <w:shd w:val="solid" w:color="FFFFFF" w:fill="auto"/>
          </w:tcPr>
          <w:p w14:paraId="2A01FBDB" w14:textId="77777777" w:rsidR="00F36FFD" w:rsidRPr="00F36FFD" w:rsidRDefault="00F36FFD" w:rsidP="00F36FFD">
            <w:pPr>
              <w:pStyle w:val="TAC"/>
              <w:rPr>
                <w:snapToGrid w:val="0"/>
                <w:sz w:val="16"/>
                <w:szCs w:val="16"/>
              </w:rPr>
            </w:pPr>
          </w:p>
        </w:tc>
        <w:tc>
          <w:tcPr>
            <w:tcW w:w="425" w:type="dxa"/>
            <w:shd w:val="solid" w:color="FFFFFF" w:fill="auto"/>
          </w:tcPr>
          <w:p w14:paraId="2927BCBA" w14:textId="77777777" w:rsidR="00F36FFD" w:rsidRPr="00BC4377" w:rsidRDefault="009005D7" w:rsidP="009005D7">
            <w:pPr>
              <w:pStyle w:val="TAL"/>
              <w:rPr>
                <w:snapToGrid w:val="0"/>
                <w:sz w:val="16"/>
                <w:szCs w:val="16"/>
              </w:rPr>
            </w:pPr>
            <w:r>
              <w:rPr>
                <w:snapToGrid w:val="0"/>
                <w:sz w:val="16"/>
                <w:szCs w:val="16"/>
              </w:rPr>
              <w:t>-</w:t>
            </w:r>
          </w:p>
        </w:tc>
        <w:tc>
          <w:tcPr>
            <w:tcW w:w="425" w:type="dxa"/>
            <w:shd w:val="solid" w:color="FFFFFF" w:fill="auto"/>
          </w:tcPr>
          <w:p w14:paraId="747FFFF0" w14:textId="77777777" w:rsidR="00F36FFD" w:rsidRPr="00BC4377" w:rsidRDefault="009005D7" w:rsidP="00F872DA">
            <w:pPr>
              <w:pStyle w:val="TAR"/>
              <w:jc w:val="left"/>
              <w:rPr>
                <w:snapToGrid w:val="0"/>
                <w:sz w:val="16"/>
                <w:szCs w:val="16"/>
              </w:rPr>
            </w:pPr>
            <w:r>
              <w:rPr>
                <w:snapToGrid w:val="0"/>
                <w:sz w:val="16"/>
                <w:szCs w:val="16"/>
              </w:rPr>
              <w:t>-</w:t>
            </w:r>
          </w:p>
        </w:tc>
        <w:tc>
          <w:tcPr>
            <w:tcW w:w="425" w:type="dxa"/>
            <w:shd w:val="solid" w:color="FFFFFF" w:fill="auto"/>
          </w:tcPr>
          <w:p w14:paraId="6D8A8841" w14:textId="77777777" w:rsidR="00F36FFD" w:rsidRPr="00BC4377" w:rsidRDefault="009005D7" w:rsidP="00F872DA">
            <w:pPr>
              <w:pStyle w:val="TAC"/>
              <w:jc w:val="left"/>
              <w:rPr>
                <w:snapToGrid w:val="0"/>
                <w:sz w:val="16"/>
                <w:szCs w:val="16"/>
              </w:rPr>
            </w:pPr>
            <w:r>
              <w:rPr>
                <w:snapToGrid w:val="0"/>
                <w:sz w:val="16"/>
                <w:szCs w:val="16"/>
              </w:rPr>
              <w:t>-</w:t>
            </w:r>
          </w:p>
        </w:tc>
        <w:tc>
          <w:tcPr>
            <w:tcW w:w="4962" w:type="dxa"/>
            <w:shd w:val="solid" w:color="FFFFFF" w:fill="auto"/>
          </w:tcPr>
          <w:p w14:paraId="769A1F5E" w14:textId="77777777" w:rsidR="00F36FFD" w:rsidRDefault="00F36FFD" w:rsidP="00F36FFD">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11B25FCC" w14:textId="77777777" w:rsidR="00F36FFD" w:rsidRPr="00BC4377" w:rsidRDefault="00F36FFD" w:rsidP="00C34132">
            <w:pPr>
              <w:pStyle w:val="TAL"/>
              <w:rPr>
                <w:snapToGrid w:val="0"/>
                <w:sz w:val="16"/>
                <w:szCs w:val="16"/>
              </w:rPr>
            </w:pPr>
            <w:r w:rsidRPr="00F36FFD">
              <w:rPr>
                <w:snapToGrid w:val="0"/>
                <w:sz w:val="16"/>
                <w:szCs w:val="16"/>
              </w:rPr>
              <w:t>S2-2201814</w:t>
            </w:r>
            <w:r>
              <w:rPr>
                <w:snapToGrid w:val="0"/>
                <w:sz w:val="16"/>
                <w:szCs w:val="16"/>
              </w:rPr>
              <w:t xml:space="preserve">, </w:t>
            </w:r>
            <w:r w:rsidRPr="00F36FFD">
              <w:rPr>
                <w:snapToGrid w:val="0"/>
                <w:sz w:val="16"/>
                <w:szCs w:val="16"/>
              </w:rPr>
              <w:t>S2-2201815</w:t>
            </w:r>
            <w:r>
              <w:rPr>
                <w:snapToGrid w:val="0"/>
                <w:sz w:val="16"/>
                <w:szCs w:val="16"/>
              </w:rPr>
              <w:t xml:space="preserve">, </w:t>
            </w:r>
            <w:r w:rsidRPr="00F36FFD">
              <w:rPr>
                <w:snapToGrid w:val="0"/>
                <w:sz w:val="16"/>
                <w:szCs w:val="16"/>
              </w:rPr>
              <w:t>S2-2201816</w:t>
            </w:r>
            <w:r>
              <w:rPr>
                <w:snapToGrid w:val="0"/>
                <w:sz w:val="16"/>
                <w:szCs w:val="16"/>
              </w:rPr>
              <w:t xml:space="preserve">, </w:t>
            </w:r>
            <w:r w:rsidRPr="00F36FFD">
              <w:rPr>
                <w:snapToGrid w:val="0"/>
                <w:sz w:val="16"/>
                <w:szCs w:val="16"/>
              </w:rPr>
              <w:t>S2-2201817</w:t>
            </w:r>
            <w:r>
              <w:rPr>
                <w:snapToGrid w:val="0"/>
                <w:sz w:val="16"/>
                <w:szCs w:val="16"/>
              </w:rPr>
              <w:t xml:space="preserve">, </w:t>
            </w:r>
            <w:r w:rsidR="00C34132" w:rsidRPr="00F36FFD">
              <w:rPr>
                <w:snapToGrid w:val="0"/>
                <w:sz w:val="16"/>
                <w:szCs w:val="16"/>
              </w:rPr>
              <w:t>S2-22018</w:t>
            </w:r>
            <w:r w:rsidR="00C34132">
              <w:rPr>
                <w:snapToGrid w:val="0"/>
                <w:sz w:val="16"/>
                <w:szCs w:val="16"/>
              </w:rPr>
              <w:t xml:space="preserve">54, </w:t>
            </w:r>
            <w:r w:rsidRPr="00F36FFD">
              <w:rPr>
                <w:snapToGrid w:val="0"/>
                <w:sz w:val="16"/>
                <w:szCs w:val="16"/>
              </w:rPr>
              <w:t>S2-2201818</w:t>
            </w:r>
            <w:r>
              <w:rPr>
                <w:snapToGrid w:val="0"/>
                <w:sz w:val="16"/>
                <w:szCs w:val="16"/>
              </w:rPr>
              <w:t xml:space="preserve">, </w:t>
            </w:r>
            <w:r w:rsidRPr="00F36FFD">
              <w:rPr>
                <w:snapToGrid w:val="0"/>
                <w:sz w:val="16"/>
                <w:szCs w:val="16"/>
              </w:rPr>
              <w:t>S2-220181</w:t>
            </w:r>
            <w:r>
              <w:rPr>
                <w:snapToGrid w:val="0"/>
                <w:sz w:val="16"/>
                <w:szCs w:val="16"/>
              </w:rPr>
              <w:t>9, S2-2201820, S2-2201821</w:t>
            </w:r>
          </w:p>
        </w:tc>
        <w:tc>
          <w:tcPr>
            <w:tcW w:w="708" w:type="dxa"/>
            <w:shd w:val="solid" w:color="FFFFFF" w:fill="auto"/>
          </w:tcPr>
          <w:p w14:paraId="0311D853" w14:textId="77777777" w:rsidR="00F36FFD" w:rsidRPr="00BC4377" w:rsidRDefault="00F36FFD" w:rsidP="00F36FFD">
            <w:pPr>
              <w:pStyle w:val="TAC"/>
              <w:rPr>
                <w:snapToGrid w:val="0"/>
                <w:sz w:val="16"/>
                <w:szCs w:val="16"/>
              </w:rPr>
            </w:pPr>
            <w:r>
              <w:rPr>
                <w:rFonts w:hint="eastAsia"/>
                <w:snapToGrid w:val="0"/>
                <w:sz w:val="16"/>
                <w:szCs w:val="16"/>
              </w:rPr>
              <w:t>0</w:t>
            </w:r>
            <w:r>
              <w:rPr>
                <w:snapToGrid w:val="0"/>
                <w:sz w:val="16"/>
                <w:szCs w:val="16"/>
              </w:rPr>
              <w:t>.1.0</w:t>
            </w:r>
          </w:p>
        </w:tc>
      </w:tr>
      <w:tr w:rsidR="007E07CD" w:rsidRPr="006B0D02" w14:paraId="7DD78D7E" w14:textId="77777777" w:rsidTr="0078009B">
        <w:tc>
          <w:tcPr>
            <w:tcW w:w="800" w:type="dxa"/>
            <w:shd w:val="solid" w:color="FFFFFF" w:fill="auto"/>
          </w:tcPr>
          <w:p w14:paraId="6B8EA5B0" w14:textId="77777777" w:rsidR="007E07CD" w:rsidRDefault="00E74B96" w:rsidP="00F36FFD">
            <w:pPr>
              <w:pStyle w:val="TAC"/>
              <w:rPr>
                <w:snapToGrid w:val="0"/>
                <w:sz w:val="16"/>
                <w:szCs w:val="16"/>
              </w:rPr>
            </w:pPr>
            <w:r>
              <w:rPr>
                <w:snapToGrid w:val="0"/>
                <w:sz w:val="16"/>
                <w:szCs w:val="16"/>
              </w:rPr>
              <w:t>2022-04</w:t>
            </w:r>
          </w:p>
        </w:tc>
        <w:tc>
          <w:tcPr>
            <w:tcW w:w="910" w:type="dxa"/>
            <w:shd w:val="solid" w:color="FFFFFF" w:fill="auto"/>
          </w:tcPr>
          <w:p w14:paraId="5A77381D" w14:textId="77777777" w:rsidR="007E07CD" w:rsidRPr="00BC4377" w:rsidRDefault="00E74B96" w:rsidP="00F36FFD">
            <w:pPr>
              <w:pStyle w:val="TAC"/>
              <w:rPr>
                <w:snapToGrid w:val="0"/>
                <w:sz w:val="16"/>
                <w:szCs w:val="16"/>
              </w:rPr>
            </w:pPr>
            <w:r w:rsidRPr="00BC4377">
              <w:rPr>
                <w:snapToGrid w:val="0"/>
                <w:sz w:val="16"/>
                <w:szCs w:val="16"/>
              </w:rPr>
              <w:t>SA2#1</w:t>
            </w:r>
            <w:r>
              <w:rPr>
                <w:snapToGrid w:val="0"/>
                <w:sz w:val="16"/>
                <w:szCs w:val="16"/>
              </w:rPr>
              <w:t>50-e</w:t>
            </w:r>
          </w:p>
        </w:tc>
        <w:tc>
          <w:tcPr>
            <w:tcW w:w="984" w:type="dxa"/>
            <w:shd w:val="solid" w:color="FFFFFF" w:fill="auto"/>
          </w:tcPr>
          <w:p w14:paraId="2AB08F05" w14:textId="77777777" w:rsidR="007E07CD" w:rsidRPr="00F36FFD" w:rsidRDefault="007E07CD" w:rsidP="00F36FFD">
            <w:pPr>
              <w:pStyle w:val="TAC"/>
              <w:rPr>
                <w:snapToGrid w:val="0"/>
                <w:sz w:val="16"/>
                <w:szCs w:val="16"/>
              </w:rPr>
            </w:pPr>
          </w:p>
        </w:tc>
        <w:tc>
          <w:tcPr>
            <w:tcW w:w="425" w:type="dxa"/>
            <w:shd w:val="solid" w:color="FFFFFF" w:fill="auto"/>
          </w:tcPr>
          <w:p w14:paraId="526B8E87" w14:textId="77777777" w:rsidR="007E07CD" w:rsidRDefault="00E74B96" w:rsidP="009005D7">
            <w:pPr>
              <w:pStyle w:val="TAL"/>
              <w:rPr>
                <w:snapToGrid w:val="0"/>
                <w:sz w:val="16"/>
                <w:szCs w:val="16"/>
              </w:rPr>
            </w:pPr>
            <w:r>
              <w:rPr>
                <w:snapToGrid w:val="0"/>
                <w:sz w:val="16"/>
                <w:szCs w:val="16"/>
              </w:rPr>
              <w:t>-</w:t>
            </w:r>
          </w:p>
        </w:tc>
        <w:tc>
          <w:tcPr>
            <w:tcW w:w="425" w:type="dxa"/>
            <w:shd w:val="solid" w:color="FFFFFF" w:fill="auto"/>
          </w:tcPr>
          <w:p w14:paraId="0347B779" w14:textId="77777777" w:rsidR="007E07CD" w:rsidRDefault="00E74B96" w:rsidP="00F872DA">
            <w:pPr>
              <w:pStyle w:val="TAR"/>
              <w:jc w:val="left"/>
              <w:rPr>
                <w:snapToGrid w:val="0"/>
                <w:sz w:val="16"/>
                <w:szCs w:val="16"/>
              </w:rPr>
            </w:pPr>
            <w:r>
              <w:rPr>
                <w:snapToGrid w:val="0"/>
                <w:sz w:val="16"/>
                <w:szCs w:val="16"/>
              </w:rPr>
              <w:t>-</w:t>
            </w:r>
          </w:p>
        </w:tc>
        <w:tc>
          <w:tcPr>
            <w:tcW w:w="425" w:type="dxa"/>
            <w:shd w:val="solid" w:color="FFFFFF" w:fill="auto"/>
          </w:tcPr>
          <w:p w14:paraId="71565C0B" w14:textId="77777777" w:rsidR="007E07CD" w:rsidRDefault="00E74B96" w:rsidP="00F872DA">
            <w:pPr>
              <w:pStyle w:val="TAC"/>
              <w:jc w:val="left"/>
              <w:rPr>
                <w:snapToGrid w:val="0"/>
                <w:sz w:val="16"/>
                <w:szCs w:val="16"/>
              </w:rPr>
            </w:pPr>
            <w:r>
              <w:rPr>
                <w:snapToGrid w:val="0"/>
                <w:sz w:val="16"/>
                <w:szCs w:val="16"/>
              </w:rPr>
              <w:t>-</w:t>
            </w:r>
          </w:p>
        </w:tc>
        <w:tc>
          <w:tcPr>
            <w:tcW w:w="4962" w:type="dxa"/>
            <w:shd w:val="solid" w:color="FFFFFF" w:fill="auto"/>
          </w:tcPr>
          <w:p w14:paraId="19160FF5" w14:textId="77777777" w:rsidR="007E07CD" w:rsidRPr="0093004C" w:rsidRDefault="00E74B96" w:rsidP="00F36FFD">
            <w:pPr>
              <w:pStyle w:val="TAL"/>
              <w:rPr>
                <w:snapToGrid w:val="0"/>
                <w:sz w:val="16"/>
                <w:szCs w:val="16"/>
                <w:lang w:eastAsia="zh-CN"/>
              </w:rPr>
            </w:pPr>
            <w:r w:rsidRPr="00E74B96">
              <w:rPr>
                <w:snapToGrid w:val="0"/>
                <w:sz w:val="16"/>
                <w:szCs w:val="16"/>
                <w:lang w:eastAsia="zh-CN"/>
              </w:rPr>
              <w:t xml:space="preserve">Inclusion </w:t>
            </w:r>
            <w:r>
              <w:rPr>
                <w:snapToGrid w:val="0"/>
                <w:sz w:val="16"/>
                <w:szCs w:val="16"/>
                <w:lang w:eastAsia="zh-CN"/>
              </w:rPr>
              <w:t>of documents approved in SA2#150</w:t>
            </w:r>
            <w:r w:rsidRPr="00E74B96">
              <w:rPr>
                <w:snapToGrid w:val="0"/>
                <w:sz w:val="16"/>
                <w:szCs w:val="16"/>
                <w:lang w:eastAsia="zh-CN"/>
              </w:rPr>
              <w:t>-e:</w:t>
            </w:r>
            <w:r>
              <w:rPr>
                <w:snapToGrid w:val="0"/>
                <w:sz w:val="16"/>
                <w:szCs w:val="16"/>
                <w:lang w:eastAsia="zh-CN"/>
              </w:rPr>
              <w:br/>
            </w:r>
            <w:r w:rsidRPr="00E74B96">
              <w:rPr>
                <w:snapToGrid w:val="0"/>
                <w:sz w:val="16"/>
                <w:szCs w:val="16"/>
                <w:lang w:eastAsia="zh-CN"/>
              </w:rPr>
              <w:t>S2-2202880</w:t>
            </w:r>
            <w:r>
              <w:rPr>
                <w:snapToGrid w:val="0"/>
                <w:sz w:val="16"/>
                <w:szCs w:val="16"/>
                <w:lang w:eastAsia="zh-CN"/>
              </w:rPr>
              <w:t xml:space="preserve">, </w:t>
            </w:r>
            <w:r w:rsidRPr="00E74B96">
              <w:rPr>
                <w:snapToGrid w:val="0"/>
                <w:sz w:val="16"/>
                <w:szCs w:val="16"/>
                <w:lang w:eastAsia="zh-CN"/>
              </w:rPr>
              <w:t>S2-2203553</w:t>
            </w:r>
            <w:r>
              <w:rPr>
                <w:snapToGrid w:val="0"/>
                <w:sz w:val="16"/>
                <w:szCs w:val="16"/>
                <w:lang w:eastAsia="zh-CN"/>
              </w:rPr>
              <w:t xml:space="preserve">, </w:t>
            </w:r>
            <w:r w:rsidRPr="008014F2">
              <w:rPr>
                <w:rFonts w:cs="Arial"/>
                <w:sz w:val="16"/>
                <w:szCs w:val="16"/>
              </w:rPr>
              <w:t>S2-220355</w:t>
            </w:r>
            <w:r>
              <w:rPr>
                <w:snapToGrid w:val="0"/>
                <w:sz w:val="16"/>
                <w:szCs w:val="16"/>
                <w:lang w:eastAsia="zh-CN"/>
              </w:rPr>
              <w:t xml:space="preserve">4, </w:t>
            </w:r>
            <w:r w:rsidRPr="00976536">
              <w:rPr>
                <w:rFonts w:cs="Arial"/>
                <w:sz w:val="16"/>
                <w:szCs w:val="16"/>
              </w:rPr>
              <w:t>S2-220355</w:t>
            </w:r>
            <w:r>
              <w:rPr>
                <w:snapToGrid w:val="0"/>
                <w:sz w:val="16"/>
                <w:szCs w:val="16"/>
                <w:lang w:eastAsia="zh-CN"/>
              </w:rPr>
              <w:t xml:space="preserve">5, </w:t>
            </w:r>
            <w:r w:rsidRPr="00976536">
              <w:rPr>
                <w:rFonts w:cs="Arial"/>
                <w:sz w:val="16"/>
                <w:szCs w:val="16"/>
              </w:rPr>
              <w:t>S2-220355</w:t>
            </w:r>
            <w:r>
              <w:rPr>
                <w:snapToGrid w:val="0"/>
                <w:sz w:val="16"/>
                <w:szCs w:val="16"/>
                <w:lang w:eastAsia="zh-CN"/>
              </w:rPr>
              <w:t xml:space="preserve">6, </w:t>
            </w:r>
            <w:r w:rsidRPr="00976536">
              <w:rPr>
                <w:rFonts w:cs="Arial"/>
                <w:sz w:val="16"/>
                <w:szCs w:val="16"/>
              </w:rPr>
              <w:t>S2-220355</w:t>
            </w:r>
            <w:r>
              <w:rPr>
                <w:snapToGrid w:val="0"/>
                <w:sz w:val="16"/>
                <w:szCs w:val="16"/>
                <w:lang w:eastAsia="zh-CN"/>
              </w:rPr>
              <w:t xml:space="preserve">7, </w:t>
            </w:r>
            <w:r w:rsidRPr="00976536">
              <w:rPr>
                <w:rFonts w:cs="Arial"/>
                <w:sz w:val="16"/>
                <w:szCs w:val="16"/>
              </w:rPr>
              <w:t>S2-220355</w:t>
            </w:r>
            <w:r>
              <w:rPr>
                <w:snapToGrid w:val="0"/>
                <w:sz w:val="16"/>
                <w:szCs w:val="16"/>
                <w:lang w:eastAsia="zh-CN"/>
              </w:rPr>
              <w:t xml:space="preserve">8, </w:t>
            </w:r>
            <w:r w:rsidRPr="00976536">
              <w:rPr>
                <w:rFonts w:cs="Arial"/>
                <w:sz w:val="16"/>
                <w:szCs w:val="16"/>
              </w:rPr>
              <w:t>S2-220355</w:t>
            </w:r>
            <w:r>
              <w:rPr>
                <w:snapToGrid w:val="0"/>
                <w:sz w:val="16"/>
                <w:szCs w:val="16"/>
                <w:lang w:eastAsia="zh-CN"/>
              </w:rPr>
              <w:t xml:space="preserve">9, </w:t>
            </w:r>
            <w:r>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Default="009E79AD" w:rsidP="00F36FFD">
            <w:pPr>
              <w:pStyle w:val="TAC"/>
              <w:rPr>
                <w:snapToGrid w:val="0"/>
                <w:sz w:val="16"/>
                <w:szCs w:val="16"/>
              </w:rPr>
            </w:pPr>
            <w:r>
              <w:rPr>
                <w:snapToGrid w:val="0"/>
                <w:sz w:val="16"/>
                <w:szCs w:val="16"/>
              </w:rPr>
              <w:t>0.2.0</w:t>
            </w:r>
          </w:p>
        </w:tc>
      </w:tr>
      <w:tr w:rsidR="0078009B" w:rsidRPr="006B0D02" w14:paraId="7D163A6D" w14:textId="77777777" w:rsidTr="0078009B">
        <w:tc>
          <w:tcPr>
            <w:tcW w:w="800" w:type="dxa"/>
            <w:shd w:val="solid" w:color="FFFFFF" w:fill="auto"/>
          </w:tcPr>
          <w:p w14:paraId="7178E98E" w14:textId="0B2C6983" w:rsidR="0078009B" w:rsidRDefault="0078009B" w:rsidP="0078009B">
            <w:pPr>
              <w:pStyle w:val="TAC"/>
              <w:rPr>
                <w:snapToGrid w:val="0"/>
                <w:sz w:val="16"/>
                <w:szCs w:val="16"/>
              </w:rPr>
            </w:pPr>
            <w:r>
              <w:rPr>
                <w:snapToGrid w:val="0"/>
                <w:sz w:val="16"/>
                <w:szCs w:val="16"/>
              </w:rPr>
              <w:t>2022-0</w:t>
            </w:r>
            <w:r w:rsidR="009C20DF">
              <w:rPr>
                <w:snapToGrid w:val="0"/>
                <w:sz w:val="16"/>
                <w:szCs w:val="16"/>
              </w:rPr>
              <w:t>5</w:t>
            </w:r>
          </w:p>
        </w:tc>
        <w:tc>
          <w:tcPr>
            <w:tcW w:w="910" w:type="dxa"/>
            <w:shd w:val="solid" w:color="FFFFFF" w:fill="auto"/>
          </w:tcPr>
          <w:p w14:paraId="46A4D017" w14:textId="094DA28A" w:rsidR="0078009B" w:rsidRPr="00BC4377" w:rsidRDefault="0078009B" w:rsidP="0078009B">
            <w:pPr>
              <w:pStyle w:val="TAC"/>
              <w:rPr>
                <w:snapToGrid w:val="0"/>
                <w:sz w:val="16"/>
                <w:szCs w:val="16"/>
              </w:rPr>
            </w:pPr>
            <w:r w:rsidRPr="00BC4377">
              <w:rPr>
                <w:snapToGrid w:val="0"/>
                <w:sz w:val="16"/>
                <w:szCs w:val="16"/>
              </w:rPr>
              <w:t>SA2#1</w:t>
            </w:r>
            <w:r>
              <w:rPr>
                <w:snapToGrid w:val="0"/>
                <w:sz w:val="16"/>
                <w:szCs w:val="16"/>
              </w:rPr>
              <w:t>5</w:t>
            </w:r>
            <w:r w:rsidR="002B34D0">
              <w:rPr>
                <w:snapToGrid w:val="0"/>
                <w:sz w:val="16"/>
                <w:szCs w:val="16"/>
              </w:rPr>
              <w:t>1</w:t>
            </w:r>
            <w:r>
              <w:rPr>
                <w:snapToGrid w:val="0"/>
                <w:sz w:val="16"/>
                <w:szCs w:val="16"/>
              </w:rPr>
              <w:t>-e</w:t>
            </w:r>
          </w:p>
        </w:tc>
        <w:tc>
          <w:tcPr>
            <w:tcW w:w="984" w:type="dxa"/>
            <w:shd w:val="solid" w:color="FFFFFF" w:fill="auto"/>
          </w:tcPr>
          <w:p w14:paraId="3BCFE496" w14:textId="77777777" w:rsidR="0078009B" w:rsidRPr="00F36FFD" w:rsidRDefault="0078009B" w:rsidP="0078009B">
            <w:pPr>
              <w:pStyle w:val="TAC"/>
              <w:rPr>
                <w:snapToGrid w:val="0"/>
                <w:sz w:val="16"/>
                <w:szCs w:val="16"/>
              </w:rPr>
            </w:pPr>
          </w:p>
        </w:tc>
        <w:tc>
          <w:tcPr>
            <w:tcW w:w="425" w:type="dxa"/>
            <w:shd w:val="solid" w:color="FFFFFF" w:fill="auto"/>
          </w:tcPr>
          <w:p w14:paraId="31812D5A" w14:textId="774E7EC9" w:rsidR="0078009B" w:rsidRDefault="0078009B" w:rsidP="0078009B">
            <w:pPr>
              <w:pStyle w:val="TAL"/>
              <w:rPr>
                <w:snapToGrid w:val="0"/>
                <w:sz w:val="16"/>
                <w:szCs w:val="16"/>
              </w:rPr>
            </w:pPr>
            <w:r>
              <w:rPr>
                <w:snapToGrid w:val="0"/>
                <w:sz w:val="16"/>
                <w:szCs w:val="16"/>
              </w:rPr>
              <w:t>-</w:t>
            </w:r>
          </w:p>
        </w:tc>
        <w:tc>
          <w:tcPr>
            <w:tcW w:w="425" w:type="dxa"/>
            <w:shd w:val="solid" w:color="FFFFFF" w:fill="auto"/>
          </w:tcPr>
          <w:p w14:paraId="43B5ADE3" w14:textId="1962EA9F" w:rsidR="0078009B" w:rsidRDefault="0078009B" w:rsidP="0078009B">
            <w:pPr>
              <w:pStyle w:val="TAR"/>
              <w:jc w:val="left"/>
              <w:rPr>
                <w:snapToGrid w:val="0"/>
                <w:sz w:val="16"/>
                <w:szCs w:val="16"/>
              </w:rPr>
            </w:pPr>
            <w:r>
              <w:rPr>
                <w:snapToGrid w:val="0"/>
                <w:sz w:val="16"/>
                <w:szCs w:val="16"/>
              </w:rPr>
              <w:t>-</w:t>
            </w:r>
          </w:p>
        </w:tc>
        <w:tc>
          <w:tcPr>
            <w:tcW w:w="425" w:type="dxa"/>
            <w:shd w:val="solid" w:color="FFFFFF" w:fill="auto"/>
          </w:tcPr>
          <w:p w14:paraId="2BDCAF4A" w14:textId="02CF8425" w:rsidR="0078009B" w:rsidRDefault="0078009B" w:rsidP="0078009B">
            <w:pPr>
              <w:pStyle w:val="TAC"/>
              <w:jc w:val="left"/>
              <w:rPr>
                <w:snapToGrid w:val="0"/>
                <w:sz w:val="16"/>
                <w:szCs w:val="16"/>
              </w:rPr>
            </w:pPr>
            <w:r>
              <w:rPr>
                <w:snapToGrid w:val="0"/>
                <w:sz w:val="16"/>
                <w:szCs w:val="16"/>
              </w:rPr>
              <w:t>-</w:t>
            </w:r>
          </w:p>
        </w:tc>
        <w:tc>
          <w:tcPr>
            <w:tcW w:w="4962" w:type="dxa"/>
            <w:shd w:val="solid" w:color="FFFFFF" w:fill="auto"/>
          </w:tcPr>
          <w:p w14:paraId="4C3D6AD8" w14:textId="39A62196" w:rsidR="0078009B" w:rsidRPr="00E74B96" w:rsidRDefault="0078009B" w:rsidP="0078009B">
            <w:pPr>
              <w:pStyle w:val="TAL"/>
              <w:rPr>
                <w:snapToGrid w:val="0"/>
                <w:sz w:val="16"/>
                <w:szCs w:val="16"/>
                <w:lang w:eastAsia="zh-CN"/>
              </w:rPr>
            </w:pPr>
            <w:r w:rsidRPr="00E74B96">
              <w:rPr>
                <w:snapToGrid w:val="0"/>
                <w:sz w:val="16"/>
                <w:szCs w:val="16"/>
                <w:lang w:eastAsia="zh-CN"/>
              </w:rPr>
              <w:t xml:space="preserve">Inclusion </w:t>
            </w:r>
            <w:r>
              <w:rPr>
                <w:snapToGrid w:val="0"/>
                <w:sz w:val="16"/>
                <w:szCs w:val="16"/>
                <w:lang w:eastAsia="zh-CN"/>
              </w:rPr>
              <w:t>of documents approved in SA2#151</w:t>
            </w:r>
            <w:r w:rsidRPr="00E74B96">
              <w:rPr>
                <w:snapToGrid w:val="0"/>
                <w:sz w:val="16"/>
                <w:szCs w:val="16"/>
                <w:lang w:eastAsia="zh-CN"/>
              </w:rPr>
              <w:t>-e:</w:t>
            </w:r>
            <w:r>
              <w:rPr>
                <w:snapToGrid w:val="0"/>
                <w:sz w:val="16"/>
                <w:szCs w:val="16"/>
                <w:lang w:eastAsia="zh-CN"/>
              </w:rPr>
              <w:br/>
            </w:r>
            <w:r w:rsidRPr="0078009B">
              <w:rPr>
                <w:snapToGrid w:val="0"/>
                <w:sz w:val="16"/>
                <w:szCs w:val="16"/>
                <w:lang w:eastAsia="zh-CN"/>
              </w:rPr>
              <w:t>S2-2203689</w:t>
            </w:r>
            <w:r>
              <w:rPr>
                <w:snapToGrid w:val="0"/>
                <w:sz w:val="16"/>
                <w:szCs w:val="16"/>
                <w:lang w:eastAsia="zh-CN"/>
              </w:rPr>
              <w:t xml:space="preserve">, </w:t>
            </w:r>
            <w:r w:rsidRPr="0078009B">
              <w:rPr>
                <w:snapToGrid w:val="0"/>
                <w:sz w:val="16"/>
                <w:szCs w:val="16"/>
                <w:lang w:eastAsia="zh-CN"/>
              </w:rPr>
              <w:t>S2-2203872</w:t>
            </w:r>
            <w:r>
              <w:rPr>
                <w:snapToGrid w:val="0"/>
                <w:sz w:val="16"/>
                <w:szCs w:val="16"/>
                <w:lang w:eastAsia="zh-CN"/>
              </w:rPr>
              <w:t xml:space="preserve">, </w:t>
            </w:r>
            <w:r w:rsidRPr="0078009B">
              <w:rPr>
                <w:snapToGrid w:val="0"/>
                <w:sz w:val="16"/>
                <w:szCs w:val="16"/>
                <w:lang w:eastAsia="zh-CN"/>
              </w:rPr>
              <w:t>S2-2204221</w:t>
            </w:r>
            <w:r>
              <w:rPr>
                <w:snapToGrid w:val="0"/>
                <w:sz w:val="16"/>
                <w:szCs w:val="16"/>
                <w:lang w:eastAsia="zh-CN"/>
              </w:rPr>
              <w:t xml:space="preserve">, </w:t>
            </w:r>
            <w:r w:rsidRPr="0078009B">
              <w:rPr>
                <w:snapToGrid w:val="0"/>
                <w:sz w:val="16"/>
                <w:szCs w:val="16"/>
                <w:lang w:eastAsia="zh-CN"/>
              </w:rPr>
              <w:t>S2-2205286</w:t>
            </w:r>
            <w:r>
              <w:rPr>
                <w:snapToGrid w:val="0"/>
                <w:sz w:val="16"/>
                <w:szCs w:val="16"/>
                <w:lang w:eastAsia="zh-CN"/>
              </w:rPr>
              <w:t xml:space="preserve">, </w:t>
            </w:r>
            <w:r w:rsidRPr="0078009B">
              <w:rPr>
                <w:snapToGrid w:val="0"/>
                <w:sz w:val="16"/>
                <w:szCs w:val="16"/>
                <w:lang w:eastAsia="zh-CN"/>
              </w:rPr>
              <w:t>S2-220528</w:t>
            </w:r>
            <w:r>
              <w:rPr>
                <w:snapToGrid w:val="0"/>
                <w:sz w:val="16"/>
                <w:szCs w:val="16"/>
                <w:lang w:eastAsia="zh-CN"/>
              </w:rPr>
              <w:t>7,</w:t>
            </w:r>
            <w:r>
              <w:t xml:space="preserve"> </w:t>
            </w:r>
            <w:r w:rsidRPr="0078009B">
              <w:rPr>
                <w:snapToGrid w:val="0"/>
                <w:sz w:val="16"/>
                <w:szCs w:val="16"/>
                <w:lang w:eastAsia="zh-CN"/>
              </w:rPr>
              <w:t>S2-220528</w:t>
            </w:r>
            <w:r>
              <w:rPr>
                <w:snapToGrid w:val="0"/>
                <w:sz w:val="16"/>
                <w:szCs w:val="16"/>
                <w:lang w:eastAsia="zh-CN"/>
              </w:rPr>
              <w:t xml:space="preserve">8, </w:t>
            </w:r>
            <w:r w:rsidRPr="0078009B">
              <w:rPr>
                <w:snapToGrid w:val="0"/>
                <w:sz w:val="16"/>
                <w:szCs w:val="16"/>
                <w:lang w:eastAsia="zh-CN"/>
              </w:rPr>
              <w:t>S2-220528</w:t>
            </w:r>
            <w:r>
              <w:rPr>
                <w:snapToGrid w:val="0"/>
                <w:sz w:val="16"/>
                <w:szCs w:val="16"/>
                <w:lang w:eastAsia="zh-CN"/>
              </w:rPr>
              <w:t xml:space="preserve">9, S2-2205290, S2-2205291, S2-2205292, S2-2205293, S2-2205294, S2-2205295, S2-2205296, S2-2205297, S2-2205298, S2-2205299, S2-2205300, S2-2205301, S2-2205302, S2-2205303, S2-2205304, S2-2205305, S2-2205306, S2-2205307, S2-2205308, S2-2205309, S2-2205310, S2-2205311, S2-2205312, S2-2205313, S2-2205314, S2-2205315, </w:t>
            </w:r>
            <w:bookmarkStart w:id="604" w:name="_GoBack"/>
            <w:bookmarkEnd w:id="604"/>
            <w:r>
              <w:rPr>
                <w:snapToGrid w:val="0"/>
                <w:sz w:val="16"/>
                <w:szCs w:val="16"/>
                <w:lang w:eastAsia="zh-CN"/>
              </w:rPr>
              <w:t xml:space="preserve">S2-2205316, S2-2205317, S2-2205318, S2-2205319, </w:t>
            </w:r>
            <w:r w:rsidRPr="0078009B">
              <w:rPr>
                <w:snapToGrid w:val="0"/>
                <w:sz w:val="16"/>
                <w:szCs w:val="16"/>
                <w:lang w:eastAsia="zh-CN"/>
              </w:rPr>
              <w:t>S2-2205384</w:t>
            </w:r>
            <w:r>
              <w:rPr>
                <w:snapToGrid w:val="0"/>
                <w:sz w:val="16"/>
                <w:szCs w:val="16"/>
                <w:lang w:eastAsia="zh-CN"/>
              </w:rPr>
              <w:t xml:space="preserve">, </w:t>
            </w:r>
            <w:r w:rsidRPr="0078009B">
              <w:rPr>
                <w:snapToGrid w:val="0"/>
                <w:sz w:val="16"/>
                <w:szCs w:val="16"/>
                <w:lang w:eastAsia="zh-CN"/>
              </w:rPr>
              <w:t>S2-2205385</w:t>
            </w:r>
          </w:p>
        </w:tc>
        <w:tc>
          <w:tcPr>
            <w:tcW w:w="708" w:type="dxa"/>
            <w:shd w:val="solid" w:color="FFFFFF" w:fill="auto"/>
          </w:tcPr>
          <w:p w14:paraId="6B38CCD0" w14:textId="6E0D43A0" w:rsidR="0078009B" w:rsidRDefault="0078009B" w:rsidP="0078009B">
            <w:pPr>
              <w:pStyle w:val="TAC"/>
              <w:rPr>
                <w:snapToGrid w:val="0"/>
                <w:sz w:val="16"/>
                <w:szCs w:val="16"/>
              </w:rPr>
            </w:pPr>
            <w:r>
              <w:rPr>
                <w:snapToGrid w:val="0"/>
                <w:sz w:val="16"/>
                <w:szCs w:val="16"/>
              </w:rPr>
              <w:t>0.3.0</w:t>
            </w:r>
          </w:p>
        </w:tc>
      </w:tr>
    </w:tbl>
    <w:p w14:paraId="515C0519" w14:textId="77777777" w:rsidR="003C3971" w:rsidRPr="00235394" w:rsidRDefault="003C3971" w:rsidP="003C3971"/>
    <w:p w14:paraId="523C6054" w14:textId="77777777" w:rsidR="00080512" w:rsidRDefault="00080512"/>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010C3D" w14:textId="77777777" w:rsidR="007A4E32" w:rsidRDefault="007A4E32">
      <w:r>
        <w:separator/>
      </w:r>
    </w:p>
  </w:endnote>
  <w:endnote w:type="continuationSeparator" w:id="0">
    <w:p w14:paraId="303EB141" w14:textId="77777777" w:rsidR="007A4E32" w:rsidRDefault="007A4E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DengXian">
    <w:altName w:val="SimSun"/>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icrosoft YaHei"/>
    <w:charset w:val="86"/>
    <w:family w:val="auto"/>
    <w:pitch w:val="variable"/>
    <w:sig w:usb0="00000000" w:usb1="080F0000" w:usb2="00000010" w:usb3="00000000" w:csb0="0004009F" w:csb1="00000000"/>
  </w:font>
  <w:font w:name="????">
    <w:altName w:val="Times New Roman"/>
    <w:charset w:val="00"/>
    <w:family w:val="auto"/>
    <w:pitch w:val="default"/>
  </w:font>
  <w:font w:name="Arial Unicode MS">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292EAA" w14:textId="77777777" w:rsidR="005C4D7A" w:rsidRDefault="005C4D7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A64B2" w14:textId="77777777" w:rsidR="005C4D7A" w:rsidRDefault="005C4D7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D62B7" w14:textId="77777777" w:rsidR="005C4D7A" w:rsidRDefault="005C4D7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5C4D7A" w:rsidRDefault="005C4D7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CF761A" w14:textId="77777777" w:rsidR="007A4E32" w:rsidRDefault="007A4E32">
      <w:r>
        <w:separator/>
      </w:r>
    </w:p>
  </w:footnote>
  <w:footnote w:type="continuationSeparator" w:id="0">
    <w:p w14:paraId="6355900C" w14:textId="77777777" w:rsidR="007A4E32" w:rsidRDefault="007A4E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9497E" w14:textId="77777777" w:rsidR="005C4D7A" w:rsidRDefault="005C4D7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D10D5" w14:textId="77777777" w:rsidR="005C4D7A" w:rsidRDefault="005C4D7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46523" w14:textId="77777777" w:rsidR="005C4D7A" w:rsidRDefault="005C4D7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1F98A116" w:rsidR="005C4D7A" w:rsidRDefault="005C4D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38DA">
      <w:rPr>
        <w:rFonts w:ascii="Arial" w:hAnsi="Arial" w:cs="Arial"/>
        <w:b/>
        <w:noProof/>
        <w:sz w:val="18"/>
        <w:szCs w:val="18"/>
      </w:rPr>
      <w:t>3GPP TR 23.700-80 V0.3.0 (2022-05)</w:t>
    </w:r>
    <w:r>
      <w:rPr>
        <w:rFonts w:ascii="Arial" w:hAnsi="Arial" w:cs="Arial"/>
        <w:b/>
        <w:sz w:val="18"/>
        <w:szCs w:val="18"/>
      </w:rPr>
      <w:fldChar w:fldCharType="end"/>
    </w:r>
  </w:p>
  <w:p w14:paraId="4ED3373B" w14:textId="77777777" w:rsidR="005C4D7A" w:rsidRDefault="005C4D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38DA">
      <w:rPr>
        <w:rFonts w:ascii="Arial" w:hAnsi="Arial" w:cs="Arial"/>
        <w:b/>
        <w:noProof/>
        <w:sz w:val="18"/>
        <w:szCs w:val="18"/>
      </w:rPr>
      <w:t>2</w:t>
    </w:r>
    <w:r>
      <w:rPr>
        <w:rFonts w:ascii="Arial" w:hAnsi="Arial" w:cs="Arial"/>
        <w:b/>
        <w:sz w:val="18"/>
        <w:szCs w:val="18"/>
      </w:rPr>
      <w:fldChar w:fldCharType="end"/>
    </w:r>
  </w:p>
  <w:p w14:paraId="17FAA47C" w14:textId="6DA3EBF1" w:rsidR="005C4D7A" w:rsidRDefault="005C4D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38DA">
      <w:rPr>
        <w:rFonts w:ascii="Arial" w:hAnsi="Arial" w:cs="Arial"/>
        <w:b/>
        <w:noProof/>
        <w:sz w:val="18"/>
        <w:szCs w:val="18"/>
      </w:rPr>
      <w:t>Release 18</w:t>
    </w:r>
    <w:r>
      <w:rPr>
        <w:rFonts w:ascii="Arial" w:hAnsi="Arial" w:cs="Arial"/>
        <w:b/>
        <w:sz w:val="18"/>
        <w:szCs w:val="18"/>
      </w:rPr>
      <w:fldChar w:fldCharType="end"/>
    </w:r>
  </w:p>
  <w:p w14:paraId="0584D88E" w14:textId="77777777" w:rsidR="005C4D7A" w:rsidRDefault="005C4D7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74F131"/>
    <w:multiLevelType w:val="singleLevel"/>
    <w:tmpl w:val="9774F131"/>
    <w:lvl w:ilvl="0">
      <w:start w:val="1"/>
      <w:numFmt w:val="decimal"/>
      <w:lvlText w:val="%1."/>
      <w:lvlJc w:val="left"/>
    </w:lvl>
  </w:abstractNum>
  <w:abstractNum w:abstractNumId="1" w15:restartNumberingAfterBreak="0">
    <w:nsid w:val="F09644E8"/>
    <w:multiLevelType w:val="singleLevel"/>
    <w:tmpl w:val="F09644E8"/>
    <w:lvl w:ilvl="0">
      <w:start w:val="1"/>
      <w:numFmt w:val="decimal"/>
      <w:suff w:val="space"/>
      <w:lvlText w:val="%1."/>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E003AB"/>
    <w:multiLevelType w:val="hybridMultilevel"/>
    <w:tmpl w:val="2CAC1BAE"/>
    <w:lvl w:ilvl="0" w:tplc="4BF2D6C2">
      <w:start w:val="6"/>
      <w:numFmt w:val="bullet"/>
      <w:lvlText w:val="-"/>
      <w:lvlJc w:val="left"/>
      <w:pPr>
        <w:ind w:left="644" w:hanging="360"/>
      </w:pPr>
      <w:rPr>
        <w:rFonts w:ascii="Times New Roman" w:eastAsia="Malgun Gothic" w:hAnsi="Times New Roman" w:cs="Times New Roman" w:hint="default"/>
      </w:rPr>
    </w:lvl>
    <w:lvl w:ilvl="1" w:tplc="4BF2D6C2">
      <w:start w:val="6"/>
      <w:numFmt w:val="bullet"/>
      <w:lvlText w:val="-"/>
      <w:lvlJc w:val="left"/>
      <w:pPr>
        <w:ind w:left="1364" w:hanging="360"/>
      </w:pPr>
      <w:rPr>
        <w:rFonts w:ascii="Times New Roman" w:eastAsia="Malgun Gothic"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03D820C9"/>
    <w:multiLevelType w:val="hybridMultilevel"/>
    <w:tmpl w:val="1BA84FE4"/>
    <w:lvl w:ilvl="0" w:tplc="18D0217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6B7DB2"/>
    <w:multiLevelType w:val="hybridMultilevel"/>
    <w:tmpl w:val="3950F9E8"/>
    <w:lvl w:ilvl="0" w:tplc="8FCAD0DC">
      <w:start w:val="6"/>
      <w:numFmt w:val="bullet"/>
      <w:lvlText w:val="-"/>
      <w:lvlJc w:val="left"/>
      <w:pPr>
        <w:ind w:left="1658" w:hanging="360"/>
      </w:pPr>
      <w:rPr>
        <w:rFonts w:ascii="Times New Roman" w:eastAsia="MS Mincho" w:hAnsi="Times New Roman" w:cs="Times New Roman" w:hint="default"/>
        <w:b/>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7" w15:restartNumberingAfterBreak="0">
    <w:nsid w:val="06175B9F"/>
    <w:multiLevelType w:val="hybridMultilevel"/>
    <w:tmpl w:val="1CA41914"/>
    <w:lvl w:ilvl="0" w:tplc="51242C3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6321A6"/>
    <w:multiLevelType w:val="hybridMultilevel"/>
    <w:tmpl w:val="34B4612A"/>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9" w15:restartNumberingAfterBreak="0">
    <w:nsid w:val="08485C61"/>
    <w:multiLevelType w:val="hybridMultilevel"/>
    <w:tmpl w:val="4AB20C5C"/>
    <w:lvl w:ilvl="0" w:tplc="7194D634">
      <w:start w:val="1"/>
      <w:numFmt w:val="bullet"/>
      <w:lvlText w:val="-"/>
      <w:lvlJc w:val="left"/>
      <w:pPr>
        <w:ind w:left="780" w:hanging="420"/>
      </w:pPr>
      <w:rPr>
        <w:rFonts w:ascii="Arial" w:eastAsia="SimSun" w:hAnsi="Arial" w:cs="Arial" w:hint="default"/>
      </w:rPr>
    </w:lvl>
    <w:lvl w:ilvl="1" w:tplc="7194D634">
      <w:start w:val="1"/>
      <w:numFmt w:val="bullet"/>
      <w:lvlText w:val="-"/>
      <w:lvlJc w:val="left"/>
      <w:pPr>
        <w:ind w:left="1200" w:hanging="420"/>
      </w:pPr>
      <w:rPr>
        <w:rFonts w:ascii="Arial" w:eastAsia="SimSun" w:hAnsi="Arial" w:cs="Arial"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8570FB4"/>
    <w:multiLevelType w:val="hybridMultilevel"/>
    <w:tmpl w:val="8BE65BA8"/>
    <w:lvl w:ilvl="0" w:tplc="F91C5BEA">
      <w:start w:val="9"/>
      <w:numFmt w:val="bullet"/>
      <w:lvlText w:val="-"/>
      <w:lvlJc w:val="left"/>
      <w:pPr>
        <w:ind w:left="760" w:hanging="360"/>
      </w:pPr>
      <w:rPr>
        <w:rFonts w:ascii="Times New Roman" w:eastAsia="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EB408C"/>
    <w:multiLevelType w:val="hybridMultilevel"/>
    <w:tmpl w:val="E86E5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1E63DB"/>
    <w:multiLevelType w:val="hybridMultilevel"/>
    <w:tmpl w:val="3B5480B8"/>
    <w:lvl w:ilvl="0" w:tplc="F9E6876C">
      <w:start w:val="1"/>
      <w:numFmt w:val="bullet"/>
      <w:lvlText w:val="-"/>
      <w:lvlJc w:val="left"/>
      <w:pPr>
        <w:ind w:left="620" w:hanging="420"/>
      </w:pPr>
      <w:rPr>
        <w:rFonts w:ascii="Verdana" w:hAnsi="Verdana"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3"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23C39D5"/>
    <w:multiLevelType w:val="hybridMultilevel"/>
    <w:tmpl w:val="1B42FE7A"/>
    <w:lvl w:ilvl="0" w:tplc="DF8A654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742346"/>
    <w:multiLevelType w:val="hybridMultilevel"/>
    <w:tmpl w:val="F80ECB2A"/>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16" w15:restartNumberingAfterBreak="0">
    <w:nsid w:val="16AF5D47"/>
    <w:multiLevelType w:val="hybridMultilevel"/>
    <w:tmpl w:val="4B6A8820"/>
    <w:lvl w:ilvl="0" w:tplc="F0C09D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8AF3777"/>
    <w:multiLevelType w:val="hybridMultilevel"/>
    <w:tmpl w:val="D2940E9E"/>
    <w:lvl w:ilvl="0" w:tplc="2ED4F4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9267EF1"/>
    <w:multiLevelType w:val="hybridMultilevel"/>
    <w:tmpl w:val="D0CA9158"/>
    <w:lvl w:ilvl="0" w:tplc="BCDCBF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9F75397"/>
    <w:multiLevelType w:val="hybridMultilevel"/>
    <w:tmpl w:val="11F66670"/>
    <w:lvl w:ilvl="0" w:tplc="0809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F5362A3"/>
    <w:multiLevelType w:val="hybridMultilevel"/>
    <w:tmpl w:val="D9D68AE6"/>
    <w:lvl w:ilvl="0" w:tplc="2AD0DE4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186549A"/>
    <w:multiLevelType w:val="hybridMultilevel"/>
    <w:tmpl w:val="FBC0C2AC"/>
    <w:lvl w:ilvl="0" w:tplc="9DD8E392">
      <w:start w:val="3"/>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3"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8A09B7"/>
    <w:multiLevelType w:val="hybridMultilevel"/>
    <w:tmpl w:val="BFC80FF8"/>
    <w:lvl w:ilvl="0" w:tplc="E9E0FAFC">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249D578D"/>
    <w:multiLevelType w:val="hybridMultilevel"/>
    <w:tmpl w:val="087CF43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1B">
      <w:start w:val="1"/>
      <w:numFmt w:val="lowerRoman"/>
      <w:lvlText w:val="%4."/>
      <w:lvlJc w:val="right"/>
      <w:pPr>
        <w:ind w:left="1440" w:hanging="360"/>
      </w:p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DD75B6"/>
    <w:multiLevelType w:val="hybridMultilevel"/>
    <w:tmpl w:val="21AC332A"/>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7B50134"/>
    <w:multiLevelType w:val="hybridMultilevel"/>
    <w:tmpl w:val="94F05290"/>
    <w:lvl w:ilvl="0" w:tplc="0809001B">
      <w:start w:val="1"/>
      <w:numFmt w:val="lowerRoman"/>
      <w:lvlText w:val="%1."/>
      <w:lvlJc w:val="righ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27F46DDD"/>
    <w:multiLevelType w:val="hybridMultilevel"/>
    <w:tmpl w:val="170C8F7A"/>
    <w:lvl w:ilvl="0" w:tplc="8A1008C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29A9614C"/>
    <w:multiLevelType w:val="hybridMultilevel"/>
    <w:tmpl w:val="BF140168"/>
    <w:lvl w:ilvl="0" w:tplc="F9E6876C">
      <w:start w:val="1"/>
      <w:numFmt w:val="bullet"/>
      <w:lvlText w:val="-"/>
      <w:lvlJc w:val="left"/>
      <w:pPr>
        <w:ind w:left="636" w:hanging="420"/>
      </w:pPr>
      <w:rPr>
        <w:rFonts w:ascii="Verdana" w:hAnsi="Verdana" w:hint="default"/>
      </w:rPr>
    </w:lvl>
    <w:lvl w:ilvl="1" w:tplc="0409000B" w:tentative="1">
      <w:start w:val="1"/>
      <w:numFmt w:val="bullet"/>
      <w:lvlText w:val=""/>
      <w:lvlJc w:val="left"/>
      <w:pPr>
        <w:ind w:left="1056" w:hanging="420"/>
      </w:pPr>
      <w:rPr>
        <w:rFonts w:ascii="Wingdings" w:hAnsi="Wingdings" w:hint="default"/>
      </w:rPr>
    </w:lvl>
    <w:lvl w:ilvl="2" w:tplc="0409000D" w:tentative="1">
      <w:start w:val="1"/>
      <w:numFmt w:val="bullet"/>
      <w:lvlText w:val=""/>
      <w:lvlJc w:val="left"/>
      <w:pPr>
        <w:ind w:left="1476" w:hanging="420"/>
      </w:pPr>
      <w:rPr>
        <w:rFonts w:ascii="Wingdings" w:hAnsi="Wingdings" w:hint="default"/>
      </w:rPr>
    </w:lvl>
    <w:lvl w:ilvl="3" w:tplc="04090001" w:tentative="1">
      <w:start w:val="1"/>
      <w:numFmt w:val="bullet"/>
      <w:lvlText w:val=""/>
      <w:lvlJc w:val="left"/>
      <w:pPr>
        <w:ind w:left="1896" w:hanging="420"/>
      </w:pPr>
      <w:rPr>
        <w:rFonts w:ascii="Wingdings" w:hAnsi="Wingdings" w:hint="default"/>
      </w:rPr>
    </w:lvl>
    <w:lvl w:ilvl="4" w:tplc="0409000B" w:tentative="1">
      <w:start w:val="1"/>
      <w:numFmt w:val="bullet"/>
      <w:lvlText w:val=""/>
      <w:lvlJc w:val="left"/>
      <w:pPr>
        <w:ind w:left="2316" w:hanging="420"/>
      </w:pPr>
      <w:rPr>
        <w:rFonts w:ascii="Wingdings" w:hAnsi="Wingdings" w:hint="default"/>
      </w:rPr>
    </w:lvl>
    <w:lvl w:ilvl="5" w:tplc="0409000D" w:tentative="1">
      <w:start w:val="1"/>
      <w:numFmt w:val="bullet"/>
      <w:lvlText w:val=""/>
      <w:lvlJc w:val="left"/>
      <w:pPr>
        <w:ind w:left="2736" w:hanging="420"/>
      </w:pPr>
      <w:rPr>
        <w:rFonts w:ascii="Wingdings" w:hAnsi="Wingdings" w:hint="default"/>
      </w:rPr>
    </w:lvl>
    <w:lvl w:ilvl="6" w:tplc="04090001" w:tentative="1">
      <w:start w:val="1"/>
      <w:numFmt w:val="bullet"/>
      <w:lvlText w:val=""/>
      <w:lvlJc w:val="left"/>
      <w:pPr>
        <w:ind w:left="3156" w:hanging="420"/>
      </w:pPr>
      <w:rPr>
        <w:rFonts w:ascii="Wingdings" w:hAnsi="Wingdings" w:hint="default"/>
      </w:rPr>
    </w:lvl>
    <w:lvl w:ilvl="7" w:tplc="0409000B" w:tentative="1">
      <w:start w:val="1"/>
      <w:numFmt w:val="bullet"/>
      <w:lvlText w:val=""/>
      <w:lvlJc w:val="left"/>
      <w:pPr>
        <w:ind w:left="3576" w:hanging="420"/>
      </w:pPr>
      <w:rPr>
        <w:rFonts w:ascii="Wingdings" w:hAnsi="Wingdings" w:hint="default"/>
      </w:rPr>
    </w:lvl>
    <w:lvl w:ilvl="8" w:tplc="0409000D" w:tentative="1">
      <w:start w:val="1"/>
      <w:numFmt w:val="bullet"/>
      <w:lvlText w:val=""/>
      <w:lvlJc w:val="left"/>
      <w:pPr>
        <w:ind w:left="3996" w:hanging="420"/>
      </w:pPr>
      <w:rPr>
        <w:rFonts w:ascii="Wingdings" w:hAnsi="Wingdings" w:hint="default"/>
      </w:rPr>
    </w:lvl>
  </w:abstractNum>
  <w:abstractNum w:abstractNumId="30" w15:restartNumberingAfterBreak="0">
    <w:nsid w:val="2B2E3C28"/>
    <w:multiLevelType w:val="hybridMultilevel"/>
    <w:tmpl w:val="408EFD32"/>
    <w:lvl w:ilvl="0" w:tplc="FFFFFFFF">
      <w:start w:val="1"/>
      <w:numFmt w:val="decimal"/>
      <w:lvlText w:val="%1."/>
      <w:lvlJc w:val="left"/>
      <w:pPr>
        <w:ind w:left="760" w:hanging="360"/>
      </w:pPr>
      <w:rPr>
        <w:rFonts w:hint="default"/>
      </w:rPr>
    </w:lvl>
    <w:lvl w:ilvl="1" w:tplc="CA603856">
      <w:start w:val="6"/>
      <w:numFmt w:val="bullet"/>
      <w:lvlText w:val="-"/>
      <w:lvlJc w:val="left"/>
      <w:pPr>
        <w:ind w:left="1200" w:hanging="400"/>
      </w:pPr>
      <w:rPr>
        <w:rFonts w:ascii="Times New Roman" w:eastAsia="Malgun Gothic" w:hAnsi="Times New Roman" w:cs="Times New Roman" w:hint="default"/>
      </w:rPr>
    </w:lvl>
    <w:lvl w:ilvl="2" w:tplc="CA603856">
      <w:start w:val="6"/>
      <w:numFmt w:val="bullet"/>
      <w:lvlText w:val="-"/>
      <w:lvlJc w:val="left"/>
      <w:pPr>
        <w:ind w:left="1600" w:hanging="400"/>
      </w:pPr>
      <w:rPr>
        <w:rFonts w:ascii="Times New Roman" w:eastAsia="Malgun Gothic" w:hAnsi="Times New Roman" w:cs="Times New Roman" w:hint="default"/>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E6162D"/>
    <w:multiLevelType w:val="hybridMultilevel"/>
    <w:tmpl w:val="815E8E46"/>
    <w:lvl w:ilvl="0" w:tplc="D6E49444">
      <w:start w:val="1"/>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2F685E87"/>
    <w:multiLevelType w:val="multilevel"/>
    <w:tmpl w:val="E87A25DC"/>
    <w:lvl w:ilvl="0">
      <w:start w:val="1"/>
      <w:numFmt w:val="decimal"/>
      <w:lvlText w:val="%1."/>
      <w:lvlJc w:val="left"/>
      <w:pPr>
        <w:ind w:left="420" w:hanging="420"/>
      </w:pPr>
      <w:rPr>
        <w:b/>
        <w:bCs/>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2FEE0A60"/>
    <w:multiLevelType w:val="hybridMultilevel"/>
    <w:tmpl w:val="5A8864D2"/>
    <w:lvl w:ilvl="0" w:tplc="451494BC">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6" w15:restartNumberingAfterBreak="0">
    <w:nsid w:val="32F4769B"/>
    <w:multiLevelType w:val="hybridMultilevel"/>
    <w:tmpl w:val="045A5A9A"/>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15:restartNumberingAfterBreak="0">
    <w:nsid w:val="348D40FB"/>
    <w:multiLevelType w:val="hybridMultilevel"/>
    <w:tmpl w:val="443C0562"/>
    <w:lvl w:ilvl="0" w:tplc="ABE4DA18">
      <w:start w:val="3"/>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36157476"/>
    <w:multiLevelType w:val="hybridMultilevel"/>
    <w:tmpl w:val="7E1A3D72"/>
    <w:lvl w:ilvl="0" w:tplc="B54841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66E4FC9"/>
    <w:multiLevelType w:val="hybridMultilevel"/>
    <w:tmpl w:val="F91C28C2"/>
    <w:lvl w:ilvl="0" w:tplc="C5144B30">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0" w15:restartNumberingAfterBreak="0">
    <w:nsid w:val="37730236"/>
    <w:multiLevelType w:val="hybridMultilevel"/>
    <w:tmpl w:val="0928B942"/>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41" w15:restartNumberingAfterBreak="0">
    <w:nsid w:val="37F270B0"/>
    <w:multiLevelType w:val="hybridMultilevel"/>
    <w:tmpl w:val="A6602F0C"/>
    <w:lvl w:ilvl="0" w:tplc="3F8AE0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234955"/>
    <w:multiLevelType w:val="hybridMultilevel"/>
    <w:tmpl w:val="C31EFF4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15:restartNumberingAfterBreak="0">
    <w:nsid w:val="3A9F34E7"/>
    <w:multiLevelType w:val="hybridMultilevel"/>
    <w:tmpl w:val="5C5A8236"/>
    <w:lvl w:ilvl="0" w:tplc="874E539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4" w15:restartNumberingAfterBreak="0">
    <w:nsid w:val="3BE86428"/>
    <w:multiLevelType w:val="hybridMultilevel"/>
    <w:tmpl w:val="37C291C0"/>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3CFA7317"/>
    <w:multiLevelType w:val="hybridMultilevel"/>
    <w:tmpl w:val="3504651E"/>
    <w:lvl w:ilvl="0" w:tplc="17BCD296">
      <w:start w:val="5"/>
      <w:numFmt w:val="bullet"/>
      <w:lvlText w:val="-"/>
      <w:lvlJc w:val="left"/>
      <w:pPr>
        <w:ind w:left="840" w:hanging="42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3D535C63"/>
    <w:multiLevelType w:val="hybridMultilevel"/>
    <w:tmpl w:val="EC02AF5E"/>
    <w:lvl w:ilvl="0" w:tplc="678AA5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3DD72207"/>
    <w:multiLevelType w:val="hybridMultilevel"/>
    <w:tmpl w:val="BE72BE1C"/>
    <w:lvl w:ilvl="0" w:tplc="B54841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45620C93"/>
    <w:multiLevelType w:val="hybridMultilevel"/>
    <w:tmpl w:val="24F66866"/>
    <w:lvl w:ilvl="0" w:tplc="D5B041AA">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50"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46BF4F4B"/>
    <w:multiLevelType w:val="hybridMultilevel"/>
    <w:tmpl w:val="A63E2B92"/>
    <w:lvl w:ilvl="0" w:tplc="66C061DA">
      <w:start w:val="6"/>
      <w:numFmt w:val="bullet"/>
      <w:lvlText w:val="-"/>
      <w:lvlJc w:val="left"/>
      <w:pPr>
        <w:ind w:left="720" w:hanging="360"/>
      </w:pPr>
      <w:rPr>
        <w:rFonts w:ascii="Times New Roman" w:eastAsia="Times New Roman" w:hAnsi="Times New Roman" w:cs="Times New Roman" w:hint="default"/>
      </w:rPr>
    </w:lvl>
    <w:lvl w:ilvl="1" w:tplc="66C061DA">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4B6095"/>
    <w:multiLevelType w:val="hybridMultilevel"/>
    <w:tmpl w:val="1D5EE0CC"/>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3" w15:restartNumberingAfterBreak="0">
    <w:nsid w:val="4D0E4FE8"/>
    <w:multiLevelType w:val="hybridMultilevel"/>
    <w:tmpl w:val="5FA6F594"/>
    <w:lvl w:ilvl="0" w:tplc="D5B041AA">
      <w:start w:val="1"/>
      <w:numFmt w:val="bullet"/>
      <w:lvlText w:val=""/>
      <w:lvlJc w:val="left"/>
      <w:pPr>
        <w:ind w:left="2160" w:hanging="360"/>
      </w:pPr>
      <w:rPr>
        <w:rFonts w:ascii="Symbol" w:hAnsi="Symbol" w:hint="default"/>
      </w:rPr>
    </w:lvl>
    <w:lvl w:ilvl="1" w:tplc="041D0003" w:tentative="1">
      <w:start w:val="1"/>
      <w:numFmt w:val="bullet"/>
      <w:lvlText w:val="o"/>
      <w:lvlJc w:val="left"/>
      <w:pPr>
        <w:ind w:left="2880" w:hanging="360"/>
      </w:pPr>
      <w:rPr>
        <w:rFonts w:ascii="Courier New" w:hAnsi="Courier New" w:cs="Courier New" w:hint="default"/>
      </w:rPr>
    </w:lvl>
    <w:lvl w:ilvl="2" w:tplc="041D0005" w:tentative="1">
      <w:start w:val="1"/>
      <w:numFmt w:val="bullet"/>
      <w:lvlText w:val=""/>
      <w:lvlJc w:val="left"/>
      <w:pPr>
        <w:ind w:left="3600" w:hanging="360"/>
      </w:pPr>
      <w:rPr>
        <w:rFonts w:ascii="Wingdings" w:hAnsi="Wingdings" w:hint="default"/>
      </w:rPr>
    </w:lvl>
    <w:lvl w:ilvl="3" w:tplc="041D0001" w:tentative="1">
      <w:start w:val="1"/>
      <w:numFmt w:val="bullet"/>
      <w:lvlText w:val=""/>
      <w:lvlJc w:val="left"/>
      <w:pPr>
        <w:ind w:left="4320" w:hanging="360"/>
      </w:pPr>
      <w:rPr>
        <w:rFonts w:ascii="Symbol" w:hAnsi="Symbol" w:hint="default"/>
      </w:rPr>
    </w:lvl>
    <w:lvl w:ilvl="4" w:tplc="041D0003" w:tentative="1">
      <w:start w:val="1"/>
      <w:numFmt w:val="bullet"/>
      <w:lvlText w:val="o"/>
      <w:lvlJc w:val="left"/>
      <w:pPr>
        <w:ind w:left="5040" w:hanging="360"/>
      </w:pPr>
      <w:rPr>
        <w:rFonts w:ascii="Courier New" w:hAnsi="Courier New" w:cs="Courier New" w:hint="default"/>
      </w:rPr>
    </w:lvl>
    <w:lvl w:ilvl="5" w:tplc="041D0005" w:tentative="1">
      <w:start w:val="1"/>
      <w:numFmt w:val="bullet"/>
      <w:lvlText w:val=""/>
      <w:lvlJc w:val="left"/>
      <w:pPr>
        <w:ind w:left="5760" w:hanging="360"/>
      </w:pPr>
      <w:rPr>
        <w:rFonts w:ascii="Wingdings" w:hAnsi="Wingdings" w:hint="default"/>
      </w:rPr>
    </w:lvl>
    <w:lvl w:ilvl="6" w:tplc="041D0001" w:tentative="1">
      <w:start w:val="1"/>
      <w:numFmt w:val="bullet"/>
      <w:lvlText w:val=""/>
      <w:lvlJc w:val="left"/>
      <w:pPr>
        <w:ind w:left="6480" w:hanging="360"/>
      </w:pPr>
      <w:rPr>
        <w:rFonts w:ascii="Symbol" w:hAnsi="Symbol" w:hint="default"/>
      </w:rPr>
    </w:lvl>
    <w:lvl w:ilvl="7" w:tplc="041D0003" w:tentative="1">
      <w:start w:val="1"/>
      <w:numFmt w:val="bullet"/>
      <w:lvlText w:val="o"/>
      <w:lvlJc w:val="left"/>
      <w:pPr>
        <w:ind w:left="7200" w:hanging="360"/>
      </w:pPr>
      <w:rPr>
        <w:rFonts w:ascii="Courier New" w:hAnsi="Courier New" w:cs="Courier New" w:hint="default"/>
      </w:rPr>
    </w:lvl>
    <w:lvl w:ilvl="8" w:tplc="041D0005" w:tentative="1">
      <w:start w:val="1"/>
      <w:numFmt w:val="bullet"/>
      <w:lvlText w:val=""/>
      <w:lvlJc w:val="left"/>
      <w:pPr>
        <w:ind w:left="7920" w:hanging="360"/>
      </w:pPr>
      <w:rPr>
        <w:rFonts w:ascii="Wingdings" w:hAnsi="Wingdings" w:hint="default"/>
      </w:rPr>
    </w:lvl>
  </w:abstractNum>
  <w:abstractNum w:abstractNumId="54"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15:restartNumberingAfterBreak="0">
    <w:nsid w:val="4FBC2C38"/>
    <w:multiLevelType w:val="hybridMultilevel"/>
    <w:tmpl w:val="5B042014"/>
    <w:lvl w:ilvl="0" w:tplc="B6DA3A3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51DE6E4B"/>
    <w:multiLevelType w:val="multilevel"/>
    <w:tmpl w:val="01A6A0AE"/>
    <w:lvl w:ilvl="0">
      <w:start w:val="1"/>
      <w:numFmt w:val="decimal"/>
      <w:lvlText w:val="%1."/>
      <w:lvlJc w:val="left"/>
      <w:pPr>
        <w:ind w:left="760" w:hanging="360"/>
      </w:pPr>
      <w:rPr>
        <w:rFonts w:hint="default"/>
      </w:rPr>
    </w:lvl>
    <w:lvl w:ilvl="1">
      <w:start w:val="29"/>
      <w:numFmt w:val="decimal"/>
      <w:isLgl/>
      <w:lvlText w:val="%1.%2"/>
      <w:lvlJc w:val="left"/>
      <w:pPr>
        <w:ind w:left="1168" w:hanging="768"/>
      </w:pPr>
      <w:rPr>
        <w:rFonts w:hint="default"/>
      </w:rPr>
    </w:lvl>
    <w:lvl w:ilvl="2">
      <w:start w:val="3"/>
      <w:numFmt w:val="decimal"/>
      <w:isLgl/>
      <w:lvlText w:val="%1.%2.%3"/>
      <w:lvlJc w:val="left"/>
      <w:pPr>
        <w:ind w:left="1168" w:hanging="768"/>
      </w:pPr>
      <w:rPr>
        <w:rFonts w:hint="default"/>
      </w:rPr>
    </w:lvl>
    <w:lvl w:ilvl="3">
      <w:start w:val="1"/>
      <w:numFmt w:val="decimal"/>
      <w:isLgl/>
      <w:lvlText w:val="%1.%2.%3.%4"/>
      <w:lvlJc w:val="left"/>
      <w:pPr>
        <w:ind w:left="1168" w:hanging="768"/>
      </w:pPr>
      <w:rPr>
        <w:rFonts w:hint="default"/>
      </w:rPr>
    </w:lvl>
    <w:lvl w:ilvl="4">
      <w:start w:val="1"/>
      <w:numFmt w:val="decimal"/>
      <w:isLgl/>
      <w:lvlText w:val="%1.%2.%3.%4.%5"/>
      <w:lvlJc w:val="left"/>
      <w:pPr>
        <w:ind w:left="1168" w:hanging="768"/>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480" w:hanging="108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1840" w:hanging="1440"/>
      </w:pPr>
      <w:rPr>
        <w:rFonts w:hint="default"/>
      </w:rPr>
    </w:lvl>
  </w:abstractNum>
  <w:abstractNum w:abstractNumId="58" w15:restartNumberingAfterBreak="0">
    <w:nsid w:val="526A6E8C"/>
    <w:multiLevelType w:val="hybridMultilevel"/>
    <w:tmpl w:val="41EA042A"/>
    <w:lvl w:ilvl="0" w:tplc="AC746F74">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9" w15:restartNumberingAfterBreak="0">
    <w:nsid w:val="549B7D22"/>
    <w:multiLevelType w:val="hybridMultilevel"/>
    <w:tmpl w:val="911C855E"/>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569D0425"/>
    <w:multiLevelType w:val="hybridMultilevel"/>
    <w:tmpl w:val="982C4012"/>
    <w:lvl w:ilvl="0" w:tplc="2A9888AE">
      <w:start w:val="4"/>
      <w:numFmt w:val="bullet"/>
      <w:lvlText w:val="-"/>
      <w:lvlJc w:val="left"/>
      <w:pPr>
        <w:ind w:left="822" w:hanging="360"/>
      </w:pPr>
      <w:rPr>
        <w:rFonts w:ascii="Times New Roman" w:eastAsia="Calibri" w:hAnsi="Times New Roman" w:cs="Times New Roma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1" w15:restartNumberingAfterBreak="0">
    <w:nsid w:val="59067AAB"/>
    <w:multiLevelType w:val="multilevel"/>
    <w:tmpl w:val="8CCAB3D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63" w15:restartNumberingAfterBreak="0">
    <w:nsid w:val="61553B2E"/>
    <w:multiLevelType w:val="multilevel"/>
    <w:tmpl w:val="61553B2E"/>
    <w:lvl w:ilvl="0">
      <w:numFmt w:val="bullet"/>
      <w:lvlText w:val="-"/>
      <w:lvlJc w:val="left"/>
      <w:pPr>
        <w:ind w:left="538" w:hanging="420"/>
      </w:pPr>
      <w:rPr>
        <w:rFonts w:ascii="Times New Roman" w:eastAsia="MS Mincho" w:hAnsi="Times New Roman" w:cs="Times New Roman" w:hint="default"/>
      </w:rPr>
    </w:lvl>
    <w:lvl w:ilvl="1">
      <w:start w:val="1"/>
      <w:numFmt w:val="bullet"/>
      <w:lvlText w:val=""/>
      <w:lvlJc w:val="left"/>
      <w:pPr>
        <w:ind w:left="958" w:hanging="420"/>
      </w:pPr>
      <w:rPr>
        <w:rFonts w:ascii="Wingdings" w:hAnsi="Wingdings" w:hint="default"/>
      </w:rPr>
    </w:lvl>
    <w:lvl w:ilvl="2">
      <w:start w:val="1"/>
      <w:numFmt w:val="bullet"/>
      <w:lvlText w:val=""/>
      <w:lvlJc w:val="left"/>
      <w:pPr>
        <w:ind w:left="1378" w:hanging="420"/>
      </w:pPr>
      <w:rPr>
        <w:rFonts w:ascii="Wingdings" w:hAnsi="Wingdings" w:hint="default"/>
      </w:rPr>
    </w:lvl>
    <w:lvl w:ilvl="3">
      <w:start w:val="1"/>
      <w:numFmt w:val="bullet"/>
      <w:lvlText w:val=""/>
      <w:lvlJc w:val="left"/>
      <w:pPr>
        <w:ind w:left="1798" w:hanging="420"/>
      </w:pPr>
      <w:rPr>
        <w:rFonts w:ascii="Wingdings" w:hAnsi="Wingdings" w:hint="default"/>
      </w:rPr>
    </w:lvl>
    <w:lvl w:ilvl="4">
      <w:start w:val="1"/>
      <w:numFmt w:val="bullet"/>
      <w:lvlText w:val=""/>
      <w:lvlJc w:val="left"/>
      <w:pPr>
        <w:ind w:left="2218" w:hanging="420"/>
      </w:pPr>
      <w:rPr>
        <w:rFonts w:ascii="Wingdings" w:hAnsi="Wingdings" w:hint="default"/>
      </w:rPr>
    </w:lvl>
    <w:lvl w:ilvl="5">
      <w:start w:val="1"/>
      <w:numFmt w:val="bullet"/>
      <w:lvlText w:val=""/>
      <w:lvlJc w:val="left"/>
      <w:pPr>
        <w:ind w:left="2638" w:hanging="420"/>
      </w:pPr>
      <w:rPr>
        <w:rFonts w:ascii="Wingdings" w:hAnsi="Wingdings" w:hint="default"/>
      </w:rPr>
    </w:lvl>
    <w:lvl w:ilvl="6">
      <w:start w:val="1"/>
      <w:numFmt w:val="bullet"/>
      <w:lvlText w:val=""/>
      <w:lvlJc w:val="left"/>
      <w:pPr>
        <w:ind w:left="3058" w:hanging="420"/>
      </w:pPr>
      <w:rPr>
        <w:rFonts w:ascii="Wingdings" w:hAnsi="Wingdings" w:hint="default"/>
      </w:rPr>
    </w:lvl>
    <w:lvl w:ilvl="7">
      <w:start w:val="1"/>
      <w:numFmt w:val="bullet"/>
      <w:lvlText w:val=""/>
      <w:lvlJc w:val="left"/>
      <w:pPr>
        <w:ind w:left="3478" w:hanging="420"/>
      </w:pPr>
      <w:rPr>
        <w:rFonts w:ascii="Wingdings" w:hAnsi="Wingdings" w:hint="default"/>
      </w:rPr>
    </w:lvl>
    <w:lvl w:ilvl="8">
      <w:start w:val="1"/>
      <w:numFmt w:val="bullet"/>
      <w:lvlText w:val=""/>
      <w:lvlJc w:val="left"/>
      <w:pPr>
        <w:ind w:left="3898" w:hanging="420"/>
      </w:pPr>
      <w:rPr>
        <w:rFonts w:ascii="Wingdings" w:hAnsi="Wingdings" w:hint="default"/>
      </w:rPr>
    </w:lvl>
  </w:abstractNum>
  <w:abstractNum w:abstractNumId="6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5"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66" w15:restartNumberingAfterBreak="0">
    <w:nsid w:val="63F756B5"/>
    <w:multiLevelType w:val="hybridMultilevel"/>
    <w:tmpl w:val="7B109D58"/>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466BD6"/>
    <w:multiLevelType w:val="hybridMultilevel"/>
    <w:tmpl w:val="07D01538"/>
    <w:lvl w:ilvl="0" w:tplc="66C65400">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E112CC"/>
    <w:multiLevelType w:val="hybridMultilevel"/>
    <w:tmpl w:val="22C8CD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6D59301F"/>
    <w:multiLevelType w:val="hybridMultilevel"/>
    <w:tmpl w:val="7F16EC2E"/>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E5A4967"/>
    <w:multiLevelType w:val="hybridMultilevel"/>
    <w:tmpl w:val="F600ED96"/>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F1134AC"/>
    <w:multiLevelType w:val="hybridMultilevel"/>
    <w:tmpl w:val="4BBCD844"/>
    <w:lvl w:ilvl="0" w:tplc="67EA1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A7048D"/>
    <w:multiLevelType w:val="hybridMultilevel"/>
    <w:tmpl w:val="11740198"/>
    <w:lvl w:ilvl="0" w:tplc="9A10CDF6">
      <w:start w:val="6"/>
      <w:numFmt w:val="bullet"/>
      <w:lvlText w:val="-"/>
      <w:lvlJc w:val="left"/>
      <w:pPr>
        <w:ind w:left="-203" w:hanging="360"/>
      </w:pPr>
      <w:rPr>
        <w:rFonts w:ascii="Times New Roman" w:eastAsia="Times New Roman" w:hAnsi="Times New Roman" w:cs="Times New Roman" w:hint="default"/>
      </w:rPr>
    </w:lvl>
    <w:lvl w:ilvl="1" w:tplc="04090003" w:tentative="1">
      <w:start w:val="1"/>
      <w:numFmt w:val="bullet"/>
      <w:lvlText w:val="o"/>
      <w:lvlJc w:val="left"/>
      <w:pPr>
        <w:ind w:left="517" w:hanging="360"/>
      </w:pPr>
      <w:rPr>
        <w:rFonts w:ascii="Courier New" w:hAnsi="Courier New" w:cs="Courier New" w:hint="default"/>
      </w:rPr>
    </w:lvl>
    <w:lvl w:ilvl="2" w:tplc="04090005" w:tentative="1">
      <w:start w:val="1"/>
      <w:numFmt w:val="bullet"/>
      <w:lvlText w:val=""/>
      <w:lvlJc w:val="left"/>
      <w:pPr>
        <w:ind w:left="1237" w:hanging="360"/>
      </w:pPr>
      <w:rPr>
        <w:rFonts w:ascii="Wingdings" w:hAnsi="Wingdings" w:hint="default"/>
      </w:rPr>
    </w:lvl>
    <w:lvl w:ilvl="3" w:tplc="04090001" w:tentative="1">
      <w:start w:val="1"/>
      <w:numFmt w:val="bullet"/>
      <w:lvlText w:val=""/>
      <w:lvlJc w:val="left"/>
      <w:pPr>
        <w:ind w:left="1957" w:hanging="360"/>
      </w:pPr>
      <w:rPr>
        <w:rFonts w:ascii="Symbol" w:hAnsi="Symbol" w:hint="default"/>
      </w:rPr>
    </w:lvl>
    <w:lvl w:ilvl="4" w:tplc="04090003" w:tentative="1">
      <w:start w:val="1"/>
      <w:numFmt w:val="bullet"/>
      <w:lvlText w:val="o"/>
      <w:lvlJc w:val="left"/>
      <w:pPr>
        <w:ind w:left="2677" w:hanging="360"/>
      </w:pPr>
      <w:rPr>
        <w:rFonts w:ascii="Courier New" w:hAnsi="Courier New" w:cs="Courier New" w:hint="default"/>
      </w:rPr>
    </w:lvl>
    <w:lvl w:ilvl="5" w:tplc="04090005" w:tentative="1">
      <w:start w:val="1"/>
      <w:numFmt w:val="bullet"/>
      <w:lvlText w:val=""/>
      <w:lvlJc w:val="left"/>
      <w:pPr>
        <w:ind w:left="3397" w:hanging="360"/>
      </w:pPr>
      <w:rPr>
        <w:rFonts w:ascii="Wingdings" w:hAnsi="Wingdings" w:hint="default"/>
      </w:rPr>
    </w:lvl>
    <w:lvl w:ilvl="6" w:tplc="04090001" w:tentative="1">
      <w:start w:val="1"/>
      <w:numFmt w:val="bullet"/>
      <w:lvlText w:val=""/>
      <w:lvlJc w:val="left"/>
      <w:pPr>
        <w:ind w:left="4117" w:hanging="360"/>
      </w:pPr>
      <w:rPr>
        <w:rFonts w:ascii="Symbol" w:hAnsi="Symbol" w:hint="default"/>
      </w:rPr>
    </w:lvl>
    <w:lvl w:ilvl="7" w:tplc="04090003" w:tentative="1">
      <w:start w:val="1"/>
      <w:numFmt w:val="bullet"/>
      <w:lvlText w:val="o"/>
      <w:lvlJc w:val="left"/>
      <w:pPr>
        <w:ind w:left="4837" w:hanging="360"/>
      </w:pPr>
      <w:rPr>
        <w:rFonts w:ascii="Courier New" w:hAnsi="Courier New" w:cs="Courier New" w:hint="default"/>
      </w:rPr>
    </w:lvl>
    <w:lvl w:ilvl="8" w:tplc="04090005" w:tentative="1">
      <w:start w:val="1"/>
      <w:numFmt w:val="bullet"/>
      <w:lvlText w:val=""/>
      <w:lvlJc w:val="left"/>
      <w:pPr>
        <w:ind w:left="5557" w:hanging="360"/>
      </w:pPr>
      <w:rPr>
        <w:rFonts w:ascii="Wingdings" w:hAnsi="Wingdings" w:hint="default"/>
      </w:rPr>
    </w:lvl>
  </w:abstractNum>
  <w:abstractNum w:abstractNumId="74" w15:restartNumberingAfterBreak="0">
    <w:nsid w:val="70C61CD7"/>
    <w:multiLevelType w:val="hybridMultilevel"/>
    <w:tmpl w:val="288837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0528B0"/>
    <w:multiLevelType w:val="hybridMultilevel"/>
    <w:tmpl w:val="42E6E4B8"/>
    <w:lvl w:ilvl="0" w:tplc="F84E4C66">
      <w:start w:val="7"/>
      <w:numFmt w:val="bullet"/>
      <w:lvlText w:val="-"/>
      <w:lvlJc w:val="left"/>
      <w:pPr>
        <w:ind w:left="620" w:hanging="420"/>
      </w:pPr>
      <w:rPr>
        <w:rFonts w:ascii="Times New Roman" w:eastAsia="Malgun Gothic" w:hAnsi="Times New Roman" w:cs="Times New Roman"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76" w15:restartNumberingAfterBreak="0">
    <w:nsid w:val="71CC615D"/>
    <w:multiLevelType w:val="multilevel"/>
    <w:tmpl w:val="8738D9C4"/>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7" w15:restartNumberingAfterBreak="0">
    <w:nsid w:val="71E1217C"/>
    <w:multiLevelType w:val="hybridMultilevel"/>
    <w:tmpl w:val="714034DE"/>
    <w:lvl w:ilvl="0" w:tplc="9AEE0DF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27126E4"/>
    <w:multiLevelType w:val="hybridMultilevel"/>
    <w:tmpl w:val="488A3B06"/>
    <w:lvl w:ilvl="0" w:tplc="04090005">
      <w:start w:val="1"/>
      <w:numFmt w:val="bullet"/>
      <w:lvlText w:val=""/>
      <w:lvlJc w:val="left"/>
      <w:pPr>
        <w:ind w:left="1450" w:hanging="360"/>
      </w:pPr>
      <w:rPr>
        <w:rFonts w:ascii="Wingdings" w:hAnsi="Wingdings" w:hint="default"/>
      </w:rPr>
    </w:lvl>
    <w:lvl w:ilvl="1" w:tplc="04090003" w:tentative="1">
      <w:start w:val="1"/>
      <w:numFmt w:val="bullet"/>
      <w:lvlText w:val="o"/>
      <w:lvlJc w:val="left"/>
      <w:pPr>
        <w:ind w:left="2170" w:hanging="360"/>
      </w:pPr>
      <w:rPr>
        <w:rFonts w:ascii="Courier New" w:hAnsi="Courier New" w:cs="Courier New" w:hint="default"/>
      </w:rPr>
    </w:lvl>
    <w:lvl w:ilvl="2" w:tplc="04090005" w:tentative="1">
      <w:start w:val="1"/>
      <w:numFmt w:val="bullet"/>
      <w:lvlText w:val=""/>
      <w:lvlJc w:val="left"/>
      <w:pPr>
        <w:ind w:left="2890" w:hanging="360"/>
      </w:pPr>
      <w:rPr>
        <w:rFonts w:ascii="Wingdings" w:hAnsi="Wingdings" w:hint="default"/>
      </w:rPr>
    </w:lvl>
    <w:lvl w:ilvl="3" w:tplc="04090001" w:tentative="1">
      <w:start w:val="1"/>
      <w:numFmt w:val="bullet"/>
      <w:lvlText w:val=""/>
      <w:lvlJc w:val="left"/>
      <w:pPr>
        <w:ind w:left="3610" w:hanging="360"/>
      </w:pPr>
      <w:rPr>
        <w:rFonts w:ascii="Symbol" w:hAnsi="Symbol" w:hint="default"/>
      </w:rPr>
    </w:lvl>
    <w:lvl w:ilvl="4" w:tplc="04090003" w:tentative="1">
      <w:start w:val="1"/>
      <w:numFmt w:val="bullet"/>
      <w:lvlText w:val="o"/>
      <w:lvlJc w:val="left"/>
      <w:pPr>
        <w:ind w:left="4330" w:hanging="360"/>
      </w:pPr>
      <w:rPr>
        <w:rFonts w:ascii="Courier New" w:hAnsi="Courier New" w:cs="Courier New" w:hint="default"/>
      </w:rPr>
    </w:lvl>
    <w:lvl w:ilvl="5" w:tplc="04090005" w:tentative="1">
      <w:start w:val="1"/>
      <w:numFmt w:val="bullet"/>
      <w:lvlText w:val=""/>
      <w:lvlJc w:val="left"/>
      <w:pPr>
        <w:ind w:left="5050" w:hanging="360"/>
      </w:pPr>
      <w:rPr>
        <w:rFonts w:ascii="Wingdings" w:hAnsi="Wingdings" w:hint="default"/>
      </w:rPr>
    </w:lvl>
    <w:lvl w:ilvl="6" w:tplc="04090001" w:tentative="1">
      <w:start w:val="1"/>
      <w:numFmt w:val="bullet"/>
      <w:lvlText w:val=""/>
      <w:lvlJc w:val="left"/>
      <w:pPr>
        <w:ind w:left="5770" w:hanging="360"/>
      </w:pPr>
      <w:rPr>
        <w:rFonts w:ascii="Symbol" w:hAnsi="Symbol" w:hint="default"/>
      </w:rPr>
    </w:lvl>
    <w:lvl w:ilvl="7" w:tplc="04090003" w:tentative="1">
      <w:start w:val="1"/>
      <w:numFmt w:val="bullet"/>
      <w:lvlText w:val="o"/>
      <w:lvlJc w:val="left"/>
      <w:pPr>
        <w:ind w:left="6490" w:hanging="360"/>
      </w:pPr>
      <w:rPr>
        <w:rFonts w:ascii="Courier New" w:hAnsi="Courier New" w:cs="Courier New" w:hint="default"/>
      </w:rPr>
    </w:lvl>
    <w:lvl w:ilvl="8" w:tplc="04090005" w:tentative="1">
      <w:start w:val="1"/>
      <w:numFmt w:val="bullet"/>
      <w:lvlText w:val=""/>
      <w:lvlJc w:val="left"/>
      <w:pPr>
        <w:ind w:left="7210" w:hanging="360"/>
      </w:pPr>
      <w:rPr>
        <w:rFonts w:ascii="Wingdings" w:hAnsi="Wingdings" w:hint="default"/>
      </w:rPr>
    </w:lvl>
  </w:abstractNum>
  <w:abstractNum w:abstractNumId="79" w15:restartNumberingAfterBreak="0">
    <w:nsid w:val="72D53667"/>
    <w:multiLevelType w:val="hybridMultilevel"/>
    <w:tmpl w:val="0A5CB65A"/>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0"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5075112"/>
    <w:multiLevelType w:val="multilevel"/>
    <w:tmpl w:val="8738D9C4"/>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2" w15:restartNumberingAfterBreak="0">
    <w:nsid w:val="754D616B"/>
    <w:multiLevelType w:val="hybridMultilevel"/>
    <w:tmpl w:val="228EF2A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775256D2"/>
    <w:multiLevelType w:val="hybridMultilevel"/>
    <w:tmpl w:val="C038BCB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8617A22"/>
    <w:multiLevelType w:val="hybridMultilevel"/>
    <w:tmpl w:val="8702C648"/>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924216D"/>
    <w:multiLevelType w:val="hybridMultilevel"/>
    <w:tmpl w:val="FD3C8B2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87" w15:restartNumberingAfterBreak="0">
    <w:nsid w:val="79FE5998"/>
    <w:multiLevelType w:val="hybridMultilevel"/>
    <w:tmpl w:val="4D3C603C"/>
    <w:lvl w:ilvl="0" w:tplc="D98ECFBA">
      <w:start w:val="6"/>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68"/>
  </w:num>
  <w:num w:numId="5">
    <w:abstractNumId w:val="86"/>
  </w:num>
  <w:num w:numId="6">
    <w:abstractNumId w:val="63"/>
  </w:num>
  <w:num w:numId="7">
    <w:abstractNumId w:val="10"/>
  </w:num>
  <w:num w:numId="8">
    <w:abstractNumId w:val="5"/>
  </w:num>
  <w:num w:numId="9">
    <w:abstractNumId w:val="50"/>
  </w:num>
  <w:num w:numId="10">
    <w:abstractNumId w:val="56"/>
  </w:num>
  <w:num w:numId="11">
    <w:abstractNumId w:val="14"/>
  </w:num>
  <w:num w:numId="12">
    <w:abstractNumId w:val="0"/>
  </w:num>
  <w:num w:numId="13">
    <w:abstractNumId w:val="73"/>
  </w:num>
  <w:num w:numId="14">
    <w:abstractNumId w:val="23"/>
  </w:num>
  <w:num w:numId="15">
    <w:abstractNumId w:val="82"/>
  </w:num>
  <w:num w:numId="16">
    <w:abstractNumId w:val="34"/>
  </w:num>
  <w:num w:numId="17">
    <w:abstractNumId w:val="65"/>
  </w:num>
  <w:num w:numId="18">
    <w:abstractNumId w:val="60"/>
  </w:num>
  <w:num w:numId="19">
    <w:abstractNumId w:val="69"/>
  </w:num>
  <w:num w:numId="20">
    <w:abstractNumId w:val="76"/>
  </w:num>
  <w:num w:numId="21">
    <w:abstractNumId w:val="37"/>
  </w:num>
  <w:num w:numId="22">
    <w:abstractNumId w:val="81"/>
  </w:num>
  <w:num w:numId="23">
    <w:abstractNumId w:val="80"/>
  </w:num>
  <w:num w:numId="24">
    <w:abstractNumId w:val="31"/>
  </w:num>
  <w:num w:numId="25">
    <w:abstractNumId w:val="20"/>
  </w:num>
  <w:num w:numId="26">
    <w:abstractNumId w:val="64"/>
  </w:num>
  <w:num w:numId="27">
    <w:abstractNumId w:val="48"/>
  </w:num>
  <w:num w:numId="28">
    <w:abstractNumId w:val="85"/>
  </w:num>
  <w:num w:numId="29">
    <w:abstractNumId w:val="54"/>
  </w:num>
  <w:num w:numId="30">
    <w:abstractNumId w:val="13"/>
  </w:num>
  <w:num w:numId="31">
    <w:abstractNumId w:val="74"/>
  </w:num>
  <w:num w:numId="32">
    <w:abstractNumId w:val="52"/>
  </w:num>
  <w:num w:numId="33">
    <w:abstractNumId w:val="78"/>
  </w:num>
  <w:num w:numId="34">
    <w:abstractNumId w:val="58"/>
  </w:num>
  <w:num w:numId="35">
    <w:abstractNumId w:val="44"/>
  </w:num>
  <w:num w:numId="36">
    <w:abstractNumId w:val="17"/>
  </w:num>
  <w:num w:numId="37">
    <w:abstractNumId w:val="35"/>
  </w:num>
  <w:num w:numId="38">
    <w:abstractNumId w:val="41"/>
  </w:num>
  <w:num w:numId="39">
    <w:abstractNumId w:val="16"/>
  </w:num>
  <w:num w:numId="40">
    <w:abstractNumId w:val="61"/>
  </w:num>
  <w:num w:numId="41">
    <w:abstractNumId w:val="77"/>
  </w:num>
  <w:num w:numId="42">
    <w:abstractNumId w:val="66"/>
  </w:num>
  <w:num w:numId="43">
    <w:abstractNumId w:val="57"/>
  </w:num>
  <w:num w:numId="44">
    <w:abstractNumId w:val="30"/>
  </w:num>
  <w:num w:numId="45">
    <w:abstractNumId w:val="25"/>
  </w:num>
  <w:num w:numId="46">
    <w:abstractNumId w:val="87"/>
  </w:num>
  <w:num w:numId="47">
    <w:abstractNumId w:val="27"/>
  </w:num>
  <w:num w:numId="48">
    <w:abstractNumId w:val="45"/>
  </w:num>
  <w:num w:numId="49">
    <w:abstractNumId w:val="9"/>
  </w:num>
  <w:num w:numId="50">
    <w:abstractNumId w:val="38"/>
  </w:num>
  <w:num w:numId="51">
    <w:abstractNumId w:val="47"/>
  </w:num>
  <w:num w:numId="52">
    <w:abstractNumId w:val="26"/>
  </w:num>
  <w:num w:numId="53">
    <w:abstractNumId w:val="19"/>
  </w:num>
  <w:num w:numId="54">
    <w:abstractNumId w:val="42"/>
  </w:num>
  <w:num w:numId="55">
    <w:abstractNumId w:val="40"/>
  </w:num>
  <w:num w:numId="56">
    <w:abstractNumId w:val="53"/>
  </w:num>
  <w:num w:numId="57">
    <w:abstractNumId w:val="8"/>
  </w:num>
  <w:num w:numId="58">
    <w:abstractNumId w:val="15"/>
  </w:num>
  <w:num w:numId="59">
    <w:abstractNumId w:val="11"/>
  </w:num>
  <w:num w:numId="60">
    <w:abstractNumId w:val="43"/>
  </w:num>
  <w:num w:numId="61">
    <w:abstractNumId w:val="24"/>
  </w:num>
  <w:num w:numId="62">
    <w:abstractNumId w:val="59"/>
  </w:num>
  <w:num w:numId="63">
    <w:abstractNumId w:val="49"/>
  </w:num>
  <w:num w:numId="64">
    <w:abstractNumId w:val="18"/>
  </w:num>
  <w:num w:numId="65">
    <w:abstractNumId w:val="67"/>
  </w:num>
  <w:num w:numId="66">
    <w:abstractNumId w:val="51"/>
  </w:num>
  <w:num w:numId="67">
    <w:abstractNumId w:val="33"/>
  </w:num>
  <w:num w:numId="68">
    <w:abstractNumId w:val="22"/>
  </w:num>
  <w:num w:numId="69">
    <w:abstractNumId w:val="84"/>
  </w:num>
  <w:num w:numId="70">
    <w:abstractNumId w:val="70"/>
  </w:num>
  <w:num w:numId="71">
    <w:abstractNumId w:val="71"/>
  </w:num>
  <w:num w:numId="72">
    <w:abstractNumId w:val="4"/>
  </w:num>
  <w:num w:numId="73">
    <w:abstractNumId w:val="83"/>
  </w:num>
  <w:num w:numId="74">
    <w:abstractNumId w:val="39"/>
  </w:num>
  <w:num w:numId="75">
    <w:abstractNumId w:val="36"/>
  </w:num>
  <w:num w:numId="76">
    <w:abstractNumId w:val="21"/>
  </w:num>
  <w:num w:numId="77">
    <w:abstractNumId w:val="55"/>
  </w:num>
  <w:num w:numId="78">
    <w:abstractNumId w:val="46"/>
  </w:num>
  <w:num w:numId="79">
    <w:abstractNumId w:val="1"/>
  </w:num>
  <w:num w:numId="80">
    <w:abstractNumId w:val="62"/>
  </w:num>
  <w:num w:numId="81">
    <w:abstractNumId w:val="6"/>
  </w:num>
  <w:num w:numId="82">
    <w:abstractNumId w:val="75"/>
  </w:num>
  <w:num w:numId="83">
    <w:abstractNumId w:val="12"/>
  </w:num>
  <w:num w:numId="84">
    <w:abstractNumId w:val="29"/>
  </w:num>
  <w:num w:numId="85">
    <w:abstractNumId w:val="79"/>
  </w:num>
  <w:num w:numId="86">
    <w:abstractNumId w:val="72"/>
  </w:num>
  <w:num w:numId="87">
    <w:abstractNumId w:val="32"/>
  </w:num>
  <w:num w:numId="88">
    <w:abstractNumId w:val="7"/>
  </w:num>
  <w:num w:numId="89">
    <w:abstractNumId w:val="28"/>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32302"/>
    <w:rsid w:val="00033397"/>
    <w:rsid w:val="000370A6"/>
    <w:rsid w:val="00037434"/>
    <w:rsid w:val="00040095"/>
    <w:rsid w:val="00041BA3"/>
    <w:rsid w:val="000451A9"/>
    <w:rsid w:val="00047DDD"/>
    <w:rsid w:val="00050A3F"/>
    <w:rsid w:val="00051834"/>
    <w:rsid w:val="00054A22"/>
    <w:rsid w:val="00062023"/>
    <w:rsid w:val="000655A6"/>
    <w:rsid w:val="00075D7E"/>
    <w:rsid w:val="00080512"/>
    <w:rsid w:val="000838F1"/>
    <w:rsid w:val="00086B05"/>
    <w:rsid w:val="000B2813"/>
    <w:rsid w:val="000B3700"/>
    <w:rsid w:val="000C415F"/>
    <w:rsid w:val="000C47C3"/>
    <w:rsid w:val="000C53A2"/>
    <w:rsid w:val="000D0317"/>
    <w:rsid w:val="000D58AB"/>
    <w:rsid w:val="000E19CC"/>
    <w:rsid w:val="000E6796"/>
    <w:rsid w:val="00104591"/>
    <w:rsid w:val="00105845"/>
    <w:rsid w:val="001113C0"/>
    <w:rsid w:val="00133525"/>
    <w:rsid w:val="001341F1"/>
    <w:rsid w:val="00143070"/>
    <w:rsid w:val="0015418B"/>
    <w:rsid w:val="00155376"/>
    <w:rsid w:val="00157ABC"/>
    <w:rsid w:val="00176E69"/>
    <w:rsid w:val="001908F2"/>
    <w:rsid w:val="00190D6E"/>
    <w:rsid w:val="00193D34"/>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425E"/>
    <w:rsid w:val="001F0C1D"/>
    <w:rsid w:val="001F1132"/>
    <w:rsid w:val="001F168B"/>
    <w:rsid w:val="001F4E88"/>
    <w:rsid w:val="001F6405"/>
    <w:rsid w:val="001F647E"/>
    <w:rsid w:val="00202080"/>
    <w:rsid w:val="00223E31"/>
    <w:rsid w:val="00227E6D"/>
    <w:rsid w:val="00230B8A"/>
    <w:rsid w:val="002329C2"/>
    <w:rsid w:val="002347A2"/>
    <w:rsid w:val="00235348"/>
    <w:rsid w:val="00241412"/>
    <w:rsid w:val="002429D3"/>
    <w:rsid w:val="0024453D"/>
    <w:rsid w:val="00246051"/>
    <w:rsid w:val="00251DA3"/>
    <w:rsid w:val="00253520"/>
    <w:rsid w:val="002612CB"/>
    <w:rsid w:val="00266ADF"/>
    <w:rsid w:val="002675F0"/>
    <w:rsid w:val="002760EE"/>
    <w:rsid w:val="00287D73"/>
    <w:rsid w:val="002955C2"/>
    <w:rsid w:val="002A05D3"/>
    <w:rsid w:val="002A5F50"/>
    <w:rsid w:val="002B34D0"/>
    <w:rsid w:val="002B6339"/>
    <w:rsid w:val="002B76A8"/>
    <w:rsid w:val="002C08DE"/>
    <w:rsid w:val="002C68F1"/>
    <w:rsid w:val="002D0543"/>
    <w:rsid w:val="002D399A"/>
    <w:rsid w:val="002E00EE"/>
    <w:rsid w:val="002E24AF"/>
    <w:rsid w:val="002F039F"/>
    <w:rsid w:val="002F05D8"/>
    <w:rsid w:val="002F0CB0"/>
    <w:rsid w:val="002F2DE8"/>
    <w:rsid w:val="002F4F3A"/>
    <w:rsid w:val="002F60DA"/>
    <w:rsid w:val="00307063"/>
    <w:rsid w:val="003115A8"/>
    <w:rsid w:val="00312094"/>
    <w:rsid w:val="003172DC"/>
    <w:rsid w:val="003324FF"/>
    <w:rsid w:val="0035085D"/>
    <w:rsid w:val="003539A4"/>
    <w:rsid w:val="0035462D"/>
    <w:rsid w:val="00355AC2"/>
    <w:rsid w:val="00356555"/>
    <w:rsid w:val="00375C13"/>
    <w:rsid w:val="003765B8"/>
    <w:rsid w:val="0038046B"/>
    <w:rsid w:val="00385EB9"/>
    <w:rsid w:val="00386B1B"/>
    <w:rsid w:val="00395B63"/>
    <w:rsid w:val="003976E0"/>
    <w:rsid w:val="003B01D7"/>
    <w:rsid w:val="003B408F"/>
    <w:rsid w:val="003C1305"/>
    <w:rsid w:val="003C3388"/>
    <w:rsid w:val="003C3971"/>
    <w:rsid w:val="003D643B"/>
    <w:rsid w:val="00403348"/>
    <w:rsid w:val="00420EE2"/>
    <w:rsid w:val="00423334"/>
    <w:rsid w:val="0042470D"/>
    <w:rsid w:val="00430F8D"/>
    <w:rsid w:val="004345EC"/>
    <w:rsid w:val="00440351"/>
    <w:rsid w:val="00440946"/>
    <w:rsid w:val="00446F0F"/>
    <w:rsid w:val="00460F3E"/>
    <w:rsid w:val="004612ED"/>
    <w:rsid w:val="00461B98"/>
    <w:rsid w:val="00461D61"/>
    <w:rsid w:val="0046383F"/>
    <w:rsid w:val="00464F5C"/>
    <w:rsid w:val="00465515"/>
    <w:rsid w:val="004708A7"/>
    <w:rsid w:val="00470C0B"/>
    <w:rsid w:val="0047479F"/>
    <w:rsid w:val="004800FF"/>
    <w:rsid w:val="0048147A"/>
    <w:rsid w:val="00485AFC"/>
    <w:rsid w:val="00487B1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525636"/>
    <w:rsid w:val="0053388B"/>
    <w:rsid w:val="00534C79"/>
    <w:rsid w:val="00535773"/>
    <w:rsid w:val="00541E7A"/>
    <w:rsid w:val="00543E6C"/>
    <w:rsid w:val="00544D85"/>
    <w:rsid w:val="00554E2B"/>
    <w:rsid w:val="00561C35"/>
    <w:rsid w:val="00563025"/>
    <w:rsid w:val="00565087"/>
    <w:rsid w:val="0056734B"/>
    <w:rsid w:val="0057382F"/>
    <w:rsid w:val="00582E33"/>
    <w:rsid w:val="00583999"/>
    <w:rsid w:val="00584107"/>
    <w:rsid w:val="00593C90"/>
    <w:rsid w:val="00595150"/>
    <w:rsid w:val="00596042"/>
    <w:rsid w:val="005964E4"/>
    <w:rsid w:val="00596A7D"/>
    <w:rsid w:val="00597B11"/>
    <w:rsid w:val="005A30FA"/>
    <w:rsid w:val="005A6227"/>
    <w:rsid w:val="005A7A1B"/>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139A"/>
    <w:rsid w:val="00602A24"/>
    <w:rsid w:val="00602AEA"/>
    <w:rsid w:val="006108AC"/>
    <w:rsid w:val="006131F4"/>
    <w:rsid w:val="00613AC2"/>
    <w:rsid w:val="00614FDF"/>
    <w:rsid w:val="0061553B"/>
    <w:rsid w:val="0063543D"/>
    <w:rsid w:val="006450B9"/>
    <w:rsid w:val="00647114"/>
    <w:rsid w:val="006513DE"/>
    <w:rsid w:val="00655122"/>
    <w:rsid w:val="00660D00"/>
    <w:rsid w:val="006633FD"/>
    <w:rsid w:val="00667135"/>
    <w:rsid w:val="00675B20"/>
    <w:rsid w:val="006760E2"/>
    <w:rsid w:val="00681C7C"/>
    <w:rsid w:val="006912E9"/>
    <w:rsid w:val="0069358E"/>
    <w:rsid w:val="00697E98"/>
    <w:rsid w:val="006A323F"/>
    <w:rsid w:val="006B30D0"/>
    <w:rsid w:val="006C11A7"/>
    <w:rsid w:val="006C1A6A"/>
    <w:rsid w:val="006C3D95"/>
    <w:rsid w:val="006C60B2"/>
    <w:rsid w:val="006D33FE"/>
    <w:rsid w:val="006E08AE"/>
    <w:rsid w:val="006E5C86"/>
    <w:rsid w:val="006F1E6F"/>
    <w:rsid w:val="006F3F49"/>
    <w:rsid w:val="00701116"/>
    <w:rsid w:val="00704941"/>
    <w:rsid w:val="0071174C"/>
    <w:rsid w:val="00712FA3"/>
    <w:rsid w:val="00713C44"/>
    <w:rsid w:val="007150B1"/>
    <w:rsid w:val="00720465"/>
    <w:rsid w:val="00722191"/>
    <w:rsid w:val="00723E4D"/>
    <w:rsid w:val="00724E59"/>
    <w:rsid w:val="0073149C"/>
    <w:rsid w:val="007329BA"/>
    <w:rsid w:val="007330D3"/>
    <w:rsid w:val="00734165"/>
    <w:rsid w:val="00734A5B"/>
    <w:rsid w:val="0073625F"/>
    <w:rsid w:val="0074026F"/>
    <w:rsid w:val="007429F6"/>
    <w:rsid w:val="00743467"/>
    <w:rsid w:val="00744E76"/>
    <w:rsid w:val="00751572"/>
    <w:rsid w:val="00751A08"/>
    <w:rsid w:val="007545DD"/>
    <w:rsid w:val="00765EA3"/>
    <w:rsid w:val="0077252E"/>
    <w:rsid w:val="00772880"/>
    <w:rsid w:val="00774DA4"/>
    <w:rsid w:val="00775137"/>
    <w:rsid w:val="0078009B"/>
    <w:rsid w:val="00781F0F"/>
    <w:rsid w:val="00782AAF"/>
    <w:rsid w:val="00784B8E"/>
    <w:rsid w:val="00787E7E"/>
    <w:rsid w:val="007A27F8"/>
    <w:rsid w:val="007A4E32"/>
    <w:rsid w:val="007B056F"/>
    <w:rsid w:val="007B600E"/>
    <w:rsid w:val="007B7F64"/>
    <w:rsid w:val="007C3858"/>
    <w:rsid w:val="007D21BF"/>
    <w:rsid w:val="007D6EFF"/>
    <w:rsid w:val="007E07CD"/>
    <w:rsid w:val="007F0F4A"/>
    <w:rsid w:val="007F1D5A"/>
    <w:rsid w:val="007F332B"/>
    <w:rsid w:val="008014F2"/>
    <w:rsid w:val="008028A4"/>
    <w:rsid w:val="00830727"/>
    <w:rsid w:val="00830747"/>
    <w:rsid w:val="008474DD"/>
    <w:rsid w:val="0085075D"/>
    <w:rsid w:val="0085188A"/>
    <w:rsid w:val="00851ECA"/>
    <w:rsid w:val="00855323"/>
    <w:rsid w:val="00857758"/>
    <w:rsid w:val="00867C55"/>
    <w:rsid w:val="008731B2"/>
    <w:rsid w:val="008768CA"/>
    <w:rsid w:val="00876920"/>
    <w:rsid w:val="0088349C"/>
    <w:rsid w:val="00884AF7"/>
    <w:rsid w:val="00887205"/>
    <w:rsid w:val="00894A58"/>
    <w:rsid w:val="008B09E5"/>
    <w:rsid w:val="008B1AEC"/>
    <w:rsid w:val="008B24AA"/>
    <w:rsid w:val="008C163F"/>
    <w:rsid w:val="008C384C"/>
    <w:rsid w:val="008C38FA"/>
    <w:rsid w:val="008E2D68"/>
    <w:rsid w:val="008E5E16"/>
    <w:rsid w:val="008E6756"/>
    <w:rsid w:val="008F4CDB"/>
    <w:rsid w:val="009005D7"/>
    <w:rsid w:val="0090271F"/>
    <w:rsid w:val="00902E23"/>
    <w:rsid w:val="00903793"/>
    <w:rsid w:val="009114D7"/>
    <w:rsid w:val="0091348E"/>
    <w:rsid w:val="00914190"/>
    <w:rsid w:val="009145CB"/>
    <w:rsid w:val="00915010"/>
    <w:rsid w:val="00917CCB"/>
    <w:rsid w:val="00920602"/>
    <w:rsid w:val="00933FB0"/>
    <w:rsid w:val="00934D41"/>
    <w:rsid w:val="009371F1"/>
    <w:rsid w:val="00942EC2"/>
    <w:rsid w:val="009458F1"/>
    <w:rsid w:val="009473CB"/>
    <w:rsid w:val="009544BF"/>
    <w:rsid w:val="00960E25"/>
    <w:rsid w:val="00961B93"/>
    <w:rsid w:val="00963C81"/>
    <w:rsid w:val="00964063"/>
    <w:rsid w:val="00965FC6"/>
    <w:rsid w:val="00970E7D"/>
    <w:rsid w:val="00976F3C"/>
    <w:rsid w:val="00987304"/>
    <w:rsid w:val="0099145B"/>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4C26"/>
    <w:rsid w:val="00A164B4"/>
    <w:rsid w:val="00A26956"/>
    <w:rsid w:val="00A27486"/>
    <w:rsid w:val="00A34F35"/>
    <w:rsid w:val="00A36C22"/>
    <w:rsid w:val="00A40D90"/>
    <w:rsid w:val="00A4157E"/>
    <w:rsid w:val="00A43F2F"/>
    <w:rsid w:val="00A53724"/>
    <w:rsid w:val="00A56066"/>
    <w:rsid w:val="00A56877"/>
    <w:rsid w:val="00A618D1"/>
    <w:rsid w:val="00A65604"/>
    <w:rsid w:val="00A66A11"/>
    <w:rsid w:val="00A7050E"/>
    <w:rsid w:val="00A708E1"/>
    <w:rsid w:val="00A73129"/>
    <w:rsid w:val="00A82346"/>
    <w:rsid w:val="00A84450"/>
    <w:rsid w:val="00A92BA1"/>
    <w:rsid w:val="00A95A32"/>
    <w:rsid w:val="00AA04B7"/>
    <w:rsid w:val="00AA07EB"/>
    <w:rsid w:val="00AA5249"/>
    <w:rsid w:val="00AA7555"/>
    <w:rsid w:val="00AB4A5D"/>
    <w:rsid w:val="00AB5E47"/>
    <w:rsid w:val="00AC00FA"/>
    <w:rsid w:val="00AC6BC6"/>
    <w:rsid w:val="00AD33D3"/>
    <w:rsid w:val="00AD72A5"/>
    <w:rsid w:val="00AE65E2"/>
    <w:rsid w:val="00AF1460"/>
    <w:rsid w:val="00AF64E5"/>
    <w:rsid w:val="00B00148"/>
    <w:rsid w:val="00B01083"/>
    <w:rsid w:val="00B06545"/>
    <w:rsid w:val="00B11458"/>
    <w:rsid w:val="00B125CB"/>
    <w:rsid w:val="00B15449"/>
    <w:rsid w:val="00B15A20"/>
    <w:rsid w:val="00B15B52"/>
    <w:rsid w:val="00B2235B"/>
    <w:rsid w:val="00B22FF6"/>
    <w:rsid w:val="00B24530"/>
    <w:rsid w:val="00B40073"/>
    <w:rsid w:val="00B5683E"/>
    <w:rsid w:val="00B63EAB"/>
    <w:rsid w:val="00B659C2"/>
    <w:rsid w:val="00B6610F"/>
    <w:rsid w:val="00B711E1"/>
    <w:rsid w:val="00B72167"/>
    <w:rsid w:val="00B77C43"/>
    <w:rsid w:val="00B84A59"/>
    <w:rsid w:val="00B87D77"/>
    <w:rsid w:val="00B93086"/>
    <w:rsid w:val="00B97C8A"/>
    <w:rsid w:val="00BA0BCA"/>
    <w:rsid w:val="00BA19ED"/>
    <w:rsid w:val="00BA4B8D"/>
    <w:rsid w:val="00BB3B66"/>
    <w:rsid w:val="00BB69CA"/>
    <w:rsid w:val="00BC0F7D"/>
    <w:rsid w:val="00BC5EDB"/>
    <w:rsid w:val="00BD0792"/>
    <w:rsid w:val="00BD34BE"/>
    <w:rsid w:val="00BD38DA"/>
    <w:rsid w:val="00BD5BB2"/>
    <w:rsid w:val="00BD7D31"/>
    <w:rsid w:val="00BE3255"/>
    <w:rsid w:val="00BE7FDD"/>
    <w:rsid w:val="00BF128E"/>
    <w:rsid w:val="00BF28DC"/>
    <w:rsid w:val="00BF2D25"/>
    <w:rsid w:val="00BF41D6"/>
    <w:rsid w:val="00BF64B7"/>
    <w:rsid w:val="00C074DD"/>
    <w:rsid w:val="00C13460"/>
    <w:rsid w:val="00C1496A"/>
    <w:rsid w:val="00C16798"/>
    <w:rsid w:val="00C16832"/>
    <w:rsid w:val="00C269B4"/>
    <w:rsid w:val="00C27D37"/>
    <w:rsid w:val="00C33079"/>
    <w:rsid w:val="00C34132"/>
    <w:rsid w:val="00C42944"/>
    <w:rsid w:val="00C45231"/>
    <w:rsid w:val="00C4545A"/>
    <w:rsid w:val="00C46000"/>
    <w:rsid w:val="00C46A60"/>
    <w:rsid w:val="00C51BE0"/>
    <w:rsid w:val="00C551FF"/>
    <w:rsid w:val="00C573D0"/>
    <w:rsid w:val="00C65B41"/>
    <w:rsid w:val="00C72833"/>
    <w:rsid w:val="00C80F1D"/>
    <w:rsid w:val="00C86B03"/>
    <w:rsid w:val="00C901F9"/>
    <w:rsid w:val="00C91962"/>
    <w:rsid w:val="00C93F40"/>
    <w:rsid w:val="00C9619F"/>
    <w:rsid w:val="00CA0D29"/>
    <w:rsid w:val="00CA3BBC"/>
    <w:rsid w:val="00CA3D0C"/>
    <w:rsid w:val="00CA3FE5"/>
    <w:rsid w:val="00CA7739"/>
    <w:rsid w:val="00CC2968"/>
    <w:rsid w:val="00CC573C"/>
    <w:rsid w:val="00CC7BFF"/>
    <w:rsid w:val="00CD2195"/>
    <w:rsid w:val="00CD6466"/>
    <w:rsid w:val="00CE6EBE"/>
    <w:rsid w:val="00CF2C6B"/>
    <w:rsid w:val="00CF2CAA"/>
    <w:rsid w:val="00CF383E"/>
    <w:rsid w:val="00CF5D1F"/>
    <w:rsid w:val="00D0086D"/>
    <w:rsid w:val="00D049BD"/>
    <w:rsid w:val="00D055FF"/>
    <w:rsid w:val="00D06E7E"/>
    <w:rsid w:val="00D072DF"/>
    <w:rsid w:val="00D13F6C"/>
    <w:rsid w:val="00D175E4"/>
    <w:rsid w:val="00D22D54"/>
    <w:rsid w:val="00D23713"/>
    <w:rsid w:val="00D25571"/>
    <w:rsid w:val="00D26FBD"/>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7E00"/>
    <w:rsid w:val="00D9134D"/>
    <w:rsid w:val="00D969C1"/>
    <w:rsid w:val="00DA77B4"/>
    <w:rsid w:val="00DA7A03"/>
    <w:rsid w:val="00DB1818"/>
    <w:rsid w:val="00DB37C4"/>
    <w:rsid w:val="00DB49BA"/>
    <w:rsid w:val="00DC309B"/>
    <w:rsid w:val="00DC4DA2"/>
    <w:rsid w:val="00DC68C6"/>
    <w:rsid w:val="00DC7D30"/>
    <w:rsid w:val="00DD315C"/>
    <w:rsid w:val="00DD4C17"/>
    <w:rsid w:val="00DD74A5"/>
    <w:rsid w:val="00DE48D0"/>
    <w:rsid w:val="00DE5197"/>
    <w:rsid w:val="00DE7394"/>
    <w:rsid w:val="00DF2B1F"/>
    <w:rsid w:val="00DF62CD"/>
    <w:rsid w:val="00E04673"/>
    <w:rsid w:val="00E07C6E"/>
    <w:rsid w:val="00E15760"/>
    <w:rsid w:val="00E157FA"/>
    <w:rsid w:val="00E16509"/>
    <w:rsid w:val="00E24695"/>
    <w:rsid w:val="00E322D5"/>
    <w:rsid w:val="00E33FDD"/>
    <w:rsid w:val="00E41FBA"/>
    <w:rsid w:val="00E44582"/>
    <w:rsid w:val="00E5119E"/>
    <w:rsid w:val="00E60F20"/>
    <w:rsid w:val="00E60FDE"/>
    <w:rsid w:val="00E6215A"/>
    <w:rsid w:val="00E70324"/>
    <w:rsid w:val="00E7067C"/>
    <w:rsid w:val="00E73CF5"/>
    <w:rsid w:val="00E74B96"/>
    <w:rsid w:val="00E76EEA"/>
    <w:rsid w:val="00E77645"/>
    <w:rsid w:val="00E81DEA"/>
    <w:rsid w:val="00EA15B0"/>
    <w:rsid w:val="00EA5EA7"/>
    <w:rsid w:val="00EB4256"/>
    <w:rsid w:val="00EC0675"/>
    <w:rsid w:val="00EC4A25"/>
    <w:rsid w:val="00EC5A67"/>
    <w:rsid w:val="00EC5CF9"/>
    <w:rsid w:val="00ED14BC"/>
    <w:rsid w:val="00ED2CE2"/>
    <w:rsid w:val="00ED6E47"/>
    <w:rsid w:val="00EF608C"/>
    <w:rsid w:val="00F025A2"/>
    <w:rsid w:val="00F04712"/>
    <w:rsid w:val="00F066D1"/>
    <w:rsid w:val="00F13360"/>
    <w:rsid w:val="00F155D8"/>
    <w:rsid w:val="00F22EC7"/>
    <w:rsid w:val="00F3226E"/>
    <w:rsid w:val="00F325C8"/>
    <w:rsid w:val="00F36FFD"/>
    <w:rsid w:val="00F372D9"/>
    <w:rsid w:val="00F44DA1"/>
    <w:rsid w:val="00F512EA"/>
    <w:rsid w:val="00F61495"/>
    <w:rsid w:val="00F653B8"/>
    <w:rsid w:val="00F65CBF"/>
    <w:rsid w:val="00F7753F"/>
    <w:rsid w:val="00F83615"/>
    <w:rsid w:val="00F840EC"/>
    <w:rsid w:val="00F872DA"/>
    <w:rsid w:val="00F9008D"/>
    <w:rsid w:val="00FA0908"/>
    <w:rsid w:val="00FA10BA"/>
    <w:rsid w:val="00FA1266"/>
    <w:rsid w:val="00FB2F09"/>
    <w:rsid w:val="00FC1192"/>
    <w:rsid w:val="00FD673C"/>
    <w:rsid w:val="00FD7BE2"/>
    <w:rsid w:val="00FE3466"/>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9666FA70-F381-4C78-9A8D-8457108A0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7330D3"/>
    <w:pPr>
      <w:keepNext/>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4708A7"/>
    <w:rPr>
      <w:rFonts w:ascii="Arial" w:hAnsi="Arial"/>
      <w:sz w:val="32"/>
      <w:lang w:eastAsia="en-US"/>
    </w:rPr>
  </w:style>
  <w:style w:type="character" w:customStyle="1" w:styleId="TAHCar">
    <w:name w:val="TAH Car"/>
    <w:link w:val="TAH"/>
    <w:qFormat/>
    <w:rsid w:val="004708A7"/>
    <w:rPr>
      <w:rFonts w:ascii="Arial" w:hAnsi="Arial"/>
      <w:b/>
      <w:sz w:val="18"/>
      <w:lang w:eastAsia="en-US"/>
    </w:rPr>
  </w:style>
  <w:style w:type="character" w:customStyle="1" w:styleId="EditorsNoteChar">
    <w:name w:val="Editor's Note Char"/>
    <w:aliases w:val="EN Char"/>
    <w:link w:val="EditorsNote"/>
    <w:qFormat/>
    <w:locked/>
    <w:rsid w:val="007330D3"/>
    <w:rPr>
      <w:color w:val="FF0000"/>
      <w:lang w:eastAsia="en-US"/>
    </w:rPr>
  </w:style>
  <w:style w:type="character" w:customStyle="1" w:styleId="THChar">
    <w:name w:val="TH Char"/>
    <w:link w:val="TH"/>
    <w:qFormat/>
    <w:rsid w:val="004708A7"/>
    <w:rPr>
      <w:rFonts w:ascii="Arial" w:hAnsi="Arial"/>
      <w:b/>
      <w:lang w:eastAsia="en-US"/>
    </w:rPr>
  </w:style>
  <w:style w:type="paragraph" w:customStyle="1" w:styleId="tah0">
    <w:name w:val="tah"/>
    <w:basedOn w:val="Normal"/>
    <w:rsid w:val="00A708E1"/>
    <w:pPr>
      <w:spacing w:before="100" w:beforeAutospacing="1" w:after="100" w:afterAutospacing="1"/>
    </w:pPr>
    <w:rPr>
      <w:rFonts w:eastAsia="Calibri"/>
      <w:noProof/>
      <w:sz w:val="24"/>
      <w:szCs w:val="24"/>
      <w:lang w:val="en-US" w:eastAsia="en-GB"/>
    </w:rPr>
  </w:style>
  <w:style w:type="character" w:customStyle="1" w:styleId="EditorsNoteCharChar">
    <w:name w:val="Editor's Note Char Char"/>
    <w:rsid w:val="00266ADF"/>
    <w:rPr>
      <w:rFonts w:ascii="Times New Roman" w:eastAsia="Times New Roman" w:hAnsi="Times New Roman" w:cs="Times New Roman"/>
      <w:color w:val="FF0000"/>
      <w:sz w:val="20"/>
      <w:szCs w:val="20"/>
      <w:lang w:val="en-GB" w:eastAsia="ja-JP"/>
    </w:rPr>
  </w:style>
  <w:style w:type="character" w:customStyle="1" w:styleId="B1Char">
    <w:name w:val="B1 Char"/>
    <w:link w:val="B1"/>
    <w:qFormat/>
    <w:rsid w:val="008B1AEC"/>
    <w:rPr>
      <w:lang w:eastAsia="en-US"/>
    </w:rPr>
  </w:style>
  <w:style w:type="character" w:customStyle="1" w:styleId="NOZchn">
    <w:name w:val="NO Zchn"/>
    <w:link w:val="NO"/>
    <w:qFormat/>
    <w:rsid w:val="008B1AEC"/>
    <w:rPr>
      <w:lang w:eastAsia="en-US"/>
    </w:rPr>
  </w:style>
  <w:style w:type="character" w:customStyle="1" w:styleId="EXChar">
    <w:name w:val="EX Char"/>
    <w:link w:val="EX"/>
    <w:locked/>
    <w:rsid w:val="00F066D1"/>
    <w:rPr>
      <w:lang w:eastAsia="en-US"/>
    </w:rPr>
  </w:style>
  <w:style w:type="character" w:customStyle="1" w:styleId="B2Char">
    <w:name w:val="B2 Char"/>
    <w:link w:val="B2"/>
    <w:qFormat/>
    <w:rsid w:val="00784B8E"/>
    <w:rPr>
      <w:lang w:eastAsia="en-US"/>
    </w:rPr>
  </w:style>
  <w:style w:type="character" w:styleId="CommentReference">
    <w:name w:val="annotation reference"/>
    <w:rsid w:val="007F1D5A"/>
    <w:rPr>
      <w:sz w:val="16"/>
    </w:rPr>
  </w:style>
  <w:style w:type="character" w:customStyle="1" w:styleId="NOChar">
    <w:name w:val="NO Char"/>
    <w:qFormat/>
    <w:rsid w:val="00C16832"/>
    <w:rPr>
      <w:rFonts w:ascii="Times New Roman" w:hAnsi="Times New Roman"/>
      <w:lang w:eastAsia="en-US"/>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hAnsi="Arial"/>
      <w:b/>
      <w:lang w:eastAsia="en-US"/>
    </w:rPr>
  </w:style>
  <w:style w:type="character" w:customStyle="1" w:styleId="B1Char1">
    <w:name w:val="B1 Char1"/>
    <w:rsid w:val="009D0713"/>
    <w:rPr>
      <w:rFonts w:ascii="Times New Roman" w:hAnsi="Times New Roman"/>
      <w:lang w:eastAsia="en-US"/>
    </w:rPr>
  </w:style>
  <w:style w:type="paragraph" w:styleId="ListParagraph">
    <w:name w:val="List Paragraph"/>
    <w:aliases w:val="列出段落"/>
    <w:basedOn w:val="Normal"/>
    <w:uiPriority w:val="34"/>
    <w:qFormat/>
    <w:rsid w:val="009D0713"/>
    <w:pPr>
      <w:ind w:left="720"/>
      <w:contextualSpacing/>
      <w:jc w:val="both"/>
    </w:pPr>
    <w:rPr>
      <w:rFonts w:eastAsia="Malgun Gothic"/>
    </w:rPr>
  </w:style>
  <w:style w:type="character" w:customStyle="1" w:styleId="B3Car">
    <w:name w:val="B3 Car"/>
    <w:link w:val="B3"/>
    <w:locked/>
    <w:rsid w:val="00190D6E"/>
    <w:rPr>
      <w:lang w:eastAsia="en-US"/>
    </w:rPr>
  </w:style>
  <w:style w:type="paragraph" w:styleId="Caption">
    <w:name w:val="caption"/>
    <w:basedOn w:val="Normal"/>
    <w:next w:val="Normal"/>
    <w:unhideWhenUsed/>
    <w:qFormat/>
    <w:rsid w:val="00BB69CA"/>
    <w:pPr>
      <w:overflowPunct w:val="0"/>
      <w:autoSpaceDE w:val="0"/>
      <w:autoSpaceDN w:val="0"/>
      <w:adjustRightInd w:val="0"/>
      <w:textAlignment w:val="baseline"/>
    </w:pPr>
    <w:rPr>
      <w:rFonts w:eastAsia="DengXian"/>
      <w:b/>
      <w:bCs/>
      <w:color w:val="000000"/>
      <w:lang w:eastAsia="ja-JP"/>
    </w:rPr>
  </w:style>
  <w:style w:type="character" w:customStyle="1" w:styleId="normaltextrun">
    <w:name w:val="normaltextrun"/>
    <w:rsid w:val="00541E7A"/>
  </w:style>
  <w:style w:type="character" w:customStyle="1" w:styleId="tabchar">
    <w:name w:val="tabchar"/>
    <w:rsid w:val="00541E7A"/>
  </w:style>
  <w:style w:type="character" w:customStyle="1" w:styleId="eop">
    <w:name w:val="eop"/>
    <w:rsid w:val="00541E7A"/>
  </w:style>
  <w:style w:type="character" w:customStyle="1" w:styleId="TALChar">
    <w:name w:val="TAL Char"/>
    <w:link w:val="TAL"/>
    <w:qFormat/>
    <w:rsid w:val="00D055FF"/>
    <w:rPr>
      <w:rFonts w:ascii="Arial" w:hAnsi="Arial"/>
      <w:sz w:val="18"/>
      <w:lang w:eastAsia="en-US"/>
    </w:rPr>
  </w:style>
  <w:style w:type="character" w:customStyle="1" w:styleId="TAHChar">
    <w:name w:val="TAH Char"/>
    <w:rsid w:val="009544BF"/>
    <w:rPr>
      <w:rFonts w:ascii="Arial" w:hAnsi="Arial"/>
      <w:b/>
      <w:sz w:val="18"/>
      <w:lang w:val="en-GB" w:eastAsia="en-US" w:bidi="ar-SA"/>
    </w:rPr>
  </w:style>
  <w:style w:type="character" w:styleId="PlaceholderText">
    <w:name w:val="Placeholder Text"/>
    <w:basedOn w:val="DefaultParagraphFont"/>
    <w:uiPriority w:val="99"/>
    <w:semiHidden/>
    <w:rsid w:val="009544BF"/>
    <w:rPr>
      <w:color w:val="808080"/>
    </w:rPr>
  </w:style>
  <w:style w:type="paragraph" w:styleId="BodyText">
    <w:name w:val="Body Text"/>
    <w:basedOn w:val="Normal"/>
    <w:link w:val="BodyTextChar"/>
    <w:rsid w:val="009544BF"/>
    <w:pPr>
      <w:spacing w:after="120"/>
    </w:pPr>
    <w:rPr>
      <w:rFonts w:eastAsia="SimSun"/>
    </w:rPr>
  </w:style>
  <w:style w:type="character" w:customStyle="1" w:styleId="BodyTextChar">
    <w:name w:val="Body Text Char"/>
    <w:basedOn w:val="DefaultParagraphFont"/>
    <w:link w:val="BodyText"/>
    <w:rsid w:val="009544BF"/>
    <w:rPr>
      <w:rFonts w:eastAsia="SimSun"/>
      <w:lang w:eastAsia="en-US"/>
    </w:rPr>
  </w:style>
  <w:style w:type="character" w:customStyle="1" w:styleId="TACChar">
    <w:name w:val="TAC Char"/>
    <w:link w:val="TAC"/>
    <w:rsid w:val="009E70CF"/>
    <w:rPr>
      <w:rFonts w:ascii="Arial" w:hAnsi="Arial"/>
      <w:sz w:val="18"/>
      <w:lang w:eastAsia="en-US"/>
    </w:rPr>
  </w:style>
  <w:style w:type="paragraph" w:customStyle="1" w:styleId="N4">
    <w:name w:val="N4"/>
    <w:basedOn w:val="Normal"/>
    <w:link w:val="N4Char"/>
    <w:qFormat/>
    <w:rsid w:val="00251DA3"/>
    <w:pPr>
      <w:spacing w:after="0"/>
      <w:ind w:left="1354"/>
    </w:pPr>
    <w:rPr>
      <w:rFonts w:ascii="Calibri" w:eastAsia="MS Mincho" w:hAnsi="Calibri" w:cs="Calibri"/>
      <w:sz w:val="22"/>
      <w:szCs w:val="22"/>
      <w:shd w:val="clear" w:color="auto" w:fill="FFFFFF"/>
      <w:lang w:val="en-US" w:eastAsia="ko-KR" w:bidi="hi-IN"/>
    </w:rPr>
  </w:style>
  <w:style w:type="character" w:customStyle="1" w:styleId="N4Char">
    <w:name w:val="N4 Char"/>
    <w:link w:val="N4"/>
    <w:rsid w:val="00251DA3"/>
    <w:rPr>
      <w:rFonts w:ascii="Calibri" w:eastAsia="MS Mincho" w:hAnsi="Calibri" w:cs="Calibri"/>
      <w:sz w:val="22"/>
      <w:szCs w:val="22"/>
      <w:lang w:val="en-US" w:eastAsia="ko-KR" w:bidi="hi-IN"/>
    </w:rPr>
  </w:style>
  <w:style w:type="character" w:customStyle="1" w:styleId="TANChar">
    <w:name w:val="TAN Char"/>
    <w:link w:val="TAN"/>
    <w:rsid w:val="00961B9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image" Target="media/image57.jpeg"/><Relationship Id="rId21" Type="http://schemas.openxmlformats.org/officeDocument/2006/relationships/image" Target="media/image5.emf"/><Relationship Id="rId42" Type="http://schemas.openxmlformats.org/officeDocument/2006/relationships/package" Target="embeddings/Microsoft_Visio_Drawing10.vsdx"/><Relationship Id="rId47" Type="http://schemas.openxmlformats.org/officeDocument/2006/relationships/package" Target="embeddings/Microsoft_Visio_Drawing11.vsdx"/><Relationship Id="rId63" Type="http://schemas.openxmlformats.org/officeDocument/2006/relationships/package" Target="embeddings/Microsoft_Visio_Drawing17.vsdx"/><Relationship Id="rId68" Type="http://schemas.openxmlformats.org/officeDocument/2006/relationships/image" Target="media/image30.emf"/><Relationship Id="rId84" Type="http://schemas.openxmlformats.org/officeDocument/2006/relationships/image" Target="media/image39.png"/><Relationship Id="rId89" Type="http://schemas.openxmlformats.org/officeDocument/2006/relationships/package" Target="embeddings/Microsoft_Visio_Drawing27.vsdx"/><Relationship Id="rId112" Type="http://schemas.openxmlformats.org/officeDocument/2006/relationships/package" Target="embeddings/Microsoft_Visio_Drawing38.vsdx"/><Relationship Id="rId133" Type="http://schemas.openxmlformats.org/officeDocument/2006/relationships/package" Target="embeddings/Microsoft_Visio_Drawing47.vsdx"/><Relationship Id="rId138" Type="http://schemas.openxmlformats.org/officeDocument/2006/relationships/image" Target="media/image68.emf"/><Relationship Id="rId154" Type="http://schemas.openxmlformats.org/officeDocument/2006/relationships/image" Target="media/image76.emf"/><Relationship Id="rId159" Type="http://schemas.openxmlformats.org/officeDocument/2006/relationships/image" Target="media/image79.png"/><Relationship Id="rId16" Type="http://schemas.openxmlformats.org/officeDocument/2006/relationships/footer" Target="footer3.xml"/><Relationship Id="rId107" Type="http://schemas.openxmlformats.org/officeDocument/2006/relationships/image" Target="media/image52.emf"/><Relationship Id="rId11" Type="http://schemas.openxmlformats.org/officeDocument/2006/relationships/header" Target="header1.xml"/><Relationship Id="rId32" Type="http://schemas.openxmlformats.org/officeDocument/2006/relationships/oleObject" Target="embeddings/Microsoft_Visio_2003-2010_Drawing1.vsd"/><Relationship Id="rId37" Type="http://schemas.openxmlformats.org/officeDocument/2006/relationships/image" Target="media/image13.emf"/><Relationship Id="rId53" Type="http://schemas.openxmlformats.org/officeDocument/2006/relationships/oleObject" Target="embeddings/Microsoft_Visio_2003-2010_Drawing4.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6.emf"/><Relationship Id="rId102" Type="http://schemas.openxmlformats.org/officeDocument/2006/relationships/package" Target="embeddings/Microsoft_Visio_Drawing33.vsdx"/><Relationship Id="rId123" Type="http://schemas.openxmlformats.org/officeDocument/2006/relationships/package" Target="embeddings/Microsoft_Visio_Drawing43.vsdx"/><Relationship Id="rId128" Type="http://schemas.openxmlformats.org/officeDocument/2006/relationships/image" Target="media/image63.emf"/><Relationship Id="rId144" Type="http://schemas.openxmlformats.org/officeDocument/2006/relationships/hyperlink" Target="https://ai.googleblog.com/2017/04/federated-learning-collaborative.html" TargetMode="External"/><Relationship Id="rId149"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30.vsdx"/><Relationship Id="rId160" Type="http://schemas.openxmlformats.org/officeDocument/2006/relationships/image" Target="media/image80.emf"/><Relationship Id="rId165" Type="http://schemas.openxmlformats.org/officeDocument/2006/relationships/fontTable" Target="fontTable.xml"/><Relationship Id="rId22" Type="http://schemas.openxmlformats.org/officeDocument/2006/relationships/package" Target="embeddings/Microsoft_Visio_Drawing3.vsdx"/><Relationship Id="rId27" Type="http://schemas.openxmlformats.org/officeDocument/2006/relationships/image" Target="media/image8.emf"/><Relationship Id="rId43" Type="http://schemas.openxmlformats.org/officeDocument/2006/relationships/image" Target="media/image16.png"/><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20.vsdx"/><Relationship Id="rId113" Type="http://schemas.openxmlformats.org/officeDocument/2006/relationships/image" Target="media/image55.emf"/><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50.vsdx"/><Relationship Id="rId80" Type="http://schemas.openxmlformats.org/officeDocument/2006/relationships/package" Target="embeddings/Microsoft_Visio_Drawing25.vsdx"/><Relationship Id="rId85" Type="http://schemas.openxmlformats.org/officeDocument/2006/relationships/image" Target="media/image40.png"/><Relationship Id="rId150" Type="http://schemas.openxmlformats.org/officeDocument/2006/relationships/image" Target="media/image74.emf"/><Relationship Id="rId155" Type="http://schemas.openxmlformats.org/officeDocument/2006/relationships/package" Target="embeddings/Microsoft_Visio_Drawing56.vsdx"/><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8.vsdx"/><Relationship Id="rId59" Type="http://schemas.openxmlformats.org/officeDocument/2006/relationships/package" Target="embeddings/Microsoft_Visio_Drawing15.vsdx"/><Relationship Id="rId103" Type="http://schemas.openxmlformats.org/officeDocument/2006/relationships/image" Target="media/image50.emf"/><Relationship Id="rId108" Type="http://schemas.openxmlformats.org/officeDocument/2006/relationships/package" Target="embeddings/Microsoft_Visio_Drawing36.vsdx"/><Relationship Id="rId124" Type="http://schemas.openxmlformats.org/officeDocument/2006/relationships/image" Target="media/image61.emf"/><Relationship Id="rId129" Type="http://schemas.openxmlformats.org/officeDocument/2006/relationships/oleObject" Target="embeddings/Microsoft_Visio_2003-2010_Drawing7.vsd"/><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3.vsdx"/><Relationship Id="rId91" Type="http://schemas.openxmlformats.org/officeDocument/2006/relationships/package" Target="embeddings/Microsoft_Visio_Drawing2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image" Target="media/image71.png"/><Relationship Id="rId161" Type="http://schemas.openxmlformats.org/officeDocument/2006/relationships/package" Target="embeddings/Microsoft_Visio_Drawing58.vsdx"/><Relationship Id="rId166" Type="http://schemas.openxmlformats.org/officeDocument/2006/relationships/glossaryDocument" Target="glossary/document.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3.vsd"/><Relationship Id="rId49" Type="http://schemas.openxmlformats.org/officeDocument/2006/relationships/package" Target="embeddings/Microsoft_Visio_Drawing12.vsdx"/><Relationship Id="rId57" Type="http://schemas.openxmlformats.org/officeDocument/2006/relationships/package" Target="embeddings/Microsoft_Visio_Drawing14.vsdx"/><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package" Target="embeddings/Microsoft_Visio_Drawing41.vsdx"/><Relationship Id="rId127" Type="http://schemas.openxmlformats.org/officeDocument/2006/relationships/package" Target="embeddings/Microsoft_Visio_Drawing45.vsdx"/><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7.png"/><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image" Target="media/image35.png"/><Relationship Id="rId81" Type="http://schemas.openxmlformats.org/officeDocument/2006/relationships/image" Target="media/image37.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48.vsdx"/><Relationship Id="rId143" Type="http://schemas.openxmlformats.org/officeDocument/2006/relationships/package" Target="embeddings/Microsoft_Visio_Drawing52.vsdx"/><Relationship Id="rId148" Type="http://schemas.openxmlformats.org/officeDocument/2006/relationships/image" Target="media/image73.emf"/><Relationship Id="rId151" Type="http://schemas.openxmlformats.org/officeDocument/2006/relationships/oleObject" Target="embeddings/Microsoft_Visio_2003-2010_Drawing8.vsd"/><Relationship Id="rId156" Type="http://schemas.openxmlformats.org/officeDocument/2006/relationships/image" Target="media/image77.png"/><Relationship Id="rId16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 Id="rId109" Type="http://schemas.openxmlformats.org/officeDocument/2006/relationships/image" Target="media/image53.emf"/><Relationship Id="rId34"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oleObject" Target="embeddings/Microsoft_Visio_2003-2010_Drawing5.vsd"/><Relationship Id="rId76" Type="http://schemas.openxmlformats.org/officeDocument/2006/relationships/image" Target="media/image34.emf"/><Relationship Id="rId97" Type="http://schemas.openxmlformats.org/officeDocument/2006/relationships/package" Target="embeddings/Microsoft_Visio_Drawing31.vsdx"/><Relationship Id="rId104" Type="http://schemas.openxmlformats.org/officeDocument/2006/relationships/package" Target="embeddings/Microsoft_Visio_Drawing34.vsdx"/><Relationship Id="rId120" Type="http://schemas.openxmlformats.org/officeDocument/2006/relationships/image" Target="media/image59.emf"/><Relationship Id="rId125" Type="http://schemas.openxmlformats.org/officeDocument/2006/relationships/package" Target="embeddings/Microsoft_Visio_Drawing44.vsdx"/><Relationship Id="rId141" Type="http://schemas.openxmlformats.org/officeDocument/2006/relationships/package" Target="embeddings/Microsoft_Visio_Drawing51.vsdx"/><Relationship Id="rId146" Type="http://schemas.openxmlformats.org/officeDocument/2006/relationships/image" Target="media/image72.emf"/><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4.emf"/><Relationship Id="rId16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4.vsdx"/><Relationship Id="rId40" Type="http://schemas.openxmlformats.org/officeDocument/2006/relationships/package" Target="embeddings/Microsoft_Visio_Drawing9.vsdx"/><Relationship Id="rId45" Type="http://schemas.openxmlformats.org/officeDocument/2006/relationships/image" Target="media/image18.png"/><Relationship Id="rId66" Type="http://schemas.openxmlformats.org/officeDocument/2006/relationships/image" Target="media/image29.emf"/><Relationship Id="rId87" Type="http://schemas.openxmlformats.org/officeDocument/2006/relationships/oleObject" Target="embeddings/Microsoft_Visio_2003-2010_Drawing6.vsd"/><Relationship Id="rId110" Type="http://schemas.openxmlformats.org/officeDocument/2006/relationships/package" Target="embeddings/Microsoft_Visio_Drawing37.vsdx"/><Relationship Id="rId115" Type="http://schemas.openxmlformats.org/officeDocument/2006/relationships/image" Target="media/image56.emf"/><Relationship Id="rId131" Type="http://schemas.openxmlformats.org/officeDocument/2006/relationships/package" Target="embeddings/Microsoft_Visio_Drawing46.vsdx"/><Relationship Id="rId136" Type="http://schemas.openxmlformats.org/officeDocument/2006/relationships/image" Target="media/image67.emf"/><Relationship Id="rId157" Type="http://schemas.openxmlformats.org/officeDocument/2006/relationships/image" Target="media/image78.emf"/><Relationship Id="rId61" Type="http://schemas.openxmlformats.org/officeDocument/2006/relationships/package" Target="embeddings/Microsoft_Visio_Drawing16.vsdx"/><Relationship Id="rId82" Type="http://schemas.openxmlformats.org/officeDocument/2006/relationships/package" Target="embeddings/Microsoft_Visio_Drawing26.vsdx"/><Relationship Id="rId152" Type="http://schemas.openxmlformats.org/officeDocument/2006/relationships/image" Target="media/image75.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7.vsdx"/><Relationship Id="rId35" Type="http://schemas.openxmlformats.org/officeDocument/2006/relationships/image" Target="media/image12.emf"/><Relationship Id="rId56" Type="http://schemas.openxmlformats.org/officeDocument/2006/relationships/image" Target="media/image24.emf"/><Relationship Id="rId77" Type="http://schemas.openxmlformats.org/officeDocument/2006/relationships/package" Target="embeddings/Microsoft_Visio_Drawing24.vsdx"/><Relationship Id="rId100" Type="http://schemas.openxmlformats.org/officeDocument/2006/relationships/package" Target="embeddings/Microsoft_Visio_Drawing32.vsdx"/><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Drawing53.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2.emf"/><Relationship Id="rId93" Type="http://schemas.openxmlformats.org/officeDocument/2006/relationships/package" Target="embeddings/Microsoft_Visio_Drawing29.vsdx"/><Relationship Id="rId98" Type="http://schemas.openxmlformats.org/officeDocument/2006/relationships/image" Target="media/image47.png"/><Relationship Id="rId121" Type="http://schemas.openxmlformats.org/officeDocument/2006/relationships/package" Target="embeddings/Microsoft_Visio_Drawing42.vsdx"/><Relationship Id="rId142" Type="http://schemas.openxmlformats.org/officeDocument/2006/relationships/image" Target="media/image70.emf"/><Relationship Id="rId163"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image" Target="media/image19.emf"/><Relationship Id="rId67" Type="http://schemas.openxmlformats.org/officeDocument/2006/relationships/package" Target="embeddings/Microsoft_Visio_Drawing19.vsdx"/><Relationship Id="rId116" Type="http://schemas.openxmlformats.org/officeDocument/2006/relationships/package" Target="embeddings/Microsoft_Visio_Drawing40.vsdx"/><Relationship Id="rId137" Type="http://schemas.openxmlformats.org/officeDocument/2006/relationships/package" Target="embeddings/Microsoft_Visio_Drawing49.vsdx"/><Relationship Id="rId158" Type="http://schemas.openxmlformats.org/officeDocument/2006/relationships/package" Target="embeddings/Microsoft_Visio_Drawing57.vsdx"/><Relationship Id="rId20" Type="http://schemas.openxmlformats.org/officeDocument/2006/relationships/package" Target="embeddings/Microsoft_Visio_Drawing2.vsdx"/><Relationship Id="rId41" Type="http://schemas.openxmlformats.org/officeDocument/2006/relationships/image" Target="media/image15.emf"/><Relationship Id="rId62" Type="http://schemas.openxmlformats.org/officeDocument/2006/relationships/image" Target="media/image27.emf"/><Relationship Id="rId83" Type="http://schemas.openxmlformats.org/officeDocument/2006/relationships/image" Target="media/image38.png"/><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package" Target="embeddings/Microsoft_Visio_Drawing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DengXian">
    <w:altName w:val="SimSun"/>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icrosoft YaHei"/>
    <w:charset w:val="86"/>
    <w:family w:val="auto"/>
    <w:pitch w:val="variable"/>
    <w:sig w:usb0="00000000" w:usb1="080F0000" w:usb2="00000010" w:usb3="00000000" w:csb0="0004009F" w:csb1="00000000"/>
  </w:font>
  <w:font w:name="????">
    <w:altName w:val="Times New Roman"/>
    <w:charset w:val="00"/>
    <w:family w:val="auto"/>
    <w:pitch w:val="default"/>
  </w:font>
  <w:font w:name="Arial Unicode MS">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3B0473"/>
    <w:rsid w:val="004A6928"/>
    <w:rsid w:val="00596341"/>
    <w:rsid w:val="006F3F90"/>
    <w:rsid w:val="007244CC"/>
    <w:rsid w:val="00BC6415"/>
    <w:rsid w:val="00C6246D"/>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7C6F38-8066-4ADB-A9DB-2DD2137D8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175</Pages>
  <Words>64303</Words>
  <Characters>366529</Characters>
  <Application>Microsoft Office Word</Application>
  <DocSecurity>0</DocSecurity>
  <Lines>3054</Lines>
  <Paragraphs>859</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429973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Rapporteur</cp:lastModifiedBy>
  <cp:revision>3</cp:revision>
  <cp:lastPrinted>2019-02-25T13:05:00Z</cp:lastPrinted>
  <dcterms:created xsi:type="dcterms:W3CDTF">2022-05-27T13:24:00Z</dcterms:created>
  <dcterms:modified xsi:type="dcterms:W3CDTF">2022-05-27T13:24:00Z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