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C1ECB">
        <w:rPr>
          <w:rFonts w:ascii="Arial" w:eastAsia="宋体" w:hAnsi="Arial"/>
          <w:b/>
          <w:i/>
          <w:noProof/>
          <w:color w:val="auto"/>
          <w:sz w:val="28"/>
          <w:highlight w:val="green"/>
          <w:lang w:eastAsia="en-US"/>
        </w:rPr>
        <w:t>2920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616F3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16F3A" w:rsidRPr="00616F3A">
        <w:rPr>
          <w:rFonts w:ascii="Arial" w:hAnsi="Arial" w:cs="Arial"/>
          <w:b/>
        </w:rPr>
        <w:t>Key issue proposal on LPHAP UE identification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FS_eLCS_Ph3</w:t>
      </w:r>
      <w:r w:rsidR="00462B3D" w:rsidRPr="00E6669B">
        <w:rPr>
          <w:rFonts w:ascii="Arial" w:hAnsi="Arial" w:cs="Arial"/>
          <w:b/>
        </w:rPr>
        <w:t xml:space="preserve"> / Rel-1</w:t>
      </w:r>
      <w:r w:rsidR="006D7852" w:rsidRPr="00E6669B">
        <w:rPr>
          <w:rFonts w:ascii="Arial" w:hAnsi="Arial" w:cs="Arial"/>
          <w:b/>
        </w:rPr>
        <w:t>8</w:t>
      </w:r>
    </w:p>
    <w:p w:rsidR="00EF48DB" w:rsidRPr="00711235" w:rsidRDefault="00A24F28" w:rsidP="00EC53AC">
      <w:pPr>
        <w:jc w:val="both"/>
        <w:rPr>
          <w:rFonts w:ascii="Arial" w:hAnsi="Arial" w:cs="Arial"/>
          <w:i/>
          <w:lang w:val="en-US"/>
        </w:rPr>
      </w:pPr>
      <w:r w:rsidRPr="00927C1B">
        <w:rPr>
          <w:rFonts w:ascii="Arial" w:hAnsi="Arial" w:cs="Arial"/>
          <w:i/>
        </w:rPr>
        <w:t xml:space="preserve">Abstract: </w:t>
      </w:r>
      <w:r w:rsidR="00E6669B" w:rsidRPr="00E6669B">
        <w:rPr>
          <w:rFonts w:ascii="Arial" w:hAnsi="Arial" w:cs="Arial"/>
          <w:i/>
        </w:rPr>
        <w:t xml:space="preserve">this is </w:t>
      </w:r>
      <w:r w:rsidR="00616F3A">
        <w:rPr>
          <w:rFonts w:ascii="Arial" w:hAnsi="Arial" w:cs="Arial"/>
          <w:i/>
        </w:rPr>
        <w:t xml:space="preserve">a new key issue </w:t>
      </w:r>
      <w:r w:rsidR="00616F3A" w:rsidRPr="00616F3A">
        <w:rPr>
          <w:rFonts w:ascii="Arial" w:hAnsi="Arial" w:cs="Arial"/>
          <w:i/>
        </w:rPr>
        <w:t>proposal on LPHAP UE identification</w:t>
      </w:r>
      <w:r w:rsidR="00711235">
        <w:rPr>
          <w:rFonts w:ascii="Arial" w:hAnsi="Arial" w:cs="Arial"/>
          <w:i/>
        </w:rPr>
        <w:t>.</w:t>
      </w:r>
    </w:p>
    <w:p w:rsidR="00E6669B" w:rsidRPr="00E6669B" w:rsidRDefault="00305F20" w:rsidP="00E6669B">
      <w:pPr>
        <w:pStyle w:val="1"/>
        <w:numPr>
          <w:ilvl w:val="0"/>
          <w:numId w:val="16"/>
        </w:numPr>
      </w:pPr>
      <w:r w:rsidRPr="00E6669B">
        <w:t>Introduction</w:t>
      </w:r>
    </w:p>
    <w:p w:rsidR="00822AFB" w:rsidRPr="00616F3A" w:rsidRDefault="00711235" w:rsidP="00822AFB">
      <w:pPr>
        <w:rPr>
          <w:rFonts w:eastAsia="MS Mincho"/>
        </w:rPr>
      </w:pPr>
      <w:r w:rsidRPr="00711235">
        <w:rPr>
          <w:rFonts w:eastAsia="MS Mincho"/>
          <w:lang w:val="en-US"/>
        </w:rPr>
        <w:t xml:space="preserve">This is a new </w:t>
      </w:r>
      <w:r w:rsidR="00616F3A">
        <w:rPr>
          <w:rFonts w:eastAsia="MS Mincho"/>
          <w:lang w:val="en-US"/>
        </w:rPr>
        <w:t>k</w:t>
      </w:r>
      <w:r w:rsidR="00616F3A" w:rsidRPr="00616F3A">
        <w:rPr>
          <w:rFonts w:eastAsia="MS Mincho"/>
          <w:lang w:val="en-US"/>
        </w:rPr>
        <w:t>ey issue proposal on LPHAP UE identification</w:t>
      </w:r>
      <w:r w:rsidR="00616F3A">
        <w:rPr>
          <w:rFonts w:eastAsia="MS Mincho"/>
          <w:lang w:val="en-US"/>
        </w:rPr>
        <w:t>.</w:t>
      </w:r>
    </w:p>
    <w:p w:rsidR="00A93620" w:rsidRPr="00E6669B" w:rsidRDefault="00BE6AFC" w:rsidP="00E6669B">
      <w:pPr>
        <w:pStyle w:val="1"/>
        <w:numPr>
          <w:ilvl w:val="0"/>
          <w:numId w:val="16"/>
        </w:numPr>
      </w:pPr>
      <w:r w:rsidRPr="00E6669B">
        <w:t>Discussion</w:t>
      </w:r>
    </w:p>
    <w:p w:rsidR="00616F3A" w:rsidRPr="00616F3A" w:rsidRDefault="00616F3A" w:rsidP="00616F3A">
      <w:pPr>
        <w:jc w:val="both"/>
        <w:rPr>
          <w:rFonts w:eastAsiaTheme="minorEastAsia"/>
          <w:lang w:eastAsia="zh-CN"/>
        </w:rPr>
      </w:pPr>
      <w:r w:rsidRPr="00616F3A">
        <w:rPr>
          <w:rFonts w:eastAsiaTheme="minorEastAsia" w:hint="eastAsia"/>
          <w:lang w:eastAsia="zh-CN"/>
        </w:rPr>
        <w:t>LPHAP</w:t>
      </w:r>
      <w:r w:rsidRPr="00616F3A">
        <w:rPr>
          <w:rFonts w:eastAsiaTheme="minorEastAsia" w:hint="eastAsia"/>
          <w:lang w:eastAsia="zh-CN"/>
        </w:rPr>
        <w:t>（</w:t>
      </w:r>
      <w:r w:rsidRPr="00616F3A">
        <w:rPr>
          <w:rFonts w:eastAsiaTheme="minorEastAsia" w:hint="eastAsia"/>
          <w:lang w:eastAsia="zh-CN"/>
        </w:rPr>
        <w:t>low power high accuracy positioning</w:t>
      </w:r>
      <w:r w:rsidRPr="00616F3A">
        <w:rPr>
          <w:rFonts w:eastAsiaTheme="minorEastAsia" w:hint="eastAsia"/>
          <w:lang w:eastAsia="zh-CN"/>
        </w:rPr>
        <w:t>）</w:t>
      </w:r>
      <w:r w:rsidRPr="00616F3A">
        <w:rPr>
          <w:rFonts w:eastAsiaTheme="minorEastAsia" w:hint="eastAsia"/>
          <w:lang w:eastAsia="zh-CN"/>
        </w:rPr>
        <w:t>is an important feature in Rel-18</w:t>
      </w:r>
      <w:r>
        <w:rPr>
          <w:rFonts w:eastAsiaTheme="minorEastAsia"/>
          <w:lang w:eastAsia="zh-CN"/>
        </w:rPr>
        <w:t xml:space="preserve"> SA1 </w:t>
      </w:r>
      <w:r w:rsidR="004D7F19">
        <w:rPr>
          <w:rFonts w:eastAsiaTheme="minorEastAsia"/>
          <w:lang w:eastAsia="zh-CN"/>
        </w:rPr>
        <w:t>discussion</w:t>
      </w:r>
      <w:r>
        <w:rPr>
          <w:rFonts w:eastAsiaTheme="minorEastAsia"/>
          <w:lang w:eastAsia="zh-CN"/>
        </w:rPr>
        <w:t xml:space="preserve"> and </w:t>
      </w:r>
      <w:r w:rsidR="004D7F19">
        <w:rPr>
          <w:rFonts w:eastAsiaTheme="minorEastAsia"/>
          <w:lang w:eastAsia="zh-CN"/>
        </w:rPr>
        <w:t>corresponding requirement are documented in TS 22. 261 and TS 22.104</w:t>
      </w:r>
      <w:r w:rsidRPr="00616F3A">
        <w:rPr>
          <w:rFonts w:eastAsiaTheme="minorEastAsia" w:hint="eastAsia"/>
          <w:lang w:eastAsia="zh-CN"/>
        </w:rPr>
        <w:t xml:space="preserve">. </w:t>
      </w:r>
    </w:p>
    <w:p w:rsidR="00616F3A" w:rsidRPr="00616F3A" w:rsidRDefault="00616F3A" w:rsidP="00616F3A">
      <w:pPr>
        <w:jc w:val="both"/>
        <w:rPr>
          <w:rFonts w:eastAsiaTheme="minorEastAsia"/>
          <w:lang w:eastAsia="zh-CN"/>
        </w:rPr>
      </w:pPr>
      <w:r w:rsidRPr="00616F3A">
        <w:rPr>
          <w:rFonts w:eastAsiaTheme="minorEastAsia"/>
          <w:lang w:eastAsia="zh-CN"/>
        </w:rPr>
        <w:t>SA1 considers 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p>
    <w:p w:rsidR="00FA4BA0" w:rsidRPr="00616F3A" w:rsidRDefault="00616F3A" w:rsidP="00616F3A">
      <w:pPr>
        <w:jc w:val="both"/>
        <w:rPr>
          <w:rFonts w:eastAsiaTheme="minorEastAsia"/>
          <w:lang w:val="en-US" w:eastAsia="zh-CN"/>
        </w:rPr>
      </w:pPr>
      <w:r w:rsidRPr="00616F3A">
        <w:rPr>
          <w:rFonts w:eastAsiaTheme="minorEastAsia"/>
          <w:lang w:eastAsia="zh-CN"/>
        </w:rPr>
        <w:t>Similar to Redcap UE, LPHAP UE may need specific handing in the system level, including the identification of the LPHAP UE, the particular subscription of the LPHAP UE, etc.</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700-71</w:t>
      </w:r>
      <w:r w:rsidRPr="0020095A">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D7F19">
        <w:rPr>
          <w:rFonts w:ascii="Arial" w:hAnsi="Arial" w:cs="Arial"/>
          <w:color w:val="FF0000"/>
          <w:sz w:val="28"/>
          <w:szCs w:val="28"/>
          <w:lang w:val="en-US"/>
        </w:rPr>
        <w:t>(</w:t>
      </w:r>
      <w:r w:rsidR="004D7F19" w:rsidRPr="004D7F19">
        <w:rPr>
          <w:rFonts w:ascii="Arial Unicode MS" w:eastAsia="Arial Unicode MS" w:hAnsi="Arial Unicode MS" w:cs="Arial Unicode MS" w:hint="eastAsia"/>
          <w:color w:val="FF0000"/>
          <w:sz w:val="28"/>
          <w:szCs w:val="28"/>
          <w:lang w:val="en-US" w:eastAsia="zh-CN"/>
        </w:rPr>
        <w:t>a</w:t>
      </w:r>
      <w:r w:rsidR="004D7F19" w:rsidRPr="004D7F19">
        <w:rPr>
          <w:rFonts w:ascii="Arial Unicode MS" w:eastAsia="Arial Unicode MS" w:hAnsi="Arial Unicode MS" w:cs="Arial Unicode MS"/>
          <w:color w:val="FF0000"/>
          <w:sz w:val="28"/>
          <w:szCs w:val="28"/>
          <w:lang w:val="en-US" w:eastAsia="zh-CN"/>
        </w:rPr>
        <w:t xml:space="preserve">ll texts </w:t>
      </w:r>
      <w:proofErr w:type="gramStart"/>
      <w:r w:rsidR="004D7F19" w:rsidRPr="004D7F19">
        <w:rPr>
          <w:rFonts w:ascii="Arial Unicode MS" w:eastAsia="Arial Unicode MS" w:hAnsi="Arial Unicode MS" w:cs="Arial Unicode MS"/>
          <w:color w:val="FF0000"/>
          <w:sz w:val="28"/>
          <w:szCs w:val="28"/>
          <w:lang w:val="en-US" w:eastAsia="zh-CN"/>
        </w:rPr>
        <w:t>new</w:t>
      </w:r>
      <w:r w:rsidR="004D7F19">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rsidR="004D7F19" w:rsidRPr="003B45B3" w:rsidRDefault="004D7F19" w:rsidP="004D7F19">
      <w:pPr>
        <w:pStyle w:val="2"/>
      </w:pPr>
      <w:bookmarkStart w:id="2" w:name="_Toc97287142"/>
      <w:bookmarkEnd w:id="1"/>
      <w:r w:rsidRPr="003B45B3">
        <w:t>5.</w:t>
      </w:r>
      <w:r>
        <w:t>X</w:t>
      </w:r>
      <w:r w:rsidRPr="003B45B3">
        <w:tab/>
        <w:t>Key Issue #</w:t>
      </w:r>
      <w:r>
        <w:t>X</w:t>
      </w:r>
      <w:r w:rsidRPr="003B45B3">
        <w:t>:</w:t>
      </w:r>
      <w:ins w:id="3" w:author="Huawei" w:date="2022-04-07T09:24:00Z">
        <w:r w:rsidR="00A469FB">
          <w:t xml:space="preserve"> support of</w:t>
        </w:r>
      </w:ins>
      <w:r w:rsidRPr="003B45B3">
        <w:t xml:space="preserve"> </w:t>
      </w:r>
      <w:bookmarkEnd w:id="2"/>
      <w:ins w:id="4" w:author="Huawei" w:date="2022-04-07T09:24:00Z">
        <w:r w:rsidR="00A469FB">
          <w:t xml:space="preserve">low power and high accuracy positioning </w:t>
        </w:r>
      </w:ins>
      <w:del w:id="5" w:author="Huawei" w:date="2022-04-07T09:24:00Z">
        <w:r w:rsidDel="00A469FB">
          <w:delText>LPHAP UE identification</w:delText>
        </w:r>
      </w:del>
    </w:p>
    <w:p w:rsidR="004D7F19" w:rsidRPr="003B45B3" w:rsidRDefault="004D7F19" w:rsidP="004D7F19">
      <w:pPr>
        <w:pStyle w:val="3"/>
      </w:pPr>
      <w:bookmarkStart w:id="6" w:name="_Toc22214905"/>
      <w:bookmarkStart w:id="7" w:name="_Toc23254038"/>
      <w:bookmarkStart w:id="8" w:name="_Toc97287143"/>
      <w:r w:rsidRPr="003B45B3">
        <w:t>5.</w:t>
      </w:r>
      <w:r>
        <w:rPr>
          <w:lang w:eastAsia="zh-CN"/>
        </w:rPr>
        <w:t>X</w:t>
      </w:r>
      <w:r w:rsidRPr="003B45B3">
        <w:t>.1</w:t>
      </w:r>
      <w:r w:rsidRPr="003B45B3">
        <w:tab/>
        <w:t>Description</w:t>
      </w:r>
      <w:bookmarkEnd w:id="6"/>
      <w:bookmarkEnd w:id="7"/>
      <w:bookmarkEnd w:id="8"/>
    </w:p>
    <w:p w:rsidR="004D7F19" w:rsidRPr="00616F3A" w:rsidRDefault="004D7F19" w:rsidP="004D7F19">
      <w:pPr>
        <w:jc w:val="both"/>
        <w:rPr>
          <w:rFonts w:eastAsiaTheme="minorEastAsia"/>
          <w:lang w:eastAsia="zh-CN"/>
        </w:rPr>
      </w:pPr>
      <w:r w:rsidRPr="00616F3A">
        <w:rPr>
          <w:rFonts w:eastAsiaTheme="minorEastAsia"/>
          <w:lang w:eastAsia="zh-CN"/>
        </w:rPr>
        <w:t>SA1 considers 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p>
    <w:p w:rsidR="004D7F19" w:rsidRDefault="004D7F19" w:rsidP="004D7F19">
      <w:pPr>
        <w:jc w:val="both"/>
        <w:rPr>
          <w:ins w:id="9" w:author="Huawei" w:date="2022-04-07T09:25:00Z"/>
          <w:rFonts w:eastAsiaTheme="minorEastAsia"/>
          <w:lang w:eastAsia="zh-CN"/>
        </w:rPr>
      </w:pPr>
      <w:r w:rsidRPr="00616F3A">
        <w:rPr>
          <w:rFonts w:eastAsiaTheme="minorEastAsia"/>
          <w:lang w:eastAsia="zh-CN"/>
        </w:rPr>
        <w:t xml:space="preserve">Similar to Redcap UE, LPHAP UE may need specific handing in the system level, </w:t>
      </w:r>
      <w:r>
        <w:rPr>
          <w:rFonts w:eastAsiaTheme="minorEastAsia"/>
          <w:lang w:eastAsia="zh-CN"/>
        </w:rPr>
        <w:t>therefore</w:t>
      </w:r>
      <w:r w:rsidRPr="00616F3A">
        <w:rPr>
          <w:rFonts w:eastAsiaTheme="minorEastAsia"/>
          <w:lang w:eastAsia="zh-CN"/>
        </w:rPr>
        <w:t xml:space="preserve"> identification of the LPHAP UE</w:t>
      </w:r>
      <w:r>
        <w:rPr>
          <w:rFonts w:eastAsiaTheme="minorEastAsia"/>
          <w:lang w:eastAsia="zh-CN"/>
        </w:rPr>
        <w:t xml:space="preserve"> is the pre-condition for network handling</w:t>
      </w:r>
      <w:r w:rsidRPr="00616F3A">
        <w:rPr>
          <w:rFonts w:eastAsiaTheme="minorEastAsia"/>
          <w:lang w:eastAsia="zh-CN"/>
        </w:rPr>
        <w:t>.</w:t>
      </w:r>
    </w:p>
    <w:p w:rsidR="00FC006B" w:rsidRDefault="00FC006B" w:rsidP="00FC006B">
      <w:pPr>
        <w:rPr>
          <w:ins w:id="10" w:author="Huawei" w:date="2022-04-07T09:25:00Z"/>
          <w:lang w:eastAsia="zh-CN"/>
        </w:rPr>
      </w:pPr>
      <w:ins w:id="11" w:author="Huawei" w:date="2022-04-07T09:25:00Z">
        <w:r w:rsidRPr="002B6B25">
          <w:rPr>
            <w:lang w:eastAsia="zh-CN"/>
          </w:rPr>
          <w:lastRenderedPageBreak/>
          <w:t xml:space="preserve">Reduction of power consumption can be useful for </w:t>
        </w:r>
        <w:proofErr w:type="spellStart"/>
        <w:r w:rsidRPr="002B6B25">
          <w:rPr>
            <w:lang w:eastAsia="zh-CN"/>
          </w:rPr>
          <w:t>IIoT</w:t>
        </w:r>
        <w:proofErr w:type="spellEnd"/>
        <w:r w:rsidRPr="002B6B25">
          <w:rPr>
            <w:lang w:eastAsia="zh-CN"/>
          </w:rPr>
          <w:t xml:space="preserve"> and </w:t>
        </w:r>
        <w:proofErr w:type="spellStart"/>
        <w:r w:rsidRPr="002B6B25">
          <w:rPr>
            <w:lang w:eastAsia="zh-CN"/>
          </w:rPr>
          <w:t>CIoT</w:t>
        </w:r>
        <w:proofErr w:type="spellEnd"/>
        <w:r w:rsidRPr="002B6B25">
          <w:rPr>
            <w:lang w:eastAsia="zh-CN"/>
          </w:rPr>
          <w:t xml:space="preserve"> UEs and is generally preferable for any UE to improve battery lifetime. </w:t>
        </w:r>
      </w:ins>
    </w:p>
    <w:p w:rsidR="004D7F19" w:rsidRDefault="004D7F19" w:rsidP="004D7F19">
      <w:pPr>
        <w:jc w:val="both"/>
        <w:rPr>
          <w:rFonts w:eastAsiaTheme="minorEastAsia"/>
          <w:lang w:eastAsia="zh-CN"/>
        </w:rPr>
      </w:pPr>
      <w:r>
        <w:rPr>
          <w:rFonts w:eastAsiaTheme="minorEastAsia"/>
          <w:lang w:eastAsia="zh-CN"/>
        </w:rPr>
        <w:t>Following issues are proposed for study:</w:t>
      </w:r>
    </w:p>
    <w:p w:rsidR="004D7F19" w:rsidRPr="004D7F19" w:rsidRDefault="004D7F19" w:rsidP="004D7F19">
      <w:pPr>
        <w:pStyle w:val="af0"/>
        <w:numPr>
          <w:ilvl w:val="0"/>
          <w:numId w:val="20"/>
        </w:numPr>
        <w:jc w:val="both"/>
        <w:rPr>
          <w:rFonts w:eastAsiaTheme="minorEastAsia"/>
          <w:lang w:val="en-US" w:eastAsia="zh-CN"/>
        </w:rPr>
      </w:pPr>
      <w:r w:rsidRPr="004D7F19">
        <w:rPr>
          <w:rFonts w:eastAsiaTheme="minorEastAsia"/>
          <w:lang w:val="en-US" w:eastAsia="zh-CN"/>
        </w:rPr>
        <w:t>How to identify an LPHAP UE by the 5G system;</w:t>
      </w:r>
    </w:p>
    <w:p w:rsidR="004D7F19" w:rsidRPr="004D7F19" w:rsidRDefault="004D7F19" w:rsidP="004D7F19">
      <w:pPr>
        <w:pStyle w:val="af0"/>
        <w:numPr>
          <w:ilvl w:val="0"/>
          <w:numId w:val="20"/>
        </w:numPr>
        <w:jc w:val="both"/>
        <w:rPr>
          <w:rFonts w:eastAsiaTheme="minorEastAsia"/>
          <w:lang w:val="en-US" w:eastAsia="zh-CN"/>
        </w:rPr>
      </w:pPr>
      <w:r w:rsidRPr="004D7F19">
        <w:rPr>
          <w:rFonts w:eastAsiaTheme="minorEastAsia"/>
          <w:lang w:val="en-US" w:eastAsia="zh-CN"/>
        </w:rPr>
        <w:t>What information is for subscription data for LPHAP UE;</w:t>
      </w:r>
    </w:p>
    <w:p w:rsidR="004D7F19" w:rsidRPr="004D7F19" w:rsidRDefault="004D7F19" w:rsidP="004D7F19">
      <w:pPr>
        <w:pStyle w:val="af0"/>
        <w:numPr>
          <w:ilvl w:val="0"/>
          <w:numId w:val="20"/>
        </w:numPr>
        <w:jc w:val="both"/>
        <w:rPr>
          <w:rFonts w:eastAsiaTheme="minorEastAsia"/>
          <w:lang w:val="en-US" w:eastAsia="zh-CN"/>
        </w:rPr>
      </w:pPr>
      <w:r w:rsidRPr="004D7F19">
        <w:rPr>
          <w:rFonts w:eastAsiaTheme="minorEastAsia"/>
          <w:lang w:val="en-US" w:eastAsia="zh-CN"/>
        </w:rPr>
        <w:t>How to handle LPHAP UE connection management/mobility management, for power saving purpose;</w:t>
      </w:r>
    </w:p>
    <w:p w:rsidR="004D7F19" w:rsidRDefault="004D7F19" w:rsidP="004D7F19">
      <w:pPr>
        <w:pStyle w:val="af0"/>
        <w:numPr>
          <w:ilvl w:val="0"/>
          <w:numId w:val="20"/>
        </w:numPr>
        <w:jc w:val="both"/>
        <w:rPr>
          <w:ins w:id="12" w:author="Huawei" w:date="2022-04-07T09:23:00Z"/>
          <w:rFonts w:eastAsiaTheme="minorEastAsia"/>
          <w:lang w:val="en-US" w:eastAsia="zh-CN"/>
        </w:rPr>
      </w:pPr>
      <w:r w:rsidRPr="004D7F19">
        <w:rPr>
          <w:rFonts w:eastAsiaTheme="minorEastAsia"/>
          <w:lang w:val="en-US" w:eastAsia="zh-CN"/>
        </w:rPr>
        <w:t>Positioning procedure optimization for LPHAP UE, for power saving purpose</w:t>
      </w:r>
    </w:p>
    <w:p w:rsidR="00A469FB" w:rsidRDefault="00A469FB" w:rsidP="00A469FB">
      <w:pPr>
        <w:pStyle w:val="B1"/>
        <w:rPr>
          <w:ins w:id="13" w:author="Huawei" w:date="2022-04-07T09:23:00Z"/>
          <w:lang w:eastAsia="zh-CN"/>
        </w:rPr>
      </w:pPr>
      <w:bookmarkStart w:id="14" w:name="_GoBack"/>
      <w:bookmarkEnd w:id="14"/>
      <w:ins w:id="15" w:author="Huawei" w:date="2022-04-07T09:23:00Z">
        <w:r>
          <w:rPr>
            <w:lang w:eastAsia="zh-CN"/>
          </w:rPr>
          <w:t>-</w:t>
        </w:r>
        <w:r>
          <w:rPr>
            <w:lang w:eastAsia="zh-CN"/>
          </w:rPr>
          <w:tab/>
          <w:t>Reducing UE power consumption for an immediate location request (5GC-MT-LR, 5GC-MO-LR)</w:t>
        </w:r>
      </w:ins>
    </w:p>
    <w:p w:rsidR="00A469FB" w:rsidRDefault="00A469FB" w:rsidP="00A469FB">
      <w:pPr>
        <w:pStyle w:val="B1"/>
        <w:rPr>
          <w:ins w:id="16" w:author="Huawei" w:date="2022-04-07T09:23:00Z"/>
          <w:lang w:eastAsia="zh-CN"/>
        </w:rPr>
      </w:pPr>
      <w:ins w:id="17" w:author="Huawei" w:date="2022-04-07T09:23:00Z">
        <w:r>
          <w:rPr>
            <w:lang w:eastAsia="zh-CN"/>
          </w:rPr>
          <w:t>-</w:t>
        </w:r>
        <w:r>
          <w:rPr>
            <w:lang w:eastAsia="zh-CN"/>
          </w:rPr>
          <w:tab/>
          <w:t>Reducing UE power consumption for a deferred location request (periodic or triggered 5GC-MT-LR)</w:t>
        </w:r>
      </w:ins>
    </w:p>
    <w:p w:rsidR="00A469FB" w:rsidRPr="004D7F19" w:rsidRDefault="00A469FB" w:rsidP="00A469FB">
      <w:pPr>
        <w:pStyle w:val="af0"/>
        <w:numPr>
          <w:ilvl w:val="0"/>
          <w:numId w:val="20"/>
        </w:numPr>
        <w:jc w:val="both"/>
        <w:rPr>
          <w:rFonts w:eastAsiaTheme="minorEastAsia"/>
          <w:lang w:val="en-US" w:eastAsia="zh-CN"/>
        </w:rPr>
      </w:pPr>
      <w:ins w:id="18" w:author="Huawei" w:date="2022-04-07T09:23:00Z">
        <w:r>
          <w:rPr>
            <w:lang w:eastAsia="zh-CN"/>
          </w:rPr>
          <w:t>-</w:t>
        </w:r>
        <w:r>
          <w:rPr>
            <w:lang w:eastAsia="zh-CN"/>
          </w:rPr>
          <w:tab/>
          <w:t>Reducing UE power consumption in association with high accuracy location</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0429" w:rsidRDefault="00760429">
      <w:r>
        <w:separator/>
      </w:r>
    </w:p>
    <w:p w:rsidR="00760429" w:rsidRDefault="00760429"/>
  </w:endnote>
  <w:endnote w:type="continuationSeparator" w:id="0">
    <w:p w:rsidR="00760429" w:rsidRDefault="00760429">
      <w:r>
        <w:continuationSeparator/>
      </w:r>
    </w:p>
    <w:p w:rsidR="00760429" w:rsidRDefault="00760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0429" w:rsidRDefault="00760429">
      <w:r>
        <w:separator/>
      </w:r>
    </w:p>
    <w:p w:rsidR="00760429" w:rsidRDefault="00760429"/>
  </w:footnote>
  <w:footnote w:type="continuationSeparator" w:id="0">
    <w:p w:rsidR="00760429" w:rsidRDefault="00760429">
      <w:r>
        <w:continuationSeparator/>
      </w:r>
    </w:p>
    <w:p w:rsidR="00760429" w:rsidRDefault="007604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27716C"/>
    <w:multiLevelType w:val="hybridMultilevel"/>
    <w:tmpl w:val="1BACEF5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D3ABD"/>
    <w:multiLevelType w:val="hybridMultilevel"/>
    <w:tmpl w:val="2F8ECE96"/>
    <w:lvl w:ilvl="0" w:tplc="0BF27D04">
      <w:start w:val="1"/>
      <w:numFmt w:val="decimal"/>
      <w:lvlText w:val="%1."/>
      <w:lvlJc w:val="left"/>
      <w:pPr>
        <w:tabs>
          <w:tab w:val="num" w:pos="720"/>
        </w:tabs>
        <w:ind w:left="720" w:hanging="360"/>
      </w:pPr>
    </w:lvl>
    <w:lvl w:ilvl="1" w:tplc="692C445E" w:tentative="1">
      <w:start w:val="1"/>
      <w:numFmt w:val="decimal"/>
      <w:lvlText w:val="%2."/>
      <w:lvlJc w:val="left"/>
      <w:pPr>
        <w:tabs>
          <w:tab w:val="num" w:pos="1440"/>
        </w:tabs>
        <w:ind w:left="1440" w:hanging="360"/>
      </w:pPr>
    </w:lvl>
    <w:lvl w:ilvl="2" w:tplc="3CE47922" w:tentative="1">
      <w:start w:val="1"/>
      <w:numFmt w:val="decimal"/>
      <w:lvlText w:val="%3."/>
      <w:lvlJc w:val="left"/>
      <w:pPr>
        <w:tabs>
          <w:tab w:val="num" w:pos="2160"/>
        </w:tabs>
        <w:ind w:left="2160" w:hanging="360"/>
      </w:pPr>
    </w:lvl>
    <w:lvl w:ilvl="3" w:tplc="AADC2410" w:tentative="1">
      <w:start w:val="1"/>
      <w:numFmt w:val="decimal"/>
      <w:lvlText w:val="%4."/>
      <w:lvlJc w:val="left"/>
      <w:pPr>
        <w:tabs>
          <w:tab w:val="num" w:pos="2880"/>
        </w:tabs>
        <w:ind w:left="2880" w:hanging="360"/>
      </w:pPr>
    </w:lvl>
    <w:lvl w:ilvl="4" w:tplc="D9949E30" w:tentative="1">
      <w:start w:val="1"/>
      <w:numFmt w:val="decimal"/>
      <w:lvlText w:val="%5."/>
      <w:lvlJc w:val="left"/>
      <w:pPr>
        <w:tabs>
          <w:tab w:val="num" w:pos="3600"/>
        </w:tabs>
        <w:ind w:left="3600" w:hanging="360"/>
      </w:pPr>
    </w:lvl>
    <w:lvl w:ilvl="5" w:tplc="0534DF9E" w:tentative="1">
      <w:start w:val="1"/>
      <w:numFmt w:val="decimal"/>
      <w:lvlText w:val="%6."/>
      <w:lvlJc w:val="left"/>
      <w:pPr>
        <w:tabs>
          <w:tab w:val="num" w:pos="4320"/>
        </w:tabs>
        <w:ind w:left="4320" w:hanging="360"/>
      </w:pPr>
    </w:lvl>
    <w:lvl w:ilvl="6" w:tplc="4D46D5F4" w:tentative="1">
      <w:start w:val="1"/>
      <w:numFmt w:val="decimal"/>
      <w:lvlText w:val="%7."/>
      <w:lvlJc w:val="left"/>
      <w:pPr>
        <w:tabs>
          <w:tab w:val="num" w:pos="5040"/>
        </w:tabs>
        <w:ind w:left="5040" w:hanging="360"/>
      </w:pPr>
    </w:lvl>
    <w:lvl w:ilvl="7" w:tplc="B204C832" w:tentative="1">
      <w:start w:val="1"/>
      <w:numFmt w:val="decimal"/>
      <w:lvlText w:val="%8."/>
      <w:lvlJc w:val="left"/>
      <w:pPr>
        <w:tabs>
          <w:tab w:val="num" w:pos="5760"/>
        </w:tabs>
        <w:ind w:left="5760" w:hanging="360"/>
      </w:pPr>
    </w:lvl>
    <w:lvl w:ilvl="8" w:tplc="9BC2D626" w:tentative="1">
      <w:start w:val="1"/>
      <w:numFmt w:val="decimal"/>
      <w:lvlText w:val="%9."/>
      <w:lvlJc w:val="left"/>
      <w:pPr>
        <w:tabs>
          <w:tab w:val="num" w:pos="6480"/>
        </w:tabs>
        <w:ind w:left="6480" w:hanging="360"/>
      </w:p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3"/>
  </w:num>
  <w:num w:numId="5">
    <w:abstractNumId w:val="14"/>
  </w:num>
  <w:num w:numId="6">
    <w:abstractNumId w:val="19"/>
  </w:num>
  <w:num w:numId="7">
    <w:abstractNumId w:val="8"/>
  </w:num>
  <w:num w:numId="8">
    <w:abstractNumId w:val="13"/>
  </w:num>
  <w:num w:numId="9">
    <w:abstractNumId w:val="17"/>
  </w:num>
  <w:num w:numId="10">
    <w:abstractNumId w:val="20"/>
  </w:num>
  <w:num w:numId="11">
    <w:abstractNumId w:val="10"/>
  </w:num>
  <w:num w:numId="12">
    <w:abstractNumId w:val="0"/>
  </w:num>
  <w:num w:numId="13">
    <w:abstractNumId w:val="2"/>
  </w:num>
  <w:num w:numId="14">
    <w:abstractNumId w:val="12"/>
  </w:num>
  <w:num w:numId="15">
    <w:abstractNumId w:val="18"/>
  </w:num>
  <w:num w:numId="16">
    <w:abstractNumId w:val="5"/>
  </w:num>
  <w:num w:numId="17">
    <w:abstractNumId w:val="16"/>
  </w:num>
  <w:num w:numId="18">
    <w:abstractNumId w:val="6"/>
  </w:num>
  <w:num w:numId="19">
    <w:abstractNumId w:val="9"/>
  </w:num>
  <w:num w:numId="20">
    <w:abstractNumId w:val="4"/>
  </w:num>
  <w:num w:numId="2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A7"/>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1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7B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6F3A"/>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823"/>
    <w:rsid w:val="006B48E8"/>
    <w:rsid w:val="006B5909"/>
    <w:rsid w:val="006C02F9"/>
    <w:rsid w:val="006C042F"/>
    <w:rsid w:val="006C0A54"/>
    <w:rsid w:val="006C1208"/>
    <w:rsid w:val="006C1EC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23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429"/>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FB"/>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4E"/>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A6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006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EEF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9611095">
      <w:bodyDiv w:val="1"/>
      <w:marLeft w:val="0"/>
      <w:marRight w:val="0"/>
      <w:marTop w:val="0"/>
      <w:marBottom w:val="0"/>
      <w:divBdr>
        <w:top w:val="none" w:sz="0" w:space="0" w:color="auto"/>
        <w:left w:val="none" w:sz="0" w:space="0" w:color="auto"/>
        <w:bottom w:val="none" w:sz="0" w:space="0" w:color="auto"/>
        <w:right w:val="none" w:sz="0" w:space="0" w:color="auto"/>
      </w:divBdr>
      <w:divsChild>
        <w:div w:id="68112863">
          <w:marLeft w:val="835"/>
          <w:marRight w:val="0"/>
          <w:marTop w:val="0"/>
          <w:marBottom w:val="60"/>
          <w:divBdr>
            <w:top w:val="none" w:sz="0" w:space="0" w:color="auto"/>
            <w:left w:val="none" w:sz="0" w:space="0" w:color="auto"/>
            <w:bottom w:val="none" w:sz="0" w:space="0" w:color="auto"/>
            <w:right w:val="none" w:sz="0" w:space="0" w:color="auto"/>
          </w:divBdr>
        </w:div>
        <w:div w:id="537012979">
          <w:marLeft w:val="835"/>
          <w:marRight w:val="0"/>
          <w:marTop w:val="0"/>
          <w:marBottom w:val="60"/>
          <w:divBdr>
            <w:top w:val="none" w:sz="0" w:space="0" w:color="auto"/>
            <w:left w:val="none" w:sz="0" w:space="0" w:color="auto"/>
            <w:bottom w:val="none" w:sz="0" w:space="0" w:color="auto"/>
            <w:right w:val="none" w:sz="0" w:space="0" w:color="auto"/>
          </w:divBdr>
        </w:div>
        <w:div w:id="1016998765">
          <w:marLeft w:val="835"/>
          <w:marRight w:val="0"/>
          <w:marTop w:val="0"/>
          <w:marBottom w:val="60"/>
          <w:divBdr>
            <w:top w:val="none" w:sz="0" w:space="0" w:color="auto"/>
            <w:left w:val="none" w:sz="0" w:space="0" w:color="auto"/>
            <w:bottom w:val="none" w:sz="0" w:space="0" w:color="auto"/>
            <w:right w:val="none" w:sz="0" w:space="0" w:color="auto"/>
          </w:divBdr>
        </w:div>
        <w:div w:id="142915385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337767">
      <w:bodyDiv w:val="1"/>
      <w:marLeft w:val="0"/>
      <w:marRight w:val="0"/>
      <w:marTop w:val="0"/>
      <w:marBottom w:val="0"/>
      <w:divBdr>
        <w:top w:val="none" w:sz="0" w:space="0" w:color="auto"/>
        <w:left w:val="none" w:sz="0" w:space="0" w:color="auto"/>
        <w:bottom w:val="none" w:sz="0" w:space="0" w:color="auto"/>
        <w:right w:val="none" w:sz="0" w:space="0" w:color="auto"/>
      </w:divBdr>
    </w:div>
    <w:div w:id="1553615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337918">
      <w:bodyDiv w:val="1"/>
      <w:marLeft w:val="0"/>
      <w:marRight w:val="0"/>
      <w:marTop w:val="0"/>
      <w:marBottom w:val="0"/>
      <w:divBdr>
        <w:top w:val="none" w:sz="0" w:space="0" w:color="auto"/>
        <w:left w:val="none" w:sz="0" w:space="0" w:color="auto"/>
        <w:bottom w:val="none" w:sz="0" w:space="0" w:color="auto"/>
        <w:right w:val="none" w:sz="0" w:space="0" w:color="auto"/>
      </w:divBdr>
    </w:div>
    <w:div w:id="1785076702">
      <w:bodyDiv w:val="1"/>
      <w:marLeft w:val="0"/>
      <w:marRight w:val="0"/>
      <w:marTop w:val="0"/>
      <w:marBottom w:val="0"/>
      <w:divBdr>
        <w:top w:val="none" w:sz="0" w:space="0" w:color="auto"/>
        <w:left w:val="none" w:sz="0" w:space="0" w:color="auto"/>
        <w:bottom w:val="none" w:sz="0" w:space="0" w:color="auto"/>
        <w:right w:val="none" w:sz="0" w:space="0" w:color="auto"/>
      </w:divBdr>
      <w:divsChild>
        <w:div w:id="1890677961">
          <w:marLeft w:val="547"/>
          <w:marRight w:val="0"/>
          <w:marTop w:val="0"/>
          <w:marBottom w:val="180"/>
          <w:divBdr>
            <w:top w:val="none" w:sz="0" w:space="0" w:color="auto"/>
            <w:left w:val="none" w:sz="0" w:space="0" w:color="auto"/>
            <w:bottom w:val="none" w:sz="0" w:space="0" w:color="auto"/>
            <w:right w:val="none" w:sz="0" w:space="0" w:color="auto"/>
          </w:divBdr>
        </w:div>
        <w:div w:id="1172180811">
          <w:marLeft w:val="547"/>
          <w:marRight w:val="0"/>
          <w:marTop w:val="0"/>
          <w:marBottom w:val="180"/>
          <w:divBdr>
            <w:top w:val="none" w:sz="0" w:space="0" w:color="auto"/>
            <w:left w:val="none" w:sz="0" w:space="0" w:color="auto"/>
            <w:bottom w:val="none" w:sz="0" w:space="0" w:color="auto"/>
            <w:right w:val="none" w:sz="0" w:space="0" w:color="auto"/>
          </w:divBdr>
        </w:div>
        <w:div w:id="48499375">
          <w:marLeft w:val="547"/>
          <w:marRight w:val="0"/>
          <w:marTop w:val="0"/>
          <w:marBottom w:val="180"/>
          <w:divBdr>
            <w:top w:val="none" w:sz="0" w:space="0" w:color="auto"/>
            <w:left w:val="none" w:sz="0" w:space="0" w:color="auto"/>
            <w:bottom w:val="none" w:sz="0" w:space="0" w:color="auto"/>
            <w:right w:val="none" w:sz="0" w:space="0" w:color="auto"/>
          </w:divBdr>
        </w:div>
        <w:div w:id="1684742395">
          <w:marLeft w:val="547"/>
          <w:marRight w:val="0"/>
          <w:marTop w:val="0"/>
          <w:marBottom w:val="180"/>
          <w:divBdr>
            <w:top w:val="none" w:sz="0" w:space="0" w:color="auto"/>
            <w:left w:val="none" w:sz="0" w:space="0" w:color="auto"/>
            <w:bottom w:val="none" w:sz="0" w:space="0" w:color="auto"/>
            <w:right w:val="none" w:sz="0" w:space="0" w:color="auto"/>
          </w:divBdr>
        </w:div>
        <w:div w:id="203713014">
          <w:marLeft w:val="547"/>
          <w:marRight w:val="0"/>
          <w:marTop w:val="0"/>
          <w:marBottom w:val="180"/>
          <w:divBdr>
            <w:top w:val="none" w:sz="0" w:space="0" w:color="auto"/>
            <w:left w:val="none" w:sz="0" w:space="0" w:color="auto"/>
            <w:bottom w:val="none" w:sz="0" w:space="0" w:color="auto"/>
            <w:right w:val="none" w:sz="0" w:space="0" w:color="auto"/>
          </w:divBdr>
        </w:div>
        <w:div w:id="1282150059">
          <w:marLeft w:val="547"/>
          <w:marRight w:val="0"/>
          <w:marTop w:val="0"/>
          <w:marBottom w:val="180"/>
          <w:divBdr>
            <w:top w:val="none" w:sz="0" w:space="0" w:color="auto"/>
            <w:left w:val="none" w:sz="0" w:space="0" w:color="auto"/>
            <w:bottom w:val="none" w:sz="0" w:space="0" w:color="auto"/>
            <w:right w:val="none" w:sz="0" w:space="0" w:color="auto"/>
          </w:divBdr>
        </w:div>
        <w:div w:id="1534415020">
          <w:marLeft w:val="547"/>
          <w:marRight w:val="0"/>
          <w:marTop w:val="0"/>
          <w:marBottom w:val="180"/>
          <w:divBdr>
            <w:top w:val="none" w:sz="0" w:space="0" w:color="auto"/>
            <w:left w:val="none" w:sz="0" w:space="0" w:color="auto"/>
            <w:bottom w:val="none" w:sz="0" w:space="0" w:color="auto"/>
            <w:right w:val="none" w:sz="0" w:space="0" w:color="auto"/>
          </w:divBdr>
        </w:div>
        <w:div w:id="972097269">
          <w:marLeft w:val="547"/>
          <w:marRight w:val="0"/>
          <w:marTop w:val="0"/>
          <w:marBottom w:val="18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8701">
      <w:bodyDiv w:val="1"/>
      <w:marLeft w:val="0"/>
      <w:marRight w:val="0"/>
      <w:marTop w:val="0"/>
      <w:marBottom w:val="0"/>
      <w:divBdr>
        <w:top w:val="none" w:sz="0" w:space="0" w:color="auto"/>
        <w:left w:val="none" w:sz="0" w:space="0" w:color="auto"/>
        <w:bottom w:val="none" w:sz="0" w:space="0" w:color="auto"/>
        <w:right w:val="none" w:sz="0" w:space="0" w:color="auto"/>
      </w:divBdr>
      <w:divsChild>
        <w:div w:id="847595503">
          <w:marLeft w:val="547"/>
          <w:marRight w:val="0"/>
          <w:marTop w:val="0"/>
          <w:marBottom w:val="60"/>
          <w:divBdr>
            <w:top w:val="none" w:sz="0" w:space="0" w:color="auto"/>
            <w:left w:val="none" w:sz="0" w:space="0" w:color="auto"/>
            <w:bottom w:val="none" w:sz="0" w:space="0" w:color="auto"/>
            <w:right w:val="none" w:sz="0" w:space="0" w:color="auto"/>
          </w:divBdr>
        </w:div>
        <w:div w:id="444467334">
          <w:marLeft w:val="547"/>
          <w:marRight w:val="0"/>
          <w:marTop w:val="0"/>
          <w:marBottom w:val="60"/>
          <w:divBdr>
            <w:top w:val="none" w:sz="0" w:space="0" w:color="auto"/>
            <w:left w:val="none" w:sz="0" w:space="0" w:color="auto"/>
            <w:bottom w:val="none" w:sz="0" w:space="0" w:color="auto"/>
            <w:right w:val="none" w:sz="0" w:space="0" w:color="auto"/>
          </w:divBdr>
        </w:div>
        <w:div w:id="501355574">
          <w:marLeft w:val="547"/>
          <w:marRight w:val="0"/>
          <w:marTop w:val="0"/>
          <w:marBottom w:val="60"/>
          <w:divBdr>
            <w:top w:val="none" w:sz="0" w:space="0" w:color="auto"/>
            <w:left w:val="none" w:sz="0" w:space="0" w:color="auto"/>
            <w:bottom w:val="none" w:sz="0" w:space="0" w:color="auto"/>
            <w:right w:val="none" w:sz="0" w:space="0" w:color="auto"/>
          </w:divBdr>
        </w:div>
      </w:divsChild>
    </w:div>
    <w:div w:id="2120755915">
      <w:bodyDiv w:val="1"/>
      <w:marLeft w:val="0"/>
      <w:marRight w:val="0"/>
      <w:marTop w:val="0"/>
      <w:marBottom w:val="0"/>
      <w:divBdr>
        <w:top w:val="none" w:sz="0" w:space="0" w:color="auto"/>
        <w:left w:val="none" w:sz="0" w:space="0" w:color="auto"/>
        <w:bottom w:val="none" w:sz="0" w:space="0" w:color="auto"/>
        <w:right w:val="none" w:sz="0" w:space="0" w:color="auto"/>
      </w:divBdr>
      <w:divsChild>
        <w:div w:id="303698987">
          <w:marLeft w:val="547"/>
          <w:marRight w:val="0"/>
          <w:marTop w:val="0"/>
          <w:marBottom w:val="60"/>
          <w:divBdr>
            <w:top w:val="none" w:sz="0" w:space="0" w:color="auto"/>
            <w:left w:val="none" w:sz="0" w:space="0" w:color="auto"/>
            <w:bottom w:val="none" w:sz="0" w:space="0" w:color="auto"/>
            <w:right w:val="none" w:sz="0" w:space="0" w:color="auto"/>
          </w:divBdr>
        </w:div>
        <w:div w:id="643899638">
          <w:marLeft w:val="547"/>
          <w:marRight w:val="0"/>
          <w:marTop w:val="0"/>
          <w:marBottom w:val="60"/>
          <w:divBdr>
            <w:top w:val="none" w:sz="0" w:space="0" w:color="auto"/>
            <w:left w:val="none" w:sz="0" w:space="0" w:color="auto"/>
            <w:bottom w:val="none" w:sz="0" w:space="0" w:color="auto"/>
            <w:right w:val="none" w:sz="0" w:space="0" w:color="auto"/>
          </w:divBdr>
        </w:div>
        <w:div w:id="181077808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61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7415F6-DB72-4400-ADF0-7F6B88AC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2022-04-07T01:25:00Z</dcterms:created>
  <dcterms:modified xsi:type="dcterms:W3CDTF">2022-04-07T01:25:00Z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(3)PT2l9AJXqBaxv4JC+54bhHrRRj1HydIqRZ09vJLzU0jOg0Yb+zGK4HXmjqA1JwLWGz/x4ewa
71Yjo5Smz3WhJxtw2aHzpNL8s4fKxjbIxHWXqKt25AZ/i0PQ66x5PyqxRFQCjFzOFqwENI7U
TB28wcHjlYxxWaa+wnSPfbKDwTi8NHvJNKkO2wxkA5w0KoKPGnXOKqEYTxoC7nt1ctory8Pf
7C0/wYszgNL1b5aoxj</vt:lpwstr>
  </property>
  <property fmtid="{D5CDD505-2E9C-101B-9397-08002B2CF9AE}" pid="9" name="_2015_ms_pID_7253431">
    <vt:lpwstr>eip6iqhFDPOZTam9CJACVVZP3HjmMY0kaQoPbB38OyKy0zM/P9Z49m
xKaubFo5Fy32ywPuUVm0D7JFzjZwhToBE9PJej7cR7CX5y4EGtCk7U45GYgvx4lVqxJbrQcP
D3lC3midqqk/I7UoDI/AP+8u/l6vn4k/GG2rZWfg5njJyWC0dZ3YbnDP2KuvFpk01EiLCaid
FZ2jsbVJDQ7AUhkPMusBc0ubIVKfJ3FoP8Gr</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GNvVR7u/1kThLS88xImGNL0=</vt:lpwstr>
  </property>
</Properties>
</file>