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B40" w:rsidRPr="00D3348A" w:rsidRDefault="006E0B40" w:rsidP="006E0B40">
      <w:pPr>
        <w:tabs>
          <w:tab w:val="right" w:pos="9781"/>
        </w:tabs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  <w:rPrChange w:id="0" w:author="cmcc" w:date="2022-04-08T17:43:00Z">
            <w:rPr>
              <w:rFonts w:ascii="Arial" w:hAnsi="Arial" w:cs="Arial"/>
              <w:b/>
              <w:noProof/>
              <w:sz w:val="24"/>
              <w:szCs w:val="24"/>
            </w:rPr>
          </w:rPrChange>
        </w:rPr>
      </w:pPr>
      <w:r>
        <w:rPr>
          <w:rFonts w:ascii="Arial" w:hAnsi="Arial" w:cs="Arial"/>
          <w:b/>
          <w:noProof/>
          <w:sz w:val="24"/>
          <w:szCs w:val="24"/>
        </w:rPr>
        <w:t>SA WG2 Meeting #</w:t>
      </w:r>
      <w:r w:rsidR="00A875D5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1</w:t>
      </w:r>
      <w:r w:rsidR="00B54B80">
        <w:rPr>
          <w:rFonts w:ascii="Arial" w:hAnsi="Arial" w:cs="Arial"/>
          <w:b/>
          <w:noProof/>
          <w:sz w:val="24"/>
          <w:szCs w:val="24"/>
        </w:rPr>
        <w:t>50</w:t>
      </w:r>
      <w:r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  <w:t>S2-22</w:t>
      </w:r>
      <w:r w:rsidR="00A820B7">
        <w:rPr>
          <w:rFonts w:ascii="Arial" w:hAnsi="Arial" w:cs="Arial"/>
          <w:b/>
          <w:noProof/>
          <w:sz w:val="24"/>
          <w:szCs w:val="24"/>
        </w:rPr>
        <w:t>02878</w:t>
      </w:r>
      <w:ins w:id="1" w:author="Huawei" w:date="2022-04-06T17:10:00Z">
        <w:r w:rsidR="00AB5614">
          <w:rPr>
            <w:rFonts w:ascii="Arial" w:hAnsi="Arial" w:cs="Arial"/>
            <w:b/>
            <w:noProof/>
            <w:sz w:val="24"/>
            <w:szCs w:val="24"/>
          </w:rPr>
          <w:t>r0</w:t>
        </w:r>
      </w:ins>
      <w:ins w:id="2" w:author="cmcc" w:date="2022-04-08T17:43:00Z">
        <w:r w:rsidR="00D3348A">
          <w:rPr>
            <w:rFonts w:ascii="Arial" w:eastAsiaTheme="minorEastAsia" w:hAnsi="Arial" w:cs="Arial" w:hint="eastAsia"/>
            <w:b/>
            <w:noProof/>
            <w:sz w:val="24"/>
            <w:szCs w:val="24"/>
            <w:lang w:eastAsia="zh-CN"/>
          </w:rPr>
          <w:t>6</w:t>
        </w:r>
      </w:ins>
      <w:ins w:id="3" w:author="Huawei" w:date="2022-04-06T17:10:00Z">
        <w:del w:id="4" w:author="cmcc" w:date="2022-04-08T17:43:00Z">
          <w:r w:rsidR="00AB5614" w:rsidDel="00D3348A">
            <w:rPr>
              <w:rFonts w:ascii="Arial" w:hAnsi="Arial" w:cs="Arial"/>
              <w:b/>
              <w:noProof/>
              <w:sz w:val="24"/>
              <w:szCs w:val="24"/>
            </w:rPr>
            <w:delText>3</w:delText>
          </w:r>
        </w:del>
      </w:ins>
      <w:bookmarkStart w:id="5" w:name="_GoBack"/>
      <w:bookmarkEnd w:id="5"/>
    </w:p>
    <w:p w:rsidR="006E0B40" w:rsidRPr="00471B80" w:rsidRDefault="00B54B80" w:rsidP="006E0B4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06</w:t>
      </w:r>
      <w:r w:rsidR="006E0B40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April</w:t>
      </w:r>
      <w:r w:rsidR="006E0B40" w:rsidRPr="003D0874">
        <w:rPr>
          <w:rFonts w:ascii="Arial" w:hAnsi="Arial" w:cs="Arial"/>
          <w:b/>
          <w:noProof/>
          <w:sz w:val="24"/>
        </w:rPr>
        <w:t xml:space="preserve"> </w:t>
      </w:r>
      <w:r w:rsidR="006E0B40">
        <w:rPr>
          <w:rFonts w:ascii="Arial" w:hAnsi="Arial" w:cs="Arial"/>
          <w:b/>
          <w:noProof/>
          <w:sz w:val="24"/>
        </w:rPr>
        <w:t xml:space="preserve">– </w:t>
      </w:r>
      <w:r>
        <w:rPr>
          <w:rFonts w:ascii="Arial" w:hAnsi="Arial" w:cs="Arial"/>
          <w:b/>
          <w:noProof/>
          <w:sz w:val="24"/>
        </w:rPr>
        <w:t>12 April</w:t>
      </w:r>
      <w:r w:rsidR="006E0B40" w:rsidRPr="003D0874">
        <w:rPr>
          <w:rFonts w:ascii="Arial" w:hAnsi="Arial" w:cs="Arial"/>
          <w:b/>
          <w:noProof/>
          <w:sz w:val="24"/>
        </w:rPr>
        <w:t xml:space="preserve"> </w:t>
      </w:r>
      <w:r w:rsidR="006E0B40" w:rsidRPr="002F1C4D">
        <w:rPr>
          <w:rFonts w:ascii="Arial" w:hAnsi="Arial" w:cs="Arial"/>
          <w:b/>
          <w:noProof/>
          <w:sz w:val="24"/>
        </w:rPr>
        <w:t>20</w:t>
      </w:r>
      <w:r w:rsidR="006E0B40">
        <w:rPr>
          <w:rFonts w:ascii="Arial" w:hAnsi="Arial" w:cs="Arial"/>
          <w:b/>
          <w:noProof/>
          <w:sz w:val="24"/>
        </w:rPr>
        <w:t>22</w:t>
      </w:r>
      <w:r w:rsidR="006E0B40">
        <w:rPr>
          <w:rFonts w:ascii="Arial" w:hAnsi="Arial" w:cs="Arial"/>
          <w:b/>
          <w:noProof/>
          <w:sz w:val="24"/>
          <w:szCs w:val="24"/>
        </w:rPr>
        <w:t>, Electronic, Elbonia</w:t>
      </w:r>
      <w:r w:rsidR="006E0B4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6E0B40">
        <w:rPr>
          <w:rFonts w:ascii="Arial" w:hAnsi="Arial" w:cs="Arial"/>
          <w:b/>
          <w:noProof/>
          <w:color w:val="0000FF"/>
        </w:rPr>
        <w:t xml:space="preserve"> S2-220xxxx</w:t>
      </w:r>
      <w:r w:rsidR="006E0B40" w:rsidRPr="00A4380C">
        <w:rPr>
          <w:rFonts w:ascii="Arial" w:hAnsi="Arial" w:cs="Arial"/>
          <w:b/>
          <w:noProof/>
          <w:color w:val="0000FF"/>
        </w:rPr>
        <w:t>)</w:t>
      </w:r>
    </w:p>
    <w:p w:rsidR="006C17BB" w:rsidRPr="00B76DB6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r w:rsidR="00B54B80">
        <w:rPr>
          <w:rFonts w:ascii="Arial" w:hAnsi="Arial" w:cs="Arial"/>
          <w:b/>
        </w:rPr>
        <w:t>MediaTek Inc.</w:t>
      </w:r>
    </w:p>
    <w:p w:rsidR="002F7462" w:rsidRPr="00EA3E9C" w:rsidRDefault="006C17BB" w:rsidP="002F7462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proofErr w:type="spellStart"/>
      <w:r w:rsidR="00F71378">
        <w:rPr>
          <w:rFonts w:ascii="Arial" w:hAnsi="Arial" w:cs="Arial"/>
          <w:b/>
        </w:rPr>
        <w:t>pCR</w:t>
      </w:r>
      <w:proofErr w:type="spellEnd"/>
      <w:r w:rsidR="00F71378">
        <w:rPr>
          <w:rFonts w:ascii="Arial" w:hAnsi="Arial" w:cs="Arial"/>
          <w:b/>
        </w:rPr>
        <w:t xml:space="preserve"> 23.700-60: </w:t>
      </w:r>
      <w:r w:rsidR="00F44F73">
        <w:rPr>
          <w:rFonts w:ascii="Arial" w:hAnsi="Arial" w:cs="Arial"/>
          <w:b/>
        </w:rPr>
        <w:t>Architectural assumption on the PDU Session for XRM services</w:t>
      </w:r>
    </w:p>
    <w:p w:rsidR="006C17BB" w:rsidRPr="00342E60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Document for:</w:t>
      </w:r>
      <w:r w:rsidRPr="00342E60">
        <w:rPr>
          <w:rFonts w:ascii="Arial" w:hAnsi="Arial" w:cs="Arial"/>
          <w:b/>
        </w:rPr>
        <w:tab/>
      </w:r>
      <w:r w:rsidR="00F055FF">
        <w:rPr>
          <w:rFonts w:ascii="Arial" w:hAnsi="Arial" w:cs="Arial"/>
          <w:b/>
        </w:rPr>
        <w:t>Approval</w:t>
      </w:r>
    </w:p>
    <w:p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="7AFDA4D2"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 w:rsidR="00153D5B">
        <w:rPr>
          <w:rFonts w:ascii="Arial" w:hAnsi="Arial" w:cs="Arial"/>
          <w:b/>
        </w:rPr>
        <w:t>9.19</w:t>
      </w:r>
    </w:p>
    <w:p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12040">
        <w:rPr>
          <w:rFonts w:ascii="Arial" w:hAnsi="Arial" w:cs="Arial"/>
          <w:b/>
        </w:rPr>
        <w:t>FS_</w:t>
      </w:r>
      <w:r w:rsidR="00A65BBC">
        <w:rPr>
          <w:rFonts w:ascii="Arial" w:hAnsi="Arial" w:cs="Arial"/>
          <w:b/>
        </w:rPr>
        <w:t>XRM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/Rel-1</w:t>
      </w:r>
      <w:r w:rsidR="00AD4D49">
        <w:rPr>
          <w:rFonts w:ascii="Arial" w:hAnsi="Arial" w:cs="Arial"/>
          <w:b/>
        </w:rPr>
        <w:t>8</w:t>
      </w:r>
    </w:p>
    <w:p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bookmarkStart w:id="6" w:name="_Toc462478989"/>
      <w:r w:rsidR="00512040">
        <w:rPr>
          <w:rFonts w:ascii="Arial" w:hAnsi="Arial" w:cs="Arial"/>
          <w:i/>
        </w:rPr>
        <w:t xml:space="preserve">This paper proposes </w:t>
      </w:r>
      <w:r w:rsidR="0026787F">
        <w:rPr>
          <w:rFonts w:ascii="Arial" w:hAnsi="Arial" w:cs="Arial"/>
          <w:i/>
        </w:rPr>
        <w:t>an</w:t>
      </w:r>
      <w:r w:rsidR="00F44F73">
        <w:rPr>
          <w:rFonts w:ascii="Arial" w:hAnsi="Arial" w:cs="Arial"/>
          <w:i/>
        </w:rPr>
        <w:t xml:space="preserve"> update to the architectural assumption</w:t>
      </w:r>
      <w:r w:rsidR="0026787F">
        <w:rPr>
          <w:rFonts w:ascii="Arial" w:hAnsi="Arial" w:cs="Arial"/>
          <w:i/>
        </w:rPr>
        <w:t xml:space="preserve"> on a single PDU session per XR session</w:t>
      </w:r>
      <w:r w:rsidR="00F44F73">
        <w:rPr>
          <w:rFonts w:ascii="Arial" w:hAnsi="Arial" w:cs="Arial"/>
          <w:i/>
        </w:rPr>
        <w:t>.</w:t>
      </w:r>
    </w:p>
    <w:p w:rsidR="002A67A5" w:rsidRDefault="001212D5" w:rsidP="002A67A5">
      <w:pPr>
        <w:pStyle w:val="1"/>
      </w:pPr>
      <w:r>
        <w:t>1</w:t>
      </w:r>
      <w:r>
        <w:tab/>
      </w:r>
      <w:r w:rsidR="003247CD">
        <w:t>Proposal</w:t>
      </w:r>
    </w:p>
    <w:bookmarkEnd w:id="6"/>
    <w:p w:rsidR="004E48A5" w:rsidRDefault="004E48A5" w:rsidP="004C27D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It is assumed that all traffic from a particular XR session with an application uses a single PDU Session. </w:t>
      </w:r>
    </w:p>
    <w:p w:rsidR="00DB1333" w:rsidRDefault="00CA4E4C" w:rsidP="004C27D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It is proposed to adopt the following </w:t>
      </w:r>
      <w:r w:rsidR="001A202A">
        <w:rPr>
          <w:rFonts w:eastAsiaTheme="minorEastAsia"/>
          <w:color w:val="auto"/>
          <w:lang w:eastAsia="en-US"/>
        </w:rPr>
        <w:t>solution</w:t>
      </w:r>
      <w:r>
        <w:rPr>
          <w:rFonts w:eastAsiaTheme="minorEastAsia"/>
          <w:color w:val="auto"/>
          <w:lang w:eastAsia="en-US"/>
        </w:rPr>
        <w:t xml:space="preserve"> into </w:t>
      </w:r>
      <w:r w:rsidR="00366A73">
        <w:rPr>
          <w:rFonts w:eastAsiaTheme="minorEastAsia"/>
          <w:color w:val="auto"/>
          <w:lang w:eastAsia="en-US"/>
        </w:rPr>
        <w:t>TS23.700-60</w:t>
      </w:r>
      <w:r w:rsidRPr="00C57016">
        <w:rPr>
          <w:rFonts w:eastAsiaTheme="minorEastAsia"/>
          <w:color w:val="auto"/>
          <w:lang w:eastAsia="en-US"/>
        </w:rPr>
        <w:t>.</w:t>
      </w:r>
    </w:p>
    <w:p w:rsidR="00D8564A" w:rsidRDefault="00D8564A" w:rsidP="00AD4D49">
      <w:pPr>
        <w:pStyle w:val="1"/>
      </w:pPr>
    </w:p>
    <w:p w:rsidR="004E48A5" w:rsidRPr="004E48A5" w:rsidRDefault="004E48A5" w:rsidP="004E48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4E48A5">
        <w:rPr>
          <w:color w:val="FFFFFF"/>
        </w:rPr>
        <w:t xml:space="preserve">**** </w:t>
      </w:r>
      <w:r>
        <w:rPr>
          <w:color w:val="FFFFFF"/>
        </w:rPr>
        <w:t xml:space="preserve">FIRST </w:t>
      </w:r>
      <w:r w:rsidRPr="004E48A5">
        <w:rPr>
          <w:color w:val="FFFFFF"/>
        </w:rPr>
        <w:t>CHANGE ****</w:t>
      </w:r>
    </w:p>
    <w:p w:rsidR="00F44F73" w:rsidRPr="004D3578" w:rsidRDefault="00F44F73" w:rsidP="00F44F73">
      <w:pPr>
        <w:pStyle w:val="2"/>
      </w:pPr>
      <w:bookmarkStart w:id="7" w:name="_Toc97526900"/>
      <w:bookmarkStart w:id="8" w:name="_Toc500949097"/>
      <w:bookmarkStart w:id="9" w:name="_Toc92875660"/>
      <w:bookmarkStart w:id="10" w:name="_Toc93070684"/>
      <w:bookmarkStart w:id="11" w:name="_Toc97526925"/>
      <w:r w:rsidRPr="004D3578">
        <w:t>4.1</w:t>
      </w:r>
      <w:r w:rsidRPr="004D3578">
        <w:tab/>
      </w:r>
      <w:r>
        <w:t>Architectural Assumptions</w:t>
      </w:r>
      <w:bookmarkEnd w:id="7"/>
    </w:p>
    <w:p w:rsidR="00F44F73" w:rsidRPr="00A158A9" w:rsidRDefault="00F44F73" w:rsidP="00F44F73">
      <w:pPr>
        <w:pStyle w:val="B1"/>
        <w:rPr>
          <w:lang w:eastAsia="zh-CN"/>
        </w:rPr>
      </w:pPr>
      <w:r w:rsidRPr="00316E5E">
        <w:rPr>
          <w:lang w:eastAsia="zh-CN"/>
        </w:rPr>
        <w:t>-</w:t>
      </w:r>
      <w:r w:rsidRPr="00316E5E">
        <w:rPr>
          <w:lang w:eastAsia="zh-CN"/>
        </w:rPr>
        <w:tab/>
      </w:r>
      <w:r w:rsidRPr="00A158A9">
        <w:rPr>
          <w:lang w:eastAsia="zh-CN"/>
        </w:rPr>
        <w:t>The architecture, framework and the QoS model as specified in TS</w:t>
      </w:r>
      <w:r>
        <w:rPr>
          <w:lang w:eastAsia="zh-CN"/>
        </w:rPr>
        <w:t> </w:t>
      </w:r>
      <w:r w:rsidRPr="00A158A9">
        <w:rPr>
          <w:lang w:eastAsia="zh-CN"/>
        </w:rPr>
        <w:t>23.501</w:t>
      </w:r>
      <w:r>
        <w:rPr>
          <w:lang w:eastAsia="zh-CN"/>
        </w:rPr>
        <w:t> </w:t>
      </w:r>
      <w:r w:rsidRPr="00A158A9">
        <w:rPr>
          <w:lang w:eastAsia="zh-CN"/>
        </w:rPr>
        <w:t>[</w:t>
      </w:r>
      <w:r>
        <w:rPr>
          <w:rFonts w:hint="eastAsia"/>
          <w:lang w:eastAsia="zh-CN"/>
        </w:rPr>
        <w:t>2</w:t>
      </w:r>
      <w:r w:rsidRPr="00A158A9">
        <w:rPr>
          <w:lang w:eastAsia="zh-CN"/>
        </w:rPr>
        <w:t>], TS</w:t>
      </w:r>
      <w:r>
        <w:rPr>
          <w:lang w:eastAsia="zh-CN"/>
        </w:rPr>
        <w:t> </w:t>
      </w:r>
      <w:r w:rsidRPr="00A158A9">
        <w:rPr>
          <w:lang w:eastAsia="zh-CN"/>
        </w:rPr>
        <w:t>23.502</w:t>
      </w:r>
      <w:r>
        <w:rPr>
          <w:lang w:eastAsia="zh-CN"/>
        </w:rPr>
        <w:t> </w:t>
      </w:r>
      <w:r w:rsidRPr="00A158A9">
        <w:rPr>
          <w:lang w:eastAsia="zh-CN"/>
        </w:rPr>
        <w:t>[</w:t>
      </w:r>
      <w:r>
        <w:rPr>
          <w:rFonts w:hint="eastAsia"/>
          <w:lang w:eastAsia="zh-CN"/>
        </w:rPr>
        <w:t>3</w:t>
      </w:r>
      <w:r w:rsidRPr="00A158A9">
        <w:rPr>
          <w:lang w:eastAsia="zh-CN"/>
        </w:rPr>
        <w:t>], and TS</w:t>
      </w:r>
      <w:r>
        <w:rPr>
          <w:lang w:eastAsia="zh-CN"/>
        </w:rPr>
        <w:t> </w:t>
      </w:r>
      <w:r w:rsidRPr="00A158A9">
        <w:rPr>
          <w:lang w:eastAsia="zh-CN"/>
        </w:rPr>
        <w:t>23.503</w:t>
      </w:r>
      <w:r>
        <w:rPr>
          <w:lang w:eastAsia="zh-CN"/>
        </w:rPr>
        <w:t> </w:t>
      </w:r>
      <w:r w:rsidRPr="00A158A9">
        <w:rPr>
          <w:lang w:eastAsia="zh-CN"/>
        </w:rPr>
        <w:t>[</w:t>
      </w:r>
      <w:r>
        <w:rPr>
          <w:rFonts w:hint="eastAsia"/>
          <w:lang w:eastAsia="zh-CN"/>
        </w:rPr>
        <w:t>4</w:t>
      </w:r>
      <w:r w:rsidRPr="00A158A9">
        <w:rPr>
          <w:lang w:eastAsia="zh-CN"/>
        </w:rPr>
        <w:t>] are regarded as the baseline for this study.</w:t>
      </w:r>
    </w:p>
    <w:p w:rsidR="00F44F73" w:rsidRPr="00A158A9" w:rsidRDefault="00F44F73" w:rsidP="00F44F73">
      <w:pPr>
        <w:pStyle w:val="NO"/>
        <w:rPr>
          <w:lang w:eastAsia="zh-CN"/>
        </w:rPr>
      </w:pPr>
      <w:r w:rsidRPr="00A158A9">
        <w:rPr>
          <w:lang w:eastAsia="zh-CN"/>
        </w:rPr>
        <w:t>NOTE</w:t>
      </w:r>
      <w:r>
        <w:rPr>
          <w:lang w:eastAsia="zh-CN"/>
        </w:rPr>
        <w:t> </w:t>
      </w:r>
      <w:r>
        <w:rPr>
          <w:rFonts w:hint="eastAsia"/>
          <w:lang w:eastAsia="zh-CN"/>
        </w:rPr>
        <w:t>1</w:t>
      </w:r>
      <w:r w:rsidRPr="00A158A9">
        <w:rPr>
          <w:lang w:eastAsia="zh-CN"/>
        </w:rPr>
        <w:t>:</w:t>
      </w:r>
      <w:r>
        <w:rPr>
          <w:lang w:eastAsia="zh-CN"/>
        </w:rPr>
        <w:tab/>
      </w:r>
      <w:r w:rsidRPr="00A158A9">
        <w:rPr>
          <w:lang w:eastAsia="zh-CN"/>
        </w:rPr>
        <w:t>The study focuses on using NR as access technology. Specific enhancements to other access types are not required to be studied in this TR (although not prohibited).</w:t>
      </w:r>
    </w:p>
    <w:p w:rsidR="00F44F73" w:rsidRPr="00A158A9" w:rsidRDefault="00F44F73" w:rsidP="00F44F73">
      <w:pPr>
        <w:pStyle w:val="B1"/>
        <w:rPr>
          <w:lang w:eastAsia="zh-CN"/>
        </w:rPr>
      </w:pPr>
      <w:r w:rsidRPr="00316E5E">
        <w:rPr>
          <w:lang w:eastAsia="zh-CN"/>
        </w:rPr>
        <w:t>-</w:t>
      </w:r>
      <w:r w:rsidRPr="00316E5E">
        <w:rPr>
          <w:lang w:eastAsia="zh-CN"/>
        </w:rPr>
        <w:tab/>
      </w:r>
      <w:r w:rsidRPr="00A158A9">
        <w:rPr>
          <w:lang w:eastAsia="zh-CN"/>
        </w:rPr>
        <w:t>The functional split in 5GS between UE, RAN and CN remains unchanged, i.e</w:t>
      </w:r>
      <w:r>
        <w:rPr>
          <w:lang w:eastAsia="zh-CN"/>
        </w:rPr>
        <w:t xml:space="preserve">. </w:t>
      </w:r>
      <w:r w:rsidRPr="00A158A9">
        <w:rPr>
          <w:lang w:eastAsia="zh-CN"/>
        </w:rPr>
        <w:t>packet classification of DL packets is performed in CN, and the packet classification of UL packets is performed in UE.</w:t>
      </w:r>
    </w:p>
    <w:p w:rsidR="00F44F73" w:rsidRDefault="00F44F73" w:rsidP="00F44F73">
      <w:pPr>
        <w:pStyle w:val="B1"/>
        <w:rPr>
          <w:ins w:id="12" w:author="rev2 MediaTek Inc. " w:date="2022-03-29T15:53:00Z"/>
          <w:lang w:eastAsia="zh-CN"/>
        </w:rPr>
      </w:pPr>
      <w:r w:rsidRPr="00316E5E">
        <w:rPr>
          <w:lang w:eastAsia="zh-CN"/>
        </w:rPr>
        <w:t>-</w:t>
      </w:r>
      <w:r w:rsidRPr="00316E5E">
        <w:rPr>
          <w:lang w:eastAsia="zh-CN"/>
        </w:rPr>
        <w:tab/>
      </w:r>
      <w:r w:rsidRPr="00A158A9">
        <w:rPr>
          <w:lang w:eastAsia="zh-CN"/>
        </w:rPr>
        <w:t>XRM services are assumed to use the IP PDU session types (however other PDU types are not excluded).</w:t>
      </w:r>
    </w:p>
    <w:p w:rsidR="0026787F" w:rsidRDefault="0026787F" w:rsidP="00F44F73">
      <w:pPr>
        <w:pStyle w:val="B1"/>
        <w:rPr>
          <w:ins w:id="13" w:author="Huawei" w:date="2022-04-06T17:09:00Z"/>
          <w:lang w:eastAsia="zh-CN"/>
        </w:rPr>
      </w:pPr>
      <w:ins w:id="14" w:author="rev2 MediaTek Inc. " w:date="2022-03-29T15:5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An XRM </w:t>
        </w:r>
      </w:ins>
      <w:ins w:id="15" w:author="MediaTek" w:date="2022-04-06T15:41:00Z">
        <w:r w:rsidR="00AF7BCE">
          <w:rPr>
            <w:lang w:eastAsia="zh-CN"/>
          </w:rPr>
          <w:t>service</w:t>
        </w:r>
      </w:ins>
      <w:ins w:id="16" w:author="rev2 MediaTek Inc. " w:date="2022-03-29T15:53:00Z">
        <w:del w:id="17" w:author="MediaTek" w:date="2022-04-06T15:41:00Z">
          <w:r w:rsidDel="00AF7BCE">
            <w:rPr>
              <w:lang w:eastAsia="zh-CN"/>
            </w:rPr>
            <w:delText>session</w:delText>
          </w:r>
        </w:del>
        <w:r>
          <w:rPr>
            <w:lang w:eastAsia="zh-CN"/>
          </w:rPr>
          <w:t xml:space="preserve"> uses a single PDU Session</w:t>
        </w:r>
      </w:ins>
      <w:ins w:id="18" w:author="Samsung" w:date="2022-04-06T10:30:00Z">
        <w:r w:rsidR="001733B8">
          <w:rPr>
            <w:lang w:eastAsia="zh-CN"/>
          </w:rPr>
          <w:t xml:space="preserve"> per UE</w:t>
        </w:r>
      </w:ins>
      <w:ins w:id="19" w:author="Huawei" w:date="2022-04-06T17:08:00Z">
        <w:r w:rsidR="00AB5614">
          <w:rPr>
            <w:lang w:eastAsia="zh-CN"/>
          </w:rPr>
          <w:t xml:space="preserve"> in this study</w:t>
        </w:r>
      </w:ins>
      <w:ins w:id="20" w:author="rev2 MediaTek Inc. " w:date="2022-03-29T15:54:00Z">
        <w:r>
          <w:rPr>
            <w:lang w:eastAsia="zh-CN"/>
          </w:rPr>
          <w:t>.</w:t>
        </w:r>
      </w:ins>
    </w:p>
    <w:p w:rsidR="00AB5614" w:rsidRPr="00A158A9" w:rsidRDefault="00AB5614" w:rsidP="00AB5614">
      <w:pPr>
        <w:pStyle w:val="NO"/>
        <w:rPr>
          <w:lang w:eastAsia="zh-CN"/>
        </w:rPr>
      </w:pPr>
      <w:ins w:id="21" w:author="Huawei" w:date="2022-04-06T17:09:00Z">
        <w:del w:id="22" w:author="cmcc" w:date="2022-04-08T17:43:00Z">
          <w:r w:rsidDel="00D3348A">
            <w:rPr>
              <w:lang w:eastAsia="zh-CN"/>
            </w:rPr>
            <w:delText>NOTE 2:</w:delText>
          </w:r>
        </w:del>
      </w:ins>
      <w:ins w:id="23" w:author="Huawei" w:date="2022-04-06T17:10:00Z">
        <w:del w:id="24" w:author="cmcc" w:date="2022-04-08T17:43:00Z">
          <w:r w:rsidDel="00D3348A">
            <w:rPr>
              <w:lang w:eastAsia="zh-CN"/>
            </w:rPr>
            <w:tab/>
          </w:r>
        </w:del>
      </w:ins>
      <w:ins w:id="25" w:author="Huawei" w:date="2022-04-06T17:09:00Z">
        <w:del w:id="26" w:author="cmcc" w:date="2022-04-08T17:43:00Z">
          <w:r w:rsidDel="00D3348A">
            <w:rPr>
              <w:lang w:eastAsia="zh-CN"/>
            </w:rPr>
            <w:delText>Other non-XRM services can share the PDU Session with the XRM service.</w:delText>
          </w:r>
        </w:del>
      </w:ins>
    </w:p>
    <w:p w:rsidR="00F44F73" w:rsidRPr="00A158A9" w:rsidRDefault="00F44F73" w:rsidP="00F44F73">
      <w:pPr>
        <w:pStyle w:val="B1"/>
        <w:rPr>
          <w:lang w:eastAsia="zh-CN"/>
        </w:rPr>
      </w:pPr>
      <w:r w:rsidRPr="00316E5E">
        <w:rPr>
          <w:lang w:eastAsia="zh-CN"/>
        </w:rPr>
        <w:t>-</w:t>
      </w:r>
      <w:r w:rsidRPr="00316E5E">
        <w:rPr>
          <w:lang w:eastAsia="zh-CN"/>
        </w:rPr>
        <w:tab/>
      </w:r>
      <w:r w:rsidRPr="00A158A9">
        <w:rPr>
          <w:lang w:eastAsia="zh-CN"/>
        </w:rPr>
        <w:t>XRM services shall be able to coexist within a PLMN or SNPN with existing services simultaneously</w:t>
      </w:r>
    </w:p>
    <w:p w:rsidR="00F44F73" w:rsidRPr="00A158A9" w:rsidRDefault="00F44F73" w:rsidP="00F44F73">
      <w:pPr>
        <w:pStyle w:val="B1"/>
        <w:rPr>
          <w:lang w:eastAsia="zh-CN"/>
        </w:rPr>
      </w:pPr>
      <w:r w:rsidRPr="00316E5E">
        <w:rPr>
          <w:lang w:eastAsia="zh-CN"/>
        </w:rPr>
        <w:t>-</w:t>
      </w:r>
      <w:r w:rsidRPr="00316E5E">
        <w:rPr>
          <w:lang w:eastAsia="zh-CN"/>
        </w:rPr>
        <w:tab/>
      </w:r>
      <w:r w:rsidRPr="00A158A9">
        <w:rPr>
          <w:lang w:eastAsia="zh-CN"/>
        </w:rPr>
        <w:t>XRM services can be between client-server (i.e</w:t>
      </w:r>
      <w:r>
        <w:rPr>
          <w:lang w:eastAsia="zh-CN"/>
        </w:rPr>
        <w:t xml:space="preserve">. </w:t>
      </w:r>
      <w:r w:rsidRPr="00A158A9">
        <w:rPr>
          <w:lang w:eastAsia="zh-CN"/>
        </w:rPr>
        <w:t>UE - application server) and</w:t>
      </w:r>
      <w:r w:rsidRPr="00A158A9">
        <w:rPr>
          <w:rFonts w:hint="eastAsia"/>
          <w:lang w:eastAsia="zh-CN"/>
        </w:rPr>
        <w:t>/</w:t>
      </w:r>
      <w:r w:rsidRPr="00A158A9">
        <w:rPr>
          <w:lang w:eastAsia="zh-CN"/>
        </w:rPr>
        <w:t>or peer-to-peer (i.e</w:t>
      </w:r>
      <w:r>
        <w:rPr>
          <w:lang w:eastAsia="zh-CN"/>
        </w:rPr>
        <w:t xml:space="preserve">. </w:t>
      </w:r>
      <w:r w:rsidRPr="00A158A9">
        <w:rPr>
          <w:lang w:eastAsia="zh-CN"/>
        </w:rPr>
        <w:t xml:space="preserve">between two UEs routed </w:t>
      </w:r>
      <w:r w:rsidRPr="00A158A9">
        <w:rPr>
          <w:rFonts w:hint="eastAsia"/>
          <w:lang w:eastAsia="zh-CN"/>
        </w:rPr>
        <w:t xml:space="preserve">via </w:t>
      </w:r>
      <w:r w:rsidRPr="00A158A9">
        <w:rPr>
          <w:lang w:eastAsia="zh-CN"/>
        </w:rPr>
        <w:t>the 5G CN).</w:t>
      </w:r>
    </w:p>
    <w:p w:rsidR="00F44F73" w:rsidRPr="00A158A9" w:rsidRDefault="00F44F73" w:rsidP="00F44F73">
      <w:pPr>
        <w:pStyle w:val="B1"/>
        <w:rPr>
          <w:lang w:eastAsia="zh-CN"/>
        </w:rPr>
      </w:pPr>
      <w:r w:rsidRPr="00316E5E">
        <w:rPr>
          <w:lang w:eastAsia="zh-CN"/>
        </w:rPr>
        <w:t>-</w:t>
      </w:r>
      <w:r w:rsidRPr="00316E5E">
        <w:rPr>
          <w:lang w:eastAsia="zh-CN"/>
        </w:rPr>
        <w:tab/>
      </w:r>
      <w:r w:rsidRPr="00A158A9">
        <w:rPr>
          <w:lang w:eastAsia="zh-CN"/>
        </w:rPr>
        <w:t>Architecture enhancements should support XRM applications and its traffic characteristics. However, media codec mechanisms are not in the scope of this study.</w:t>
      </w:r>
    </w:p>
    <w:p w:rsidR="00F44F73" w:rsidRPr="0026787F" w:rsidRDefault="00F44F73" w:rsidP="00F44F73">
      <w:pPr>
        <w:pStyle w:val="B1"/>
        <w:rPr>
          <w:lang w:eastAsia="zh-CN"/>
        </w:rPr>
      </w:pPr>
      <w:bookmarkStart w:id="27" w:name="_Hlk96123199"/>
      <w:bookmarkStart w:id="28" w:name="_Hlk96123255"/>
      <w:r w:rsidRPr="00316E5E">
        <w:rPr>
          <w:lang w:eastAsia="zh-CN"/>
        </w:rPr>
        <w:t>-</w:t>
      </w:r>
      <w:r w:rsidRPr="00316E5E">
        <w:rPr>
          <w:lang w:eastAsia="zh-CN"/>
        </w:rPr>
        <w:tab/>
      </w:r>
      <w:r w:rsidRPr="00A158A9">
        <w:rPr>
          <w:lang w:eastAsia="zh-CN"/>
        </w:rPr>
        <w:t>XR and media application data may be encrypted by the client and/or server in some cases and</w:t>
      </w:r>
      <w:bookmarkStart w:id="29" w:name="_Hlk96122807"/>
      <w:r w:rsidRPr="00A158A9">
        <w:rPr>
          <w:lang w:eastAsia="zh-CN"/>
        </w:rPr>
        <w:t xml:space="preserve"> unencrypted </w:t>
      </w:r>
      <w:bookmarkEnd w:id="29"/>
      <w:r w:rsidRPr="00A158A9">
        <w:rPr>
          <w:lang w:eastAsia="zh-CN"/>
        </w:rPr>
        <w:t>in other cases.</w:t>
      </w:r>
      <w:bookmarkEnd w:id="27"/>
      <w:bookmarkEnd w:id="28"/>
    </w:p>
    <w:p w:rsidR="00F44F73" w:rsidRDefault="00F44F73" w:rsidP="00F44F73">
      <w:pPr>
        <w:pStyle w:val="NO"/>
      </w:pPr>
      <w:r w:rsidRPr="00316E5E">
        <w:t>NOTE</w:t>
      </w:r>
      <w:r>
        <w:t> </w:t>
      </w:r>
      <w:del w:id="30" w:author="Huawei" w:date="2022-04-06T17:10:00Z">
        <w:r w:rsidRPr="00316E5E" w:rsidDel="00AB5614">
          <w:delText>2</w:delText>
        </w:r>
      </w:del>
      <w:ins w:id="31" w:author="Huawei" w:date="2022-04-06T17:10:00Z">
        <w:r w:rsidR="00AB5614">
          <w:t>3</w:t>
        </w:r>
      </w:ins>
      <w:r w:rsidRPr="00316E5E">
        <w:t>:</w:t>
      </w:r>
      <w:r>
        <w:tab/>
      </w:r>
      <w:r w:rsidRPr="00316E5E">
        <w:t>It is assumed that the some header information necessary for the identification of PDUs is not encrypted.</w:t>
      </w:r>
    </w:p>
    <w:p w:rsidR="004E48A5" w:rsidRPr="004E48A5" w:rsidRDefault="004E48A5" w:rsidP="004E48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4E48A5">
        <w:rPr>
          <w:color w:val="FFFFFF"/>
        </w:rPr>
        <w:t xml:space="preserve">**** </w:t>
      </w:r>
      <w:r>
        <w:rPr>
          <w:color w:val="FFFFFF"/>
        </w:rPr>
        <w:t xml:space="preserve">END OF </w:t>
      </w:r>
      <w:r w:rsidRPr="004E48A5">
        <w:rPr>
          <w:color w:val="FFFFFF"/>
        </w:rPr>
        <w:t>CHANGE ****</w:t>
      </w:r>
    </w:p>
    <w:bookmarkEnd w:id="8"/>
    <w:bookmarkEnd w:id="9"/>
    <w:bookmarkEnd w:id="10"/>
    <w:bookmarkEnd w:id="11"/>
    <w:p w:rsidR="004C27DE" w:rsidRPr="004C27DE" w:rsidRDefault="004C27DE" w:rsidP="004C27DE"/>
    <w:sectPr w:rsidR="004C27DE" w:rsidRPr="004C27DE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2147" w:rsidRDefault="00662147">
      <w:pPr>
        <w:spacing w:after="0"/>
      </w:pPr>
      <w:r>
        <w:separator/>
      </w:r>
    </w:p>
  </w:endnote>
  <w:endnote w:type="continuationSeparator" w:id="0">
    <w:p w:rsidR="00662147" w:rsidRDefault="00662147">
      <w:pPr>
        <w:spacing w:after="0"/>
      </w:pPr>
      <w:r>
        <w:continuationSeparator/>
      </w:r>
    </w:p>
  </w:endnote>
  <w:endnote w:type="continuationNotice" w:id="1">
    <w:p w:rsidR="00662147" w:rsidRDefault="00662147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8B2" w:rsidRPr="00660390" w:rsidRDefault="008158B2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:rsidR="008158B2" w:rsidRPr="00553259" w:rsidRDefault="008158B2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:rsidR="008158B2" w:rsidRDefault="008158B2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2147" w:rsidRDefault="00662147">
      <w:pPr>
        <w:spacing w:after="0"/>
      </w:pPr>
      <w:r>
        <w:separator/>
      </w:r>
    </w:p>
  </w:footnote>
  <w:footnote w:type="continuationSeparator" w:id="0">
    <w:p w:rsidR="00662147" w:rsidRDefault="00662147">
      <w:pPr>
        <w:spacing w:after="0"/>
      </w:pPr>
      <w:r>
        <w:continuationSeparator/>
      </w:r>
    </w:p>
  </w:footnote>
  <w:footnote w:type="continuationNotice" w:id="1">
    <w:p w:rsidR="00662147" w:rsidRDefault="00662147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8B2" w:rsidRDefault="008158B2"/>
  <w:p w:rsidR="008158B2" w:rsidRDefault="008158B2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8B2" w:rsidRPr="008F1B1E" w:rsidRDefault="008158B2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:rsidR="008158B2" w:rsidRPr="00660390" w:rsidRDefault="008158B2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="00657D2D"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="00657D2D" w:rsidRPr="00657D2D">
      <w:rPr>
        <w:rFonts w:ascii="Arial" w:hAnsi="Arial" w:cs="Arial"/>
        <w:b/>
        <w:bCs/>
        <w:sz w:val="18"/>
      </w:rPr>
      <w:fldChar w:fldCharType="separate"/>
    </w:r>
    <w:r w:rsidR="00D3348A">
      <w:rPr>
        <w:rFonts w:ascii="Arial" w:hAnsi="Arial" w:cs="Arial"/>
        <w:b/>
        <w:bCs/>
        <w:noProof/>
        <w:sz w:val="18"/>
        <w:lang w:val="fr-FR"/>
      </w:rPr>
      <w:t>1</w:t>
    </w:r>
    <w:r w:rsidR="00657D2D"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:rsidR="008158B2" w:rsidRDefault="008158B2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2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4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7">
    <w:nsid w:val="76D76C9C"/>
    <w:multiLevelType w:val="hybridMultilevel"/>
    <w:tmpl w:val="E5CA2D2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16"/>
  </w:num>
  <w:num w:numId="4">
    <w:abstractNumId w:val="2"/>
  </w:num>
  <w:num w:numId="5">
    <w:abstractNumId w:val="11"/>
  </w:num>
  <w:num w:numId="6">
    <w:abstractNumId w:val="7"/>
  </w:num>
  <w:num w:numId="7">
    <w:abstractNumId w:val="15"/>
  </w:num>
  <w:num w:numId="8">
    <w:abstractNumId w:val="3"/>
  </w:num>
  <w:num w:numId="9">
    <w:abstractNumId w:val="9"/>
  </w:num>
  <w:num w:numId="10">
    <w:abstractNumId w:val="10"/>
  </w:num>
  <w:num w:numId="11">
    <w:abstractNumId w:val="8"/>
  </w:num>
  <w:num w:numId="12">
    <w:abstractNumId w:val="12"/>
  </w:num>
  <w:num w:numId="13">
    <w:abstractNumId w:val="6"/>
  </w:num>
  <w:num w:numId="14">
    <w:abstractNumId w:val="5"/>
  </w:num>
  <w:num w:numId="15">
    <w:abstractNumId w:val="1"/>
  </w:num>
  <w:num w:numId="16">
    <w:abstractNumId w:val="14"/>
  </w:num>
  <w:num w:numId="17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rev2 MediaTek Inc. ">
    <w15:presenceInfo w15:providerId="None" w15:userId="rev2 MediaTek Inc. "/>
  </w15:person>
  <w15:person w15:author="MediaTek">
    <w15:presenceInfo w15:providerId="None" w15:userId="MediaTek"/>
  </w15:person>
  <w15:person w15:author="Samsung">
    <w15:presenceInfo w15:providerId="None" w15:userId="Samsung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stylePaneFormatFilter w:val="3F01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0B3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5734"/>
    <w:rsid w:val="00045BB8"/>
    <w:rsid w:val="00046094"/>
    <w:rsid w:val="0004680A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A7D"/>
    <w:rsid w:val="00065D57"/>
    <w:rsid w:val="00065E90"/>
    <w:rsid w:val="0006629F"/>
    <w:rsid w:val="00066316"/>
    <w:rsid w:val="00066361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3F89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3FB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42A"/>
    <w:rsid w:val="000C3D5B"/>
    <w:rsid w:val="000C4150"/>
    <w:rsid w:val="000C4246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0F55"/>
    <w:rsid w:val="000D11E4"/>
    <w:rsid w:val="000D1241"/>
    <w:rsid w:val="000D14FC"/>
    <w:rsid w:val="000D2010"/>
    <w:rsid w:val="000D204E"/>
    <w:rsid w:val="000D241D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69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56"/>
    <w:rsid w:val="000F6582"/>
    <w:rsid w:val="000F658D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26"/>
    <w:rsid w:val="00111966"/>
    <w:rsid w:val="00111CF5"/>
    <w:rsid w:val="00111E3B"/>
    <w:rsid w:val="00111EE8"/>
    <w:rsid w:val="00111FEE"/>
    <w:rsid w:val="00112CB2"/>
    <w:rsid w:val="00112CC9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20CF4"/>
    <w:rsid w:val="00121199"/>
    <w:rsid w:val="001212D5"/>
    <w:rsid w:val="00121373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0CA"/>
    <w:rsid w:val="001522C1"/>
    <w:rsid w:val="001524B5"/>
    <w:rsid w:val="00152655"/>
    <w:rsid w:val="00153A74"/>
    <w:rsid w:val="00153B67"/>
    <w:rsid w:val="00153D5B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87D"/>
    <w:rsid w:val="00162316"/>
    <w:rsid w:val="00162437"/>
    <w:rsid w:val="00162821"/>
    <w:rsid w:val="001631BB"/>
    <w:rsid w:val="0016346D"/>
    <w:rsid w:val="00163693"/>
    <w:rsid w:val="001637B7"/>
    <w:rsid w:val="001637D7"/>
    <w:rsid w:val="00163A14"/>
    <w:rsid w:val="00163C43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6E74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7E0"/>
    <w:rsid w:val="00172F34"/>
    <w:rsid w:val="001730E4"/>
    <w:rsid w:val="001733B8"/>
    <w:rsid w:val="0017348D"/>
    <w:rsid w:val="001737FC"/>
    <w:rsid w:val="001738EE"/>
    <w:rsid w:val="001741A0"/>
    <w:rsid w:val="001743CA"/>
    <w:rsid w:val="0017459C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2E2"/>
    <w:rsid w:val="00181B1A"/>
    <w:rsid w:val="0018202D"/>
    <w:rsid w:val="00182816"/>
    <w:rsid w:val="00182C05"/>
    <w:rsid w:val="00182DED"/>
    <w:rsid w:val="00183598"/>
    <w:rsid w:val="0018371F"/>
    <w:rsid w:val="001837C8"/>
    <w:rsid w:val="00183860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3CFD"/>
    <w:rsid w:val="00194097"/>
    <w:rsid w:val="001944F0"/>
    <w:rsid w:val="001946FB"/>
    <w:rsid w:val="00194F6A"/>
    <w:rsid w:val="00195114"/>
    <w:rsid w:val="001954FD"/>
    <w:rsid w:val="00196983"/>
    <w:rsid w:val="00196CEA"/>
    <w:rsid w:val="00197354"/>
    <w:rsid w:val="0019755C"/>
    <w:rsid w:val="001976AE"/>
    <w:rsid w:val="0019770C"/>
    <w:rsid w:val="00197BCD"/>
    <w:rsid w:val="00197EF1"/>
    <w:rsid w:val="001A01B3"/>
    <w:rsid w:val="001A0504"/>
    <w:rsid w:val="001A0FB4"/>
    <w:rsid w:val="001A1135"/>
    <w:rsid w:val="001A202A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1C6"/>
    <w:rsid w:val="001B267C"/>
    <w:rsid w:val="001B27DD"/>
    <w:rsid w:val="001B2C0D"/>
    <w:rsid w:val="001B2C31"/>
    <w:rsid w:val="001B3017"/>
    <w:rsid w:val="001B33E8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96"/>
    <w:rsid w:val="001C38DD"/>
    <w:rsid w:val="001C4114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E8D"/>
    <w:rsid w:val="001D0EE4"/>
    <w:rsid w:val="001D1045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D8E"/>
    <w:rsid w:val="001D4FC8"/>
    <w:rsid w:val="001D5027"/>
    <w:rsid w:val="001D5216"/>
    <w:rsid w:val="001D5250"/>
    <w:rsid w:val="001D5282"/>
    <w:rsid w:val="001D5CCB"/>
    <w:rsid w:val="001D5ECC"/>
    <w:rsid w:val="001D60D4"/>
    <w:rsid w:val="001D6280"/>
    <w:rsid w:val="001D660A"/>
    <w:rsid w:val="001D690D"/>
    <w:rsid w:val="001D6964"/>
    <w:rsid w:val="001D6C5C"/>
    <w:rsid w:val="001D6DD9"/>
    <w:rsid w:val="001D740C"/>
    <w:rsid w:val="001D762D"/>
    <w:rsid w:val="001D765A"/>
    <w:rsid w:val="001D79A4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AB0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C27"/>
    <w:rsid w:val="0020754D"/>
    <w:rsid w:val="00207A80"/>
    <w:rsid w:val="0021001C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6E0"/>
    <w:rsid w:val="0022370B"/>
    <w:rsid w:val="00223C51"/>
    <w:rsid w:val="00223D6D"/>
    <w:rsid w:val="00223F6C"/>
    <w:rsid w:val="00223FF5"/>
    <w:rsid w:val="00224394"/>
    <w:rsid w:val="00224503"/>
    <w:rsid w:val="002247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194"/>
    <w:rsid w:val="00234274"/>
    <w:rsid w:val="00234A5D"/>
    <w:rsid w:val="00235463"/>
    <w:rsid w:val="00235E20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819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5717F"/>
    <w:rsid w:val="00257E71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31C"/>
    <w:rsid w:val="0026649F"/>
    <w:rsid w:val="0026693F"/>
    <w:rsid w:val="00266DB9"/>
    <w:rsid w:val="002670C3"/>
    <w:rsid w:val="002671E5"/>
    <w:rsid w:val="0026747D"/>
    <w:rsid w:val="002676D0"/>
    <w:rsid w:val="00267879"/>
    <w:rsid w:val="0026787F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922"/>
    <w:rsid w:val="00272E64"/>
    <w:rsid w:val="002732D1"/>
    <w:rsid w:val="002737AF"/>
    <w:rsid w:val="00273861"/>
    <w:rsid w:val="0027398C"/>
    <w:rsid w:val="00273AA0"/>
    <w:rsid w:val="00273BB9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609F"/>
    <w:rsid w:val="00286739"/>
    <w:rsid w:val="00286841"/>
    <w:rsid w:val="002868D7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1723"/>
    <w:rsid w:val="002A1919"/>
    <w:rsid w:val="002A1A62"/>
    <w:rsid w:val="002A1BC5"/>
    <w:rsid w:val="002A1CAB"/>
    <w:rsid w:val="002A20DF"/>
    <w:rsid w:val="002A2DD4"/>
    <w:rsid w:val="002A30FA"/>
    <w:rsid w:val="002A38A2"/>
    <w:rsid w:val="002A4ACE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76D"/>
    <w:rsid w:val="002C7E69"/>
    <w:rsid w:val="002D0010"/>
    <w:rsid w:val="002D0041"/>
    <w:rsid w:val="002D0297"/>
    <w:rsid w:val="002D02F4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C74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2D"/>
    <w:rsid w:val="002F6F4C"/>
    <w:rsid w:val="002F7462"/>
    <w:rsid w:val="002F796C"/>
    <w:rsid w:val="003001E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859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7CD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1D8A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AE7"/>
    <w:rsid w:val="00351C30"/>
    <w:rsid w:val="00351D9C"/>
    <w:rsid w:val="00352125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73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423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4C5"/>
    <w:rsid w:val="003C48D8"/>
    <w:rsid w:val="003C4B46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460"/>
    <w:rsid w:val="003C7B6E"/>
    <w:rsid w:val="003D076B"/>
    <w:rsid w:val="003D1759"/>
    <w:rsid w:val="003D1A48"/>
    <w:rsid w:val="003D28E7"/>
    <w:rsid w:val="003D2D9A"/>
    <w:rsid w:val="003D37DA"/>
    <w:rsid w:val="003D3801"/>
    <w:rsid w:val="003D39F7"/>
    <w:rsid w:val="003D3AF0"/>
    <w:rsid w:val="003D3B48"/>
    <w:rsid w:val="003D4078"/>
    <w:rsid w:val="003D46D6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070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6FE9"/>
    <w:rsid w:val="004078D0"/>
    <w:rsid w:val="00410272"/>
    <w:rsid w:val="004106A1"/>
    <w:rsid w:val="004106F4"/>
    <w:rsid w:val="004109AD"/>
    <w:rsid w:val="00411A1C"/>
    <w:rsid w:val="00411C34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BC1"/>
    <w:rsid w:val="00414D3F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3535"/>
    <w:rsid w:val="004448D8"/>
    <w:rsid w:val="00444A1F"/>
    <w:rsid w:val="004453CC"/>
    <w:rsid w:val="00445B0D"/>
    <w:rsid w:val="00445D6C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1A5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7A5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428"/>
    <w:rsid w:val="00497520"/>
    <w:rsid w:val="00497A0D"/>
    <w:rsid w:val="004A027B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216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138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664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7C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2CA"/>
    <w:rsid w:val="004E462B"/>
    <w:rsid w:val="004E4723"/>
    <w:rsid w:val="004E48A5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4E7"/>
    <w:rsid w:val="004F6699"/>
    <w:rsid w:val="004F6C0D"/>
    <w:rsid w:val="004F6D8D"/>
    <w:rsid w:val="004F6EF8"/>
    <w:rsid w:val="004F6F2E"/>
    <w:rsid w:val="004F791B"/>
    <w:rsid w:val="004F791C"/>
    <w:rsid w:val="004F7C60"/>
    <w:rsid w:val="004F7E01"/>
    <w:rsid w:val="005000DE"/>
    <w:rsid w:val="0050049F"/>
    <w:rsid w:val="0050064A"/>
    <w:rsid w:val="0050078E"/>
    <w:rsid w:val="00500B76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040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2AA2"/>
    <w:rsid w:val="00523096"/>
    <w:rsid w:val="0052313C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838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866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8FC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1C"/>
    <w:rsid w:val="005B653E"/>
    <w:rsid w:val="005B6541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1E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224"/>
    <w:rsid w:val="00607FB8"/>
    <w:rsid w:val="006101EB"/>
    <w:rsid w:val="006102A1"/>
    <w:rsid w:val="00610BEE"/>
    <w:rsid w:val="00610BFE"/>
    <w:rsid w:val="00610DC1"/>
    <w:rsid w:val="00610F13"/>
    <w:rsid w:val="0061101F"/>
    <w:rsid w:val="0061140D"/>
    <w:rsid w:val="006115EC"/>
    <w:rsid w:val="00611836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2E2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EAD"/>
    <w:rsid w:val="0063525C"/>
    <w:rsid w:val="0063582E"/>
    <w:rsid w:val="00636100"/>
    <w:rsid w:val="0063637A"/>
    <w:rsid w:val="006366A5"/>
    <w:rsid w:val="00636B2D"/>
    <w:rsid w:val="00636F72"/>
    <w:rsid w:val="00637465"/>
    <w:rsid w:val="006375B1"/>
    <w:rsid w:val="00637621"/>
    <w:rsid w:val="00637D79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57D2D"/>
    <w:rsid w:val="00660390"/>
    <w:rsid w:val="0066073E"/>
    <w:rsid w:val="0066088F"/>
    <w:rsid w:val="00660E8F"/>
    <w:rsid w:val="00660FB7"/>
    <w:rsid w:val="006610D6"/>
    <w:rsid w:val="006612B2"/>
    <w:rsid w:val="006618DF"/>
    <w:rsid w:val="00662106"/>
    <w:rsid w:val="00662147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5FEB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947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7873"/>
    <w:rsid w:val="006D7FEA"/>
    <w:rsid w:val="006E0611"/>
    <w:rsid w:val="006E07C2"/>
    <w:rsid w:val="006E0B40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4F3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49C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A2F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9F0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5B2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02A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D2B"/>
    <w:rsid w:val="00773E06"/>
    <w:rsid w:val="00774360"/>
    <w:rsid w:val="0077445D"/>
    <w:rsid w:val="0077457A"/>
    <w:rsid w:val="00774A5F"/>
    <w:rsid w:val="00774BA5"/>
    <w:rsid w:val="00774C6D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BB8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8A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B8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26F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1C7C"/>
    <w:rsid w:val="007E2042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800E36"/>
    <w:rsid w:val="00800E4C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D70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8B2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DCE"/>
    <w:rsid w:val="00820F69"/>
    <w:rsid w:val="00821706"/>
    <w:rsid w:val="0082194E"/>
    <w:rsid w:val="00821984"/>
    <w:rsid w:val="008227F6"/>
    <w:rsid w:val="00822A61"/>
    <w:rsid w:val="00822D52"/>
    <w:rsid w:val="00822DE7"/>
    <w:rsid w:val="00823200"/>
    <w:rsid w:val="0082347D"/>
    <w:rsid w:val="0082473A"/>
    <w:rsid w:val="00824CC3"/>
    <w:rsid w:val="008252EC"/>
    <w:rsid w:val="008254EB"/>
    <w:rsid w:val="008258DC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45A"/>
    <w:rsid w:val="008525CE"/>
    <w:rsid w:val="008525ED"/>
    <w:rsid w:val="0085275B"/>
    <w:rsid w:val="00852A3A"/>
    <w:rsid w:val="00852D28"/>
    <w:rsid w:val="00852DA2"/>
    <w:rsid w:val="008534E7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50A0"/>
    <w:rsid w:val="00875774"/>
    <w:rsid w:val="00875989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506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A3F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5AB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2D"/>
    <w:rsid w:val="008D72F6"/>
    <w:rsid w:val="008D794C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3E99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288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242"/>
    <w:rsid w:val="009317F1"/>
    <w:rsid w:val="00931AF4"/>
    <w:rsid w:val="00931CB8"/>
    <w:rsid w:val="00931ECE"/>
    <w:rsid w:val="00932097"/>
    <w:rsid w:val="00932135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47EEF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3D7D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3E27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A7FDC"/>
    <w:rsid w:val="009B018C"/>
    <w:rsid w:val="009B1A57"/>
    <w:rsid w:val="009B1D6F"/>
    <w:rsid w:val="009B2CDE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AE2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DA1"/>
    <w:rsid w:val="009E10C0"/>
    <w:rsid w:val="009E11B9"/>
    <w:rsid w:val="009E16D5"/>
    <w:rsid w:val="009E187A"/>
    <w:rsid w:val="009E1C90"/>
    <w:rsid w:val="009E2726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5DE2"/>
    <w:rsid w:val="009F5E17"/>
    <w:rsid w:val="009F63C8"/>
    <w:rsid w:val="009F732A"/>
    <w:rsid w:val="009F73E8"/>
    <w:rsid w:val="009F7513"/>
    <w:rsid w:val="009F7529"/>
    <w:rsid w:val="009F752C"/>
    <w:rsid w:val="009F78F8"/>
    <w:rsid w:val="009F7B0B"/>
    <w:rsid w:val="009F7CA0"/>
    <w:rsid w:val="009F7EC2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E67"/>
    <w:rsid w:val="00A10127"/>
    <w:rsid w:val="00A104CC"/>
    <w:rsid w:val="00A10933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BA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D73"/>
    <w:rsid w:val="00A37BF4"/>
    <w:rsid w:val="00A37E79"/>
    <w:rsid w:val="00A403E0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82C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D98"/>
    <w:rsid w:val="00A51EE2"/>
    <w:rsid w:val="00A51FA9"/>
    <w:rsid w:val="00A52133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451"/>
    <w:rsid w:val="00A636E6"/>
    <w:rsid w:val="00A63A59"/>
    <w:rsid w:val="00A63ACF"/>
    <w:rsid w:val="00A64BD7"/>
    <w:rsid w:val="00A65641"/>
    <w:rsid w:val="00A65BBC"/>
    <w:rsid w:val="00A660B9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0B7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5D5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508D"/>
    <w:rsid w:val="00A95F00"/>
    <w:rsid w:val="00A96C0B"/>
    <w:rsid w:val="00A96CDB"/>
    <w:rsid w:val="00A96D34"/>
    <w:rsid w:val="00A96E5F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614"/>
    <w:rsid w:val="00AB58AE"/>
    <w:rsid w:val="00AB5A88"/>
    <w:rsid w:val="00AB645D"/>
    <w:rsid w:val="00AB6676"/>
    <w:rsid w:val="00AB76BB"/>
    <w:rsid w:val="00AB7959"/>
    <w:rsid w:val="00AB7C0D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388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AF7BCE"/>
    <w:rsid w:val="00AF7EA3"/>
    <w:rsid w:val="00B0017E"/>
    <w:rsid w:val="00B0019C"/>
    <w:rsid w:val="00B0022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EA4"/>
    <w:rsid w:val="00B171E9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C3E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567"/>
    <w:rsid w:val="00B43854"/>
    <w:rsid w:val="00B43BC0"/>
    <w:rsid w:val="00B44FB0"/>
    <w:rsid w:val="00B45069"/>
    <w:rsid w:val="00B45617"/>
    <w:rsid w:val="00B456C8"/>
    <w:rsid w:val="00B45EBD"/>
    <w:rsid w:val="00B4669B"/>
    <w:rsid w:val="00B47440"/>
    <w:rsid w:val="00B4772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F81"/>
    <w:rsid w:val="00B536D8"/>
    <w:rsid w:val="00B53775"/>
    <w:rsid w:val="00B541B9"/>
    <w:rsid w:val="00B542A5"/>
    <w:rsid w:val="00B547F1"/>
    <w:rsid w:val="00B54A5A"/>
    <w:rsid w:val="00B54AEA"/>
    <w:rsid w:val="00B54B80"/>
    <w:rsid w:val="00B55365"/>
    <w:rsid w:val="00B558BE"/>
    <w:rsid w:val="00B55CD4"/>
    <w:rsid w:val="00B55F19"/>
    <w:rsid w:val="00B56962"/>
    <w:rsid w:val="00B56B71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0F"/>
    <w:rsid w:val="00B65158"/>
    <w:rsid w:val="00B65260"/>
    <w:rsid w:val="00B65328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0BD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C16"/>
    <w:rsid w:val="00B97D69"/>
    <w:rsid w:val="00BA00A0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4B1E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B7F6B"/>
    <w:rsid w:val="00BC068B"/>
    <w:rsid w:val="00BC1466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A1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7B3"/>
    <w:rsid w:val="00BD4D1C"/>
    <w:rsid w:val="00BD4F10"/>
    <w:rsid w:val="00BD5084"/>
    <w:rsid w:val="00BD5757"/>
    <w:rsid w:val="00BD5C30"/>
    <w:rsid w:val="00BD5F7C"/>
    <w:rsid w:val="00BD6125"/>
    <w:rsid w:val="00BD62F6"/>
    <w:rsid w:val="00BD6952"/>
    <w:rsid w:val="00BD7A14"/>
    <w:rsid w:val="00BD7A6F"/>
    <w:rsid w:val="00BD7CBB"/>
    <w:rsid w:val="00BE0B09"/>
    <w:rsid w:val="00BE0F3C"/>
    <w:rsid w:val="00BE1133"/>
    <w:rsid w:val="00BE116B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32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14E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4C0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30A"/>
    <w:rsid w:val="00C7631E"/>
    <w:rsid w:val="00C76A98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1D1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2F56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237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FC1"/>
    <w:rsid w:val="00D061DB"/>
    <w:rsid w:val="00D06407"/>
    <w:rsid w:val="00D06561"/>
    <w:rsid w:val="00D065FC"/>
    <w:rsid w:val="00D067ED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1145"/>
    <w:rsid w:val="00D11F67"/>
    <w:rsid w:val="00D12AA3"/>
    <w:rsid w:val="00D12DC1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4E"/>
    <w:rsid w:val="00D23DB8"/>
    <w:rsid w:val="00D23E89"/>
    <w:rsid w:val="00D24125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48A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734F"/>
    <w:rsid w:val="00D77744"/>
    <w:rsid w:val="00D77FAF"/>
    <w:rsid w:val="00D802DA"/>
    <w:rsid w:val="00D8105D"/>
    <w:rsid w:val="00D81B76"/>
    <w:rsid w:val="00D81DD7"/>
    <w:rsid w:val="00D81F17"/>
    <w:rsid w:val="00D82003"/>
    <w:rsid w:val="00D82197"/>
    <w:rsid w:val="00D829F6"/>
    <w:rsid w:val="00D82B1C"/>
    <w:rsid w:val="00D83583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039"/>
    <w:rsid w:val="00D932F6"/>
    <w:rsid w:val="00D93367"/>
    <w:rsid w:val="00D939FF"/>
    <w:rsid w:val="00D93BE5"/>
    <w:rsid w:val="00D93F1E"/>
    <w:rsid w:val="00D94179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AD0"/>
    <w:rsid w:val="00DA7CFA"/>
    <w:rsid w:val="00DB040C"/>
    <w:rsid w:val="00DB05A9"/>
    <w:rsid w:val="00DB0808"/>
    <w:rsid w:val="00DB08DE"/>
    <w:rsid w:val="00DB0E6F"/>
    <w:rsid w:val="00DB1333"/>
    <w:rsid w:val="00DB1825"/>
    <w:rsid w:val="00DB1A72"/>
    <w:rsid w:val="00DB1F91"/>
    <w:rsid w:val="00DB2546"/>
    <w:rsid w:val="00DB269D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60D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16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0BEB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1F8B"/>
    <w:rsid w:val="00E121CC"/>
    <w:rsid w:val="00E12CAE"/>
    <w:rsid w:val="00E12DF1"/>
    <w:rsid w:val="00E13255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69E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0A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6E5"/>
    <w:rsid w:val="00E46825"/>
    <w:rsid w:val="00E46B45"/>
    <w:rsid w:val="00E46C17"/>
    <w:rsid w:val="00E46F00"/>
    <w:rsid w:val="00E4728D"/>
    <w:rsid w:val="00E47395"/>
    <w:rsid w:val="00E475D9"/>
    <w:rsid w:val="00E47733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065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8F0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171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101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EBE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7346"/>
    <w:rsid w:val="00EA7EDF"/>
    <w:rsid w:val="00EB0250"/>
    <w:rsid w:val="00EB04FC"/>
    <w:rsid w:val="00EB097F"/>
    <w:rsid w:val="00EB0BEE"/>
    <w:rsid w:val="00EB0E50"/>
    <w:rsid w:val="00EB1445"/>
    <w:rsid w:val="00EB1702"/>
    <w:rsid w:val="00EB1AFE"/>
    <w:rsid w:val="00EB1BC9"/>
    <w:rsid w:val="00EB1CB4"/>
    <w:rsid w:val="00EB1FED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4EB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0C9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7D1"/>
    <w:rsid w:val="00F04F5A"/>
    <w:rsid w:val="00F051F0"/>
    <w:rsid w:val="00F05251"/>
    <w:rsid w:val="00F05313"/>
    <w:rsid w:val="00F05333"/>
    <w:rsid w:val="00F055FF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4D98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4F73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286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BCF"/>
    <w:rsid w:val="00F70E87"/>
    <w:rsid w:val="00F71068"/>
    <w:rsid w:val="00F7127F"/>
    <w:rsid w:val="00F71378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16D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34B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B51"/>
    <w:rsid w:val="00FC2D13"/>
    <w:rsid w:val="00FC315B"/>
    <w:rsid w:val="00FC360B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694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7D2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rsid w:val="00657D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rsid w:val="00657D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657D2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rsid w:val="00657D2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rsid w:val="00657D2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57D2D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657D2D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rsid w:val="00657D2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657D2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sid w:val="00657D2D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sid w:val="00657D2D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sid w:val="00657D2D"/>
    <w:rPr>
      <w:rFonts w:eastAsia="Times New Roman"/>
      <w:color w:val="000000"/>
      <w:lang w:val="en-GB" w:eastAsia="ja-JP"/>
    </w:rPr>
  </w:style>
  <w:style w:type="character" w:customStyle="1" w:styleId="NOChar">
    <w:name w:val="NO Char"/>
    <w:rsid w:val="00657D2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657D2D"/>
  </w:style>
  <w:style w:type="character" w:customStyle="1" w:styleId="Char0">
    <w:name w:val="文档结构图 Char"/>
    <w:link w:val="a4"/>
    <w:rsid w:val="00657D2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uiPriority w:val="9"/>
    <w:rsid w:val="00657D2D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sid w:val="00657D2D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sid w:val="00657D2D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657D2D"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sid w:val="00657D2D"/>
    <w:rPr>
      <w:rFonts w:eastAsia="宋体"/>
      <w:lang w:val="en-GB" w:eastAsia="en-US"/>
    </w:rPr>
  </w:style>
  <w:style w:type="character" w:customStyle="1" w:styleId="EditorsNoteCharChar">
    <w:name w:val="Editor's Note Char Char"/>
    <w:rsid w:val="00657D2D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sid w:val="00657D2D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sid w:val="00657D2D"/>
    <w:rPr>
      <w:color w:val="000000"/>
      <w:lang w:val="en-GB" w:eastAsia="ja-JP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uiPriority w:val="99"/>
    <w:rsid w:val="00657D2D"/>
    <w:rPr>
      <w:color w:val="000000"/>
      <w:lang w:val="en-GB" w:eastAsia="ja-JP" w:bidi="ar-SA"/>
    </w:rPr>
  </w:style>
  <w:style w:type="character" w:customStyle="1" w:styleId="TALChar">
    <w:name w:val="TAL Char"/>
    <w:link w:val="TAL"/>
    <w:rsid w:val="00657D2D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sid w:val="00657D2D"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sid w:val="00657D2D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sid w:val="00657D2D"/>
    <w:rPr>
      <w:color w:val="0000FF"/>
      <w:u w:val="single"/>
    </w:rPr>
  </w:style>
  <w:style w:type="character" w:styleId="aa">
    <w:name w:val="annotation reference"/>
    <w:rsid w:val="00657D2D"/>
    <w:rPr>
      <w:sz w:val="16"/>
    </w:rPr>
  </w:style>
  <w:style w:type="character" w:customStyle="1" w:styleId="B1Char">
    <w:name w:val="B1 Char"/>
    <w:link w:val="B1"/>
    <w:rsid w:val="00657D2D"/>
    <w:rPr>
      <w:color w:val="000000"/>
      <w:lang w:val="en-GB" w:eastAsia="ja-JP"/>
    </w:rPr>
  </w:style>
  <w:style w:type="character" w:customStyle="1" w:styleId="ZGSM">
    <w:name w:val="ZGSM"/>
    <w:rsid w:val="00657D2D"/>
  </w:style>
  <w:style w:type="paragraph" w:customStyle="1" w:styleId="TAJ">
    <w:name w:val="TAJ"/>
    <w:basedOn w:val="a"/>
    <w:uiPriority w:val="99"/>
    <w:rsid w:val="00657D2D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rsid w:val="00657D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rsid w:val="00657D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657D2D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rsid w:val="00657D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657D2D"/>
    <w:pPr>
      <w:framePr w:wrap="notBeside" w:y="16161"/>
    </w:pPr>
  </w:style>
  <w:style w:type="paragraph" w:customStyle="1" w:styleId="ZG">
    <w:name w:val="ZG"/>
    <w:rsid w:val="00657D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rsid w:val="00657D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rsid w:val="00657D2D"/>
    <w:pPr>
      <w:ind w:left="851" w:hanging="284"/>
    </w:pPr>
  </w:style>
  <w:style w:type="paragraph" w:customStyle="1" w:styleId="AP">
    <w:name w:val="AP"/>
    <w:basedOn w:val="a"/>
    <w:uiPriority w:val="99"/>
    <w:rsid w:val="00657D2D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rsid w:val="00657D2D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rsid w:val="00657D2D"/>
    <w:pPr>
      <w:spacing w:after="0"/>
    </w:pPr>
  </w:style>
  <w:style w:type="paragraph" w:customStyle="1" w:styleId="FP">
    <w:name w:val="FP"/>
    <w:basedOn w:val="a"/>
    <w:uiPriority w:val="99"/>
    <w:rsid w:val="00657D2D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rsid w:val="00657D2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uiPriority w:val="99"/>
    <w:rsid w:val="00657D2D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rsid w:val="00657D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rsid w:val="00657D2D"/>
    <w:pPr>
      <w:keepLines/>
      <w:ind w:left="1135" w:hanging="851"/>
    </w:pPr>
    <w:rPr>
      <w:rFonts w:eastAsia="Times New Roman"/>
    </w:rPr>
  </w:style>
  <w:style w:type="paragraph" w:customStyle="1" w:styleId="ZD">
    <w:name w:val="ZD"/>
    <w:rsid w:val="00657D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rsid w:val="00657D2D"/>
    <w:pPr>
      <w:ind w:left="1702" w:hanging="284"/>
    </w:pPr>
  </w:style>
  <w:style w:type="paragraph" w:customStyle="1" w:styleId="ZK">
    <w:name w:val="ZK"/>
    <w:uiPriority w:val="99"/>
    <w:rsid w:val="00657D2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rsid w:val="00657D2D"/>
    <w:pPr>
      <w:outlineLvl w:val="9"/>
    </w:pPr>
  </w:style>
  <w:style w:type="paragraph" w:customStyle="1" w:styleId="ZB">
    <w:name w:val="ZB"/>
    <w:uiPriority w:val="99"/>
    <w:rsid w:val="00657D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rsid w:val="00657D2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rsid w:val="00657D2D"/>
    <w:pPr>
      <w:jc w:val="right"/>
    </w:pPr>
  </w:style>
  <w:style w:type="paragraph" w:customStyle="1" w:styleId="B1">
    <w:name w:val="B1"/>
    <w:basedOn w:val="a"/>
    <w:link w:val="B1Char"/>
    <w:qFormat/>
    <w:rsid w:val="00657D2D"/>
    <w:pPr>
      <w:ind w:left="568" w:hanging="284"/>
    </w:pPr>
  </w:style>
  <w:style w:type="paragraph" w:customStyle="1" w:styleId="B4">
    <w:name w:val="B4"/>
    <w:basedOn w:val="a"/>
    <w:rsid w:val="00657D2D"/>
    <w:pPr>
      <w:ind w:left="1418" w:hanging="284"/>
    </w:pPr>
  </w:style>
  <w:style w:type="paragraph" w:customStyle="1" w:styleId="LD">
    <w:name w:val="LD"/>
    <w:uiPriority w:val="99"/>
    <w:rsid w:val="00657D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sid w:val="00657D2D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rsid w:val="00657D2D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rsid w:val="00657D2D"/>
    <w:pPr>
      <w:ind w:left="851" w:hanging="851"/>
    </w:pPr>
  </w:style>
  <w:style w:type="paragraph" w:customStyle="1" w:styleId="EQ">
    <w:name w:val="EQ"/>
    <w:basedOn w:val="a"/>
    <w:next w:val="a"/>
    <w:uiPriority w:val="99"/>
    <w:rsid w:val="00657D2D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sid w:val="00657D2D"/>
    <w:rPr>
      <w:color w:val="000000"/>
      <w:lang w:val="en-GB" w:eastAsia="ja-JP"/>
    </w:rPr>
  </w:style>
  <w:style w:type="paragraph" w:styleId="80">
    <w:name w:val="toc 8"/>
    <w:basedOn w:val="10"/>
    <w:uiPriority w:val="39"/>
    <w:rsid w:val="00657D2D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rsid w:val="00657D2D"/>
    <w:pPr>
      <w:ind w:left="1985" w:hanging="1985"/>
    </w:pPr>
  </w:style>
  <w:style w:type="paragraph" w:styleId="50">
    <w:name w:val="toc 5"/>
    <w:basedOn w:val="40"/>
    <w:uiPriority w:val="39"/>
    <w:rsid w:val="00657D2D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sid w:val="00657D2D"/>
    <w:rPr>
      <w:color w:val="FF0000"/>
    </w:rPr>
  </w:style>
  <w:style w:type="paragraph" w:styleId="40">
    <w:name w:val="toc 4"/>
    <w:basedOn w:val="30"/>
    <w:uiPriority w:val="39"/>
    <w:rsid w:val="00657D2D"/>
    <w:pPr>
      <w:ind w:left="1418" w:hanging="1418"/>
    </w:pPr>
  </w:style>
  <w:style w:type="paragraph" w:styleId="20">
    <w:name w:val="toc 2"/>
    <w:basedOn w:val="10"/>
    <w:uiPriority w:val="39"/>
    <w:rsid w:val="00657D2D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3"/>
    <w:rsid w:val="00657D2D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rsid w:val="00657D2D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rsid w:val="00657D2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rsid w:val="00657D2D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sid w:val="00657D2D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rsid w:val="00657D2D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rsid w:val="00657D2D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sid w:val="00657D2D"/>
    <w:rPr>
      <w:b/>
      <w:bCs/>
    </w:rPr>
  </w:style>
  <w:style w:type="paragraph" w:styleId="a6">
    <w:name w:val="Body Text"/>
    <w:basedOn w:val="a"/>
    <w:link w:val="Char2"/>
    <w:uiPriority w:val="99"/>
    <w:unhideWhenUsed/>
    <w:rsid w:val="00657D2D"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rsid w:val="00657D2D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rsid w:val="00657D2D"/>
    <w:pPr>
      <w:spacing w:after="0"/>
    </w:pPr>
  </w:style>
  <w:style w:type="paragraph" w:customStyle="1" w:styleId="NF">
    <w:name w:val="NF"/>
    <w:basedOn w:val="NO"/>
    <w:uiPriority w:val="99"/>
    <w:rsid w:val="00657D2D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rsid w:val="00657D2D"/>
    <w:pPr>
      <w:jc w:val="center"/>
    </w:pPr>
  </w:style>
  <w:style w:type="paragraph" w:customStyle="1" w:styleId="TAH">
    <w:name w:val="TAH"/>
    <w:basedOn w:val="TAC"/>
    <w:link w:val="TAHCar"/>
    <w:rsid w:val="00657D2D"/>
    <w:rPr>
      <w:b/>
    </w:rPr>
  </w:style>
  <w:style w:type="paragraph" w:customStyle="1" w:styleId="H6">
    <w:name w:val="H6"/>
    <w:basedOn w:val="5"/>
    <w:next w:val="a"/>
    <w:uiPriority w:val="99"/>
    <w:rsid w:val="00657D2D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rsid w:val="00657D2D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rsid w:val="00657D2D"/>
    <w:pPr>
      <w:keepNext w:val="0"/>
      <w:spacing w:before="0" w:after="240"/>
    </w:pPr>
  </w:style>
  <w:style w:type="paragraph" w:customStyle="1" w:styleId="B3">
    <w:name w:val="B3"/>
    <w:basedOn w:val="a"/>
    <w:link w:val="B3Char2"/>
    <w:rsid w:val="00657D2D"/>
    <w:pPr>
      <w:ind w:left="1135" w:hanging="284"/>
    </w:pPr>
  </w:style>
  <w:style w:type="paragraph" w:styleId="90">
    <w:name w:val="toc 9"/>
    <w:basedOn w:val="80"/>
    <w:uiPriority w:val="39"/>
    <w:rsid w:val="00657D2D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rsid w:val="00657D2D"/>
    <w:pPr>
      <w:ind w:left="2268" w:hanging="2268"/>
    </w:pPr>
  </w:style>
  <w:style w:type="table" w:styleId="af">
    <w:name w:val="Table Grid"/>
    <w:basedOn w:val="a1"/>
    <w:uiPriority w:val="59"/>
    <w:rsid w:val="00657D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11">
    <w:name w:val="未解析的提及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a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a0"/>
    <w:rsid w:val="00E42C54"/>
  </w:style>
  <w:style w:type="character" w:customStyle="1" w:styleId="eop">
    <w:name w:val="eop"/>
    <w:basedOn w:val="a0"/>
    <w:rsid w:val="00E42C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C61A65-6D8D-4E84-9DC9-CADA0E0FF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1792</Characters>
  <Application>Microsoft Office Word</Application>
  <DocSecurity>0</DocSecurity>
  <PresentationFormat/>
  <Lines>14</Lines>
  <Paragraphs>4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Backman</dc:creator>
  <cp:lastModifiedBy>cmcc</cp:lastModifiedBy>
  <cp:revision>3</cp:revision>
  <dcterms:created xsi:type="dcterms:W3CDTF">2022-04-08T09:43:00Z</dcterms:created>
  <dcterms:modified xsi:type="dcterms:W3CDTF">2022-04-08T09:43:00Z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