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4D087CF0"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A24957">
        <w:rPr>
          <w:rFonts w:ascii="Arial" w:hAnsi="Arial" w:cs="Arial"/>
          <w:b/>
          <w:bCs/>
          <w:noProof/>
          <w:sz w:val="24"/>
          <w:szCs w:val="24"/>
        </w:rPr>
        <w:t>50</w:t>
      </w:r>
      <w:r w:rsidR="00E95A2B" w:rsidRPr="00A24088">
        <w:rPr>
          <w:rFonts w:ascii="Arial" w:hAnsi="Arial" w:cs="Arial"/>
          <w:b/>
          <w:bCs/>
          <w:noProof/>
          <w:sz w:val="24"/>
          <w:szCs w:val="24"/>
        </w:rPr>
        <w:t>E</w:t>
      </w:r>
      <w:r w:rsidRPr="00A24088">
        <w:rPr>
          <w:rFonts w:ascii="Arial" w:hAnsi="Arial" w:cs="Arial"/>
          <w:b/>
          <w:bCs/>
          <w:noProof/>
          <w:sz w:val="24"/>
          <w:szCs w:val="24"/>
        </w:rPr>
        <w:tab/>
      </w:r>
      <w:r w:rsidR="00C600C2" w:rsidRPr="00C600C2">
        <w:rPr>
          <w:rFonts w:ascii="Arial" w:hAnsi="Arial" w:cs="Arial"/>
          <w:b/>
          <w:bCs/>
          <w:noProof/>
          <w:sz w:val="24"/>
          <w:szCs w:val="24"/>
        </w:rPr>
        <w:t>S2-2202870</w:t>
      </w:r>
    </w:p>
    <w:p w14:paraId="146C0C26" w14:textId="03716E6D" w:rsidR="00CF5B74" w:rsidRPr="00A24088" w:rsidRDefault="00A24957"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6</w:t>
      </w:r>
      <w:r w:rsidR="00CF5B74" w:rsidRPr="00A24088">
        <w:rPr>
          <w:rFonts w:ascii="Arial" w:hAnsi="Arial" w:cs="Arial"/>
          <w:b/>
          <w:bCs/>
          <w:noProof/>
          <w:sz w:val="24"/>
          <w:szCs w:val="24"/>
        </w:rPr>
        <w:t xml:space="preserve"> - </w:t>
      </w:r>
      <w:r>
        <w:rPr>
          <w:rFonts w:ascii="Arial" w:hAnsi="Arial" w:cs="Arial"/>
          <w:b/>
          <w:bCs/>
          <w:noProof/>
          <w:sz w:val="24"/>
          <w:szCs w:val="24"/>
        </w:rPr>
        <w:t>12</w:t>
      </w:r>
      <w:r w:rsidR="00CF5B74" w:rsidRPr="00A24088">
        <w:rPr>
          <w:rFonts w:ascii="Arial" w:hAnsi="Arial" w:cs="Arial"/>
          <w:b/>
          <w:bCs/>
          <w:noProof/>
          <w:sz w:val="24"/>
          <w:szCs w:val="24"/>
        </w:rPr>
        <w:t xml:space="preserve"> </w:t>
      </w:r>
      <w:r>
        <w:rPr>
          <w:rFonts w:ascii="Arial" w:hAnsi="Arial" w:cs="Arial"/>
          <w:b/>
          <w:bCs/>
          <w:noProof/>
          <w:sz w:val="24"/>
          <w:szCs w:val="24"/>
        </w:rPr>
        <w:t>April</w:t>
      </w:r>
      <w:r w:rsidR="00CF5B74" w:rsidRPr="00A24088">
        <w:rPr>
          <w:rFonts w:ascii="Arial" w:hAnsi="Arial" w:cs="Arial"/>
          <w:b/>
          <w:bCs/>
          <w:noProof/>
          <w:sz w:val="24"/>
          <w:szCs w:val="24"/>
        </w:rPr>
        <w:t>, 202</w:t>
      </w:r>
      <w:r w:rsidR="00E95A2B"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00E95A2B" w:rsidRPr="00A24088">
        <w:rPr>
          <w:rFonts w:ascii="Arial" w:hAnsi="Arial" w:cs="Arial"/>
          <w:b/>
          <w:bCs/>
          <w:noProof/>
          <w:sz w:val="24"/>
          <w:szCs w:val="24"/>
        </w:rPr>
        <w:t>E-meeting</w:t>
      </w:r>
    </w:p>
    <w:p w14:paraId="6CE03F8D" w14:textId="1A478FBC"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EB76E4">
        <w:rPr>
          <w:rFonts w:ascii="Arial" w:hAnsi="Arial" w:cs="Arial"/>
          <w:b/>
        </w:rPr>
        <w:t>Qualcomm Inc.</w:t>
      </w:r>
    </w:p>
    <w:p w14:paraId="71F2F416" w14:textId="537542F7"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AE3C2A">
        <w:rPr>
          <w:rFonts w:ascii="Arial" w:hAnsi="Arial" w:cs="Arial"/>
          <w:b/>
        </w:rPr>
        <w:t>Solution to Key issues #4 and #6: Automatic selection for SNPN and PNI-NPN cases and leave.</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6168438E" w:rsidR="00304EF8" w:rsidRPr="00A24088" w:rsidRDefault="00304EF8" w:rsidP="00304EF8">
      <w:pPr>
        <w:rPr>
          <w:rFonts w:ascii="Arial" w:hAnsi="Arial" w:cs="Arial"/>
          <w:i/>
        </w:rPr>
      </w:pPr>
      <w:r w:rsidRPr="00A24088">
        <w:rPr>
          <w:rFonts w:ascii="Arial" w:hAnsi="Arial" w:cs="Arial"/>
          <w:i/>
        </w:rPr>
        <w:t xml:space="preserve">Abstract of the contribution: This paper introduces </w:t>
      </w:r>
      <w:r w:rsidR="00AE3C2A">
        <w:rPr>
          <w:rFonts w:ascii="Arial" w:hAnsi="Arial" w:cs="Arial"/>
          <w:i/>
        </w:rPr>
        <w:t>solution for</w:t>
      </w:r>
      <w:r w:rsidR="009E761F">
        <w:rPr>
          <w:rFonts w:ascii="Arial" w:hAnsi="Arial" w:cs="Arial"/>
          <w:i/>
        </w:rPr>
        <w:t xml:space="preserve"> </w:t>
      </w:r>
      <w:r w:rsidR="009E761F" w:rsidRPr="009E761F">
        <w:rPr>
          <w:rFonts w:ascii="Arial" w:hAnsi="Arial" w:cs="Arial"/>
          <w:i/>
        </w:rPr>
        <w:t>UE to discover/select/access NPN as hosting network and the localized services</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3AF81274" w14:textId="2C246E30" w:rsidR="00744ACD" w:rsidRPr="004F0CDD" w:rsidRDefault="00AE3C2A" w:rsidP="00A24957">
      <w:r w:rsidRPr="004F0CDD">
        <w:t xml:space="preserve">This document provides a solution proposal for automatic discovery and selection of NPN for localized services, for both SNPN and PNI-NPN, which includes validity information, like valid </w:t>
      </w:r>
      <w:proofErr w:type="gramStart"/>
      <w:r w:rsidRPr="004F0CDD">
        <w:t>time period</w:t>
      </w:r>
      <w:proofErr w:type="gramEnd"/>
      <w:r w:rsidRPr="004F0CDD">
        <w:t xml:space="preserve"> and valid location. For SNPN a new selection mode is created: SNPN for location services selection mode. </w:t>
      </w:r>
    </w:p>
    <w:p w14:paraId="0CA3F152" w14:textId="0581A531" w:rsidR="00AE3C2A" w:rsidRPr="004F0CDD" w:rsidRDefault="00AE3C2A" w:rsidP="00A24957">
      <w:r w:rsidRPr="004F0CDD">
        <w:t>It also addresses key issue #4 by either:</w:t>
      </w:r>
    </w:p>
    <w:p w14:paraId="59AB0B43" w14:textId="08FAF035" w:rsidR="00AE3C2A" w:rsidRPr="004F0CDD" w:rsidRDefault="00AE3C2A" w:rsidP="00AE3C2A">
      <w:pPr>
        <w:pStyle w:val="ListParagraph"/>
        <w:numPr>
          <w:ilvl w:val="0"/>
          <w:numId w:val="43"/>
        </w:numPr>
        <w:rPr>
          <w:rFonts w:ascii="Times New Roman" w:hAnsi="Times New Roman" w:cs="Times New Roman"/>
          <w:sz w:val="20"/>
          <w:szCs w:val="20"/>
        </w:rPr>
      </w:pPr>
      <w:r w:rsidRPr="004F0CDD">
        <w:rPr>
          <w:rFonts w:ascii="Times New Roman" w:hAnsi="Times New Roman" w:cs="Times New Roman"/>
          <w:sz w:val="20"/>
          <w:szCs w:val="20"/>
        </w:rPr>
        <w:t xml:space="preserve">UEs being configured with different validity </w:t>
      </w:r>
      <w:proofErr w:type="gramStart"/>
      <w:r w:rsidRPr="004F0CDD">
        <w:rPr>
          <w:rFonts w:ascii="Times New Roman" w:hAnsi="Times New Roman" w:cs="Times New Roman"/>
          <w:sz w:val="20"/>
          <w:szCs w:val="20"/>
        </w:rPr>
        <w:t>time period</w:t>
      </w:r>
      <w:proofErr w:type="gramEnd"/>
      <w:r w:rsidRPr="004F0CDD">
        <w:rPr>
          <w:rFonts w:ascii="Times New Roman" w:hAnsi="Times New Roman" w:cs="Times New Roman"/>
          <w:sz w:val="20"/>
          <w:szCs w:val="20"/>
        </w:rPr>
        <w:t xml:space="preserve"> end times; or, </w:t>
      </w:r>
    </w:p>
    <w:p w14:paraId="7A465257" w14:textId="448032F9" w:rsidR="00AE3C2A" w:rsidRPr="004F0CDD" w:rsidRDefault="00AE3C2A" w:rsidP="00AE3C2A">
      <w:pPr>
        <w:pStyle w:val="ListParagraph"/>
        <w:numPr>
          <w:ilvl w:val="0"/>
          <w:numId w:val="43"/>
        </w:numPr>
        <w:rPr>
          <w:rFonts w:ascii="Times New Roman" w:hAnsi="Times New Roman" w:cs="Times New Roman"/>
          <w:sz w:val="20"/>
          <w:szCs w:val="20"/>
        </w:rPr>
      </w:pPr>
      <w:r w:rsidRPr="004F0CDD">
        <w:rPr>
          <w:rFonts w:ascii="Times New Roman" w:hAnsi="Times New Roman" w:cs="Times New Roman"/>
          <w:sz w:val="20"/>
          <w:szCs w:val="20"/>
        </w:rPr>
        <w:t xml:space="preserve">UEs applying a random delay before leaving SNPN for localized services selection mode and entering either PLMN selection mode or SNPN selection mode. </w:t>
      </w:r>
    </w:p>
    <w:p w14:paraId="70AF7F34" w14:textId="77777777" w:rsidR="00360DD7" w:rsidRPr="004F0CDD" w:rsidRDefault="00AE3C2A" w:rsidP="00AE3C2A">
      <w:r w:rsidRPr="004F0CDD">
        <w:t xml:space="preserve">This </w:t>
      </w:r>
      <w:r w:rsidR="00360DD7" w:rsidRPr="004F0CDD">
        <w:t>staggers the return of UEs to HPLMN access or (non-hosting network) SNPN access.</w:t>
      </w:r>
    </w:p>
    <w:p w14:paraId="05304504" w14:textId="366E3C82" w:rsidR="00AE3C2A" w:rsidRPr="004F0CDD" w:rsidRDefault="00360DD7" w:rsidP="00AE3C2A">
      <w:r w:rsidRPr="004F0CDD">
        <w:t xml:space="preserve">Beyond that, the solution assumes current access control mechanisms and congestion control mechanisms can handle other congestion situations. </w:t>
      </w:r>
    </w:p>
    <w:p w14:paraId="14002409" w14:textId="0FEB2FFB"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64D54369" w14:textId="4E5628D0" w:rsidR="00360DD7" w:rsidRPr="00360DD7" w:rsidRDefault="00360DD7" w:rsidP="00360DD7">
      <w:pPr>
        <w:rPr>
          <w:color w:val="FF0000"/>
          <w:sz w:val="40"/>
        </w:rPr>
      </w:pPr>
      <w:bookmarkStart w:id="0" w:name="_Toc23326074"/>
      <w:bookmarkStart w:id="1" w:name="_Toc25934675"/>
      <w:bookmarkStart w:id="2" w:name="_Toc26337055"/>
      <w:bookmarkStart w:id="3" w:name="_Toc31114302"/>
      <w:bookmarkStart w:id="4" w:name="_Toc43392576"/>
      <w:bookmarkStart w:id="5" w:name="_Toc43475372"/>
      <w:bookmarkStart w:id="6" w:name="_Toc50558976"/>
      <w:bookmarkStart w:id="7" w:name="_Toc54940331"/>
      <w:bookmarkStart w:id="8" w:name="_Toc54952046"/>
      <w:bookmarkStart w:id="9" w:name="_Toc57233494"/>
      <w:bookmarkStart w:id="10" w:name="_Toc68068806"/>
      <w:bookmarkStart w:id="11" w:name="_Toc97274364"/>
      <w:r w:rsidRPr="00A24088">
        <w:rPr>
          <w:color w:val="FF0000"/>
          <w:sz w:val="40"/>
        </w:rPr>
        <w:t>*** Start of changes ***</w:t>
      </w:r>
    </w:p>
    <w:p w14:paraId="2F7B611F" w14:textId="25C3D529" w:rsidR="008D0508" w:rsidRDefault="008D0508" w:rsidP="008D0508">
      <w:pPr>
        <w:pStyle w:val="Heading2"/>
        <w:rPr>
          <w:lang w:eastAsia="zh-CN"/>
        </w:rPr>
      </w:pPr>
      <w:r>
        <w:t>6.0</w:t>
      </w:r>
      <w:r>
        <w:tab/>
      </w:r>
      <w:r>
        <w:rPr>
          <w:lang w:eastAsia="zh-CN"/>
        </w:rPr>
        <w:t>Mapping Solutions to Key Issues</w:t>
      </w:r>
      <w:bookmarkEnd w:id="0"/>
      <w:bookmarkEnd w:id="1"/>
      <w:bookmarkEnd w:id="2"/>
      <w:bookmarkEnd w:id="3"/>
      <w:bookmarkEnd w:id="4"/>
      <w:bookmarkEnd w:id="5"/>
      <w:bookmarkEnd w:id="6"/>
      <w:bookmarkEnd w:id="7"/>
      <w:bookmarkEnd w:id="8"/>
      <w:bookmarkEnd w:id="9"/>
      <w:bookmarkEnd w:id="10"/>
      <w:bookmarkEnd w:id="11"/>
    </w:p>
    <w:p w14:paraId="2B499EE1" w14:textId="77777777" w:rsidR="008D0508" w:rsidRDefault="008D0508" w:rsidP="008D0508">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173"/>
        <w:gridCol w:w="1090"/>
        <w:gridCol w:w="1090"/>
        <w:gridCol w:w="1454"/>
        <w:gridCol w:w="1454"/>
        <w:gridCol w:w="1816"/>
      </w:tblGrid>
      <w:tr w:rsidR="008D0508" w14:paraId="04BE0908" w14:textId="77777777" w:rsidTr="008D0508">
        <w:tc>
          <w:tcPr>
            <w:tcW w:w="806" w:type="pct"/>
            <w:tcBorders>
              <w:top w:val="single" w:sz="4" w:space="0" w:color="auto"/>
              <w:left w:val="single" w:sz="4" w:space="0" w:color="auto"/>
              <w:bottom w:val="single" w:sz="4" w:space="0" w:color="auto"/>
              <w:right w:val="single" w:sz="4" w:space="0" w:color="auto"/>
            </w:tcBorders>
          </w:tcPr>
          <w:p w14:paraId="4260F58E" w14:textId="77777777" w:rsidR="008D0508" w:rsidRDefault="008D0508">
            <w:pPr>
              <w:pStyle w:val="TAC"/>
            </w:pPr>
          </w:p>
        </w:tc>
        <w:tc>
          <w:tcPr>
            <w:tcW w:w="4194" w:type="pct"/>
            <w:gridSpan w:val="6"/>
            <w:tcBorders>
              <w:top w:val="single" w:sz="4" w:space="0" w:color="auto"/>
              <w:left w:val="single" w:sz="4" w:space="0" w:color="auto"/>
              <w:bottom w:val="single" w:sz="4" w:space="0" w:color="auto"/>
              <w:right w:val="single" w:sz="4" w:space="0" w:color="auto"/>
            </w:tcBorders>
            <w:hideMark/>
          </w:tcPr>
          <w:p w14:paraId="1CB91DEF" w14:textId="77777777" w:rsidR="008D0508" w:rsidRDefault="008D0508">
            <w:pPr>
              <w:pStyle w:val="TAH"/>
            </w:pPr>
            <w:r>
              <w:t>Key Issues</w:t>
            </w:r>
          </w:p>
        </w:tc>
      </w:tr>
      <w:tr w:rsidR="008D0508" w14:paraId="4ADFEF60" w14:textId="77777777" w:rsidTr="008D0508">
        <w:tc>
          <w:tcPr>
            <w:tcW w:w="806" w:type="pct"/>
            <w:tcBorders>
              <w:top w:val="single" w:sz="4" w:space="0" w:color="auto"/>
              <w:left w:val="single" w:sz="4" w:space="0" w:color="auto"/>
              <w:bottom w:val="single" w:sz="4" w:space="0" w:color="auto"/>
              <w:right w:val="single" w:sz="4" w:space="0" w:color="auto"/>
            </w:tcBorders>
            <w:hideMark/>
          </w:tcPr>
          <w:p w14:paraId="096D3C05" w14:textId="77777777" w:rsidR="008D0508" w:rsidRDefault="008D0508">
            <w:pPr>
              <w:pStyle w:val="TAH"/>
            </w:pPr>
            <w:r>
              <w:t>Solutions</w:t>
            </w:r>
          </w:p>
        </w:tc>
        <w:tc>
          <w:tcPr>
            <w:tcW w:w="609" w:type="pct"/>
            <w:tcBorders>
              <w:top w:val="single" w:sz="4" w:space="0" w:color="auto"/>
              <w:left w:val="single" w:sz="4" w:space="0" w:color="auto"/>
              <w:bottom w:val="single" w:sz="4" w:space="0" w:color="auto"/>
              <w:right w:val="single" w:sz="4" w:space="0" w:color="auto"/>
            </w:tcBorders>
            <w:hideMark/>
          </w:tcPr>
          <w:p w14:paraId="3EA44390" w14:textId="77777777" w:rsidR="008D0508" w:rsidRDefault="008D0508">
            <w:pPr>
              <w:pStyle w:val="TAH"/>
            </w:pPr>
            <w:r>
              <w:t>1</w:t>
            </w:r>
          </w:p>
        </w:tc>
        <w:tc>
          <w:tcPr>
            <w:tcW w:w="566" w:type="pct"/>
            <w:tcBorders>
              <w:top w:val="single" w:sz="4" w:space="0" w:color="auto"/>
              <w:left w:val="single" w:sz="4" w:space="0" w:color="auto"/>
              <w:bottom w:val="single" w:sz="4" w:space="0" w:color="auto"/>
              <w:right w:val="single" w:sz="4" w:space="0" w:color="auto"/>
            </w:tcBorders>
            <w:hideMark/>
          </w:tcPr>
          <w:p w14:paraId="3EC0CA8C" w14:textId="77777777" w:rsidR="008D0508" w:rsidRDefault="008D0508">
            <w:pPr>
              <w:pStyle w:val="TAH"/>
            </w:pPr>
            <w:r>
              <w:t>2</w:t>
            </w:r>
          </w:p>
        </w:tc>
        <w:tc>
          <w:tcPr>
            <w:tcW w:w="566" w:type="pct"/>
            <w:tcBorders>
              <w:top w:val="single" w:sz="4" w:space="0" w:color="auto"/>
              <w:left w:val="single" w:sz="4" w:space="0" w:color="auto"/>
              <w:bottom w:val="single" w:sz="4" w:space="0" w:color="auto"/>
              <w:right w:val="single" w:sz="4" w:space="0" w:color="auto"/>
            </w:tcBorders>
            <w:hideMark/>
          </w:tcPr>
          <w:p w14:paraId="05273188" w14:textId="77777777" w:rsidR="008D0508" w:rsidRDefault="008D0508">
            <w:pPr>
              <w:pStyle w:val="TAH"/>
            </w:pPr>
            <w:r>
              <w:t>3</w:t>
            </w:r>
          </w:p>
        </w:tc>
        <w:tc>
          <w:tcPr>
            <w:tcW w:w="755" w:type="pct"/>
            <w:tcBorders>
              <w:top w:val="single" w:sz="4" w:space="0" w:color="auto"/>
              <w:left w:val="single" w:sz="4" w:space="0" w:color="auto"/>
              <w:bottom w:val="single" w:sz="4" w:space="0" w:color="auto"/>
              <w:right w:val="single" w:sz="4" w:space="0" w:color="auto"/>
            </w:tcBorders>
            <w:hideMark/>
          </w:tcPr>
          <w:p w14:paraId="4BA3EB9F" w14:textId="77777777" w:rsidR="008D0508" w:rsidRDefault="008D0508">
            <w:pPr>
              <w:pStyle w:val="TAH"/>
            </w:pPr>
            <w:r>
              <w:t>4</w:t>
            </w:r>
          </w:p>
        </w:tc>
        <w:tc>
          <w:tcPr>
            <w:tcW w:w="755" w:type="pct"/>
            <w:tcBorders>
              <w:top w:val="single" w:sz="4" w:space="0" w:color="auto"/>
              <w:left w:val="single" w:sz="4" w:space="0" w:color="auto"/>
              <w:bottom w:val="single" w:sz="4" w:space="0" w:color="auto"/>
              <w:right w:val="single" w:sz="4" w:space="0" w:color="auto"/>
            </w:tcBorders>
            <w:hideMark/>
          </w:tcPr>
          <w:p w14:paraId="6A931BF5" w14:textId="77777777" w:rsidR="008D0508" w:rsidRDefault="008D0508">
            <w:pPr>
              <w:pStyle w:val="TAH"/>
            </w:pPr>
            <w:r>
              <w:t>5</w:t>
            </w:r>
          </w:p>
        </w:tc>
        <w:tc>
          <w:tcPr>
            <w:tcW w:w="943" w:type="pct"/>
            <w:tcBorders>
              <w:top w:val="single" w:sz="4" w:space="0" w:color="auto"/>
              <w:left w:val="single" w:sz="4" w:space="0" w:color="auto"/>
              <w:bottom w:val="single" w:sz="4" w:space="0" w:color="auto"/>
              <w:right w:val="single" w:sz="4" w:space="0" w:color="auto"/>
            </w:tcBorders>
            <w:hideMark/>
          </w:tcPr>
          <w:p w14:paraId="28A4871B" w14:textId="77777777" w:rsidR="008D0508" w:rsidRDefault="008D0508">
            <w:pPr>
              <w:pStyle w:val="TAH"/>
            </w:pPr>
            <w:r>
              <w:t>6</w:t>
            </w:r>
          </w:p>
        </w:tc>
      </w:tr>
      <w:tr w:rsidR="008D0508" w14:paraId="2418C1A1" w14:textId="77777777" w:rsidTr="008D0508">
        <w:tc>
          <w:tcPr>
            <w:tcW w:w="806" w:type="pct"/>
            <w:tcBorders>
              <w:top w:val="single" w:sz="4" w:space="0" w:color="auto"/>
              <w:left w:val="single" w:sz="4" w:space="0" w:color="auto"/>
              <w:bottom w:val="single" w:sz="4" w:space="0" w:color="auto"/>
              <w:right w:val="single" w:sz="4" w:space="0" w:color="auto"/>
            </w:tcBorders>
            <w:hideMark/>
          </w:tcPr>
          <w:p w14:paraId="0BEF042E" w14:textId="77777777" w:rsidR="008D0508" w:rsidRDefault="008D0508">
            <w:pPr>
              <w:pStyle w:val="TAH"/>
            </w:pPr>
            <w:r>
              <w:t>1</w:t>
            </w:r>
          </w:p>
        </w:tc>
        <w:tc>
          <w:tcPr>
            <w:tcW w:w="609" w:type="pct"/>
            <w:tcBorders>
              <w:top w:val="single" w:sz="4" w:space="0" w:color="auto"/>
              <w:left w:val="single" w:sz="4" w:space="0" w:color="auto"/>
              <w:bottom w:val="single" w:sz="4" w:space="0" w:color="auto"/>
              <w:right w:val="single" w:sz="4" w:space="0" w:color="auto"/>
            </w:tcBorders>
            <w:hideMark/>
          </w:tcPr>
          <w:p w14:paraId="6B800511" w14:textId="77777777" w:rsidR="008D0508" w:rsidRDefault="008D0508">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294F4B66"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tcPr>
          <w:p w14:paraId="620C4306"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0B741526"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7F5C0FB8" w14:textId="77777777" w:rsidR="008D0508" w:rsidRDefault="008D0508">
            <w:pPr>
              <w:pStyle w:val="TAC"/>
            </w:pPr>
          </w:p>
        </w:tc>
        <w:tc>
          <w:tcPr>
            <w:tcW w:w="943" w:type="pct"/>
            <w:tcBorders>
              <w:top w:val="single" w:sz="4" w:space="0" w:color="auto"/>
              <w:left w:val="single" w:sz="4" w:space="0" w:color="auto"/>
              <w:bottom w:val="single" w:sz="4" w:space="0" w:color="auto"/>
              <w:right w:val="single" w:sz="4" w:space="0" w:color="auto"/>
            </w:tcBorders>
          </w:tcPr>
          <w:p w14:paraId="09D3F989" w14:textId="77777777" w:rsidR="008D0508" w:rsidRDefault="008D0508">
            <w:pPr>
              <w:pStyle w:val="TAC"/>
            </w:pPr>
          </w:p>
        </w:tc>
      </w:tr>
      <w:tr w:rsidR="008D0508" w14:paraId="715E0524" w14:textId="77777777" w:rsidTr="008D0508">
        <w:tc>
          <w:tcPr>
            <w:tcW w:w="806" w:type="pct"/>
            <w:tcBorders>
              <w:top w:val="single" w:sz="4" w:space="0" w:color="auto"/>
              <w:left w:val="single" w:sz="4" w:space="0" w:color="auto"/>
              <w:bottom w:val="single" w:sz="4" w:space="0" w:color="auto"/>
              <w:right w:val="single" w:sz="4" w:space="0" w:color="auto"/>
            </w:tcBorders>
            <w:hideMark/>
          </w:tcPr>
          <w:p w14:paraId="64C9148E" w14:textId="77777777" w:rsidR="008D0508" w:rsidRDefault="008D0508">
            <w:pPr>
              <w:pStyle w:val="TAH"/>
            </w:pPr>
            <w:r>
              <w:t>2</w:t>
            </w:r>
          </w:p>
        </w:tc>
        <w:tc>
          <w:tcPr>
            <w:tcW w:w="609" w:type="pct"/>
            <w:tcBorders>
              <w:top w:val="single" w:sz="4" w:space="0" w:color="auto"/>
              <w:left w:val="single" w:sz="4" w:space="0" w:color="auto"/>
              <w:bottom w:val="single" w:sz="4" w:space="0" w:color="auto"/>
              <w:right w:val="single" w:sz="4" w:space="0" w:color="auto"/>
            </w:tcBorders>
          </w:tcPr>
          <w:p w14:paraId="112667FA"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96F93E0" w14:textId="77777777" w:rsidR="008D0508" w:rsidRDefault="008D0508">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1888B8BE"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5024059F"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10F8923C" w14:textId="77777777" w:rsidR="008D0508" w:rsidRDefault="008D0508">
            <w:pPr>
              <w:pStyle w:val="TAC"/>
            </w:pPr>
          </w:p>
        </w:tc>
        <w:tc>
          <w:tcPr>
            <w:tcW w:w="943" w:type="pct"/>
            <w:tcBorders>
              <w:top w:val="single" w:sz="4" w:space="0" w:color="auto"/>
              <w:left w:val="single" w:sz="4" w:space="0" w:color="auto"/>
              <w:bottom w:val="single" w:sz="4" w:space="0" w:color="auto"/>
              <w:right w:val="single" w:sz="4" w:space="0" w:color="auto"/>
            </w:tcBorders>
          </w:tcPr>
          <w:p w14:paraId="2B0EC9BC" w14:textId="77777777" w:rsidR="008D0508" w:rsidRDefault="008D0508">
            <w:pPr>
              <w:pStyle w:val="TAC"/>
            </w:pPr>
          </w:p>
        </w:tc>
      </w:tr>
      <w:tr w:rsidR="008D0508" w14:paraId="08E1FE12" w14:textId="77777777" w:rsidTr="008D0508">
        <w:tc>
          <w:tcPr>
            <w:tcW w:w="806" w:type="pct"/>
            <w:tcBorders>
              <w:top w:val="single" w:sz="4" w:space="0" w:color="auto"/>
              <w:left w:val="single" w:sz="4" w:space="0" w:color="auto"/>
              <w:bottom w:val="single" w:sz="4" w:space="0" w:color="auto"/>
              <w:right w:val="single" w:sz="4" w:space="0" w:color="auto"/>
            </w:tcBorders>
            <w:hideMark/>
          </w:tcPr>
          <w:p w14:paraId="3EF819BC" w14:textId="77777777" w:rsidR="008D0508" w:rsidRDefault="008D0508">
            <w:pPr>
              <w:pStyle w:val="TAH"/>
            </w:pPr>
            <w:r>
              <w:t>3</w:t>
            </w:r>
          </w:p>
        </w:tc>
        <w:tc>
          <w:tcPr>
            <w:tcW w:w="609" w:type="pct"/>
            <w:tcBorders>
              <w:top w:val="single" w:sz="4" w:space="0" w:color="auto"/>
              <w:left w:val="single" w:sz="4" w:space="0" w:color="auto"/>
              <w:bottom w:val="single" w:sz="4" w:space="0" w:color="auto"/>
              <w:right w:val="single" w:sz="4" w:space="0" w:color="auto"/>
            </w:tcBorders>
          </w:tcPr>
          <w:p w14:paraId="4F000B40"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4FBC7ACE" w14:textId="77777777" w:rsidR="008D0508" w:rsidRDefault="008D0508">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0CC0018A"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3D07B04C"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6B03310B" w14:textId="77777777" w:rsidR="008D0508" w:rsidRDefault="008D0508">
            <w:pPr>
              <w:pStyle w:val="TAC"/>
            </w:pPr>
          </w:p>
        </w:tc>
        <w:tc>
          <w:tcPr>
            <w:tcW w:w="943" w:type="pct"/>
            <w:tcBorders>
              <w:top w:val="single" w:sz="4" w:space="0" w:color="auto"/>
              <w:left w:val="single" w:sz="4" w:space="0" w:color="auto"/>
              <w:bottom w:val="single" w:sz="4" w:space="0" w:color="auto"/>
              <w:right w:val="single" w:sz="4" w:space="0" w:color="auto"/>
            </w:tcBorders>
          </w:tcPr>
          <w:p w14:paraId="747D603D" w14:textId="77777777" w:rsidR="008D0508" w:rsidRDefault="008D0508">
            <w:pPr>
              <w:pStyle w:val="TAC"/>
            </w:pPr>
          </w:p>
        </w:tc>
      </w:tr>
      <w:tr w:rsidR="008D0508" w14:paraId="4BCD00A2" w14:textId="77777777" w:rsidTr="008D0508">
        <w:tc>
          <w:tcPr>
            <w:tcW w:w="806" w:type="pct"/>
            <w:tcBorders>
              <w:top w:val="single" w:sz="4" w:space="0" w:color="auto"/>
              <w:left w:val="single" w:sz="4" w:space="0" w:color="auto"/>
              <w:bottom w:val="single" w:sz="4" w:space="0" w:color="auto"/>
              <w:right w:val="single" w:sz="4" w:space="0" w:color="auto"/>
            </w:tcBorders>
          </w:tcPr>
          <w:p w14:paraId="60DCC065" w14:textId="0188E6A9" w:rsidR="008D0508" w:rsidRDefault="008D0508">
            <w:pPr>
              <w:pStyle w:val="TAH"/>
            </w:pPr>
            <w:bookmarkStart w:id="12" w:name="MCCQCTEMPBM_00000029"/>
            <w:ins w:id="13" w:author="Miguel Griot" w:date="2022-03-25T15:07:00Z">
              <w:r>
                <w:t>X</w:t>
              </w:r>
            </w:ins>
          </w:p>
        </w:tc>
        <w:tc>
          <w:tcPr>
            <w:tcW w:w="609" w:type="pct"/>
            <w:tcBorders>
              <w:top w:val="single" w:sz="4" w:space="0" w:color="auto"/>
              <w:left w:val="single" w:sz="4" w:space="0" w:color="auto"/>
              <w:bottom w:val="single" w:sz="4" w:space="0" w:color="auto"/>
              <w:right w:val="single" w:sz="4" w:space="0" w:color="auto"/>
            </w:tcBorders>
          </w:tcPr>
          <w:p w14:paraId="0FCDC3F4"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tcPr>
          <w:p w14:paraId="63E31246"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tcPr>
          <w:p w14:paraId="1940EED5"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6B172E54" w14:textId="02343089" w:rsidR="008D0508" w:rsidRDefault="0024287B">
            <w:pPr>
              <w:pStyle w:val="TAC"/>
            </w:pPr>
            <w:ins w:id="14" w:author="Miguel Griot" w:date="2022-03-29T09:51:00Z">
              <w:r w:rsidRPr="0024287B">
                <w:t>X</w:t>
              </w:r>
            </w:ins>
          </w:p>
        </w:tc>
        <w:tc>
          <w:tcPr>
            <w:tcW w:w="755" w:type="pct"/>
            <w:tcBorders>
              <w:top w:val="single" w:sz="4" w:space="0" w:color="auto"/>
              <w:left w:val="single" w:sz="4" w:space="0" w:color="auto"/>
              <w:bottom w:val="single" w:sz="4" w:space="0" w:color="auto"/>
              <w:right w:val="single" w:sz="4" w:space="0" w:color="auto"/>
            </w:tcBorders>
          </w:tcPr>
          <w:p w14:paraId="73593B42" w14:textId="77777777" w:rsidR="008D0508" w:rsidRDefault="008D0508">
            <w:pPr>
              <w:pStyle w:val="TAC"/>
            </w:pPr>
          </w:p>
        </w:tc>
        <w:tc>
          <w:tcPr>
            <w:tcW w:w="943" w:type="pct"/>
            <w:tcBorders>
              <w:top w:val="single" w:sz="4" w:space="0" w:color="auto"/>
              <w:left w:val="single" w:sz="4" w:space="0" w:color="auto"/>
              <w:bottom w:val="single" w:sz="4" w:space="0" w:color="auto"/>
              <w:right w:val="single" w:sz="4" w:space="0" w:color="auto"/>
            </w:tcBorders>
          </w:tcPr>
          <w:p w14:paraId="41433ECC" w14:textId="462CE35D" w:rsidR="008D0508" w:rsidRDefault="0024287B">
            <w:pPr>
              <w:pStyle w:val="TAC"/>
            </w:pPr>
            <w:ins w:id="15" w:author="Miguel Griot" w:date="2022-03-29T09:52:00Z">
              <w:r>
                <w:t>X</w:t>
              </w:r>
            </w:ins>
          </w:p>
        </w:tc>
        <w:bookmarkEnd w:id="12"/>
      </w:tr>
      <w:tr w:rsidR="008D0508" w14:paraId="37AEE6A0" w14:textId="77777777" w:rsidTr="008D0508">
        <w:tc>
          <w:tcPr>
            <w:tcW w:w="806" w:type="pct"/>
            <w:tcBorders>
              <w:top w:val="single" w:sz="4" w:space="0" w:color="auto"/>
              <w:left w:val="single" w:sz="4" w:space="0" w:color="auto"/>
              <w:bottom w:val="single" w:sz="4" w:space="0" w:color="auto"/>
              <w:right w:val="single" w:sz="4" w:space="0" w:color="auto"/>
            </w:tcBorders>
          </w:tcPr>
          <w:p w14:paraId="129E2F9B" w14:textId="77777777" w:rsidR="008D0508" w:rsidRDefault="008D0508">
            <w:pPr>
              <w:pStyle w:val="TAH"/>
            </w:pPr>
            <w:bookmarkStart w:id="16" w:name="MCCQCTEMPBM_00000030"/>
          </w:p>
        </w:tc>
        <w:tc>
          <w:tcPr>
            <w:tcW w:w="609" w:type="pct"/>
            <w:tcBorders>
              <w:top w:val="single" w:sz="4" w:space="0" w:color="auto"/>
              <w:left w:val="single" w:sz="4" w:space="0" w:color="auto"/>
              <w:bottom w:val="single" w:sz="4" w:space="0" w:color="auto"/>
              <w:right w:val="single" w:sz="4" w:space="0" w:color="auto"/>
            </w:tcBorders>
          </w:tcPr>
          <w:p w14:paraId="5994FE3C"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tcPr>
          <w:p w14:paraId="43EA3517"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tcPr>
          <w:p w14:paraId="0B037F69"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203BA0A2"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2A8E3740" w14:textId="77777777" w:rsidR="008D0508" w:rsidRDefault="008D0508">
            <w:pPr>
              <w:pStyle w:val="TAC"/>
            </w:pPr>
          </w:p>
        </w:tc>
        <w:tc>
          <w:tcPr>
            <w:tcW w:w="943" w:type="pct"/>
            <w:tcBorders>
              <w:top w:val="single" w:sz="4" w:space="0" w:color="auto"/>
              <w:left w:val="single" w:sz="4" w:space="0" w:color="auto"/>
              <w:bottom w:val="single" w:sz="4" w:space="0" w:color="auto"/>
              <w:right w:val="single" w:sz="4" w:space="0" w:color="auto"/>
            </w:tcBorders>
          </w:tcPr>
          <w:p w14:paraId="2CEA6845" w14:textId="77777777" w:rsidR="008D0508" w:rsidRDefault="008D0508">
            <w:pPr>
              <w:pStyle w:val="TAC"/>
            </w:pPr>
          </w:p>
        </w:tc>
        <w:bookmarkEnd w:id="16"/>
      </w:tr>
    </w:tbl>
    <w:p w14:paraId="0432510A" w14:textId="74334A14" w:rsidR="00D93A49" w:rsidRDefault="00D93A49" w:rsidP="00C77D33">
      <w:pPr>
        <w:pStyle w:val="B1"/>
        <w:rPr>
          <w:lang w:val="en-US" w:eastAsia="ko-KR"/>
        </w:rPr>
      </w:pPr>
    </w:p>
    <w:p w14:paraId="1BD596A0" w14:textId="47C5E6F0" w:rsidR="00360DD7" w:rsidRPr="00360DD7" w:rsidRDefault="00360DD7" w:rsidP="00360DD7">
      <w:pPr>
        <w:rPr>
          <w:color w:val="FF0000"/>
          <w:sz w:val="40"/>
        </w:rPr>
      </w:pPr>
      <w:r w:rsidRPr="00A24088">
        <w:rPr>
          <w:color w:val="FF0000"/>
          <w:sz w:val="40"/>
        </w:rPr>
        <w:t xml:space="preserve">*** </w:t>
      </w:r>
      <w:r>
        <w:rPr>
          <w:color w:val="FF0000"/>
          <w:sz w:val="40"/>
        </w:rPr>
        <w:t>Next</w:t>
      </w:r>
      <w:r w:rsidRPr="00A24088">
        <w:rPr>
          <w:color w:val="FF0000"/>
          <w:sz w:val="40"/>
        </w:rPr>
        <w:t xml:space="preserve"> change ***</w:t>
      </w:r>
    </w:p>
    <w:p w14:paraId="6EADC7C4" w14:textId="77777777" w:rsidR="00360DD7" w:rsidRDefault="00360DD7" w:rsidP="00C77D33">
      <w:pPr>
        <w:pStyle w:val="B1"/>
        <w:rPr>
          <w:ins w:id="17" w:author="Miguel Griot" w:date="2022-03-25T09:10:00Z"/>
          <w:lang w:val="en-US" w:eastAsia="ko-KR"/>
        </w:rPr>
      </w:pPr>
    </w:p>
    <w:p w14:paraId="67746CE3" w14:textId="7944EDA1" w:rsidR="008905D7" w:rsidRDefault="008905D7" w:rsidP="008905D7">
      <w:pPr>
        <w:pStyle w:val="Heading2"/>
        <w:rPr>
          <w:ins w:id="18" w:author="Miguel Griot" w:date="2022-03-25T09:10:00Z"/>
          <w:lang w:eastAsia="en-US"/>
        </w:rPr>
      </w:pPr>
      <w:bookmarkStart w:id="19" w:name="_Toc97274365"/>
      <w:ins w:id="20" w:author="Miguel Griot" w:date="2022-03-25T09:10:00Z">
        <w:r>
          <w:lastRenderedPageBreak/>
          <w:t>6.</w:t>
        </w:r>
      </w:ins>
      <w:ins w:id="21" w:author="Miguel Griot" w:date="2022-03-25T09:13:00Z">
        <w:r w:rsidR="0008567A">
          <w:t>X</w:t>
        </w:r>
      </w:ins>
      <w:ins w:id="22" w:author="Miguel Griot" w:date="2022-03-25T09:10:00Z">
        <w:r>
          <w:tab/>
          <w:t xml:space="preserve">Solution #X: </w:t>
        </w:r>
        <w:r w:rsidR="00BA73B7">
          <w:t xml:space="preserve">Solution for </w:t>
        </w:r>
      </w:ins>
      <w:ins w:id="23" w:author="Miguel Griot" w:date="2022-03-25T09:17:00Z">
        <w:r w:rsidR="00C74BB4">
          <w:t xml:space="preserve">automatic </w:t>
        </w:r>
      </w:ins>
      <w:ins w:id="24" w:author="Miguel Griot" w:date="2022-03-25T09:10:00Z">
        <w:r w:rsidR="00BA73B7">
          <w:t>discovery and selection of</w:t>
        </w:r>
        <w:r>
          <w:t xml:space="preserve"> </w:t>
        </w:r>
      </w:ins>
      <w:bookmarkEnd w:id="19"/>
      <w:ins w:id="25" w:author="Miguel Griot" w:date="2022-03-25T09:11:00Z">
        <w:r w:rsidR="00BA73B7">
          <w:t>NPN hosting network</w:t>
        </w:r>
        <w:r w:rsidR="00C3632B">
          <w:t xml:space="preserve"> and localized services</w:t>
        </w:r>
      </w:ins>
    </w:p>
    <w:p w14:paraId="788241A3" w14:textId="182F8F69" w:rsidR="008905D7" w:rsidRDefault="008905D7" w:rsidP="008905D7">
      <w:pPr>
        <w:pStyle w:val="Heading3"/>
        <w:rPr>
          <w:ins w:id="26" w:author="Miguel Griot" w:date="2022-03-25T09:10:00Z"/>
          <w:lang w:eastAsia="ko-KR"/>
        </w:rPr>
      </w:pPr>
      <w:bookmarkStart w:id="27" w:name="_Toc97274366"/>
      <w:ins w:id="28" w:author="Miguel Griot" w:date="2022-03-25T09:10:00Z">
        <w:r>
          <w:rPr>
            <w:lang w:eastAsia="ko-KR"/>
          </w:rPr>
          <w:t>6.</w:t>
        </w:r>
      </w:ins>
      <w:ins w:id="29" w:author="Miguel Griot" w:date="2022-03-25T09:13:00Z">
        <w:r w:rsidR="0008567A">
          <w:rPr>
            <w:lang w:eastAsia="ko-KR"/>
          </w:rPr>
          <w:t>X</w:t>
        </w:r>
      </w:ins>
      <w:ins w:id="30" w:author="Miguel Griot" w:date="2022-03-25T09:10:00Z">
        <w:r>
          <w:rPr>
            <w:lang w:eastAsia="ko-KR"/>
          </w:rPr>
          <w:t>.1</w:t>
        </w:r>
        <w:r>
          <w:rPr>
            <w:lang w:eastAsia="ko-KR"/>
          </w:rPr>
          <w:tab/>
          <w:t>Introduction</w:t>
        </w:r>
        <w:bookmarkEnd w:id="27"/>
      </w:ins>
    </w:p>
    <w:p w14:paraId="7E33D4B2" w14:textId="1AAB70C8" w:rsidR="008905D7" w:rsidRDefault="008905D7" w:rsidP="008905D7">
      <w:pPr>
        <w:pStyle w:val="BodyText"/>
        <w:rPr>
          <w:ins w:id="31" w:author="Miguel Griot" w:date="2022-03-25T09:29:00Z"/>
        </w:rPr>
      </w:pPr>
      <w:ins w:id="32" w:author="Miguel Griot" w:date="2022-03-25T09:10:00Z">
        <w:r>
          <w:rPr>
            <w:lang w:val="en-US" w:eastAsia="ko-KR"/>
          </w:rPr>
          <w:t>This</w:t>
        </w:r>
      </w:ins>
      <w:ins w:id="33" w:author="Miguel Griot" w:date="2022-03-25T09:11:00Z">
        <w:r w:rsidR="00BA73B7">
          <w:rPr>
            <w:lang w:val="en-US" w:eastAsia="ko-KR"/>
          </w:rPr>
          <w:t xml:space="preserve"> solution </w:t>
        </w:r>
        <w:r w:rsidR="00C3632B">
          <w:rPr>
            <w:lang w:val="en-US" w:eastAsia="ko-KR"/>
          </w:rPr>
          <w:t>addresses the Key issue</w:t>
        </w:r>
        <w:r w:rsidR="00C3632B">
          <w:t>#4: Enabling UE to discover, select and access NPN as hosting network and receive localized services.</w:t>
        </w:r>
      </w:ins>
    </w:p>
    <w:p w14:paraId="3E125F0E" w14:textId="24021A28" w:rsidR="00DF7ABB" w:rsidRDefault="00DF7ABB" w:rsidP="008905D7">
      <w:pPr>
        <w:pStyle w:val="BodyText"/>
        <w:rPr>
          <w:ins w:id="34" w:author="Miguel Griot" w:date="2022-03-25T09:11:00Z"/>
        </w:rPr>
      </w:pPr>
      <w:ins w:id="35" w:author="Miguel Griot" w:date="2022-03-25T09:29:00Z">
        <w:r>
          <w:t xml:space="preserve">It also provides a solution for </w:t>
        </w:r>
      </w:ins>
      <w:ins w:id="36" w:author="Miguel Griot" w:date="2022-03-25T09:30:00Z">
        <w:r w:rsidR="00841238">
          <w:rPr>
            <w:lang w:eastAsia="ko-KR"/>
          </w:rPr>
          <w:t xml:space="preserve">Key Issue #6: </w:t>
        </w:r>
        <w:r w:rsidR="00841238">
          <w:rPr>
            <w:lang w:val="en-US"/>
          </w:rPr>
          <w:t xml:space="preserve">Support </w:t>
        </w:r>
        <w:r w:rsidR="00841238">
          <w:t>for returning to home network</w:t>
        </w:r>
      </w:ins>
    </w:p>
    <w:p w14:paraId="1F4A700B" w14:textId="671D46B4" w:rsidR="00C3632B" w:rsidRDefault="00202DBA" w:rsidP="008905D7">
      <w:pPr>
        <w:pStyle w:val="BodyText"/>
        <w:rPr>
          <w:ins w:id="37" w:author="Miguel Griot" w:date="2022-03-25T09:12:00Z"/>
        </w:rPr>
      </w:pPr>
      <w:ins w:id="38" w:author="Miguel Griot" w:date="2022-03-25T09:12:00Z">
        <w:r>
          <w:t>It provides a different approach for discovery and selection for PNI-NPN case and for SNPN case.</w:t>
        </w:r>
      </w:ins>
    </w:p>
    <w:p w14:paraId="69FFF929" w14:textId="79362FE9" w:rsidR="0008567A" w:rsidRDefault="0008567A" w:rsidP="0008567A">
      <w:pPr>
        <w:pStyle w:val="Heading3"/>
        <w:rPr>
          <w:ins w:id="39" w:author="Miguel Griot" w:date="2022-03-25T09:13:00Z"/>
          <w:lang w:eastAsia="ko-KR"/>
        </w:rPr>
      </w:pPr>
      <w:bookmarkStart w:id="40" w:name="_Toc97274367"/>
      <w:ins w:id="41" w:author="Miguel Griot" w:date="2022-03-25T09:13:00Z">
        <w:r>
          <w:rPr>
            <w:lang w:eastAsia="ko-KR"/>
          </w:rPr>
          <w:t>6.X.2</w:t>
        </w:r>
        <w:r>
          <w:rPr>
            <w:lang w:eastAsia="ko-KR"/>
          </w:rPr>
          <w:tab/>
          <w:t>Functional Description</w:t>
        </w:r>
        <w:bookmarkEnd w:id="40"/>
      </w:ins>
    </w:p>
    <w:p w14:paraId="5D223294" w14:textId="06675136" w:rsidR="00202DBA" w:rsidRDefault="00304EA8">
      <w:pPr>
        <w:pStyle w:val="Heading4"/>
        <w:rPr>
          <w:ins w:id="42" w:author="Miguel Griot" w:date="2022-03-25T09:13:00Z"/>
        </w:rPr>
        <w:pPrChange w:id="43" w:author="Miguel Griot" w:date="2022-03-25T09:18:00Z">
          <w:pPr>
            <w:pStyle w:val="BodyText"/>
          </w:pPr>
        </w:pPrChange>
      </w:pPr>
      <w:ins w:id="44" w:author="Miguel Griot" w:date="2022-03-25T09:18:00Z">
        <w:r>
          <w:t>6.x.2.1</w:t>
        </w:r>
        <w:r>
          <w:tab/>
        </w:r>
        <w:r w:rsidR="0065792F">
          <w:t xml:space="preserve">SNPN </w:t>
        </w:r>
      </w:ins>
      <w:ins w:id="45" w:author="Miguel Griot" w:date="2022-03-25T09:53:00Z">
        <w:r w:rsidR="0016294A">
          <w:t xml:space="preserve">hosting network </w:t>
        </w:r>
      </w:ins>
      <w:ins w:id="46" w:author="Miguel Griot" w:date="2022-03-25T09:18:00Z">
        <w:r w:rsidR="0065792F">
          <w:t>for localized services</w:t>
        </w:r>
      </w:ins>
    </w:p>
    <w:p w14:paraId="35B6AF4E" w14:textId="21D15E95" w:rsidR="0008567A" w:rsidRDefault="0008567A" w:rsidP="008905D7">
      <w:pPr>
        <w:pStyle w:val="BodyText"/>
        <w:rPr>
          <w:ins w:id="47" w:author="Miguel Griot" w:date="2022-03-25T09:19:00Z"/>
        </w:rPr>
      </w:pPr>
    </w:p>
    <w:p w14:paraId="309A12D6" w14:textId="36D6F9E3" w:rsidR="00DC6A93" w:rsidRDefault="000931BE" w:rsidP="008905D7">
      <w:pPr>
        <w:pStyle w:val="BodyText"/>
        <w:rPr>
          <w:ins w:id="48" w:author="Miguel Griot" w:date="2022-03-25T09:18:00Z"/>
        </w:rPr>
      </w:pPr>
      <w:ins w:id="49" w:author="Miguel Griot" w:date="2022-03-25T09:21:00Z">
        <w:r>
          <w:t xml:space="preserve">SNPN selection for localized services is </w:t>
        </w:r>
        <w:r w:rsidR="00511FB1">
          <w:t>performed by a</w:t>
        </w:r>
        <w:r w:rsidRPr="000931BE">
          <w:t xml:space="preserve"> UE that supports access to localized services in SNPNs and that has been configured to access localized services in SNPNs.</w:t>
        </w:r>
        <w:r w:rsidR="00511FB1">
          <w:t xml:space="preserve"> We will call this UE</w:t>
        </w:r>
      </w:ins>
      <w:ins w:id="50" w:author="Miguel Griot" w:date="2022-03-25T09:22:00Z">
        <w:r w:rsidR="00511FB1">
          <w:t xml:space="preserve"> an </w:t>
        </w:r>
      </w:ins>
      <w:ins w:id="51" w:author="Qualcomm-SA2" w:date="2022-03-28T11:11:00Z">
        <w:r w:rsidR="004F0CDD">
          <w:t>“</w:t>
        </w:r>
      </w:ins>
      <w:ins w:id="52" w:author="Miguel Griot" w:date="2022-03-25T09:22:00Z">
        <w:r w:rsidR="00511FB1" w:rsidRPr="004F0CDD">
          <w:rPr>
            <w:i/>
            <w:iCs/>
            <w:rPrChange w:id="53" w:author="Qualcomm-SA2" w:date="2022-03-28T11:12:00Z">
              <w:rPr/>
            </w:rPrChange>
          </w:rPr>
          <w:t>SNPN-localized services-enabled UE</w:t>
        </w:r>
      </w:ins>
      <w:ins w:id="54" w:author="Qualcomm-SA2" w:date="2022-03-28T11:11:00Z">
        <w:r w:rsidR="004F0CDD">
          <w:t>”</w:t>
        </w:r>
      </w:ins>
      <w:ins w:id="55" w:author="Miguel Griot" w:date="2022-03-25T09:22:00Z">
        <w:r w:rsidR="00511FB1">
          <w:t>.</w:t>
        </w:r>
      </w:ins>
    </w:p>
    <w:p w14:paraId="5A21FAF0" w14:textId="50AE37F4" w:rsidR="0065792F" w:rsidRDefault="0065792F" w:rsidP="008905D7">
      <w:pPr>
        <w:pStyle w:val="BodyText"/>
        <w:rPr>
          <w:ins w:id="56" w:author="Miguel Griot" w:date="2022-03-25T09:22:00Z"/>
        </w:rPr>
      </w:pPr>
    </w:p>
    <w:p w14:paraId="74EE6EA1" w14:textId="11DBEB30" w:rsidR="00A15ED1" w:rsidRDefault="00A15ED1" w:rsidP="00A15ED1">
      <w:pPr>
        <w:pStyle w:val="BodyText"/>
        <w:rPr>
          <w:ins w:id="57" w:author="Qualcomm-SA2" w:date="2022-03-28T11:12:00Z"/>
        </w:rPr>
      </w:pPr>
      <w:ins w:id="58" w:author="Miguel Griot" w:date="2022-03-25T09:22:00Z">
        <w:r>
          <w:t xml:space="preserve">An </w:t>
        </w:r>
      </w:ins>
      <w:ins w:id="59" w:author="Qualcomm-SA2" w:date="2022-03-28T11:12:00Z">
        <w:r w:rsidR="004F0CDD">
          <w:t>“</w:t>
        </w:r>
      </w:ins>
      <w:ins w:id="60" w:author="Miguel Griot" w:date="2022-03-25T09:22:00Z">
        <w:r w:rsidRPr="004F0CDD">
          <w:rPr>
            <w:i/>
            <w:iCs/>
            <w:rPrChange w:id="61" w:author="Qualcomm-SA2" w:date="2022-03-28T11:12:00Z">
              <w:rPr/>
            </w:rPrChange>
          </w:rPr>
          <w:t>SNPN-localized services-enabled UE</w:t>
        </w:r>
      </w:ins>
      <w:ins w:id="62" w:author="Qualcomm-SA2" w:date="2022-03-28T11:12:00Z">
        <w:r w:rsidR="004F0CDD">
          <w:rPr>
            <w:i/>
            <w:iCs/>
          </w:rPr>
          <w:t>”</w:t>
        </w:r>
      </w:ins>
      <w:ins w:id="63" w:author="Miguel Griot" w:date="2022-03-25T09:22:00Z">
        <w:r w:rsidRPr="00A15ED1">
          <w:t xml:space="preserve"> can be configured with a </w:t>
        </w:r>
      </w:ins>
      <w:ins w:id="64" w:author="Qualcomm-SA2" w:date="2022-03-28T11:12:00Z">
        <w:r w:rsidR="004F0CDD">
          <w:t xml:space="preserve">specific </w:t>
        </w:r>
      </w:ins>
      <w:ins w:id="65" w:author="Miguel Griot" w:date="2022-03-25T09:22:00Z">
        <w:r w:rsidRPr="00A15ED1">
          <w:t>prioritized list of SNPNs for localized services</w:t>
        </w:r>
        <w:r>
          <w:t xml:space="preserve">. The </w:t>
        </w:r>
        <w:r w:rsidRPr="00A15ED1">
          <w:t xml:space="preserve">UE can be pre-configured or dynamically configured by the subscribed SNPN or Home PLMN (e.g., using the </w:t>
        </w:r>
        <w:proofErr w:type="spellStart"/>
        <w:r w:rsidRPr="00A15ED1">
          <w:t>SoR</w:t>
        </w:r>
        <w:proofErr w:type="spellEnd"/>
        <w:r w:rsidRPr="00A15ED1">
          <w:t xml:space="preserve"> procedure as defined in Annex C of TS 23.122)</w:t>
        </w:r>
      </w:ins>
      <w:ins w:id="66" w:author="Qualcomm-SA2" w:date="2022-03-28T11:12:00Z">
        <w:r w:rsidR="004F0CDD">
          <w:t>.</w:t>
        </w:r>
      </w:ins>
    </w:p>
    <w:p w14:paraId="3CDA5A05" w14:textId="18F176D3" w:rsidR="004F0CDD" w:rsidRPr="00A15ED1" w:rsidRDefault="004F0CDD" w:rsidP="00A15ED1">
      <w:pPr>
        <w:pStyle w:val="BodyText"/>
        <w:rPr>
          <w:ins w:id="67" w:author="Miguel Griot" w:date="2022-03-25T09:22:00Z"/>
        </w:rPr>
      </w:pPr>
      <w:ins w:id="68" w:author="Qualcomm-SA2" w:date="2022-03-28T11:12:00Z">
        <w:r>
          <w:t xml:space="preserve">The reason to have a separate </w:t>
        </w:r>
      </w:ins>
      <w:ins w:id="69" w:author="Qualcomm-SA2" w:date="2022-03-28T11:13:00Z">
        <w:r>
          <w:t>list for localised services instead of a common one like the one is defined in TS 23.501</w:t>
        </w:r>
      </w:ins>
      <w:ins w:id="70" w:author="Qualcomm-SA2" w:date="2022-03-28T11:21:00Z">
        <w:r w:rsidR="00F43A4D">
          <w:t xml:space="preserve"> [3]</w:t>
        </w:r>
      </w:ins>
      <w:ins w:id="71" w:author="Qualcomm-SA2" w:date="2022-03-28T11:19:00Z">
        <w:r w:rsidR="00F43A4D">
          <w:t xml:space="preserve"> clause 5.30.2.4</w:t>
        </w:r>
      </w:ins>
      <w:ins w:id="72" w:author="Qualcomm-SA2" w:date="2022-03-28T11:21:00Z">
        <w:r w:rsidR="00BA0526">
          <w:t xml:space="preserve"> is that there may be a case where the </w:t>
        </w:r>
      </w:ins>
      <w:ins w:id="73" w:author="Qualcomm-SA2" w:date="2022-03-28T11:22:00Z">
        <w:r w:rsidR="00BA0526">
          <w:t xml:space="preserve">home SNPN or HPLMN or the UE is present in the same areas where localised services are provided and based on the existing selection procedures the UE will always prefer the home SNPN or HPLMN in this case. </w:t>
        </w:r>
      </w:ins>
    </w:p>
    <w:p w14:paraId="46A55BD1" w14:textId="7A1718B6" w:rsidR="00511FB1" w:rsidRDefault="00A15ED1">
      <w:pPr>
        <w:pStyle w:val="B1"/>
        <w:ind w:left="0" w:firstLine="0"/>
        <w:rPr>
          <w:ins w:id="74" w:author="Miguel Griot" w:date="2022-03-25T09:18:00Z"/>
        </w:rPr>
        <w:pPrChange w:id="75" w:author="Miguel Griot" w:date="2022-03-25T09:22:00Z">
          <w:pPr>
            <w:pStyle w:val="BodyText"/>
          </w:pPr>
        </w:pPrChange>
      </w:pPr>
      <w:ins w:id="76" w:author="Miguel Griot" w:date="2022-03-25T09:22:00Z">
        <w:r w:rsidRPr="00A15ED1">
          <w:t>The prioritized list of SNPNs for localized services is stored in the context of a given subscription. If the UE has multiple subscriptions, then the UE may have one prioritized list of SNPNs for localized services for each subscription.</w:t>
        </w:r>
      </w:ins>
    </w:p>
    <w:p w14:paraId="64AF2F02" w14:textId="71012761" w:rsidR="0065792F" w:rsidRDefault="007B1E28" w:rsidP="008905D7">
      <w:pPr>
        <w:pStyle w:val="BodyText"/>
        <w:rPr>
          <w:ins w:id="77" w:author="Miguel Griot" w:date="2022-03-25T09:23:00Z"/>
        </w:rPr>
      </w:pPr>
      <w:ins w:id="78" w:author="Miguel Griot" w:date="2022-03-25T09:23:00Z">
        <w:r>
          <w:t>Each entry in the prioritized list of SNPNs for localized services contains:</w:t>
        </w:r>
      </w:ins>
    </w:p>
    <w:p w14:paraId="5450A262" w14:textId="18034E41" w:rsidR="007B1E28" w:rsidRDefault="007B1E28" w:rsidP="007B1E28">
      <w:pPr>
        <w:pStyle w:val="B1"/>
        <w:rPr>
          <w:ins w:id="79" w:author="Miguel Griot" w:date="2022-03-25T09:25:00Z"/>
        </w:rPr>
      </w:pPr>
      <w:ins w:id="80" w:author="Miguel Griot" w:date="2022-03-25T09:24:00Z">
        <w:r>
          <w:t xml:space="preserve">1. An identification of the </w:t>
        </w:r>
        <w:r w:rsidR="00B419EB">
          <w:t xml:space="preserve">SNPN and the localized service to access. </w:t>
        </w:r>
        <w:r w:rsidR="00BA6BE9">
          <w:t xml:space="preserve">This identification can be done in </w:t>
        </w:r>
      </w:ins>
      <w:ins w:id="81" w:author="Miguel Griot" w:date="2022-03-25T09:25:00Z">
        <w:r w:rsidR="00BA6BE9">
          <w:t>a few different ways</w:t>
        </w:r>
      </w:ins>
      <w:ins w:id="82" w:author="Miguel Griot" w:date="2022-03-25T09:26:00Z">
        <w:r w:rsidR="00061D0E">
          <w:t>:</w:t>
        </w:r>
      </w:ins>
    </w:p>
    <w:p w14:paraId="47B0F5C8" w14:textId="79278D8E" w:rsidR="00BA6BE9" w:rsidRDefault="004937B8" w:rsidP="00BA6BE9">
      <w:pPr>
        <w:pStyle w:val="B2"/>
        <w:rPr>
          <w:ins w:id="83" w:author="Miguel Griot" w:date="2022-03-25T09:26:00Z"/>
        </w:rPr>
      </w:pPr>
      <w:ins w:id="84" w:author="Miguel Griot" w:date="2022-03-25T09:25:00Z">
        <w:r>
          <w:t>-</w:t>
        </w:r>
        <w:r>
          <w:tab/>
          <w:t xml:space="preserve">Identification </w:t>
        </w:r>
      </w:ins>
      <w:ins w:id="85" w:author="Miguel Griot" w:date="2022-03-25T09:26:00Z">
        <w:r w:rsidR="00061D0E">
          <w:t xml:space="preserve">Mode </w:t>
        </w:r>
      </w:ins>
      <w:ins w:id="86" w:author="Miguel Griot" w:date="2022-03-25T09:25:00Z">
        <w:r>
          <w:t xml:space="preserve">1: SNPN ID (PLMN ID </w:t>
        </w:r>
      </w:ins>
      <w:ins w:id="87" w:author="Miguel Griot" w:date="2022-03-25T09:26:00Z">
        <w:r>
          <w:t>+ NID) or a Group ID</w:t>
        </w:r>
        <w:r w:rsidR="00061D0E">
          <w:t xml:space="preserve"> for Network Selection (GIN)</w:t>
        </w:r>
      </w:ins>
    </w:p>
    <w:p w14:paraId="0AA31B9E" w14:textId="332E99F1" w:rsidR="00061D0E" w:rsidRDefault="00061D0E" w:rsidP="00061D0E">
      <w:pPr>
        <w:pStyle w:val="B3"/>
        <w:rPr>
          <w:ins w:id="88" w:author="Miguel Griot" w:date="2022-03-25T09:27:00Z"/>
        </w:rPr>
      </w:pPr>
      <w:ins w:id="89" w:author="Miguel Griot" w:date="2022-03-25T09:26:00Z">
        <w:r>
          <w:t xml:space="preserve">- </w:t>
        </w:r>
      </w:ins>
      <w:ins w:id="90" w:author="Miguel Griot" w:date="2022-03-25T09:27:00Z">
        <w:r w:rsidR="00B07D9A">
          <w:tab/>
        </w:r>
      </w:ins>
      <w:ins w:id="91" w:author="Miguel Griot" w:date="2022-03-25T09:26:00Z">
        <w:r>
          <w:t>This mode if identification assumes that the</w:t>
        </w:r>
      </w:ins>
      <w:ins w:id="92" w:author="Miguel Griot" w:date="2022-03-25T09:27:00Z">
        <w:r w:rsidR="00B3421C">
          <w:t xml:space="preserve"> localized service is enabled in the whole SNPN with the SNPN ID or </w:t>
        </w:r>
        <w:r w:rsidR="00B07D9A">
          <w:t xml:space="preserve">in every cell where GIN is broadcasted. </w:t>
        </w:r>
      </w:ins>
    </w:p>
    <w:p w14:paraId="465D9AF6" w14:textId="1497FEB0" w:rsidR="00B07D9A" w:rsidRDefault="00B07D9A" w:rsidP="00061D0E">
      <w:pPr>
        <w:pStyle w:val="B3"/>
        <w:rPr>
          <w:ins w:id="93" w:author="Miguel Griot" w:date="2022-03-25T09:30:00Z"/>
        </w:rPr>
      </w:pPr>
      <w:ins w:id="94" w:author="Miguel Griot" w:date="2022-03-25T09:27:00Z">
        <w:r>
          <w:t>-</w:t>
        </w:r>
        <w:r>
          <w:tab/>
          <w:t>Note that an</w:t>
        </w:r>
      </w:ins>
      <w:ins w:id="95" w:author="Miguel Griot" w:date="2022-03-25T09:28:00Z">
        <w:r>
          <w:t xml:space="preserve"> SNPN operator could potentially </w:t>
        </w:r>
        <w:r w:rsidR="00004181">
          <w:t>use multiple SNPN IDs in different areas.</w:t>
        </w:r>
      </w:ins>
    </w:p>
    <w:p w14:paraId="26125345" w14:textId="4CEA62A9" w:rsidR="00DF4506" w:rsidRDefault="00DF4506" w:rsidP="00DF4506">
      <w:pPr>
        <w:pStyle w:val="B2"/>
        <w:rPr>
          <w:ins w:id="96" w:author="Miguel Griot" w:date="2022-03-25T09:31:00Z"/>
        </w:rPr>
      </w:pPr>
      <w:ins w:id="97" w:author="Miguel Griot" w:date="2022-03-25T09:31:00Z">
        <w:r>
          <w:t>-</w:t>
        </w:r>
        <w:r>
          <w:tab/>
          <w:t xml:space="preserve">Identification Mode 2: </w:t>
        </w:r>
        <w:r w:rsidR="00EE6EF6">
          <w:t xml:space="preserve">SNPN ID </w:t>
        </w:r>
      </w:ins>
      <w:ins w:id="98" w:author="Miguel Griot" w:date="2022-03-25T09:33:00Z">
        <w:r w:rsidR="00FD17D3">
          <w:t>or GIN</w:t>
        </w:r>
      </w:ins>
      <w:ins w:id="99" w:author="Miguel Griot" w:date="2022-03-25T09:31:00Z">
        <w:r w:rsidR="00EE6EF6">
          <w:t xml:space="preserve">, plus an additional Subnetwork ID. </w:t>
        </w:r>
      </w:ins>
    </w:p>
    <w:p w14:paraId="3473A2E0" w14:textId="6F6F6B96" w:rsidR="00EE6EF6" w:rsidRDefault="00EE6EF6" w:rsidP="00EE6EF6">
      <w:pPr>
        <w:pStyle w:val="B3"/>
        <w:rPr>
          <w:ins w:id="100" w:author="Miguel Griot" w:date="2022-03-25T09:33:00Z"/>
        </w:rPr>
      </w:pPr>
      <w:ins w:id="101" w:author="Miguel Griot" w:date="2022-03-25T09:31:00Z">
        <w:r>
          <w:t>-</w:t>
        </w:r>
        <w:r>
          <w:tab/>
        </w:r>
      </w:ins>
      <w:ins w:id="102" w:author="Miguel Griot" w:date="2022-03-25T09:32:00Z">
        <w:r w:rsidR="00827759">
          <w:t xml:space="preserve">The subnetwork ID is used to assign a specific </w:t>
        </w:r>
        <w:r w:rsidR="00FD17D3">
          <w:t>area where the localized service is provided, and it is broadcasted in SIB together with SNPN</w:t>
        </w:r>
      </w:ins>
      <w:ins w:id="103" w:author="Miguel Griot" w:date="2022-03-25T09:33:00Z">
        <w:r w:rsidR="00FD17D3">
          <w:t xml:space="preserve"> ID or GIN.</w:t>
        </w:r>
      </w:ins>
    </w:p>
    <w:p w14:paraId="207F488A" w14:textId="5F6D5D42" w:rsidR="00FD17D3" w:rsidRDefault="00FD17D3" w:rsidP="00EE6EF6">
      <w:pPr>
        <w:pStyle w:val="B3"/>
        <w:rPr>
          <w:ins w:id="104" w:author="Miguel Griot" w:date="2022-03-25T09:28:00Z"/>
        </w:rPr>
      </w:pPr>
      <w:ins w:id="105" w:author="Miguel Griot" w:date="2022-03-25T09:33:00Z">
        <w:r>
          <w:t>-</w:t>
        </w:r>
        <w:r>
          <w:tab/>
          <w:t xml:space="preserve">One or more localized services may be assigned the </w:t>
        </w:r>
        <w:r w:rsidR="00BC3E94">
          <w:t>same subnetwork ID if they are offered in the same area.</w:t>
        </w:r>
      </w:ins>
    </w:p>
    <w:p w14:paraId="6627B8E8" w14:textId="1103407C" w:rsidR="00004181" w:rsidRDefault="00004181" w:rsidP="00004181">
      <w:pPr>
        <w:pStyle w:val="B1"/>
        <w:rPr>
          <w:ins w:id="106" w:author="Miguel Griot" w:date="2022-03-25T09:29:00Z"/>
        </w:rPr>
      </w:pPr>
      <w:ins w:id="107" w:author="Miguel Griot" w:date="2022-03-25T09:28:00Z">
        <w:r>
          <w:t>2.</w:t>
        </w:r>
        <w:r>
          <w:tab/>
        </w:r>
      </w:ins>
      <w:ins w:id="108" w:author="Miguel Griot" w:date="2022-03-25T09:36:00Z">
        <w:r w:rsidR="00F3661E">
          <w:t>Validity information</w:t>
        </w:r>
      </w:ins>
      <w:ins w:id="109" w:author="Miguel Griot" w:date="2022-03-25T09:29:00Z">
        <w:r w:rsidR="00567520">
          <w:t>:</w:t>
        </w:r>
      </w:ins>
    </w:p>
    <w:p w14:paraId="74BA037D" w14:textId="61A49ED8" w:rsidR="00567520" w:rsidRDefault="00567520" w:rsidP="00567520">
      <w:pPr>
        <w:pStyle w:val="B2"/>
        <w:rPr>
          <w:ins w:id="110" w:author="Miguel Griot" w:date="2022-03-25T09:30:00Z"/>
        </w:rPr>
      </w:pPr>
      <w:ins w:id="111" w:author="Miguel Griot" w:date="2022-03-25T09:29:00Z">
        <w:r>
          <w:t>-</w:t>
        </w:r>
        <w:r>
          <w:tab/>
        </w:r>
        <w:r w:rsidR="00DF7ABB">
          <w:t xml:space="preserve">Validity </w:t>
        </w:r>
        <w:proofErr w:type="gramStart"/>
        <w:r w:rsidR="00DF7ABB">
          <w:t>time period</w:t>
        </w:r>
      </w:ins>
      <w:proofErr w:type="gramEnd"/>
      <w:ins w:id="112" w:author="Miguel Griot" w:date="2022-03-25T09:33:00Z">
        <w:r w:rsidR="00BC3E94">
          <w:t xml:space="preserve">. </w:t>
        </w:r>
      </w:ins>
    </w:p>
    <w:p w14:paraId="71C8E98F" w14:textId="198748D3" w:rsidR="00DF4506" w:rsidRDefault="00DF4506">
      <w:pPr>
        <w:pStyle w:val="B2"/>
        <w:rPr>
          <w:ins w:id="113" w:author="Miguel Griot" w:date="2022-03-25T09:23:00Z"/>
        </w:rPr>
        <w:pPrChange w:id="114" w:author="Miguel Griot" w:date="2022-03-25T09:29:00Z">
          <w:pPr>
            <w:pStyle w:val="BodyText"/>
          </w:pPr>
        </w:pPrChange>
      </w:pPr>
      <w:ins w:id="115" w:author="Miguel Griot" w:date="2022-03-25T09:30:00Z">
        <w:r>
          <w:t>-</w:t>
        </w:r>
        <w:r>
          <w:tab/>
        </w:r>
      </w:ins>
      <w:ins w:id="116" w:author="Miguel Griot" w:date="2022-03-25T09:34:00Z">
        <w:r w:rsidR="00BC3E94">
          <w:t>Additional location information (</w:t>
        </w:r>
        <w:r w:rsidR="00C601C0">
          <w:t>TAI list or geographical information).</w:t>
        </w:r>
      </w:ins>
    </w:p>
    <w:p w14:paraId="36E25727" w14:textId="44A332A0" w:rsidR="002F04CF" w:rsidRDefault="002F04CF" w:rsidP="008905D7">
      <w:pPr>
        <w:pStyle w:val="BodyText"/>
        <w:rPr>
          <w:ins w:id="117" w:author="Miguel Griot" w:date="2022-03-25T09:53:00Z"/>
        </w:rPr>
      </w:pPr>
      <w:ins w:id="118" w:author="Miguel Griot" w:date="2022-03-25T09:36:00Z">
        <w:r>
          <w:t xml:space="preserve">The UE </w:t>
        </w:r>
        <w:r w:rsidR="00F3661E">
          <w:t xml:space="preserve">uses this prioritized list and the validity information to perform discovery and selection and to leave the </w:t>
        </w:r>
        <w:r w:rsidR="00740A55">
          <w:t>SNPN a</w:t>
        </w:r>
      </w:ins>
      <w:ins w:id="119" w:author="Miguel Griot" w:date="2022-03-25T09:37:00Z">
        <w:r w:rsidR="00740A55">
          <w:t>s described in the Procedures section 6.X.3.</w:t>
        </w:r>
      </w:ins>
      <w:ins w:id="120" w:author="Miguel Griot" w:date="2022-03-25T09:41:00Z">
        <w:r w:rsidR="003D215A">
          <w:t xml:space="preserve"> </w:t>
        </w:r>
      </w:ins>
    </w:p>
    <w:p w14:paraId="43D9EBD5" w14:textId="1A391DB4" w:rsidR="0016294A" w:rsidRDefault="0016294A" w:rsidP="008905D7">
      <w:pPr>
        <w:pStyle w:val="BodyText"/>
        <w:rPr>
          <w:ins w:id="121" w:author="Miguel Griot" w:date="2022-03-25T09:53:00Z"/>
        </w:rPr>
      </w:pPr>
    </w:p>
    <w:p w14:paraId="562ADFFD" w14:textId="654F04BC" w:rsidR="0016294A" w:rsidRDefault="0016294A" w:rsidP="0016294A">
      <w:pPr>
        <w:pStyle w:val="Heading4"/>
        <w:rPr>
          <w:ins w:id="122" w:author="Miguel Griot" w:date="2022-03-25T09:53:00Z"/>
        </w:rPr>
      </w:pPr>
      <w:ins w:id="123" w:author="Miguel Griot" w:date="2022-03-25T09:53:00Z">
        <w:r>
          <w:lastRenderedPageBreak/>
          <w:t>6.x.2.2</w:t>
        </w:r>
        <w:r>
          <w:tab/>
          <w:t>PNI-N</w:t>
        </w:r>
      </w:ins>
      <w:ins w:id="124" w:author="Miguel Griot" w:date="2022-03-25T09:54:00Z">
        <w:r>
          <w:t>PN</w:t>
        </w:r>
      </w:ins>
      <w:ins w:id="125" w:author="Miguel Griot" w:date="2022-03-25T09:53:00Z">
        <w:r>
          <w:t xml:space="preserve"> hosting network for localized services</w:t>
        </w:r>
      </w:ins>
    </w:p>
    <w:p w14:paraId="1C353545" w14:textId="4ADDD993" w:rsidR="0016294A" w:rsidRDefault="0057689C" w:rsidP="008905D7">
      <w:pPr>
        <w:pStyle w:val="BodyText"/>
        <w:rPr>
          <w:ins w:id="126" w:author="Miguel Griot" w:date="2022-03-25T09:55:00Z"/>
        </w:rPr>
      </w:pPr>
      <w:ins w:id="127" w:author="Miguel Griot" w:date="2022-03-25T09:54:00Z">
        <w:r>
          <w:t>For PNI-NPN case,</w:t>
        </w:r>
        <w:r w:rsidR="002774F5">
          <w:t xml:space="preserve"> </w:t>
        </w:r>
      </w:ins>
      <w:ins w:id="128" w:author="Miguel Griot" w:date="2022-03-25T09:55:00Z">
        <w:r w:rsidR="002774F5">
          <w:t>Rel-17</w:t>
        </w:r>
      </w:ins>
      <w:ins w:id="129" w:author="Miguel Griot" w:date="2022-03-25T09:54:00Z">
        <w:r w:rsidR="002774F5">
          <w:t xml:space="preserve"> aut</w:t>
        </w:r>
      </w:ins>
      <w:ins w:id="130" w:author="Miguel Griot" w:date="2022-03-25T09:55:00Z">
        <w:r w:rsidR="002774F5">
          <w:t>omatic selection</w:t>
        </w:r>
      </w:ins>
      <w:ins w:id="131" w:author="Qualcomm-SA2" w:date="2022-03-28T11:23:00Z">
        <w:r w:rsidR="00BA0526">
          <w:t xml:space="preserve"> defined in TS </w:t>
        </w:r>
      </w:ins>
      <w:ins w:id="132" w:author="Qualcomm-SA2" w:date="2022-03-28T11:24:00Z">
        <w:r w:rsidR="00BA0526">
          <w:t>23.501 [3]</w:t>
        </w:r>
      </w:ins>
      <w:ins w:id="133" w:author="Miguel Griot" w:date="2022-03-25T09:55:00Z">
        <w:r w:rsidR="002774F5">
          <w:t xml:space="preserve"> applies </w:t>
        </w:r>
        <w:r w:rsidR="00A41160">
          <w:t>with one additional enhancement:</w:t>
        </w:r>
      </w:ins>
    </w:p>
    <w:p w14:paraId="471AFF6D" w14:textId="6EDE6AAC" w:rsidR="00A41160" w:rsidRPr="00A41160" w:rsidRDefault="00A41160" w:rsidP="00A41160">
      <w:pPr>
        <w:pStyle w:val="B1"/>
        <w:rPr>
          <w:ins w:id="134" w:author="Miguel Griot" w:date="2022-03-25T09:55:00Z"/>
        </w:rPr>
      </w:pPr>
      <w:ins w:id="135" w:author="Miguel Griot" w:date="2022-03-25T09:55:00Z">
        <w:r>
          <w:t>-</w:t>
        </w:r>
        <w:r>
          <w:tab/>
        </w:r>
        <w:r w:rsidRPr="00A41160">
          <w:t xml:space="preserve">Entries in the Allowed CAG list of the UE can additionally contain the following </w:t>
        </w:r>
      </w:ins>
      <w:ins w:id="136" w:author="Miguel Griot" w:date="2022-03-25T09:58:00Z">
        <w:r w:rsidR="00BB4B26">
          <w:t>validity information</w:t>
        </w:r>
      </w:ins>
      <w:ins w:id="137" w:author="Miguel Griot" w:date="2022-03-25T09:55:00Z">
        <w:r w:rsidRPr="00A41160">
          <w:t>:</w:t>
        </w:r>
      </w:ins>
    </w:p>
    <w:p w14:paraId="71C5C15A" w14:textId="3CE9E9CE" w:rsidR="00A41160" w:rsidRPr="00A41160" w:rsidRDefault="00A41160">
      <w:pPr>
        <w:pStyle w:val="B2"/>
        <w:rPr>
          <w:ins w:id="138" w:author="Miguel Griot" w:date="2022-03-25T09:55:00Z"/>
        </w:rPr>
        <w:pPrChange w:id="139" w:author="Miguel Griot" w:date="2022-03-25T09:55:00Z">
          <w:pPr>
            <w:pStyle w:val="B1"/>
          </w:pPr>
        </w:pPrChange>
      </w:pPr>
      <w:ins w:id="140" w:author="Miguel Griot" w:date="2022-03-25T09:55:00Z">
        <w:r>
          <w:t>-</w:t>
        </w:r>
        <w:r>
          <w:tab/>
        </w:r>
      </w:ins>
      <w:ins w:id="141" w:author="Qualcomm-SA2" w:date="2022-03-28T11:24:00Z">
        <w:r w:rsidR="00BA0526">
          <w:t xml:space="preserve">Validity </w:t>
        </w:r>
        <w:proofErr w:type="gramStart"/>
        <w:r w:rsidR="00BA0526">
          <w:t>t</w:t>
        </w:r>
      </w:ins>
      <w:ins w:id="142" w:author="Miguel Griot" w:date="2022-03-25T09:55:00Z">
        <w:r w:rsidRPr="00A41160">
          <w:t>ime period</w:t>
        </w:r>
        <w:proofErr w:type="gramEnd"/>
        <w:r w:rsidRPr="00A41160">
          <w:t xml:space="preserve"> (from/to date and time)</w:t>
        </w:r>
      </w:ins>
    </w:p>
    <w:p w14:paraId="4A9781D8" w14:textId="581BEFDF" w:rsidR="00A41160" w:rsidRPr="00A41160" w:rsidRDefault="00A41160">
      <w:pPr>
        <w:pStyle w:val="B2"/>
        <w:rPr>
          <w:ins w:id="143" w:author="Miguel Griot" w:date="2022-03-25T09:55:00Z"/>
        </w:rPr>
        <w:pPrChange w:id="144" w:author="Miguel Griot" w:date="2022-03-25T09:55:00Z">
          <w:pPr>
            <w:pStyle w:val="B1"/>
          </w:pPr>
        </w:pPrChange>
      </w:pPr>
      <w:ins w:id="145" w:author="Miguel Griot" w:date="2022-03-25T09:55:00Z">
        <w:r>
          <w:t>-</w:t>
        </w:r>
        <w:r>
          <w:tab/>
        </w:r>
        <w:r w:rsidRPr="00A41160">
          <w:t>Location (e.g., list of tracking areas</w:t>
        </w:r>
      </w:ins>
      <w:ins w:id="146" w:author="Qualcomm-SA2" w:date="2022-03-28T11:24:00Z">
        <w:r w:rsidR="00BA0526">
          <w:t xml:space="preserve"> where the CAG list is valid</w:t>
        </w:r>
      </w:ins>
      <w:ins w:id="147" w:author="Miguel Griot" w:date="2022-03-25T09:55:00Z">
        <w:r w:rsidRPr="00A41160">
          <w:t>)</w:t>
        </w:r>
      </w:ins>
    </w:p>
    <w:p w14:paraId="5D9ECD6A" w14:textId="352D0B72" w:rsidR="00A41160" w:rsidRDefault="00A41160" w:rsidP="00A41160">
      <w:pPr>
        <w:pStyle w:val="B1"/>
        <w:rPr>
          <w:ins w:id="148" w:author="Miguel Griot" w:date="2022-03-25T09:57:00Z"/>
        </w:rPr>
      </w:pPr>
      <w:ins w:id="149" w:author="Miguel Griot" w:date="2022-03-25T09:55:00Z">
        <w:r w:rsidRPr="00A41160">
          <w:t>N</w:t>
        </w:r>
      </w:ins>
      <w:ins w:id="150" w:author="Miguel Griot" w:date="2022-03-25T09:56:00Z">
        <w:r w:rsidR="002E5690">
          <w:t>OTE</w:t>
        </w:r>
      </w:ins>
      <w:ins w:id="151" w:author="Miguel Griot" w:date="2022-03-25T09:55:00Z">
        <w:r w:rsidRPr="00A41160">
          <w:t xml:space="preserve">: </w:t>
        </w:r>
      </w:ins>
      <w:ins w:id="152" w:author="Miguel Griot" w:date="2022-03-25T09:56:00Z">
        <w:r w:rsidR="002E5690">
          <w:t>L</w:t>
        </w:r>
      </w:ins>
      <w:ins w:id="153" w:author="Miguel Griot" w:date="2022-03-25T09:55:00Z">
        <w:r w:rsidRPr="00A41160">
          <w:t xml:space="preserve">ocation information for Allowed CAG list only needed if PNI-NPN as hosting network can be a subset of a </w:t>
        </w:r>
      </w:ins>
      <w:ins w:id="154" w:author="Miguel Griot" w:date="2022-03-25T09:56:00Z">
        <w:r w:rsidR="002E5690">
          <w:t>CAG.</w:t>
        </w:r>
      </w:ins>
    </w:p>
    <w:p w14:paraId="1D8FF1E2" w14:textId="1B36BFB3" w:rsidR="006440B6" w:rsidRPr="006440B6" w:rsidRDefault="006440B6" w:rsidP="006440B6">
      <w:pPr>
        <w:pStyle w:val="B1"/>
        <w:ind w:left="0" w:firstLine="0"/>
        <w:rPr>
          <w:ins w:id="155" w:author="Miguel Griot" w:date="2022-03-25T09:57:00Z"/>
        </w:rPr>
      </w:pPr>
      <w:ins w:id="156" w:author="Miguel Griot" w:date="2022-03-25T09:57:00Z">
        <w:r>
          <w:t xml:space="preserve">In the case of </w:t>
        </w:r>
        <w:r w:rsidRPr="006440B6">
          <w:t>PNI-NPN (CAG) selection for access to localized services</w:t>
        </w:r>
        <w:r>
          <w:t xml:space="preserve">, the </w:t>
        </w:r>
        <w:r w:rsidRPr="006440B6">
          <w:t>UE only considers an entry in the Allowed CAG list valid if and while all conditions for that entry are met.</w:t>
        </w:r>
      </w:ins>
    </w:p>
    <w:p w14:paraId="1C1CDCDF" w14:textId="0D77F18A" w:rsidR="006440B6" w:rsidRDefault="006440B6" w:rsidP="006440B6">
      <w:pPr>
        <w:pStyle w:val="B1"/>
        <w:ind w:left="0" w:firstLine="0"/>
        <w:rPr>
          <w:ins w:id="157" w:author="Miguel Griot" w:date="2022-03-25T09:58:00Z"/>
        </w:rPr>
      </w:pPr>
      <w:ins w:id="158" w:author="Miguel Griot" w:date="2022-03-25T09:57:00Z">
        <w:r>
          <w:t xml:space="preserve">For the case of </w:t>
        </w:r>
      </w:ins>
      <w:ins w:id="159" w:author="Miguel Griot" w:date="2022-03-25T09:58:00Z">
        <w:r w:rsidR="00BB4B26">
          <w:t>time period,</w:t>
        </w:r>
      </w:ins>
      <w:ins w:id="160" w:author="Miguel Griot" w:date="2022-03-25T09:57:00Z">
        <w:r w:rsidRPr="006440B6">
          <w:t xml:space="preserve"> </w:t>
        </w:r>
      </w:ins>
      <w:ins w:id="161" w:author="Miguel Griot" w:date="2022-03-25T09:58:00Z">
        <w:r w:rsidR="00BB4B26">
          <w:t>a</w:t>
        </w:r>
      </w:ins>
      <w:ins w:id="162" w:author="Miguel Griot" w:date="2022-03-25T09:57:00Z">
        <w:r w:rsidRPr="006440B6">
          <w:t xml:space="preserve"> UE will only attempt registration on a CAG cell if </w:t>
        </w:r>
        <w:proofErr w:type="gramStart"/>
        <w:r w:rsidRPr="006440B6">
          <w:t>e.g.</w:t>
        </w:r>
        <w:proofErr w:type="gramEnd"/>
        <w:r w:rsidRPr="006440B6">
          <w:t xml:space="preserve"> the current time lies within the time period of the related condition.</w:t>
        </w:r>
      </w:ins>
    </w:p>
    <w:p w14:paraId="4D79E983" w14:textId="5790595B" w:rsidR="00BB4B26" w:rsidDel="00BA0526" w:rsidRDefault="00BB4B26">
      <w:pPr>
        <w:pStyle w:val="B1"/>
        <w:ind w:left="0" w:firstLine="0"/>
        <w:rPr>
          <w:ins w:id="163" w:author="Miguel Griot" w:date="2022-03-25T09:13:00Z"/>
          <w:del w:id="164" w:author="Qualcomm-SA2" w:date="2022-03-28T11:25:00Z"/>
        </w:rPr>
        <w:pPrChange w:id="165" w:author="Miguel Griot" w:date="2022-03-25T09:57:00Z">
          <w:pPr>
            <w:pStyle w:val="BodyText"/>
          </w:pPr>
        </w:pPrChange>
      </w:pPr>
    </w:p>
    <w:p w14:paraId="64F7EC2E" w14:textId="6294BAB2" w:rsidR="001506A6" w:rsidRDefault="001506A6" w:rsidP="001506A6">
      <w:pPr>
        <w:pStyle w:val="Heading3"/>
        <w:rPr>
          <w:ins w:id="166" w:author="Miguel Griot" w:date="2022-03-25T09:13:00Z"/>
          <w:lang w:eastAsia="en-US"/>
        </w:rPr>
      </w:pPr>
      <w:bookmarkStart w:id="167" w:name="_Toc97274368"/>
      <w:ins w:id="168" w:author="Miguel Griot" w:date="2022-03-25T09:13:00Z">
        <w:r>
          <w:t>6.X.3</w:t>
        </w:r>
        <w:r>
          <w:tab/>
          <w:t>Procedures</w:t>
        </w:r>
        <w:bookmarkEnd w:id="167"/>
      </w:ins>
    </w:p>
    <w:p w14:paraId="33A91E32" w14:textId="57C0E4A1" w:rsidR="0008567A" w:rsidDel="00BA0526" w:rsidRDefault="0008567A" w:rsidP="008905D7">
      <w:pPr>
        <w:pStyle w:val="BodyText"/>
        <w:rPr>
          <w:ins w:id="169" w:author="Miguel Griot" w:date="2022-03-25T09:13:00Z"/>
          <w:del w:id="170" w:author="Qualcomm-SA2" w:date="2022-03-28T11:25:00Z"/>
        </w:rPr>
      </w:pPr>
    </w:p>
    <w:p w14:paraId="40E10342" w14:textId="2FF831C6" w:rsidR="00106602" w:rsidRDefault="00740A55" w:rsidP="00740A55">
      <w:pPr>
        <w:pStyle w:val="Heading4"/>
        <w:rPr>
          <w:ins w:id="171" w:author="Miguel Griot" w:date="2022-03-25T09:37:00Z"/>
        </w:rPr>
      </w:pPr>
      <w:ins w:id="172" w:author="Miguel Griot" w:date="2022-03-25T09:37:00Z">
        <w:r>
          <w:t>6.X..3.1</w:t>
        </w:r>
        <w:r>
          <w:tab/>
        </w:r>
        <w:r w:rsidRPr="00740A55">
          <w:t>Discovery and selection of SNPNs for access to localized services</w:t>
        </w:r>
      </w:ins>
    </w:p>
    <w:p w14:paraId="5F9A3B3D" w14:textId="40310F1F" w:rsidR="00740A55" w:rsidRDefault="00740A55" w:rsidP="00740A55">
      <w:pPr>
        <w:rPr>
          <w:ins w:id="173" w:author="Miguel Griot" w:date="2022-03-25T09:38:00Z"/>
        </w:rPr>
      </w:pPr>
    </w:p>
    <w:p w14:paraId="351DE00B" w14:textId="7686B549" w:rsidR="008C7195" w:rsidRDefault="008C7195" w:rsidP="00740A55">
      <w:pPr>
        <w:rPr>
          <w:ins w:id="174" w:author="Miguel Griot" w:date="2022-03-25T09:37:00Z"/>
        </w:rPr>
      </w:pPr>
      <w:ins w:id="175" w:author="Miguel Griot" w:date="2022-03-25T09:38:00Z">
        <w:r>
          <w:t xml:space="preserve">The UE </w:t>
        </w:r>
        <w:r w:rsidR="00535053">
          <w:t>performs the following steps:</w:t>
        </w:r>
      </w:ins>
    </w:p>
    <w:p w14:paraId="5E57CC94" w14:textId="3C122D27" w:rsidR="00D04DEC" w:rsidRDefault="00923DD0" w:rsidP="00535053">
      <w:pPr>
        <w:pStyle w:val="B1"/>
        <w:rPr>
          <w:ins w:id="176" w:author="Miguel Griot" w:date="2022-03-25T09:39:00Z"/>
        </w:rPr>
      </w:pPr>
      <w:ins w:id="177" w:author="Miguel Griot" w:date="2022-03-25T09:46:00Z">
        <w:r>
          <w:t>-</w:t>
        </w:r>
        <w:r>
          <w:tab/>
        </w:r>
      </w:ins>
      <w:ins w:id="178" w:author="Miguel Griot" w:date="2022-03-25T09:38:00Z">
        <w:r w:rsidR="008C7195">
          <w:t>Step 1.</w:t>
        </w:r>
      </w:ins>
      <w:ins w:id="179" w:author="Miguel Griot" w:date="2022-03-25T09:39:00Z">
        <w:r w:rsidR="00D04DEC">
          <w:tab/>
        </w:r>
      </w:ins>
      <w:ins w:id="180" w:author="Miguel Griot" w:date="2022-03-25T09:37:00Z">
        <w:r w:rsidR="008C7195" w:rsidRPr="008C7195">
          <w:t xml:space="preserve">UE is configured with a </w:t>
        </w:r>
      </w:ins>
      <w:ins w:id="181" w:author="Qualcomm-SA2" w:date="2022-03-28T11:25:00Z">
        <w:r w:rsidR="00BA0526">
          <w:t>“</w:t>
        </w:r>
      </w:ins>
      <w:ins w:id="182" w:author="Miguel Griot" w:date="2022-03-25T09:37:00Z">
        <w:r w:rsidR="008C7195" w:rsidRPr="008C7195">
          <w:t>prioritized list of SNPNs for localized services</w:t>
        </w:r>
      </w:ins>
      <w:ins w:id="183" w:author="Qualcomm-SA2" w:date="2022-03-28T11:25:00Z">
        <w:r w:rsidR="00BA0526">
          <w:t>”</w:t>
        </w:r>
      </w:ins>
      <w:ins w:id="184" w:author="Miguel Griot" w:date="2022-03-25T09:37:00Z">
        <w:r w:rsidR="008C7195" w:rsidRPr="008C7195">
          <w:t xml:space="preserve"> and at least one entry in the </w:t>
        </w:r>
      </w:ins>
      <w:ins w:id="185" w:author="Miguel Griot" w:date="2022-03-25T09:39:00Z">
        <w:r w:rsidR="00D04DEC">
          <w:t>validity information is met</w:t>
        </w:r>
      </w:ins>
      <w:ins w:id="186" w:author="Miguel Griot" w:date="2022-03-25T09:37:00Z">
        <w:r w:rsidR="008C7195" w:rsidRPr="008C7195">
          <w:t xml:space="preserve"> (e.g., current time is within the </w:t>
        </w:r>
        <w:proofErr w:type="gramStart"/>
        <w:r w:rsidR="008C7195" w:rsidRPr="008C7195">
          <w:t>time period</w:t>
        </w:r>
        <w:proofErr w:type="gramEnd"/>
        <w:r w:rsidR="008C7195" w:rsidRPr="008C7195">
          <w:t>)</w:t>
        </w:r>
      </w:ins>
      <w:ins w:id="187" w:author="Qualcomm-SA2" w:date="2022-03-28T11:26:00Z">
        <w:r w:rsidR="008F0DE7">
          <w:t xml:space="preserve">. This </w:t>
        </w:r>
      </w:ins>
      <w:ins w:id="188" w:author="Qualcomm-SA2" w:date="2022-03-28T11:27:00Z">
        <w:r w:rsidR="008F0DE7">
          <w:t xml:space="preserve">configuration allows the UE to </w:t>
        </w:r>
      </w:ins>
      <w:ins w:id="189" w:author="Qualcomm-SA2" w:date="2022-03-28T11:28:00Z">
        <w:r w:rsidR="008F0DE7">
          <w:t xml:space="preserve">start </w:t>
        </w:r>
      </w:ins>
      <w:ins w:id="190" w:author="Qualcomm-SA2" w:date="2022-03-28T11:27:00Z">
        <w:r w:rsidR="008F0DE7">
          <w:t>operat</w:t>
        </w:r>
      </w:ins>
      <w:ins w:id="191" w:author="Qualcomm-SA2" w:date="2022-03-28T11:28:00Z">
        <w:r w:rsidR="008F0DE7">
          <w:t>ing</w:t>
        </w:r>
      </w:ins>
      <w:ins w:id="192" w:author="Qualcomm-SA2" w:date="2022-03-28T11:27:00Z">
        <w:r w:rsidR="008F0DE7">
          <w:t xml:space="preserve"> in "</w:t>
        </w:r>
        <w:r w:rsidR="008F0DE7" w:rsidRPr="00D85892">
          <w:t>SNPN Localized services mode</w:t>
        </w:r>
        <w:r w:rsidR="008F0DE7">
          <w:t>" when the right</w:t>
        </w:r>
      </w:ins>
      <w:ins w:id="193" w:author="Qualcomm-SA2" w:date="2022-03-28T11:28:00Z">
        <w:r w:rsidR="008F0DE7">
          <w:t xml:space="preserve"> validity</w:t>
        </w:r>
      </w:ins>
      <w:ins w:id="194" w:author="Qualcomm-SA2" w:date="2022-03-28T11:27:00Z">
        <w:r w:rsidR="008F0DE7">
          <w:t xml:space="preserve"> conditions are met. </w:t>
        </w:r>
      </w:ins>
      <w:ins w:id="195" w:author="Miguel Griot" w:date="2022-03-25T09:37:00Z">
        <w:del w:id="196" w:author="Qualcomm-SA2" w:date="2022-03-28T11:26:00Z">
          <w:r w:rsidR="008C7195" w:rsidRPr="008C7195" w:rsidDel="008F0DE7">
            <w:delText>,</w:delText>
          </w:r>
        </w:del>
      </w:ins>
      <w:ins w:id="197" w:author="Miguel Griot" w:date="2022-03-25T09:41:00Z">
        <w:r w:rsidR="00B929C5">
          <w:t xml:space="preserve"> The UE </w:t>
        </w:r>
        <w:r w:rsidR="003D215A">
          <w:t>may</w:t>
        </w:r>
      </w:ins>
      <w:ins w:id="198" w:author="Qualcomm-SA2" w:date="2022-03-28T11:27:00Z">
        <w:r w:rsidR="008F0DE7">
          <w:t xml:space="preserve"> continue</w:t>
        </w:r>
      </w:ins>
      <w:ins w:id="199" w:author="Miguel Griot" w:date="2022-03-25T09:41:00Z">
        <w:r w:rsidR="003D215A">
          <w:t xml:space="preserve"> at this point be in either</w:t>
        </w:r>
        <w:r w:rsidR="00B929C5" w:rsidRPr="008C7195">
          <w:t xml:space="preserve"> SNPN access mode or PLMN access mode</w:t>
        </w:r>
      </w:ins>
      <w:ins w:id="200" w:author="Qualcomm-SA2" w:date="2022-03-28T11:27:00Z">
        <w:r w:rsidR="008F0DE7">
          <w:t xml:space="preserve"> until the conditions of validity information</w:t>
        </w:r>
      </w:ins>
      <w:ins w:id="201" w:author="Qualcomm-SA2" w:date="2022-03-28T11:26:00Z">
        <w:r w:rsidR="008F0DE7">
          <w:t>.</w:t>
        </w:r>
      </w:ins>
    </w:p>
    <w:p w14:paraId="1DED62EF" w14:textId="6843C64C" w:rsidR="008C7195" w:rsidRDefault="00923DD0" w:rsidP="00535053">
      <w:pPr>
        <w:pStyle w:val="B1"/>
        <w:rPr>
          <w:ins w:id="202" w:author="Miguel Griot" w:date="2022-03-25T09:39:00Z"/>
        </w:rPr>
      </w:pPr>
      <w:ins w:id="203" w:author="Miguel Griot" w:date="2022-03-25T09:46:00Z">
        <w:r>
          <w:t>-</w:t>
        </w:r>
        <w:r>
          <w:tab/>
        </w:r>
      </w:ins>
      <w:ins w:id="204" w:author="Miguel Griot" w:date="2022-03-25T09:39:00Z">
        <w:r w:rsidR="00D04DEC">
          <w:t>Step2.</w:t>
        </w:r>
        <w:r w:rsidR="00D04DEC">
          <w:tab/>
        </w:r>
      </w:ins>
      <w:ins w:id="205" w:author="Miguel Griot" w:date="2022-04-08T07:18:00Z">
        <w:r w:rsidR="00116E5D" w:rsidRPr="0081751F">
          <w:rPr>
            <w:highlight w:val="green"/>
            <w:rPrChange w:id="206" w:author="Miguel Griot" w:date="2022-04-08T07:19:00Z">
              <w:rPr/>
            </w:rPrChange>
          </w:rPr>
          <w:t>When some validity information is met (</w:t>
        </w:r>
        <w:proofErr w:type="gramStart"/>
        <w:r w:rsidR="00116E5D" w:rsidRPr="0081751F">
          <w:rPr>
            <w:highlight w:val="green"/>
            <w:rPrChange w:id="207" w:author="Miguel Griot" w:date="2022-04-08T07:19:00Z">
              <w:rPr/>
            </w:rPrChange>
          </w:rPr>
          <w:t>e.g.</w:t>
        </w:r>
        <w:proofErr w:type="gramEnd"/>
        <w:r w:rsidR="00116E5D" w:rsidRPr="0081751F">
          <w:rPr>
            <w:highlight w:val="green"/>
            <w:rPrChange w:id="208" w:author="Miguel Griot" w:date="2022-04-08T07:19:00Z">
              <w:rPr/>
            </w:rPrChange>
          </w:rPr>
          <w:t xml:space="preserve"> time validity) in step 1</w:t>
        </w:r>
        <w:r w:rsidR="00116E5D">
          <w:t>, t</w:t>
        </w:r>
      </w:ins>
      <w:ins w:id="209" w:author="Miguel Griot" w:date="2022-03-25T09:37:00Z">
        <w:r w:rsidR="008C7195" w:rsidRPr="008C7195">
          <w:t>he UE</w:t>
        </w:r>
      </w:ins>
      <w:ins w:id="210" w:author="Miguel Griot" w:date="2022-04-08T07:18:00Z">
        <w:r w:rsidR="00116E5D">
          <w:t xml:space="preserve"> </w:t>
        </w:r>
      </w:ins>
      <w:ins w:id="211" w:author="Miguel Griot" w:date="2022-03-25T09:37:00Z">
        <w:r w:rsidR="008C7195" w:rsidRPr="008C7195">
          <w:t>scans for SNPNs in the background</w:t>
        </w:r>
      </w:ins>
    </w:p>
    <w:p w14:paraId="512864A8" w14:textId="261235E2" w:rsidR="00D04DEC" w:rsidRDefault="00D04DEC">
      <w:pPr>
        <w:pStyle w:val="NO"/>
        <w:rPr>
          <w:ins w:id="212" w:author="Miguel Griot" w:date="2022-03-25T09:39:00Z"/>
        </w:rPr>
        <w:pPrChange w:id="213" w:author="Miguel Griot" w:date="2022-03-25T09:40:00Z">
          <w:pPr>
            <w:pStyle w:val="B1"/>
          </w:pPr>
        </w:pPrChange>
      </w:pPr>
      <w:ins w:id="214" w:author="Miguel Griot" w:date="2022-03-25T09:39:00Z">
        <w:r>
          <w:t>NOTE:</w:t>
        </w:r>
        <w:r>
          <w:tab/>
        </w:r>
        <w:r w:rsidRPr="008C7195">
          <w:t xml:space="preserve">Details of how often to scan, etc. are </w:t>
        </w:r>
      </w:ins>
      <w:ins w:id="215" w:author="Qualcomm-SA2" w:date="2022-03-28T11:26:00Z">
        <w:r w:rsidR="008F0DE7">
          <w:t>out of scope of SA2.</w:t>
        </w:r>
      </w:ins>
    </w:p>
    <w:p w14:paraId="36F94005" w14:textId="38965B8A" w:rsidR="008C7195" w:rsidRDefault="00923DD0" w:rsidP="00D85892">
      <w:pPr>
        <w:pStyle w:val="B1"/>
        <w:rPr>
          <w:ins w:id="216" w:author="Miguel Griot" w:date="2022-03-25T09:43:00Z"/>
        </w:rPr>
      </w:pPr>
      <w:ins w:id="217" w:author="Miguel Griot" w:date="2022-03-25T09:46:00Z">
        <w:r>
          <w:t>-</w:t>
        </w:r>
        <w:r>
          <w:tab/>
        </w:r>
      </w:ins>
      <w:ins w:id="218" w:author="Miguel Griot" w:date="2022-03-25T09:40:00Z">
        <w:r w:rsidR="00D04DEC">
          <w:t>Step 3.</w:t>
        </w:r>
        <w:r w:rsidR="00D04DEC">
          <w:tab/>
        </w:r>
      </w:ins>
      <w:ins w:id="219" w:author="Miguel Griot" w:date="2022-03-25T09:42:00Z">
        <w:r w:rsidR="00D85892" w:rsidRPr="00D85892">
          <w:t xml:space="preserve">If the UE finds at least one available and allowable SNPN which meets the </w:t>
        </w:r>
      </w:ins>
      <w:ins w:id="220" w:author="Qualcomm-SA2" w:date="2022-03-28T11:28:00Z">
        <w:r w:rsidR="00A87C4A">
          <w:t xml:space="preserve">validity </w:t>
        </w:r>
      </w:ins>
      <w:ins w:id="221" w:author="Miguel Griot" w:date="2022-03-25T09:42:00Z">
        <w:r w:rsidR="00D85892" w:rsidRPr="00D85892">
          <w:t xml:space="preserve">conditions, then the UE switches to </w:t>
        </w:r>
        <w:r w:rsidR="00D85892">
          <w:t>a new network selection mode "</w:t>
        </w:r>
        <w:r w:rsidR="00D85892" w:rsidRPr="00D85892">
          <w:t>SNPN Localized services mode</w:t>
        </w:r>
        <w:r w:rsidR="00D85892">
          <w:t>"</w:t>
        </w:r>
        <w:r w:rsidR="00D85892" w:rsidRPr="00D85892">
          <w:t xml:space="preserve"> and selects an available SNPN from the list of SNPNs for localized services</w:t>
        </w:r>
      </w:ins>
      <w:ins w:id="222" w:author="Qualcomm-SA2" w:date="2022-03-28T11:28:00Z">
        <w:r w:rsidR="00A87C4A">
          <w:t>.</w:t>
        </w:r>
      </w:ins>
    </w:p>
    <w:p w14:paraId="50A60B11" w14:textId="54C00E82" w:rsidR="004F670A" w:rsidRPr="008C7195" w:rsidRDefault="00923DD0">
      <w:pPr>
        <w:pStyle w:val="B1"/>
        <w:rPr>
          <w:ins w:id="223" w:author="Miguel Griot" w:date="2022-03-25T09:37:00Z"/>
        </w:rPr>
        <w:pPrChange w:id="224" w:author="Miguel Griot" w:date="2022-03-25T09:42:00Z">
          <w:pPr/>
        </w:pPrChange>
      </w:pPr>
      <w:ins w:id="225" w:author="Miguel Griot" w:date="2022-03-25T09:46:00Z">
        <w:r>
          <w:t>-</w:t>
        </w:r>
        <w:r>
          <w:tab/>
        </w:r>
      </w:ins>
      <w:ins w:id="226" w:author="Miguel Griot" w:date="2022-03-25T09:43:00Z">
        <w:r w:rsidR="004F670A">
          <w:t>Step 4.</w:t>
        </w:r>
        <w:r w:rsidR="004F670A">
          <w:tab/>
          <w:t xml:space="preserve">The </w:t>
        </w:r>
        <w:r w:rsidR="004F670A" w:rsidRPr="004F670A">
          <w:t>UE performs Initial registration in the SNPN and presents the SUPI of the currently active subscription (subscription that contains the prioritized list of SNPNs for localized services which the UE used to select the SNPN).</w:t>
        </w:r>
      </w:ins>
      <w:ins w:id="227" w:author="Miguel Griot" w:date="2022-03-25T09:44:00Z">
        <w:r w:rsidR="008A097D">
          <w:t xml:space="preserve"> </w:t>
        </w:r>
      </w:ins>
    </w:p>
    <w:p w14:paraId="1F15302D" w14:textId="6E6D72A6" w:rsidR="008C7195" w:rsidRDefault="008C7195" w:rsidP="00740A55">
      <w:pPr>
        <w:rPr>
          <w:ins w:id="228" w:author="Miguel Griot" w:date="2022-03-25T09:44:00Z"/>
        </w:rPr>
      </w:pPr>
    </w:p>
    <w:p w14:paraId="241EC74A" w14:textId="3604D8AE" w:rsidR="00147111" w:rsidRDefault="00147111" w:rsidP="00147111">
      <w:pPr>
        <w:pStyle w:val="Heading4"/>
        <w:rPr>
          <w:ins w:id="229" w:author="Miguel Griot" w:date="2022-03-25T09:44:00Z"/>
        </w:rPr>
      </w:pPr>
      <w:ins w:id="230" w:author="Miguel Griot" w:date="2022-03-25T09:44:00Z">
        <w:r>
          <w:t>6.X..3.2</w:t>
        </w:r>
        <w:r>
          <w:tab/>
          <w:t>Leaving SNPN Localized services mode</w:t>
        </w:r>
      </w:ins>
    </w:p>
    <w:p w14:paraId="0929D2A2" w14:textId="77777777" w:rsidR="00441B25" w:rsidRDefault="00441B25" w:rsidP="00441B25">
      <w:pPr>
        <w:rPr>
          <w:ins w:id="231" w:author="Miguel Griot" w:date="2022-03-25T09:46:00Z"/>
        </w:rPr>
      </w:pPr>
      <w:ins w:id="232" w:author="Miguel Griot" w:date="2022-03-25T09:46:00Z">
        <w:r>
          <w:t>The UE performs the following steps:</w:t>
        </w:r>
      </w:ins>
    </w:p>
    <w:p w14:paraId="32F57F44" w14:textId="29B74185" w:rsidR="00923DD0" w:rsidRDefault="00441B25" w:rsidP="00923DD0">
      <w:pPr>
        <w:pStyle w:val="B1"/>
        <w:rPr>
          <w:ins w:id="233" w:author="Miguel Griot" w:date="2022-03-25T09:49:00Z"/>
        </w:rPr>
      </w:pPr>
      <w:ins w:id="234" w:author="Miguel Griot" w:date="2022-03-25T09:46:00Z">
        <w:r>
          <w:t>-</w:t>
        </w:r>
        <w:r>
          <w:tab/>
        </w:r>
      </w:ins>
      <w:ins w:id="235" w:author="Miguel Griot" w:date="2022-03-25T09:45:00Z">
        <w:r>
          <w:t>Step</w:t>
        </w:r>
      </w:ins>
      <w:ins w:id="236" w:author="Miguel Griot" w:date="2022-03-25T09:47:00Z">
        <w:r w:rsidR="00273278">
          <w:t xml:space="preserve"> </w:t>
        </w:r>
      </w:ins>
      <w:ins w:id="237" w:author="Miguel Griot" w:date="2022-03-25T09:45:00Z">
        <w:r>
          <w:t xml:space="preserve">1. </w:t>
        </w:r>
      </w:ins>
      <w:ins w:id="238" w:author="Miguel Griot" w:date="2022-03-25T09:44:00Z">
        <w:r w:rsidR="0024618C" w:rsidRPr="0024618C">
          <w:t>If the</w:t>
        </w:r>
      </w:ins>
      <w:ins w:id="239" w:author="Miguel Griot" w:date="2022-03-25T09:45:00Z">
        <w:r>
          <w:t xml:space="preserve"> validity information</w:t>
        </w:r>
      </w:ins>
      <w:ins w:id="240" w:author="Miguel Griot" w:date="2022-03-25T09:44:00Z">
        <w:r w:rsidR="0024618C" w:rsidRPr="0024618C">
          <w:t xml:space="preserve"> in the prioritized list of SNPNs for localized services for the currently registered SNPN are no longer met, then the UE disables </w:t>
        </w:r>
      </w:ins>
      <w:ins w:id="241" w:author="Qualcomm-SA2" w:date="2022-03-28T11:29:00Z">
        <w:r w:rsidR="00A87C4A">
          <w:t>“</w:t>
        </w:r>
      </w:ins>
      <w:ins w:id="242" w:author="Miguel Griot" w:date="2022-03-25T09:44:00Z">
        <w:r w:rsidR="0024618C" w:rsidRPr="0024618C">
          <w:t>SNPN Localized services mode</w:t>
        </w:r>
      </w:ins>
      <w:ins w:id="243" w:author="Qualcomm-SA2" w:date="2022-03-28T11:29:00Z">
        <w:r w:rsidR="00A87C4A">
          <w:t>”</w:t>
        </w:r>
      </w:ins>
      <w:ins w:id="244" w:author="Miguel Griot" w:date="2022-03-25T09:44:00Z">
        <w:r w:rsidR="0024618C" w:rsidRPr="0024618C">
          <w:t xml:space="preserve"> and returns to the mode in which the UE was before activating SNPN Localized services mode (i.e., return to SNPN access mode or PLMN access mode)</w:t>
        </w:r>
      </w:ins>
      <w:ins w:id="245" w:author="Miguel Griot" w:date="2022-03-25T09:45:00Z">
        <w:r>
          <w:t>.</w:t>
        </w:r>
      </w:ins>
      <w:ins w:id="246" w:author="Miguel Griot" w:date="2022-03-25T09:47:00Z">
        <w:r w:rsidR="00273278">
          <w:t xml:space="preserve"> If the </w:t>
        </w:r>
        <w:r w:rsidR="007F2A8E">
          <w:t xml:space="preserve">validity </w:t>
        </w:r>
      </w:ins>
      <w:ins w:id="247" w:author="Qualcomm-SA2" w:date="2022-03-28T11:29:00Z">
        <w:r w:rsidR="00A87C4A">
          <w:t>conditions</w:t>
        </w:r>
      </w:ins>
      <w:ins w:id="248" w:author="Miguel Griot" w:date="2022-03-25T09:47:00Z">
        <w:r w:rsidR="007F2A8E">
          <w:t xml:space="preserve"> that </w:t>
        </w:r>
      </w:ins>
      <w:ins w:id="249" w:author="Qualcomm-SA2" w:date="2022-03-28T11:29:00Z">
        <w:r w:rsidR="00A87C4A">
          <w:t>are</w:t>
        </w:r>
      </w:ins>
      <w:ins w:id="250" w:author="Miguel Griot" w:date="2022-03-25T09:47:00Z">
        <w:r w:rsidR="007F2A8E">
          <w:t xml:space="preserve"> no longer met is the Validity </w:t>
        </w:r>
      </w:ins>
      <w:proofErr w:type="gramStart"/>
      <w:ins w:id="251" w:author="Miguel Griot" w:date="2022-03-25T09:48:00Z">
        <w:r w:rsidR="007F2A8E">
          <w:t>time period</w:t>
        </w:r>
        <w:proofErr w:type="gramEnd"/>
        <w:r w:rsidR="007F2A8E">
          <w:t>, this could occur to many devices at the same time</w:t>
        </w:r>
        <w:r w:rsidR="00560325">
          <w:t xml:space="preserve"> and a large number of UEs may return to their HPLMN at t</w:t>
        </w:r>
      </w:ins>
      <w:ins w:id="252" w:author="Miguel Griot" w:date="2022-03-25T09:49:00Z">
        <w:r w:rsidR="00560325">
          <w:t>he same time</w:t>
        </w:r>
      </w:ins>
      <w:ins w:id="253" w:author="Miguel Griot" w:date="2022-03-25T09:48:00Z">
        <w:r w:rsidR="007F2A8E">
          <w:t xml:space="preserve"> if </w:t>
        </w:r>
        <w:r w:rsidR="00560325">
          <w:t>measures are not taken. Therefore, two possible solutions to address</w:t>
        </w:r>
      </w:ins>
      <w:ins w:id="254" w:author="Miguel Griot" w:date="2022-03-25T09:49:00Z">
        <w:r w:rsidR="00560325">
          <w:t xml:space="preserve"> this issue (key issue #6) can be taken:</w:t>
        </w:r>
      </w:ins>
    </w:p>
    <w:p w14:paraId="37EB5432" w14:textId="68ADEAE4" w:rsidR="00560325" w:rsidRDefault="00560325" w:rsidP="00560325">
      <w:pPr>
        <w:pStyle w:val="B2"/>
        <w:rPr>
          <w:ins w:id="255" w:author="Miguel Griot" w:date="2022-03-25T09:51:00Z"/>
        </w:rPr>
      </w:pPr>
      <w:ins w:id="256" w:author="Miguel Griot" w:date="2022-03-25T09:49:00Z">
        <w:r>
          <w:t>-</w:t>
        </w:r>
        <w:r>
          <w:tab/>
          <w:t xml:space="preserve">Option 1: </w:t>
        </w:r>
      </w:ins>
      <w:ins w:id="257" w:author="Miguel Griot" w:date="2022-03-25T09:50:00Z">
        <w:r w:rsidR="0011529B">
          <w:t xml:space="preserve">The CH or HPLMN (depending on case) </w:t>
        </w:r>
        <w:r w:rsidR="00FF4B11">
          <w:t xml:space="preserve">configures UEs with slightly different end time </w:t>
        </w:r>
      </w:ins>
      <w:ins w:id="258" w:author="Miguel Griot" w:date="2022-03-25T09:51:00Z">
        <w:r w:rsidR="00FF4B11">
          <w:t xml:space="preserve">to the validity </w:t>
        </w:r>
        <w:proofErr w:type="gramStart"/>
        <w:r w:rsidR="00FF4B11">
          <w:t>time period</w:t>
        </w:r>
        <w:proofErr w:type="gramEnd"/>
        <w:r w:rsidR="00FF4B11">
          <w:t xml:space="preserve">. </w:t>
        </w:r>
      </w:ins>
    </w:p>
    <w:p w14:paraId="73192E60" w14:textId="1CD521FE" w:rsidR="00FF4B11" w:rsidRDefault="00FF4B11">
      <w:pPr>
        <w:pStyle w:val="B2"/>
        <w:rPr>
          <w:ins w:id="259" w:author="Miguel Griot" w:date="2022-03-25T09:46:00Z"/>
        </w:rPr>
        <w:pPrChange w:id="260" w:author="Miguel Griot" w:date="2022-03-25T09:49:00Z">
          <w:pPr>
            <w:pStyle w:val="B1"/>
          </w:pPr>
        </w:pPrChange>
      </w:pPr>
      <w:ins w:id="261" w:author="Miguel Griot" w:date="2022-03-25T09:51:00Z">
        <w:r>
          <w:t>-</w:t>
        </w:r>
        <w:r>
          <w:tab/>
          <w:t xml:space="preserve">Option 2: The UE applies a random delay before initiating step 2. </w:t>
        </w:r>
      </w:ins>
    </w:p>
    <w:p w14:paraId="43DDAD35" w14:textId="16FDDB72" w:rsidR="00147111" w:rsidRPr="00147111" w:rsidRDefault="00923DD0">
      <w:pPr>
        <w:pStyle w:val="B1"/>
        <w:rPr>
          <w:ins w:id="262" w:author="Miguel Griot" w:date="2022-03-25T09:44:00Z"/>
        </w:rPr>
        <w:pPrChange w:id="263" w:author="Miguel Griot" w:date="2022-03-25T09:46:00Z">
          <w:pPr>
            <w:pStyle w:val="Heading4"/>
          </w:pPr>
        </w:pPrChange>
      </w:pPr>
      <w:ins w:id="264" w:author="Miguel Griot" w:date="2022-03-25T09:46:00Z">
        <w:r>
          <w:lastRenderedPageBreak/>
          <w:t>-</w:t>
        </w:r>
        <w:r>
          <w:tab/>
          <w:t>Step 2.</w:t>
        </w:r>
      </w:ins>
      <w:ins w:id="265" w:author="Miguel Griot" w:date="2022-03-25T09:44:00Z">
        <w:r w:rsidR="0024618C" w:rsidRPr="0024618C">
          <w:t xml:space="preserve"> </w:t>
        </w:r>
      </w:ins>
      <w:ins w:id="266" w:author="Miguel Griot" w:date="2022-03-25T09:47:00Z">
        <w:r>
          <w:t xml:space="preserve">The </w:t>
        </w:r>
      </w:ins>
      <w:ins w:id="267" w:author="Miguel Griot" w:date="2022-03-25T09:52:00Z">
        <w:r w:rsidR="004940F7">
          <w:t xml:space="preserve">UE </w:t>
        </w:r>
      </w:ins>
      <w:ins w:id="268" w:author="Miguel Griot" w:date="2022-03-25T09:44:00Z">
        <w:r w:rsidR="0024618C" w:rsidRPr="0024618C">
          <w:t>performs SNPN selection or PLMN selection as defined in TS 23.122 (depending on the mode).</w:t>
        </w:r>
      </w:ins>
    </w:p>
    <w:p w14:paraId="77D43C6B" w14:textId="77777777" w:rsidR="00147111" w:rsidRPr="00740A55" w:rsidRDefault="00147111">
      <w:pPr>
        <w:rPr>
          <w:ins w:id="269" w:author="Miguel Griot" w:date="2022-03-25T09:12:00Z"/>
        </w:rPr>
        <w:pPrChange w:id="270" w:author="Miguel Griot" w:date="2022-03-25T09:37:00Z">
          <w:pPr>
            <w:pStyle w:val="BodyText"/>
          </w:pPr>
        </w:pPrChange>
      </w:pPr>
    </w:p>
    <w:p w14:paraId="11550180" w14:textId="56416066" w:rsidR="00106602" w:rsidRDefault="00106602" w:rsidP="00106602">
      <w:pPr>
        <w:pStyle w:val="Heading3"/>
        <w:rPr>
          <w:ins w:id="271" w:author="Miguel Griot" w:date="2022-03-25T09:13:00Z"/>
          <w:lang w:eastAsia="en-US"/>
        </w:rPr>
      </w:pPr>
      <w:bookmarkStart w:id="272" w:name="_Toc97274369"/>
      <w:ins w:id="273" w:author="Miguel Griot" w:date="2022-03-25T09:13:00Z">
        <w:r>
          <w:t>6.X.4</w:t>
        </w:r>
        <w:r>
          <w:tab/>
          <w:t>Impacts on services, entities, and interfaces</w:t>
        </w:r>
        <w:bookmarkEnd w:id="272"/>
      </w:ins>
    </w:p>
    <w:p w14:paraId="57B62CF4" w14:textId="275072C1" w:rsidR="00202DBA" w:rsidRDefault="00CC0016" w:rsidP="008905D7">
      <w:pPr>
        <w:pStyle w:val="BodyText"/>
        <w:rPr>
          <w:ins w:id="274" w:author="Miguel Griot" w:date="2022-03-25T09:58:00Z"/>
          <w:lang w:val="en-US" w:eastAsia="ko-KR"/>
        </w:rPr>
      </w:pPr>
      <w:ins w:id="275" w:author="Miguel Griot" w:date="2022-03-25T09:58:00Z">
        <w:r>
          <w:rPr>
            <w:lang w:val="en-US" w:eastAsia="ko-KR"/>
          </w:rPr>
          <w:t>UE:</w:t>
        </w:r>
      </w:ins>
    </w:p>
    <w:p w14:paraId="544F108E" w14:textId="0CADD16D" w:rsidR="00CC0016" w:rsidRDefault="00CC0016" w:rsidP="00CC0016">
      <w:pPr>
        <w:pStyle w:val="B1"/>
        <w:rPr>
          <w:ins w:id="276" w:author="Miguel Griot" w:date="2022-03-25T09:59:00Z"/>
          <w:lang w:val="en-US" w:eastAsia="ko-KR"/>
        </w:rPr>
      </w:pPr>
      <w:ins w:id="277" w:author="Miguel Griot" w:date="2022-03-25T09:58:00Z">
        <w:r>
          <w:rPr>
            <w:lang w:val="en-US" w:eastAsia="ko-KR"/>
          </w:rPr>
          <w:t>-</w:t>
        </w:r>
        <w:r>
          <w:rPr>
            <w:lang w:val="en-US" w:eastAsia="ko-KR"/>
          </w:rPr>
          <w:tab/>
        </w:r>
      </w:ins>
      <w:ins w:id="278" w:author="Miguel Griot" w:date="2022-03-25T09:59:00Z">
        <w:r>
          <w:rPr>
            <w:lang w:val="en-US" w:eastAsia="ko-KR"/>
          </w:rPr>
          <w:t xml:space="preserve">New configuration </w:t>
        </w:r>
        <w:r w:rsidR="000114A4">
          <w:rPr>
            <w:lang w:val="en-US" w:eastAsia="ko-KR"/>
          </w:rPr>
          <w:t xml:space="preserve">to incorporate location services validity information and in the case of SNPN prioritization. </w:t>
        </w:r>
      </w:ins>
    </w:p>
    <w:p w14:paraId="0347EBD0" w14:textId="10FDCFDE" w:rsidR="000114A4" w:rsidRDefault="000114A4" w:rsidP="00CC0016">
      <w:pPr>
        <w:pStyle w:val="B1"/>
        <w:rPr>
          <w:ins w:id="279" w:author="Miguel Griot" w:date="2022-03-25T09:59:00Z"/>
          <w:lang w:val="en-US" w:eastAsia="ko-KR"/>
        </w:rPr>
      </w:pPr>
      <w:ins w:id="280" w:author="Miguel Griot" w:date="2022-03-25T09:59:00Z">
        <w:r>
          <w:rPr>
            <w:lang w:val="en-US" w:eastAsia="ko-KR"/>
          </w:rPr>
          <w:t>-</w:t>
        </w:r>
        <w:r>
          <w:rPr>
            <w:lang w:val="en-US" w:eastAsia="ko-KR"/>
          </w:rPr>
          <w:tab/>
          <w:t>New SNPN for localized services selection mode.</w:t>
        </w:r>
      </w:ins>
    </w:p>
    <w:p w14:paraId="741C22A8" w14:textId="735BE5D6" w:rsidR="004F7948" w:rsidRDefault="004F7948">
      <w:pPr>
        <w:pStyle w:val="B1"/>
        <w:rPr>
          <w:ins w:id="281" w:author="Miguel Griot" w:date="2022-03-25T09:58:00Z"/>
          <w:lang w:val="en-US" w:eastAsia="ko-KR"/>
        </w:rPr>
        <w:pPrChange w:id="282" w:author="Miguel Griot" w:date="2022-03-25T09:58:00Z">
          <w:pPr>
            <w:pStyle w:val="BodyText"/>
          </w:pPr>
        </w:pPrChange>
      </w:pPr>
      <w:ins w:id="283" w:author="Miguel Griot" w:date="2022-03-25T09:59:00Z">
        <w:r>
          <w:rPr>
            <w:lang w:val="en-US" w:eastAsia="ko-KR"/>
          </w:rPr>
          <w:t>-</w:t>
        </w:r>
        <w:r>
          <w:rPr>
            <w:lang w:val="en-US" w:eastAsia="ko-KR"/>
          </w:rPr>
          <w:tab/>
        </w:r>
      </w:ins>
      <w:ins w:id="284" w:author="Miguel Griot" w:date="2022-03-25T10:00:00Z">
        <w:r>
          <w:rPr>
            <w:lang w:val="en-US" w:eastAsia="ko-KR"/>
          </w:rPr>
          <w:t>New triggers to enter/leave SNPN for localized selection mode.</w:t>
        </w:r>
      </w:ins>
    </w:p>
    <w:p w14:paraId="1D114BCA" w14:textId="278D475E" w:rsidR="00CC0016" w:rsidRDefault="00CC0016" w:rsidP="008905D7">
      <w:pPr>
        <w:pStyle w:val="BodyText"/>
        <w:rPr>
          <w:ins w:id="285" w:author="Miguel Griot" w:date="2022-03-25T10:00:00Z"/>
          <w:lang w:val="en-US" w:eastAsia="ko-KR"/>
        </w:rPr>
      </w:pPr>
    </w:p>
    <w:p w14:paraId="71F7A81A" w14:textId="67E69C04" w:rsidR="004F7948" w:rsidRDefault="00EA2BA4" w:rsidP="008905D7">
      <w:pPr>
        <w:pStyle w:val="BodyText"/>
        <w:rPr>
          <w:ins w:id="286" w:author="Miguel Griot" w:date="2022-03-25T10:00:00Z"/>
          <w:lang w:val="en-US" w:eastAsia="ko-KR"/>
        </w:rPr>
      </w:pPr>
      <w:ins w:id="287" w:author="Miguel Griot" w:date="2022-03-25T10:00:00Z">
        <w:r>
          <w:rPr>
            <w:lang w:val="en-US" w:eastAsia="ko-KR"/>
          </w:rPr>
          <w:t>RAN:</w:t>
        </w:r>
      </w:ins>
    </w:p>
    <w:p w14:paraId="14FC3B05" w14:textId="29A22B04" w:rsidR="00EA2BA4" w:rsidRPr="00A24088" w:rsidRDefault="00EA2BA4" w:rsidP="00EA2BA4">
      <w:pPr>
        <w:pStyle w:val="B1"/>
        <w:rPr>
          <w:lang w:val="en-US" w:eastAsia="ko-KR"/>
        </w:rPr>
      </w:pPr>
      <w:ins w:id="288" w:author="Miguel Griot" w:date="2022-03-25T10:00:00Z">
        <w:r w:rsidRPr="00EA2BA4">
          <w:rPr>
            <w:lang w:val="en-US" w:eastAsia="ko-KR"/>
          </w:rPr>
          <w:t>-</w:t>
        </w:r>
      </w:ins>
      <w:ins w:id="289" w:author="Miguel Griot" w:date="2022-03-25T10:01:00Z">
        <w:r>
          <w:rPr>
            <w:lang w:val="en-US" w:eastAsia="ko-KR"/>
          </w:rPr>
          <w:tab/>
        </w:r>
      </w:ins>
      <w:ins w:id="290" w:author="Miguel Griot" w:date="2022-03-25T10:00:00Z">
        <w:r>
          <w:rPr>
            <w:lang w:val="en-US" w:eastAsia="ko-KR"/>
          </w:rPr>
          <w:t xml:space="preserve">In one of the </w:t>
        </w:r>
      </w:ins>
      <w:ins w:id="291" w:author="Miguel Griot" w:date="2022-03-25T10:01:00Z">
        <w:r>
          <w:rPr>
            <w:lang w:val="en-US" w:eastAsia="ko-KR"/>
          </w:rPr>
          <w:t xml:space="preserve">options for </w:t>
        </w:r>
        <w:r w:rsidR="00892747">
          <w:rPr>
            <w:lang w:val="en-US" w:eastAsia="ko-KR"/>
          </w:rPr>
          <w:t xml:space="preserve">SNPN for localized service identification, new Subnetwork ID </w:t>
        </w:r>
        <w:r w:rsidR="0070435C">
          <w:rPr>
            <w:lang w:val="en-US" w:eastAsia="ko-KR"/>
          </w:rPr>
          <w:t xml:space="preserve">broadcasted in SIB. </w:t>
        </w:r>
      </w:ins>
    </w:p>
    <w:p w14:paraId="706679A2" w14:textId="2110D584" w:rsidR="00150B9F" w:rsidRDefault="00304EF8" w:rsidP="00623BD6">
      <w:r w:rsidRPr="00A24088">
        <w:rPr>
          <w:color w:val="FF0000"/>
          <w:sz w:val="40"/>
        </w:rPr>
        <w:t>*** End of changes ***</w:t>
      </w:r>
    </w:p>
    <w:sectPr w:rsidR="00150B9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8E4A8" w14:textId="77777777" w:rsidR="002A47FB" w:rsidRDefault="002A47FB">
      <w:r>
        <w:separator/>
      </w:r>
    </w:p>
    <w:p w14:paraId="71D8D2A0" w14:textId="77777777" w:rsidR="002A47FB" w:rsidRDefault="002A47FB"/>
  </w:endnote>
  <w:endnote w:type="continuationSeparator" w:id="0">
    <w:p w14:paraId="17CE88FE" w14:textId="77777777" w:rsidR="002A47FB" w:rsidRDefault="002A47FB">
      <w:r>
        <w:continuationSeparator/>
      </w:r>
    </w:p>
    <w:p w14:paraId="696A43A6" w14:textId="77777777" w:rsidR="002A47FB" w:rsidRDefault="002A47FB"/>
  </w:endnote>
  <w:endnote w:type="continuationNotice" w:id="1">
    <w:p w14:paraId="4A7B99BF" w14:textId="77777777" w:rsidR="002A47FB" w:rsidRDefault="002A4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D2335" w14:textId="77777777" w:rsidR="002A47FB" w:rsidRDefault="002A47FB">
      <w:r>
        <w:separator/>
      </w:r>
    </w:p>
    <w:p w14:paraId="239C8205" w14:textId="77777777" w:rsidR="002A47FB" w:rsidRDefault="002A47FB"/>
  </w:footnote>
  <w:footnote w:type="continuationSeparator" w:id="0">
    <w:p w14:paraId="7163FFD3" w14:textId="77777777" w:rsidR="002A47FB" w:rsidRDefault="002A47FB">
      <w:r>
        <w:continuationSeparator/>
      </w:r>
    </w:p>
    <w:p w14:paraId="245A35DE" w14:textId="77777777" w:rsidR="002A47FB" w:rsidRDefault="002A47FB"/>
  </w:footnote>
  <w:footnote w:type="continuationNotice" w:id="1">
    <w:p w14:paraId="00B6A231" w14:textId="77777777" w:rsidR="002A47FB" w:rsidRDefault="002A47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388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0DCB4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2466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9287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52B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AC93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E4B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1C83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1E3F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C7D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12798"/>
    <w:multiLevelType w:val="hybridMultilevel"/>
    <w:tmpl w:val="A34E5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8"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857BD2"/>
    <w:multiLevelType w:val="hybridMultilevel"/>
    <w:tmpl w:val="BE869486"/>
    <w:lvl w:ilvl="0" w:tplc="EDF20016">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1"/>
  </w:num>
  <w:num w:numId="2">
    <w:abstractNumId w:val="22"/>
  </w:num>
  <w:num w:numId="3">
    <w:abstractNumId w:val="36"/>
  </w:num>
  <w:num w:numId="4">
    <w:abstractNumId w:val="36"/>
  </w:num>
  <w:num w:numId="5">
    <w:abstractNumId w:val="32"/>
  </w:num>
  <w:num w:numId="6">
    <w:abstractNumId w:val="38"/>
  </w:num>
  <w:num w:numId="7">
    <w:abstractNumId w:val="24"/>
  </w:num>
  <w:num w:numId="8">
    <w:abstractNumId w:val="26"/>
  </w:num>
  <w:num w:numId="9">
    <w:abstractNumId w:val="25"/>
  </w:num>
  <w:num w:numId="10">
    <w:abstractNumId w:val="12"/>
  </w:num>
  <w:num w:numId="11">
    <w:abstractNumId w:val="20"/>
  </w:num>
  <w:num w:numId="12">
    <w:abstractNumId w:val="14"/>
  </w:num>
  <w:num w:numId="13">
    <w:abstractNumId w:val="17"/>
  </w:num>
  <w:num w:numId="14">
    <w:abstractNumId w:val="13"/>
  </w:num>
  <w:num w:numId="15">
    <w:abstractNumId w:val="33"/>
  </w:num>
  <w:num w:numId="16">
    <w:abstractNumId w:val="29"/>
  </w:num>
  <w:num w:numId="17">
    <w:abstractNumId w:val="21"/>
  </w:num>
  <w:num w:numId="18">
    <w:abstractNumId w:val="30"/>
  </w:num>
  <w:num w:numId="19">
    <w:abstractNumId w:val="11"/>
  </w:num>
  <w:num w:numId="20">
    <w:abstractNumId w:val="40"/>
  </w:num>
  <w:num w:numId="21">
    <w:abstractNumId w:val="16"/>
  </w:num>
  <w:num w:numId="22">
    <w:abstractNumId w:val="19"/>
  </w:num>
  <w:num w:numId="23">
    <w:abstractNumId w:val="39"/>
  </w:num>
  <w:num w:numId="24">
    <w:abstractNumId w:val="15"/>
  </w:num>
  <w:num w:numId="25">
    <w:abstractNumId w:val="37"/>
  </w:num>
  <w:num w:numId="26">
    <w:abstractNumId w:val="18"/>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7"/>
  </w:num>
  <w:num w:numId="39">
    <w:abstractNumId w:val="23"/>
  </w:num>
  <w:num w:numId="40">
    <w:abstractNumId w:val="35"/>
  </w:num>
  <w:num w:numId="41">
    <w:abstractNumId w:val="28"/>
  </w:num>
  <w:num w:numId="42">
    <w:abstractNumId w:val="34"/>
  </w:num>
  <w:num w:numId="43">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613"/>
    <w:rsid w:val="00003C14"/>
    <w:rsid w:val="00004181"/>
    <w:rsid w:val="000045C0"/>
    <w:rsid w:val="0000671C"/>
    <w:rsid w:val="00007577"/>
    <w:rsid w:val="00007B1C"/>
    <w:rsid w:val="0001053A"/>
    <w:rsid w:val="000114A4"/>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1AA5"/>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CBB"/>
    <w:rsid w:val="00055089"/>
    <w:rsid w:val="00055687"/>
    <w:rsid w:val="00055987"/>
    <w:rsid w:val="00055DCC"/>
    <w:rsid w:val="00056103"/>
    <w:rsid w:val="00056388"/>
    <w:rsid w:val="00056B89"/>
    <w:rsid w:val="0006008E"/>
    <w:rsid w:val="00060884"/>
    <w:rsid w:val="00060FC4"/>
    <w:rsid w:val="000614DF"/>
    <w:rsid w:val="00061D0E"/>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567A"/>
    <w:rsid w:val="00086E6B"/>
    <w:rsid w:val="00087090"/>
    <w:rsid w:val="0008744D"/>
    <w:rsid w:val="00090E24"/>
    <w:rsid w:val="00091A12"/>
    <w:rsid w:val="00091E1E"/>
    <w:rsid w:val="000920C6"/>
    <w:rsid w:val="000931BE"/>
    <w:rsid w:val="00094B2E"/>
    <w:rsid w:val="00096248"/>
    <w:rsid w:val="00096E2C"/>
    <w:rsid w:val="000971D1"/>
    <w:rsid w:val="000A0557"/>
    <w:rsid w:val="000A072B"/>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58DD"/>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6602"/>
    <w:rsid w:val="00107408"/>
    <w:rsid w:val="00107A57"/>
    <w:rsid w:val="00110F9A"/>
    <w:rsid w:val="00111303"/>
    <w:rsid w:val="001131B6"/>
    <w:rsid w:val="00113574"/>
    <w:rsid w:val="001143F8"/>
    <w:rsid w:val="0011460F"/>
    <w:rsid w:val="00114F2A"/>
    <w:rsid w:val="0011529B"/>
    <w:rsid w:val="00115BFB"/>
    <w:rsid w:val="001164CC"/>
    <w:rsid w:val="00116A9D"/>
    <w:rsid w:val="00116E5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250A"/>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111"/>
    <w:rsid w:val="001472B7"/>
    <w:rsid w:val="00147414"/>
    <w:rsid w:val="00147948"/>
    <w:rsid w:val="00147C7F"/>
    <w:rsid w:val="00150136"/>
    <w:rsid w:val="001506A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94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5AE0"/>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2DBA"/>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F0"/>
    <w:rsid w:val="002353CE"/>
    <w:rsid w:val="0023592F"/>
    <w:rsid w:val="002360C4"/>
    <w:rsid w:val="00237038"/>
    <w:rsid w:val="002372E2"/>
    <w:rsid w:val="002375BE"/>
    <w:rsid w:val="002408B2"/>
    <w:rsid w:val="00240C6A"/>
    <w:rsid w:val="0024287B"/>
    <w:rsid w:val="00242BC9"/>
    <w:rsid w:val="00243551"/>
    <w:rsid w:val="002436E8"/>
    <w:rsid w:val="00243F6E"/>
    <w:rsid w:val="002445B3"/>
    <w:rsid w:val="0024482C"/>
    <w:rsid w:val="00244D44"/>
    <w:rsid w:val="00244FD3"/>
    <w:rsid w:val="002457DA"/>
    <w:rsid w:val="002459F8"/>
    <w:rsid w:val="00245A94"/>
    <w:rsid w:val="00245DDB"/>
    <w:rsid w:val="0024618C"/>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3278"/>
    <w:rsid w:val="00274899"/>
    <w:rsid w:val="0027566B"/>
    <w:rsid w:val="00275D55"/>
    <w:rsid w:val="002774F5"/>
    <w:rsid w:val="00277F41"/>
    <w:rsid w:val="00281949"/>
    <w:rsid w:val="0028235F"/>
    <w:rsid w:val="00283230"/>
    <w:rsid w:val="00285A09"/>
    <w:rsid w:val="00285BDD"/>
    <w:rsid w:val="00286854"/>
    <w:rsid w:val="00286D0B"/>
    <w:rsid w:val="00287487"/>
    <w:rsid w:val="0028762C"/>
    <w:rsid w:val="00291C8F"/>
    <w:rsid w:val="00292069"/>
    <w:rsid w:val="00292773"/>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47FB"/>
    <w:rsid w:val="002A51DC"/>
    <w:rsid w:val="002A5243"/>
    <w:rsid w:val="002A69D9"/>
    <w:rsid w:val="002A7E1D"/>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690"/>
    <w:rsid w:val="002E5A33"/>
    <w:rsid w:val="002E6131"/>
    <w:rsid w:val="002E6724"/>
    <w:rsid w:val="002E6BFE"/>
    <w:rsid w:val="002E6FED"/>
    <w:rsid w:val="002E70BE"/>
    <w:rsid w:val="002E7DBF"/>
    <w:rsid w:val="002F0384"/>
    <w:rsid w:val="002F04CF"/>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A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47472"/>
    <w:rsid w:val="00350709"/>
    <w:rsid w:val="003509A3"/>
    <w:rsid w:val="00350EDE"/>
    <w:rsid w:val="00350F92"/>
    <w:rsid w:val="00351931"/>
    <w:rsid w:val="0035206C"/>
    <w:rsid w:val="0035330F"/>
    <w:rsid w:val="00353FE1"/>
    <w:rsid w:val="00354C84"/>
    <w:rsid w:val="00354CBF"/>
    <w:rsid w:val="003575B2"/>
    <w:rsid w:val="00360DD7"/>
    <w:rsid w:val="00360ED8"/>
    <w:rsid w:val="00360EE3"/>
    <w:rsid w:val="003615EC"/>
    <w:rsid w:val="0036284E"/>
    <w:rsid w:val="00362AFD"/>
    <w:rsid w:val="00362B97"/>
    <w:rsid w:val="00363070"/>
    <w:rsid w:val="00364005"/>
    <w:rsid w:val="003646C1"/>
    <w:rsid w:val="0036570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3102"/>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1F11"/>
    <w:rsid w:val="003D215A"/>
    <w:rsid w:val="003D21AE"/>
    <w:rsid w:val="003D2237"/>
    <w:rsid w:val="003D30AC"/>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1B25"/>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B6A"/>
    <w:rsid w:val="00472160"/>
    <w:rsid w:val="00472BC0"/>
    <w:rsid w:val="0047546B"/>
    <w:rsid w:val="004754FF"/>
    <w:rsid w:val="00475714"/>
    <w:rsid w:val="00475C24"/>
    <w:rsid w:val="00476C06"/>
    <w:rsid w:val="00476F88"/>
    <w:rsid w:val="00477ED3"/>
    <w:rsid w:val="0048026F"/>
    <w:rsid w:val="004809DE"/>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7B8"/>
    <w:rsid w:val="004939FD"/>
    <w:rsid w:val="004940F7"/>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0CDD"/>
    <w:rsid w:val="004F1309"/>
    <w:rsid w:val="004F1F6D"/>
    <w:rsid w:val="004F2860"/>
    <w:rsid w:val="004F2CEC"/>
    <w:rsid w:val="004F3204"/>
    <w:rsid w:val="004F3EB5"/>
    <w:rsid w:val="004F55AE"/>
    <w:rsid w:val="004F670A"/>
    <w:rsid w:val="004F78EF"/>
    <w:rsid w:val="004F7948"/>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1FB1"/>
    <w:rsid w:val="00512914"/>
    <w:rsid w:val="00514929"/>
    <w:rsid w:val="005156B4"/>
    <w:rsid w:val="0051584F"/>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5053"/>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325"/>
    <w:rsid w:val="00560834"/>
    <w:rsid w:val="0056209F"/>
    <w:rsid w:val="00562688"/>
    <w:rsid w:val="005673B6"/>
    <w:rsid w:val="00567520"/>
    <w:rsid w:val="00571BDD"/>
    <w:rsid w:val="00571CF6"/>
    <w:rsid w:val="00572275"/>
    <w:rsid w:val="00573512"/>
    <w:rsid w:val="00573F49"/>
    <w:rsid w:val="00574023"/>
    <w:rsid w:val="005749BE"/>
    <w:rsid w:val="005754EE"/>
    <w:rsid w:val="005765E5"/>
    <w:rsid w:val="00576864"/>
    <w:rsid w:val="0057689C"/>
    <w:rsid w:val="00581EFC"/>
    <w:rsid w:val="0058240E"/>
    <w:rsid w:val="00584692"/>
    <w:rsid w:val="00584875"/>
    <w:rsid w:val="0058505E"/>
    <w:rsid w:val="00585296"/>
    <w:rsid w:val="005857A5"/>
    <w:rsid w:val="00585D0C"/>
    <w:rsid w:val="00585E32"/>
    <w:rsid w:val="005863F5"/>
    <w:rsid w:val="00586D6D"/>
    <w:rsid w:val="00587A56"/>
    <w:rsid w:val="00590113"/>
    <w:rsid w:val="005905B6"/>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508"/>
    <w:rsid w:val="005A50E5"/>
    <w:rsid w:val="005A5780"/>
    <w:rsid w:val="005A58B3"/>
    <w:rsid w:val="005A5994"/>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0B6"/>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92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9FB"/>
    <w:rsid w:val="007021E7"/>
    <w:rsid w:val="00702202"/>
    <w:rsid w:val="007022EF"/>
    <w:rsid w:val="00702821"/>
    <w:rsid w:val="00703763"/>
    <w:rsid w:val="00703B66"/>
    <w:rsid w:val="0070435C"/>
    <w:rsid w:val="007050CF"/>
    <w:rsid w:val="00706371"/>
    <w:rsid w:val="007063E7"/>
    <w:rsid w:val="007100EF"/>
    <w:rsid w:val="007115E7"/>
    <w:rsid w:val="00711CE9"/>
    <w:rsid w:val="00711FAD"/>
    <w:rsid w:val="00711FEA"/>
    <w:rsid w:val="00712131"/>
    <w:rsid w:val="0071230A"/>
    <w:rsid w:val="00712A76"/>
    <w:rsid w:val="00712F76"/>
    <w:rsid w:val="007133AD"/>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377D"/>
    <w:rsid w:val="007348DE"/>
    <w:rsid w:val="00734DC1"/>
    <w:rsid w:val="00735A32"/>
    <w:rsid w:val="00735EE8"/>
    <w:rsid w:val="0073609F"/>
    <w:rsid w:val="007369F5"/>
    <w:rsid w:val="007378BA"/>
    <w:rsid w:val="00740132"/>
    <w:rsid w:val="00740A55"/>
    <w:rsid w:val="00741636"/>
    <w:rsid w:val="00742C42"/>
    <w:rsid w:val="00744ACD"/>
    <w:rsid w:val="00744D81"/>
    <w:rsid w:val="00744F72"/>
    <w:rsid w:val="00746013"/>
    <w:rsid w:val="007467AD"/>
    <w:rsid w:val="00746A26"/>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E85"/>
    <w:rsid w:val="007B1905"/>
    <w:rsid w:val="007B1E28"/>
    <w:rsid w:val="007B2102"/>
    <w:rsid w:val="007B2433"/>
    <w:rsid w:val="007B289A"/>
    <w:rsid w:val="007B7769"/>
    <w:rsid w:val="007B7C6B"/>
    <w:rsid w:val="007B7F00"/>
    <w:rsid w:val="007C0BD9"/>
    <w:rsid w:val="007C0CC4"/>
    <w:rsid w:val="007C1D3B"/>
    <w:rsid w:val="007C1EC6"/>
    <w:rsid w:val="007C2053"/>
    <w:rsid w:val="007C23B5"/>
    <w:rsid w:val="007C2AC3"/>
    <w:rsid w:val="007C39EB"/>
    <w:rsid w:val="007C3BD3"/>
    <w:rsid w:val="007C40D8"/>
    <w:rsid w:val="007C50FA"/>
    <w:rsid w:val="007C567B"/>
    <w:rsid w:val="007C5D63"/>
    <w:rsid w:val="007C5E57"/>
    <w:rsid w:val="007C62B9"/>
    <w:rsid w:val="007C6A64"/>
    <w:rsid w:val="007C76BF"/>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2A8E"/>
    <w:rsid w:val="007F3753"/>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51F"/>
    <w:rsid w:val="00817AA6"/>
    <w:rsid w:val="00820D88"/>
    <w:rsid w:val="00820EA3"/>
    <w:rsid w:val="008221B7"/>
    <w:rsid w:val="0082236E"/>
    <w:rsid w:val="0082350D"/>
    <w:rsid w:val="008240D6"/>
    <w:rsid w:val="00824F34"/>
    <w:rsid w:val="00825EBA"/>
    <w:rsid w:val="00826190"/>
    <w:rsid w:val="00826BE2"/>
    <w:rsid w:val="00827759"/>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1238"/>
    <w:rsid w:val="0084347D"/>
    <w:rsid w:val="0084470C"/>
    <w:rsid w:val="008448C3"/>
    <w:rsid w:val="00844D13"/>
    <w:rsid w:val="0084508A"/>
    <w:rsid w:val="00846385"/>
    <w:rsid w:val="0085047F"/>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D6A"/>
    <w:rsid w:val="00864079"/>
    <w:rsid w:val="008648B7"/>
    <w:rsid w:val="00864FEC"/>
    <w:rsid w:val="008650CE"/>
    <w:rsid w:val="008652A4"/>
    <w:rsid w:val="0086538A"/>
    <w:rsid w:val="00865AEB"/>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05D7"/>
    <w:rsid w:val="00891D9D"/>
    <w:rsid w:val="00892747"/>
    <w:rsid w:val="0089276D"/>
    <w:rsid w:val="00892E9D"/>
    <w:rsid w:val="00892F7E"/>
    <w:rsid w:val="0089346B"/>
    <w:rsid w:val="008963F4"/>
    <w:rsid w:val="0089655C"/>
    <w:rsid w:val="0089744A"/>
    <w:rsid w:val="00897531"/>
    <w:rsid w:val="00897762"/>
    <w:rsid w:val="00897A58"/>
    <w:rsid w:val="008A097D"/>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195"/>
    <w:rsid w:val="008C7201"/>
    <w:rsid w:val="008D0508"/>
    <w:rsid w:val="008D0F57"/>
    <w:rsid w:val="008D1482"/>
    <w:rsid w:val="008D2329"/>
    <w:rsid w:val="008D283B"/>
    <w:rsid w:val="008D2DA0"/>
    <w:rsid w:val="008D4339"/>
    <w:rsid w:val="008D433F"/>
    <w:rsid w:val="008D51B9"/>
    <w:rsid w:val="008D53EE"/>
    <w:rsid w:val="008D5508"/>
    <w:rsid w:val="008D5B80"/>
    <w:rsid w:val="008D5BDA"/>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0DE7"/>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3DD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E761F"/>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5ED1"/>
    <w:rsid w:val="00A1645B"/>
    <w:rsid w:val="00A16813"/>
    <w:rsid w:val="00A175F9"/>
    <w:rsid w:val="00A17779"/>
    <w:rsid w:val="00A20A47"/>
    <w:rsid w:val="00A20A5C"/>
    <w:rsid w:val="00A21F7E"/>
    <w:rsid w:val="00A22C38"/>
    <w:rsid w:val="00A2373B"/>
    <w:rsid w:val="00A23F20"/>
    <w:rsid w:val="00A24088"/>
    <w:rsid w:val="00A24179"/>
    <w:rsid w:val="00A24365"/>
    <w:rsid w:val="00A24957"/>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160"/>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398"/>
    <w:rsid w:val="00A856B6"/>
    <w:rsid w:val="00A872D5"/>
    <w:rsid w:val="00A87A36"/>
    <w:rsid w:val="00A87C4A"/>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C2A"/>
    <w:rsid w:val="00AE3D32"/>
    <w:rsid w:val="00AE41AA"/>
    <w:rsid w:val="00AE44A3"/>
    <w:rsid w:val="00AE4CD6"/>
    <w:rsid w:val="00AE515B"/>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07D9A"/>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F71"/>
    <w:rsid w:val="00B3377B"/>
    <w:rsid w:val="00B337EE"/>
    <w:rsid w:val="00B3421C"/>
    <w:rsid w:val="00B349A8"/>
    <w:rsid w:val="00B3530A"/>
    <w:rsid w:val="00B359E5"/>
    <w:rsid w:val="00B36EB8"/>
    <w:rsid w:val="00B371DF"/>
    <w:rsid w:val="00B37DC3"/>
    <w:rsid w:val="00B419EB"/>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1B7"/>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29C5"/>
    <w:rsid w:val="00B944AF"/>
    <w:rsid w:val="00B95825"/>
    <w:rsid w:val="00B95FAA"/>
    <w:rsid w:val="00B962A4"/>
    <w:rsid w:val="00B96DD8"/>
    <w:rsid w:val="00B97033"/>
    <w:rsid w:val="00B97343"/>
    <w:rsid w:val="00B97419"/>
    <w:rsid w:val="00B97D94"/>
    <w:rsid w:val="00BA034F"/>
    <w:rsid w:val="00BA0526"/>
    <w:rsid w:val="00BA0801"/>
    <w:rsid w:val="00BA1F52"/>
    <w:rsid w:val="00BA2BC9"/>
    <w:rsid w:val="00BA3E7A"/>
    <w:rsid w:val="00BA4DE8"/>
    <w:rsid w:val="00BA5C52"/>
    <w:rsid w:val="00BA6095"/>
    <w:rsid w:val="00BA6803"/>
    <w:rsid w:val="00BA6BE9"/>
    <w:rsid w:val="00BA73B7"/>
    <w:rsid w:val="00BA7B10"/>
    <w:rsid w:val="00BB0577"/>
    <w:rsid w:val="00BB0ADA"/>
    <w:rsid w:val="00BB0E28"/>
    <w:rsid w:val="00BB1719"/>
    <w:rsid w:val="00BB22F8"/>
    <w:rsid w:val="00BB255D"/>
    <w:rsid w:val="00BB2599"/>
    <w:rsid w:val="00BB35F1"/>
    <w:rsid w:val="00BB3AAF"/>
    <w:rsid w:val="00BB4B26"/>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3E94"/>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308A"/>
    <w:rsid w:val="00BF33DE"/>
    <w:rsid w:val="00BF3461"/>
    <w:rsid w:val="00BF3E08"/>
    <w:rsid w:val="00BF4872"/>
    <w:rsid w:val="00BF4D82"/>
    <w:rsid w:val="00BF4EE8"/>
    <w:rsid w:val="00BF5474"/>
    <w:rsid w:val="00BF6783"/>
    <w:rsid w:val="00BF708E"/>
    <w:rsid w:val="00BF742A"/>
    <w:rsid w:val="00BF7BA2"/>
    <w:rsid w:val="00BF7D87"/>
    <w:rsid w:val="00C00462"/>
    <w:rsid w:val="00C0095F"/>
    <w:rsid w:val="00C018B5"/>
    <w:rsid w:val="00C02F3F"/>
    <w:rsid w:val="00C036CF"/>
    <w:rsid w:val="00C0391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3632B"/>
    <w:rsid w:val="00C405AC"/>
    <w:rsid w:val="00C41547"/>
    <w:rsid w:val="00C4190D"/>
    <w:rsid w:val="00C41D18"/>
    <w:rsid w:val="00C421C5"/>
    <w:rsid w:val="00C42FB6"/>
    <w:rsid w:val="00C430EA"/>
    <w:rsid w:val="00C43AA6"/>
    <w:rsid w:val="00C45C0D"/>
    <w:rsid w:val="00C45FF0"/>
    <w:rsid w:val="00C46C23"/>
    <w:rsid w:val="00C46C66"/>
    <w:rsid w:val="00C46E7C"/>
    <w:rsid w:val="00C47633"/>
    <w:rsid w:val="00C47653"/>
    <w:rsid w:val="00C47B58"/>
    <w:rsid w:val="00C47F44"/>
    <w:rsid w:val="00C505BB"/>
    <w:rsid w:val="00C505F6"/>
    <w:rsid w:val="00C517C8"/>
    <w:rsid w:val="00C52B1E"/>
    <w:rsid w:val="00C52EB4"/>
    <w:rsid w:val="00C542F5"/>
    <w:rsid w:val="00C54709"/>
    <w:rsid w:val="00C54F57"/>
    <w:rsid w:val="00C55619"/>
    <w:rsid w:val="00C56336"/>
    <w:rsid w:val="00C600C2"/>
    <w:rsid w:val="00C601C0"/>
    <w:rsid w:val="00C60947"/>
    <w:rsid w:val="00C60BE6"/>
    <w:rsid w:val="00C6258D"/>
    <w:rsid w:val="00C62C5F"/>
    <w:rsid w:val="00C63516"/>
    <w:rsid w:val="00C63A5D"/>
    <w:rsid w:val="00C64487"/>
    <w:rsid w:val="00C645E6"/>
    <w:rsid w:val="00C67E09"/>
    <w:rsid w:val="00C716E3"/>
    <w:rsid w:val="00C723AA"/>
    <w:rsid w:val="00C73264"/>
    <w:rsid w:val="00C7355F"/>
    <w:rsid w:val="00C74A13"/>
    <w:rsid w:val="00C74BB4"/>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EBC"/>
    <w:rsid w:val="00CB64C3"/>
    <w:rsid w:val="00CB69C1"/>
    <w:rsid w:val="00CB6A2D"/>
    <w:rsid w:val="00CB7971"/>
    <w:rsid w:val="00CB7F2C"/>
    <w:rsid w:val="00CC0016"/>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6388"/>
    <w:rsid w:val="00CF6AFD"/>
    <w:rsid w:val="00CF7EEC"/>
    <w:rsid w:val="00D01EEB"/>
    <w:rsid w:val="00D02038"/>
    <w:rsid w:val="00D02880"/>
    <w:rsid w:val="00D02B1D"/>
    <w:rsid w:val="00D03261"/>
    <w:rsid w:val="00D04498"/>
    <w:rsid w:val="00D046E7"/>
    <w:rsid w:val="00D04831"/>
    <w:rsid w:val="00D04DEC"/>
    <w:rsid w:val="00D05618"/>
    <w:rsid w:val="00D06288"/>
    <w:rsid w:val="00D063D5"/>
    <w:rsid w:val="00D10E5D"/>
    <w:rsid w:val="00D12654"/>
    <w:rsid w:val="00D129B9"/>
    <w:rsid w:val="00D12B69"/>
    <w:rsid w:val="00D12D34"/>
    <w:rsid w:val="00D12F5F"/>
    <w:rsid w:val="00D13457"/>
    <w:rsid w:val="00D14328"/>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560A"/>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589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6E"/>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A93"/>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F1C60"/>
    <w:rsid w:val="00DF1F2E"/>
    <w:rsid w:val="00DF1FC0"/>
    <w:rsid w:val="00DF2C43"/>
    <w:rsid w:val="00DF2EE4"/>
    <w:rsid w:val="00DF3EFF"/>
    <w:rsid w:val="00DF4471"/>
    <w:rsid w:val="00DF4506"/>
    <w:rsid w:val="00DF5549"/>
    <w:rsid w:val="00DF563E"/>
    <w:rsid w:val="00DF5A3F"/>
    <w:rsid w:val="00DF675B"/>
    <w:rsid w:val="00DF7ABB"/>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641"/>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682E"/>
    <w:rsid w:val="00E872C8"/>
    <w:rsid w:val="00E87884"/>
    <w:rsid w:val="00E9068B"/>
    <w:rsid w:val="00E91402"/>
    <w:rsid w:val="00E9153A"/>
    <w:rsid w:val="00E9226D"/>
    <w:rsid w:val="00E92825"/>
    <w:rsid w:val="00E92FAF"/>
    <w:rsid w:val="00E953FC"/>
    <w:rsid w:val="00E958CE"/>
    <w:rsid w:val="00E95A2B"/>
    <w:rsid w:val="00E9694A"/>
    <w:rsid w:val="00E96DD3"/>
    <w:rsid w:val="00E97898"/>
    <w:rsid w:val="00EA134C"/>
    <w:rsid w:val="00EA1A21"/>
    <w:rsid w:val="00EA1E56"/>
    <w:rsid w:val="00EA2BA4"/>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6EF6"/>
    <w:rsid w:val="00EE715E"/>
    <w:rsid w:val="00EF0E20"/>
    <w:rsid w:val="00EF178E"/>
    <w:rsid w:val="00EF2C72"/>
    <w:rsid w:val="00EF3492"/>
    <w:rsid w:val="00EF4739"/>
    <w:rsid w:val="00EF57BF"/>
    <w:rsid w:val="00EF634B"/>
    <w:rsid w:val="00EF7108"/>
    <w:rsid w:val="00EF7978"/>
    <w:rsid w:val="00EF79D0"/>
    <w:rsid w:val="00F002A3"/>
    <w:rsid w:val="00F01253"/>
    <w:rsid w:val="00F017FC"/>
    <w:rsid w:val="00F01E9E"/>
    <w:rsid w:val="00F01F57"/>
    <w:rsid w:val="00F033AD"/>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3DC"/>
    <w:rsid w:val="00F3661E"/>
    <w:rsid w:val="00F36913"/>
    <w:rsid w:val="00F36971"/>
    <w:rsid w:val="00F37025"/>
    <w:rsid w:val="00F37CBB"/>
    <w:rsid w:val="00F40B36"/>
    <w:rsid w:val="00F40C4A"/>
    <w:rsid w:val="00F41661"/>
    <w:rsid w:val="00F41B41"/>
    <w:rsid w:val="00F41FFA"/>
    <w:rsid w:val="00F42AE2"/>
    <w:rsid w:val="00F43A4D"/>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7B4"/>
    <w:rsid w:val="00FD0C96"/>
    <w:rsid w:val="00FD17D3"/>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E7DF3"/>
    <w:rsid w:val="00FF2BCF"/>
    <w:rsid w:val="00FF3E46"/>
    <w:rsid w:val="00FF485D"/>
    <w:rsid w:val="00FF4B11"/>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 w:type="character" w:customStyle="1" w:styleId="TAHCar">
    <w:name w:val="TAH Car"/>
    <w:link w:val="TAH"/>
    <w:locked/>
    <w:rsid w:val="008D0508"/>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738277">
      <w:bodyDiv w:val="1"/>
      <w:marLeft w:val="0"/>
      <w:marRight w:val="0"/>
      <w:marTop w:val="0"/>
      <w:marBottom w:val="0"/>
      <w:divBdr>
        <w:top w:val="none" w:sz="0" w:space="0" w:color="auto"/>
        <w:left w:val="none" w:sz="0" w:space="0" w:color="auto"/>
        <w:bottom w:val="none" w:sz="0" w:space="0" w:color="auto"/>
        <w:right w:val="none" w:sz="0" w:space="0" w:color="auto"/>
      </w:divBdr>
      <w:divsChild>
        <w:div w:id="258755703">
          <w:marLeft w:val="562"/>
          <w:marRight w:val="0"/>
          <w:marTop w:val="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18802782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291639404">
      <w:bodyDiv w:val="1"/>
      <w:marLeft w:val="0"/>
      <w:marRight w:val="0"/>
      <w:marTop w:val="0"/>
      <w:marBottom w:val="0"/>
      <w:divBdr>
        <w:top w:val="none" w:sz="0" w:space="0" w:color="auto"/>
        <w:left w:val="none" w:sz="0" w:space="0" w:color="auto"/>
        <w:bottom w:val="none" w:sz="0" w:space="0" w:color="auto"/>
        <w:right w:val="none" w:sz="0" w:space="0" w:color="auto"/>
      </w:divBdr>
      <w:divsChild>
        <w:div w:id="1951231030">
          <w:marLeft w:val="216"/>
          <w:marRight w:val="0"/>
          <w:marTop w:val="240"/>
          <w:marBottom w:val="0"/>
          <w:divBdr>
            <w:top w:val="none" w:sz="0" w:space="0" w:color="auto"/>
            <w:left w:val="none" w:sz="0" w:space="0" w:color="auto"/>
            <w:bottom w:val="none" w:sz="0" w:space="0" w:color="auto"/>
            <w:right w:val="none" w:sz="0" w:space="0" w:color="auto"/>
          </w:divBdr>
        </w:div>
        <w:div w:id="1029834494">
          <w:marLeft w:val="562"/>
          <w:marRight w:val="0"/>
          <w:marTop w:val="0"/>
          <w:marBottom w:val="0"/>
          <w:divBdr>
            <w:top w:val="none" w:sz="0" w:space="0" w:color="auto"/>
            <w:left w:val="none" w:sz="0" w:space="0" w:color="auto"/>
            <w:bottom w:val="none" w:sz="0" w:space="0" w:color="auto"/>
            <w:right w:val="none" w:sz="0" w:space="0" w:color="auto"/>
          </w:divBdr>
        </w:div>
        <w:div w:id="2079284898">
          <w:marLeft w:val="821"/>
          <w:marRight w:val="0"/>
          <w:marTop w:val="0"/>
          <w:marBottom w:val="0"/>
          <w:divBdr>
            <w:top w:val="none" w:sz="0" w:space="0" w:color="auto"/>
            <w:left w:val="none" w:sz="0" w:space="0" w:color="auto"/>
            <w:bottom w:val="none" w:sz="0" w:space="0" w:color="auto"/>
            <w:right w:val="none" w:sz="0" w:space="0" w:color="auto"/>
          </w:divBdr>
        </w:div>
        <w:div w:id="1403674199">
          <w:marLeft w:val="821"/>
          <w:marRight w:val="0"/>
          <w:marTop w:val="0"/>
          <w:marBottom w:val="0"/>
          <w:divBdr>
            <w:top w:val="none" w:sz="0" w:space="0" w:color="auto"/>
            <w:left w:val="none" w:sz="0" w:space="0" w:color="auto"/>
            <w:bottom w:val="none" w:sz="0" w:space="0" w:color="auto"/>
            <w:right w:val="none" w:sz="0" w:space="0" w:color="auto"/>
          </w:divBdr>
        </w:div>
        <w:div w:id="1281062932">
          <w:marLeft w:val="562"/>
          <w:marRight w:val="0"/>
          <w:marTop w:val="0"/>
          <w:marBottom w:val="0"/>
          <w:divBdr>
            <w:top w:val="none" w:sz="0" w:space="0" w:color="auto"/>
            <w:left w:val="none" w:sz="0" w:space="0" w:color="auto"/>
            <w:bottom w:val="none" w:sz="0" w:space="0" w:color="auto"/>
            <w:right w:val="none" w:sz="0" w:space="0" w:color="auto"/>
          </w:divBdr>
        </w:div>
        <w:div w:id="1041707701">
          <w:marLeft w:val="562"/>
          <w:marRight w:val="0"/>
          <w:marTop w:val="0"/>
          <w:marBottom w:val="0"/>
          <w:divBdr>
            <w:top w:val="none" w:sz="0" w:space="0" w:color="auto"/>
            <w:left w:val="none" w:sz="0" w:space="0" w:color="auto"/>
            <w:bottom w:val="none" w:sz="0" w:space="0" w:color="auto"/>
            <w:right w:val="none" w:sz="0" w:space="0" w:color="auto"/>
          </w:divBdr>
        </w:div>
        <w:div w:id="925072274">
          <w:marLeft w:val="216"/>
          <w:marRight w:val="0"/>
          <w:marTop w:val="240"/>
          <w:marBottom w:val="0"/>
          <w:divBdr>
            <w:top w:val="none" w:sz="0" w:space="0" w:color="auto"/>
            <w:left w:val="none" w:sz="0" w:space="0" w:color="auto"/>
            <w:bottom w:val="none" w:sz="0" w:space="0" w:color="auto"/>
            <w:right w:val="none" w:sz="0" w:space="0" w:color="auto"/>
          </w:divBdr>
        </w:div>
        <w:div w:id="1614436659">
          <w:marLeft w:val="562"/>
          <w:marRight w:val="0"/>
          <w:marTop w:val="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64202207">
      <w:bodyDiv w:val="1"/>
      <w:marLeft w:val="0"/>
      <w:marRight w:val="0"/>
      <w:marTop w:val="0"/>
      <w:marBottom w:val="0"/>
      <w:divBdr>
        <w:top w:val="none" w:sz="0" w:space="0" w:color="auto"/>
        <w:left w:val="none" w:sz="0" w:space="0" w:color="auto"/>
        <w:bottom w:val="none" w:sz="0" w:space="0" w:color="auto"/>
        <w:right w:val="none" w:sz="0" w:space="0" w:color="auto"/>
      </w:divBdr>
      <w:divsChild>
        <w:div w:id="1517229339">
          <w:marLeft w:val="562"/>
          <w:marRight w:val="0"/>
          <w:marTop w:val="0"/>
          <w:marBottom w:val="0"/>
          <w:divBdr>
            <w:top w:val="none" w:sz="0" w:space="0" w:color="auto"/>
            <w:left w:val="none" w:sz="0" w:space="0" w:color="auto"/>
            <w:bottom w:val="none" w:sz="0" w:space="0" w:color="auto"/>
            <w:right w:val="none" w:sz="0" w:space="0" w:color="auto"/>
          </w:divBdr>
        </w:div>
        <w:div w:id="1757555343">
          <w:marLeft w:val="821"/>
          <w:marRight w:val="0"/>
          <w:marTop w:val="0"/>
          <w:marBottom w:val="0"/>
          <w:divBdr>
            <w:top w:val="none" w:sz="0" w:space="0" w:color="auto"/>
            <w:left w:val="none" w:sz="0" w:space="0" w:color="auto"/>
            <w:bottom w:val="none" w:sz="0" w:space="0" w:color="auto"/>
            <w:right w:val="none" w:sz="0" w:space="0" w:color="auto"/>
          </w:divBdr>
        </w:div>
        <w:div w:id="2060588727">
          <w:marLeft w:val="821"/>
          <w:marRight w:val="0"/>
          <w:marTop w:val="0"/>
          <w:marBottom w:val="0"/>
          <w:divBdr>
            <w:top w:val="none" w:sz="0" w:space="0" w:color="auto"/>
            <w:left w:val="none" w:sz="0" w:space="0" w:color="auto"/>
            <w:bottom w:val="none" w:sz="0" w:space="0" w:color="auto"/>
            <w:right w:val="none" w:sz="0" w:space="0" w:color="auto"/>
          </w:divBdr>
        </w:div>
        <w:div w:id="520163253">
          <w:marLeft w:val="1080"/>
          <w:marRight w:val="0"/>
          <w:marTop w:val="0"/>
          <w:marBottom w:val="0"/>
          <w:divBdr>
            <w:top w:val="none" w:sz="0" w:space="0" w:color="auto"/>
            <w:left w:val="none" w:sz="0" w:space="0" w:color="auto"/>
            <w:bottom w:val="none" w:sz="0" w:space="0" w:color="auto"/>
            <w:right w:val="none" w:sz="0" w:space="0" w:color="auto"/>
          </w:divBdr>
        </w:div>
      </w:divsChild>
    </w:div>
    <w:div w:id="471338082">
      <w:bodyDiv w:val="1"/>
      <w:marLeft w:val="0"/>
      <w:marRight w:val="0"/>
      <w:marTop w:val="0"/>
      <w:marBottom w:val="0"/>
      <w:divBdr>
        <w:top w:val="none" w:sz="0" w:space="0" w:color="auto"/>
        <w:left w:val="none" w:sz="0" w:space="0" w:color="auto"/>
        <w:bottom w:val="none" w:sz="0" w:space="0" w:color="auto"/>
        <w:right w:val="none" w:sz="0" w:space="0" w:color="auto"/>
      </w:divBdr>
    </w:div>
    <w:div w:id="493374917">
      <w:bodyDiv w:val="1"/>
      <w:marLeft w:val="0"/>
      <w:marRight w:val="0"/>
      <w:marTop w:val="0"/>
      <w:marBottom w:val="0"/>
      <w:divBdr>
        <w:top w:val="none" w:sz="0" w:space="0" w:color="auto"/>
        <w:left w:val="none" w:sz="0" w:space="0" w:color="auto"/>
        <w:bottom w:val="none" w:sz="0" w:space="0" w:color="auto"/>
        <w:right w:val="none" w:sz="0" w:space="0" w:color="auto"/>
      </w:divBdr>
      <w:divsChild>
        <w:div w:id="2037807452">
          <w:marLeft w:val="216"/>
          <w:marRight w:val="0"/>
          <w:marTop w:val="240"/>
          <w:marBottom w:val="0"/>
          <w:divBdr>
            <w:top w:val="none" w:sz="0" w:space="0" w:color="auto"/>
            <w:left w:val="none" w:sz="0" w:space="0" w:color="auto"/>
            <w:bottom w:val="none" w:sz="0" w:space="0" w:color="auto"/>
            <w:right w:val="none" w:sz="0" w:space="0" w:color="auto"/>
          </w:divBdr>
        </w:div>
        <w:div w:id="1246066800">
          <w:marLeft w:val="562"/>
          <w:marRight w:val="0"/>
          <w:marTop w:val="0"/>
          <w:marBottom w:val="0"/>
          <w:divBdr>
            <w:top w:val="none" w:sz="0" w:space="0" w:color="auto"/>
            <w:left w:val="none" w:sz="0" w:space="0" w:color="auto"/>
            <w:bottom w:val="none" w:sz="0" w:space="0" w:color="auto"/>
            <w:right w:val="none" w:sz="0" w:space="0" w:color="auto"/>
          </w:divBdr>
        </w:div>
        <w:div w:id="534585047">
          <w:marLeft w:val="821"/>
          <w:marRight w:val="0"/>
          <w:marTop w:val="0"/>
          <w:marBottom w:val="0"/>
          <w:divBdr>
            <w:top w:val="none" w:sz="0" w:space="0" w:color="auto"/>
            <w:left w:val="none" w:sz="0" w:space="0" w:color="auto"/>
            <w:bottom w:val="none" w:sz="0" w:space="0" w:color="auto"/>
            <w:right w:val="none" w:sz="0" w:space="0" w:color="auto"/>
          </w:divBdr>
        </w:div>
      </w:divsChild>
    </w:div>
    <w:div w:id="622923782">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3233193">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69234973">
      <w:bodyDiv w:val="1"/>
      <w:marLeft w:val="0"/>
      <w:marRight w:val="0"/>
      <w:marTop w:val="0"/>
      <w:marBottom w:val="0"/>
      <w:divBdr>
        <w:top w:val="none" w:sz="0" w:space="0" w:color="auto"/>
        <w:left w:val="none" w:sz="0" w:space="0" w:color="auto"/>
        <w:bottom w:val="none" w:sz="0" w:space="0" w:color="auto"/>
        <w:right w:val="none" w:sz="0" w:space="0" w:color="auto"/>
      </w:divBdr>
    </w:div>
    <w:div w:id="115888580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7193617">
      <w:bodyDiv w:val="1"/>
      <w:marLeft w:val="0"/>
      <w:marRight w:val="0"/>
      <w:marTop w:val="0"/>
      <w:marBottom w:val="0"/>
      <w:divBdr>
        <w:top w:val="none" w:sz="0" w:space="0" w:color="auto"/>
        <w:left w:val="none" w:sz="0" w:space="0" w:color="auto"/>
        <w:bottom w:val="none" w:sz="0" w:space="0" w:color="auto"/>
        <w:right w:val="none" w:sz="0" w:space="0" w:color="auto"/>
      </w:divBdr>
      <w:divsChild>
        <w:div w:id="1181504396">
          <w:marLeft w:val="216"/>
          <w:marRight w:val="0"/>
          <w:marTop w:val="24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98052224">
      <w:bodyDiv w:val="1"/>
      <w:marLeft w:val="0"/>
      <w:marRight w:val="0"/>
      <w:marTop w:val="0"/>
      <w:marBottom w:val="0"/>
      <w:divBdr>
        <w:top w:val="none" w:sz="0" w:space="0" w:color="auto"/>
        <w:left w:val="none" w:sz="0" w:space="0" w:color="auto"/>
        <w:bottom w:val="none" w:sz="0" w:space="0" w:color="auto"/>
        <w:right w:val="none" w:sz="0" w:space="0" w:color="auto"/>
      </w:divBdr>
      <w:divsChild>
        <w:div w:id="1682004695">
          <w:marLeft w:val="562"/>
          <w:marRight w:val="0"/>
          <w:marTop w:val="0"/>
          <w:marBottom w:val="0"/>
          <w:divBdr>
            <w:top w:val="none" w:sz="0" w:space="0" w:color="auto"/>
            <w:left w:val="none" w:sz="0" w:space="0" w:color="auto"/>
            <w:bottom w:val="none" w:sz="0" w:space="0" w:color="auto"/>
            <w:right w:val="none" w:sz="0" w:space="0" w:color="auto"/>
          </w:divBdr>
        </w:div>
        <w:div w:id="665598141">
          <w:marLeft w:val="821"/>
          <w:marRight w:val="0"/>
          <w:marTop w:val="0"/>
          <w:marBottom w:val="0"/>
          <w:divBdr>
            <w:top w:val="none" w:sz="0" w:space="0" w:color="auto"/>
            <w:left w:val="none" w:sz="0" w:space="0" w:color="auto"/>
            <w:bottom w:val="none" w:sz="0" w:space="0" w:color="auto"/>
            <w:right w:val="none" w:sz="0" w:space="0" w:color="auto"/>
          </w:divBdr>
        </w:div>
        <w:div w:id="1127355579">
          <w:marLeft w:val="821"/>
          <w:marRight w:val="0"/>
          <w:marTop w:val="0"/>
          <w:marBottom w:val="0"/>
          <w:divBdr>
            <w:top w:val="none" w:sz="0" w:space="0" w:color="auto"/>
            <w:left w:val="none" w:sz="0" w:space="0" w:color="auto"/>
            <w:bottom w:val="none" w:sz="0" w:space="0" w:color="auto"/>
            <w:right w:val="none" w:sz="0" w:space="0" w:color="auto"/>
          </w:divBdr>
        </w:div>
      </w:divsChild>
    </w:div>
    <w:div w:id="1647276449">
      <w:bodyDiv w:val="1"/>
      <w:marLeft w:val="0"/>
      <w:marRight w:val="0"/>
      <w:marTop w:val="0"/>
      <w:marBottom w:val="0"/>
      <w:divBdr>
        <w:top w:val="none" w:sz="0" w:space="0" w:color="auto"/>
        <w:left w:val="none" w:sz="0" w:space="0" w:color="auto"/>
        <w:bottom w:val="none" w:sz="0" w:space="0" w:color="auto"/>
        <w:right w:val="none" w:sz="0" w:space="0" w:color="auto"/>
      </w:divBdr>
      <w:divsChild>
        <w:div w:id="1999964968">
          <w:marLeft w:val="562"/>
          <w:marRight w:val="0"/>
          <w:marTop w:val="0"/>
          <w:marBottom w:val="0"/>
          <w:divBdr>
            <w:top w:val="none" w:sz="0" w:space="0" w:color="auto"/>
            <w:left w:val="none" w:sz="0" w:space="0" w:color="auto"/>
            <w:bottom w:val="none" w:sz="0" w:space="0" w:color="auto"/>
            <w:right w:val="none" w:sz="0" w:space="0" w:color="auto"/>
          </w:divBdr>
        </w:div>
        <w:div w:id="652224701">
          <w:marLeft w:val="821"/>
          <w:marRight w:val="0"/>
          <w:marTop w:val="0"/>
          <w:marBottom w:val="0"/>
          <w:divBdr>
            <w:top w:val="none" w:sz="0" w:space="0" w:color="auto"/>
            <w:left w:val="none" w:sz="0" w:space="0" w:color="auto"/>
            <w:bottom w:val="none" w:sz="0" w:space="0" w:color="auto"/>
            <w:right w:val="none" w:sz="0" w:space="0" w:color="auto"/>
          </w:divBdr>
        </w:div>
        <w:div w:id="1464614622">
          <w:marLeft w:val="821"/>
          <w:marRight w:val="0"/>
          <w:marTop w:val="0"/>
          <w:marBottom w:val="0"/>
          <w:divBdr>
            <w:top w:val="none" w:sz="0" w:space="0" w:color="auto"/>
            <w:left w:val="none" w:sz="0" w:space="0" w:color="auto"/>
            <w:bottom w:val="none" w:sz="0" w:space="0" w:color="auto"/>
            <w:right w:val="none" w:sz="0" w:space="0" w:color="auto"/>
          </w:divBdr>
        </w:div>
      </w:divsChild>
    </w:div>
    <w:div w:id="165976542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34583035">
      <w:bodyDiv w:val="1"/>
      <w:marLeft w:val="0"/>
      <w:marRight w:val="0"/>
      <w:marTop w:val="0"/>
      <w:marBottom w:val="0"/>
      <w:divBdr>
        <w:top w:val="none" w:sz="0" w:space="0" w:color="auto"/>
        <w:left w:val="none" w:sz="0" w:space="0" w:color="auto"/>
        <w:bottom w:val="none" w:sz="0" w:space="0" w:color="auto"/>
        <w:right w:val="none" w:sz="0" w:space="0" w:color="auto"/>
      </w:divBdr>
    </w:div>
    <w:div w:id="1966539067">
      <w:bodyDiv w:val="1"/>
      <w:marLeft w:val="0"/>
      <w:marRight w:val="0"/>
      <w:marTop w:val="0"/>
      <w:marBottom w:val="0"/>
      <w:divBdr>
        <w:top w:val="none" w:sz="0" w:space="0" w:color="auto"/>
        <w:left w:val="none" w:sz="0" w:space="0" w:color="auto"/>
        <w:bottom w:val="none" w:sz="0" w:space="0" w:color="auto"/>
        <w:right w:val="none" w:sz="0" w:space="0" w:color="auto"/>
      </w:divBdr>
      <w:divsChild>
        <w:div w:id="491331666">
          <w:marLeft w:val="216"/>
          <w:marRight w:val="0"/>
          <w:marTop w:val="240"/>
          <w:marBottom w:val="0"/>
          <w:divBdr>
            <w:top w:val="none" w:sz="0" w:space="0" w:color="auto"/>
            <w:left w:val="none" w:sz="0" w:space="0" w:color="auto"/>
            <w:bottom w:val="none" w:sz="0" w:space="0" w:color="auto"/>
            <w:right w:val="none" w:sz="0" w:space="0" w:color="auto"/>
          </w:divBdr>
        </w:div>
      </w:divsChild>
    </w:div>
    <w:div w:id="1975942365">
      <w:bodyDiv w:val="1"/>
      <w:marLeft w:val="0"/>
      <w:marRight w:val="0"/>
      <w:marTop w:val="0"/>
      <w:marBottom w:val="0"/>
      <w:divBdr>
        <w:top w:val="none" w:sz="0" w:space="0" w:color="auto"/>
        <w:left w:val="none" w:sz="0" w:space="0" w:color="auto"/>
        <w:bottom w:val="none" w:sz="0" w:space="0" w:color="auto"/>
        <w:right w:val="none" w:sz="0" w:space="0" w:color="auto"/>
      </w:divBdr>
      <w:divsChild>
        <w:div w:id="518929038">
          <w:marLeft w:val="562"/>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1196</Words>
  <Characters>6819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107</cp:revision>
  <cp:lastPrinted>2014-09-10T18:04:00Z</cp:lastPrinted>
  <dcterms:created xsi:type="dcterms:W3CDTF">2022-02-17T18:52:00Z</dcterms:created>
  <dcterms:modified xsi:type="dcterms:W3CDTF">2022-04-08T14:19:00Z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