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7857EA49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#S2-150E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S2-2202258</w:t>
      </w:r>
    </w:p>
    <w:p w14:paraId="5F7ACE9B" w14:textId="742401AB" w:rsidR="003A7765" w:rsidRPr="000652EF" w:rsidRDefault="00A60A5A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06</w:t>
      </w:r>
      <w:r w:rsidR="003A7765">
        <w:rPr>
          <w:rFonts w:cs="Arial"/>
          <w:bCs/>
          <w:sz w:val="24"/>
        </w:rPr>
        <w:t xml:space="preserve"> - </w:t>
      </w:r>
      <w:r w:rsidR="00F30924">
        <w:rPr>
          <w:rFonts w:cs="Arial"/>
          <w:bCs/>
          <w:sz w:val="24"/>
        </w:rPr>
        <w:t>12</w:t>
      </w:r>
      <w:r w:rsidR="003A7765">
        <w:rPr>
          <w:rFonts w:cs="Arial"/>
          <w:bCs/>
          <w:sz w:val="24"/>
        </w:rPr>
        <w:t xml:space="preserve"> </w:t>
      </w:r>
      <w:r w:rsidR="00F30924">
        <w:rPr>
          <w:rFonts w:cs="Arial"/>
          <w:bCs/>
          <w:sz w:val="24"/>
        </w:rPr>
        <w:t>April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2B336774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Labs, Charter</w:t>
      </w:r>
    </w:p>
    <w:p w14:paraId="3A1AB2AB" w14:textId="33215CE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Solution for access to SNPN services via wireline access network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7E8EE25D" w:rsidR="003A7765" w:rsidRDefault="003A7765" w:rsidP="007D736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 a solution for access to SNPN services via wireline access network.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74337DDC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r w:rsidRPr="00F41F83">
        <w:t xml:space="preserve">Access to SNPN services via </w:t>
      </w:r>
      <w:r w:rsidR="00996F74">
        <w:t xml:space="preserve">wireline </w:t>
      </w:r>
      <w:r w:rsidRPr="00F41F83">
        <w:t>access network</w:t>
      </w:r>
      <w:bookmarkEnd w:id="0"/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7F9D7337" w14:textId="12ABA1FF" w:rsidR="00CC316E" w:rsidRDefault="00CC316E" w:rsidP="002F6B10">
      <w:r>
        <w:t xml:space="preserve">This solution addresses KI#2. </w:t>
      </w:r>
    </w:p>
    <w:p w14:paraId="246DE9F6" w14:textId="66880F48" w:rsidR="002F6B10" w:rsidRDefault="00AB5186" w:rsidP="007D736D">
      <w:pPr>
        <w:spacing w:after="0"/>
      </w:pPr>
      <w:r>
        <w:t>Th</w:t>
      </w:r>
      <w:r w:rsidR="002B6073">
        <w:t>e</w:t>
      </w:r>
      <w:r>
        <w:t xml:space="preserve"> solution defines how the </w:t>
      </w:r>
      <w:r w:rsidR="00C84E96">
        <w:t>5G-RG</w:t>
      </w:r>
      <w:r w:rsidR="008818C0">
        <w:t xml:space="preserve">, </w:t>
      </w:r>
      <w:r w:rsidR="00C84E96">
        <w:t>FN-</w:t>
      </w:r>
      <w:r w:rsidR="00C84E96" w:rsidRPr="002B6073">
        <w:t>RG</w:t>
      </w:r>
      <w:r w:rsidR="008818C0" w:rsidRPr="002B6073">
        <w:t>,</w:t>
      </w:r>
      <w:r w:rsidRPr="002B6073">
        <w:t xml:space="preserve"> </w:t>
      </w:r>
      <w:r w:rsidR="008818C0" w:rsidRPr="002B6073">
        <w:t>and devices behind the RG (UE or N5GC devices behind an FN-RG or 5G-RG)</w:t>
      </w:r>
      <w:r w:rsidR="008818C0">
        <w:t xml:space="preserve"> </w:t>
      </w:r>
      <w:r>
        <w:t xml:space="preserve">can access SNPN services via a </w:t>
      </w:r>
      <w:r w:rsidR="00996F74">
        <w:t xml:space="preserve">wireline </w:t>
      </w:r>
      <w:r>
        <w:t>access network. It is based on clause </w:t>
      </w:r>
      <w:r w:rsidR="00A51A5B">
        <w:t>4.2.1</w:t>
      </w:r>
      <w:r>
        <w:t xml:space="preserve"> of </w:t>
      </w:r>
      <w:r w:rsidR="00F96472">
        <w:t>TS 23.</w:t>
      </w:r>
      <w:r w:rsidR="00A51A5B">
        <w:t>316</w:t>
      </w:r>
      <w:r w:rsidR="00F96472">
        <w:t> [</w:t>
      </w:r>
      <w:r w:rsidR="00024BFD">
        <w:t>1</w:t>
      </w:r>
      <w:r>
        <w:t xml:space="preserve">], </w:t>
      </w:r>
      <w:r w:rsidR="008E56B8">
        <w:t>where</w:t>
      </w:r>
      <w:r>
        <w:t xml:space="preserve"> </w:t>
      </w:r>
      <w:r w:rsidR="009B52AD">
        <w:t>t</w:t>
      </w:r>
      <w:r w:rsidR="009B52AD" w:rsidRPr="009B52AD">
        <w:t xml:space="preserve">he </w:t>
      </w:r>
      <w:r w:rsidR="009B52AD">
        <w:t xml:space="preserve">SNPN </w:t>
      </w:r>
      <w:r w:rsidR="009B52AD" w:rsidRPr="009B52AD">
        <w:t xml:space="preserve">is implicitly selected by wired physical connectivity between 5G-RG or </w:t>
      </w:r>
      <w:r w:rsidR="009B52AD" w:rsidRPr="00821EBD">
        <w:t xml:space="preserve">FN-RG and W-AGF. </w:t>
      </w:r>
      <w:r w:rsidR="00624728" w:rsidRPr="00821EBD">
        <w:t>The only</w:t>
      </w:r>
      <w:r w:rsidR="004F09A7" w:rsidRPr="00821EBD">
        <w:t xml:space="preserve"> </w:t>
      </w:r>
      <w:r w:rsidR="008E56B8" w:rsidRPr="00821EBD">
        <w:t>additional</w:t>
      </w:r>
      <w:r w:rsidR="004F09A7" w:rsidRPr="00821EBD">
        <w:t xml:space="preserve"> </w:t>
      </w:r>
      <w:r w:rsidR="00624728" w:rsidRPr="00821EBD">
        <w:t xml:space="preserve">requirement is that the NID is included as part of the registration procedure for wireline access system. 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bookmarkStart w:id="2" w:name="_Toc97274377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50423F02" w14:textId="7B136A41" w:rsidR="002F6B10" w:rsidRPr="00F41F83" w:rsidRDefault="00AB5186" w:rsidP="002F6B10">
      <w:r>
        <w:t xml:space="preserve">To access SNPN services via a </w:t>
      </w:r>
      <w:r w:rsidR="00A51A5B">
        <w:t xml:space="preserve">wireline </w:t>
      </w:r>
      <w:r>
        <w:t xml:space="preserve">access network, the </w:t>
      </w:r>
      <w:r w:rsidR="00F82A77">
        <w:t>RG</w:t>
      </w:r>
      <w:r>
        <w:t xml:space="preserve"> follows the </w:t>
      </w:r>
      <w:r w:rsidR="00512D43">
        <w:t xml:space="preserve">similar </w:t>
      </w:r>
      <w:r>
        <w:t xml:space="preserve">procedures used for accessing a PLMN via a </w:t>
      </w:r>
      <w:r w:rsidR="00A51A5B">
        <w:t>wireline</w:t>
      </w:r>
      <w:r>
        <w:t xml:space="preserve"> access network defined in clause </w:t>
      </w:r>
      <w:r w:rsidR="00A51A5B">
        <w:t>4.2.1</w:t>
      </w:r>
      <w:r>
        <w:t xml:space="preserve"> of </w:t>
      </w:r>
      <w:r w:rsidR="00F96472">
        <w:t>TS 23.</w:t>
      </w:r>
      <w:r w:rsidR="00A51A5B">
        <w:t>316</w:t>
      </w:r>
      <w:r w:rsidR="00F96472">
        <w:t> [</w:t>
      </w:r>
      <w:r w:rsidR="00024BFD">
        <w:t>1</w:t>
      </w:r>
      <w:r>
        <w:t>]</w:t>
      </w:r>
      <w:r w:rsidR="00512D43">
        <w:t>. The procedure is as follows:</w:t>
      </w:r>
      <w:r>
        <w:t xml:space="preserve"> </w:t>
      </w:r>
    </w:p>
    <w:p w14:paraId="2989B5AB" w14:textId="4C5427F1" w:rsidR="004B5AB7" w:rsidRDefault="00AB5186" w:rsidP="002F6B10">
      <w:pPr>
        <w:pStyle w:val="B1"/>
      </w:pPr>
      <w:r>
        <w:t>-</w:t>
      </w:r>
      <w:r>
        <w:tab/>
      </w:r>
      <w:r w:rsidR="004B5AB7" w:rsidRPr="004B5AB7">
        <w:t>SNPN is implicitly selected by wired physical connectivity</w:t>
      </w:r>
      <w:r w:rsidR="004B5AB7">
        <w:t>.</w:t>
      </w:r>
    </w:p>
    <w:p w14:paraId="7750D7A1" w14:textId="5DE6CDB8" w:rsidR="004B5AB7" w:rsidRDefault="004B5AB7" w:rsidP="00624728">
      <w:pPr>
        <w:pStyle w:val="B1"/>
      </w:pPr>
      <w:r>
        <w:t>-</w:t>
      </w:r>
      <w:r>
        <w:tab/>
      </w:r>
      <w:r w:rsidR="00053558">
        <w:t xml:space="preserve">The 5G-RG, the W-AGF acting on behalf of the FN-RG and the W-AGF acting on behalf of the N5GC device shall consider </w:t>
      </w:r>
      <w:r w:rsidR="004F4682" w:rsidRPr="004455DD">
        <w:t xml:space="preserve">both </w:t>
      </w:r>
      <w:r w:rsidR="00053558" w:rsidRPr="004455DD">
        <w:t xml:space="preserve">the </w:t>
      </w:r>
      <w:r w:rsidR="00567575">
        <w:t>PLMN ID</w:t>
      </w:r>
      <w:r w:rsidR="00567575" w:rsidRPr="004455DD">
        <w:t xml:space="preserve"> </w:t>
      </w:r>
      <w:r w:rsidR="002D7174" w:rsidRPr="004455DD">
        <w:t xml:space="preserve">and </w:t>
      </w:r>
      <w:r w:rsidR="003D1E49" w:rsidRPr="004455DD">
        <w:t xml:space="preserve">the SNPN </w:t>
      </w:r>
      <w:r w:rsidR="002D7174" w:rsidRPr="004455DD">
        <w:t xml:space="preserve">Network </w:t>
      </w:r>
      <w:r w:rsidR="003D1E49" w:rsidRPr="004455DD">
        <w:t>I</w:t>
      </w:r>
      <w:r w:rsidR="002D7174" w:rsidRPr="004455DD">
        <w:t>dentifier (NID)</w:t>
      </w:r>
      <w:r w:rsidR="00512D43">
        <w:t xml:space="preserve"> </w:t>
      </w:r>
      <w:r w:rsidR="00A462F4">
        <w:t xml:space="preserve">configuration to access SNPN via the </w:t>
      </w:r>
      <w:r w:rsidR="00053558">
        <w:t>wireline access network</w:t>
      </w:r>
      <w:r w:rsidR="002D7174">
        <w:t xml:space="preserve">. </w:t>
      </w:r>
    </w:p>
    <w:p w14:paraId="3D63A6C2" w14:textId="02954710" w:rsidR="00821EBD" w:rsidRDefault="00AB5186" w:rsidP="00C014DC">
      <w:pPr>
        <w:pStyle w:val="B1"/>
        <w:spacing w:after="0"/>
        <w:ind w:left="576" w:hanging="288"/>
      </w:pPr>
      <w:r>
        <w:t>-</w:t>
      </w:r>
      <w:r>
        <w:tab/>
        <w:t xml:space="preserve">The </w:t>
      </w:r>
      <w:r w:rsidR="000825CB">
        <w:t xml:space="preserve">5G-RG </w:t>
      </w:r>
      <w:r>
        <w:t xml:space="preserve">that supports 5G connectivity to the SNPN initiates the registration procedure via </w:t>
      </w:r>
      <w:r w:rsidR="00AD0FC2">
        <w:t>a W-5GAN as</w:t>
      </w:r>
      <w:r>
        <w:t xml:space="preserve"> specified in </w:t>
      </w:r>
      <w:r w:rsidR="00A1691C">
        <w:t>clause 7.2.1.1</w:t>
      </w:r>
      <w:r w:rsidR="00B55072">
        <w:t xml:space="preserve"> </w:t>
      </w:r>
      <w:r>
        <w:t xml:space="preserve">of </w:t>
      </w:r>
      <w:r w:rsidR="00F96472">
        <w:t>TS 23.</w:t>
      </w:r>
      <w:r w:rsidR="00B55072">
        <w:t>316 </w:t>
      </w:r>
      <w:r w:rsidR="00F96472">
        <w:t>[</w:t>
      </w:r>
      <w:r w:rsidR="00024BFD">
        <w:t>1</w:t>
      </w:r>
      <w:r>
        <w:t>]</w:t>
      </w:r>
      <w:r w:rsidR="00304620">
        <w:t xml:space="preserve"> with the </w:t>
      </w:r>
      <w:r w:rsidR="00624728">
        <w:t xml:space="preserve">addition of SNPN NID. </w:t>
      </w:r>
      <w:r w:rsidR="00A4348F">
        <w:t xml:space="preserve">For example, </w:t>
      </w:r>
      <w:r w:rsidR="00C3048C">
        <w:t>t</w:t>
      </w:r>
      <w:r w:rsidR="00B52271">
        <w:t>he NAI format for a SU</w:t>
      </w:r>
      <w:r w:rsidR="00196D3C">
        <w:t>P</w:t>
      </w:r>
      <w:r w:rsidR="00B52271">
        <w:t xml:space="preserve">I </w:t>
      </w:r>
      <w:r w:rsidR="00196D3C">
        <w:t xml:space="preserve">containing a GCI </w:t>
      </w:r>
      <w:r w:rsidR="00B52271">
        <w:t>shall take the following form:</w:t>
      </w:r>
      <w:r w:rsidR="00821EBD" w:rsidRPr="00A1691C">
        <w:t xml:space="preserve"> </w:t>
      </w:r>
      <w:r w:rsidR="00821EBD">
        <w:t>"</w:t>
      </w:r>
      <w:r w:rsidR="00C3048C">
        <w:t>&lt;GCI&gt;@</w:t>
      </w:r>
      <w:r w:rsidR="00821EBD" w:rsidRPr="008432CF">
        <w:t>5gc.nid&lt;NID&gt;.mnc</w:t>
      </w:r>
      <w:r w:rsidR="00821EBD">
        <w:t>&lt;MNC&gt;.mcc&lt;MCC&gt;.3gppnetwork.org"</w:t>
      </w:r>
    </w:p>
    <w:p w14:paraId="4F85F8A9" w14:textId="77777777" w:rsidR="00821EBD" w:rsidRPr="00F41F83" w:rsidRDefault="00821EBD" w:rsidP="00821EBD">
      <w:pPr>
        <w:pStyle w:val="B1"/>
        <w:spacing w:after="0"/>
        <w:ind w:left="576" w:hanging="288"/>
      </w:pPr>
    </w:p>
    <w:p w14:paraId="57F4FBE2" w14:textId="6C0247C1" w:rsidR="00821EBD" w:rsidRDefault="00024BFD" w:rsidP="00821EBD">
      <w:pPr>
        <w:pStyle w:val="B1"/>
        <w:spacing w:after="0"/>
        <w:ind w:left="576" w:hanging="288"/>
      </w:pPr>
      <w:r>
        <w:t>-</w:t>
      </w:r>
      <w:r>
        <w:tab/>
        <w:t>The FN-RG that supports 5G connectivity to the SNPN initiates the registration procedure via a W-5GAN as specified in clause 7.2.1.3 of TS 23.316 [</w:t>
      </w:r>
      <w:r w:rsidR="00961BE5">
        <w:t>1</w:t>
      </w:r>
      <w:r w:rsidR="00E40B49">
        <w:t xml:space="preserve">] with </w:t>
      </w:r>
      <w:r w:rsidR="00624728">
        <w:t>the addition of SNPN NID.</w:t>
      </w:r>
      <w:r w:rsidR="00821EBD">
        <w:t xml:space="preserve"> </w:t>
      </w:r>
      <w:r w:rsidR="00A4348F">
        <w:t>For example, t</w:t>
      </w:r>
      <w:r w:rsidR="00821EBD">
        <w:t xml:space="preserve">he NAI format </w:t>
      </w:r>
      <w:r w:rsidR="00B52271">
        <w:t>for a SU</w:t>
      </w:r>
      <w:r w:rsidR="00C014DC">
        <w:t>P</w:t>
      </w:r>
      <w:r w:rsidR="00B52271">
        <w:t>I containing a GCI shall take the following form</w:t>
      </w:r>
      <w:r w:rsidR="00821EBD">
        <w:t>:</w:t>
      </w:r>
      <w:r w:rsidR="00821EBD" w:rsidRPr="00A1691C">
        <w:t xml:space="preserve"> </w:t>
      </w:r>
      <w:r w:rsidR="00A4348F">
        <w:t>"</w:t>
      </w:r>
      <w:r w:rsidR="00821EBD">
        <w:t>&lt;GCI&gt;@</w:t>
      </w:r>
      <w:r w:rsidR="00821EBD" w:rsidRPr="00954541">
        <w:t>5gc</w:t>
      </w:r>
      <w:r w:rsidR="00821EBD" w:rsidRPr="008432CF">
        <w:t>.nid&lt;NID&gt;.mnc</w:t>
      </w:r>
      <w:r w:rsidR="00821EBD">
        <w:t>&lt;MNC&gt;.mcc&lt;MCC&gt;.3gppnetwork.org"</w:t>
      </w:r>
      <w:r w:rsidR="00821EBD">
        <w:tab/>
      </w:r>
    </w:p>
    <w:p w14:paraId="115D929F" w14:textId="77777777" w:rsidR="00821EBD" w:rsidRDefault="00821EBD" w:rsidP="00821EBD">
      <w:pPr>
        <w:pStyle w:val="B1"/>
        <w:spacing w:after="0"/>
        <w:ind w:left="576" w:hanging="288"/>
      </w:pPr>
    </w:p>
    <w:p w14:paraId="79BC37AD" w14:textId="53862D25" w:rsidR="00624728" w:rsidRPr="002B6073" w:rsidRDefault="00240442" w:rsidP="00821EBD">
      <w:pPr>
        <w:pStyle w:val="B1"/>
        <w:spacing w:after="0"/>
        <w:ind w:left="576" w:hanging="288"/>
      </w:pPr>
      <w:r w:rsidRPr="002B6073">
        <w:t>-</w:t>
      </w:r>
      <w:r w:rsidRPr="002B6073">
        <w:tab/>
        <w:t xml:space="preserve">The N5GC device </w:t>
      </w:r>
      <w:r w:rsidR="00332C27" w:rsidRPr="002B6073">
        <w:t xml:space="preserve">behind RG (5G-RG or FN-RG) </w:t>
      </w:r>
      <w:r w:rsidRPr="002B6073">
        <w:t xml:space="preserve">that supports 5G connectivity to the SNPN initiates the registration procedure via a W-5GAN as specified in clause </w:t>
      </w:r>
      <w:r w:rsidR="00332C27">
        <w:t>4.10a</w:t>
      </w:r>
      <w:r w:rsidRPr="002B6073">
        <w:t xml:space="preserve"> of TS 23.316 [1]</w:t>
      </w:r>
      <w:r w:rsidR="00624728">
        <w:t xml:space="preserve"> with the addition of SNPN NID</w:t>
      </w:r>
      <w:r w:rsidR="00332C27">
        <w:t>.</w:t>
      </w:r>
    </w:p>
    <w:p w14:paraId="0F4C85F3" w14:textId="4B96C1E6" w:rsidR="002F6B10" w:rsidRPr="00F41F83" w:rsidRDefault="002F6B10" w:rsidP="002F6B10">
      <w:pPr>
        <w:pStyle w:val="Heading3"/>
      </w:pPr>
      <w:bookmarkStart w:id="3" w:name="_Toc97274379"/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  <w:t>Impacts on services, entities, and interfaces</w:t>
      </w:r>
      <w:bookmarkEnd w:id="3"/>
    </w:p>
    <w:p w14:paraId="099F5FE5" w14:textId="4218B0B8" w:rsidR="00AB5186" w:rsidRDefault="0061423E" w:rsidP="00AB5186">
      <w:r>
        <w:t xml:space="preserve">5G-RG </w:t>
      </w:r>
      <w:r w:rsidR="00AB5186">
        <w:t>impact:</w:t>
      </w:r>
    </w:p>
    <w:p w14:paraId="5A4755C0" w14:textId="1AFEA8CC" w:rsidR="0023229E" w:rsidRDefault="00AB5186" w:rsidP="00B0577B">
      <w:pPr>
        <w:pStyle w:val="B1"/>
      </w:pPr>
      <w:r>
        <w:t>-</w:t>
      </w:r>
      <w:r>
        <w:tab/>
        <w:t xml:space="preserve">Ability to </w:t>
      </w:r>
      <w:r w:rsidR="00410483">
        <w:t xml:space="preserve">formulate the SUCI that includes the </w:t>
      </w:r>
      <w:r w:rsidR="00B0577B">
        <w:t xml:space="preserve">SUPI type </w:t>
      </w:r>
      <w:r w:rsidR="00781C69">
        <w:t>as</w:t>
      </w:r>
      <w:r w:rsidR="00B0577B">
        <w:t xml:space="preserve"> </w:t>
      </w:r>
      <w:r w:rsidR="00781C69">
        <w:t>“</w:t>
      </w:r>
      <w:r w:rsidR="00B0577B">
        <w:t>IMSI</w:t>
      </w:r>
      <w:r w:rsidR="00781C69">
        <w:t>”</w:t>
      </w:r>
      <w:r w:rsidR="00B0577B">
        <w:t xml:space="preserve"> and the home network domain which will include the </w:t>
      </w:r>
      <w:r w:rsidR="00BA0F90">
        <w:t>SNPN identifier (</w:t>
      </w:r>
      <w:r w:rsidR="00B0577B">
        <w:t>NID</w:t>
      </w:r>
      <w:r w:rsidR="00BA0F90">
        <w:t>)</w:t>
      </w:r>
      <w:r w:rsidR="0023229E">
        <w:t xml:space="preserve"> </w:t>
      </w:r>
      <w:r w:rsidR="00E40B49">
        <w:t>and</w:t>
      </w:r>
      <w:r w:rsidR="00906120">
        <w:t xml:space="preserve"> the PLMN ID </w:t>
      </w:r>
      <w:r w:rsidR="0023229E">
        <w:t xml:space="preserve">to </w:t>
      </w:r>
      <w:r w:rsidR="00F33CFD">
        <w:t>access</w:t>
      </w:r>
      <w:r w:rsidR="0023229E">
        <w:t xml:space="preserve"> an SNPN network.</w:t>
      </w:r>
      <w:r w:rsidR="00B0577B">
        <w:t xml:space="preserve"> </w:t>
      </w:r>
    </w:p>
    <w:p w14:paraId="35ECBE59" w14:textId="62E730C8" w:rsidR="00AB5186" w:rsidRDefault="0061423E" w:rsidP="0023229E">
      <w:pPr>
        <w:pStyle w:val="B1"/>
        <w:ind w:left="0" w:firstLine="0"/>
      </w:pPr>
      <w:r>
        <w:t xml:space="preserve">W-AGF </w:t>
      </w:r>
      <w:r w:rsidR="00AB5186">
        <w:t>impact</w:t>
      </w:r>
      <w:r w:rsidR="00410483">
        <w:t xml:space="preserve"> in case of an FN-RG</w:t>
      </w:r>
      <w:r w:rsidR="00AB5186">
        <w:t>:</w:t>
      </w:r>
    </w:p>
    <w:p w14:paraId="36F53222" w14:textId="66EB0E1A" w:rsidR="00AB5186" w:rsidRDefault="00AB5186" w:rsidP="00AB5186">
      <w:pPr>
        <w:pStyle w:val="B1"/>
      </w:pPr>
      <w:r>
        <w:t>-</w:t>
      </w:r>
      <w:r>
        <w:tab/>
      </w:r>
      <w:r w:rsidR="006C08D6">
        <w:t xml:space="preserve">Ability to formulate the SUCI with NAI that includes the </w:t>
      </w:r>
      <w:r w:rsidR="00BA0F90">
        <w:t xml:space="preserve">SNPN identifier (NID) </w:t>
      </w:r>
      <w:r w:rsidR="00E40B49">
        <w:t>and</w:t>
      </w:r>
      <w:r w:rsidR="00781C69">
        <w:t xml:space="preserve"> the PLMN ID </w:t>
      </w:r>
      <w:r w:rsidR="006C08D6">
        <w:t xml:space="preserve">in the realm portion of NAI to </w:t>
      </w:r>
      <w:r w:rsidR="00F33CFD">
        <w:t>access</w:t>
      </w:r>
      <w:r w:rsidR="006C08D6">
        <w:t xml:space="preserve"> an SNPN network</w:t>
      </w:r>
      <w:r w:rsidR="0023229E">
        <w:t>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2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3C94" w14:textId="77777777" w:rsidR="00E479D5" w:rsidRDefault="00E479D5">
      <w:r>
        <w:separator/>
      </w:r>
    </w:p>
  </w:endnote>
  <w:endnote w:type="continuationSeparator" w:id="0">
    <w:p w14:paraId="071356AE" w14:textId="77777777" w:rsidR="00E479D5" w:rsidRDefault="00E479D5">
      <w:r>
        <w:continuationSeparator/>
      </w:r>
    </w:p>
  </w:endnote>
  <w:endnote w:type="continuationNotice" w:id="1">
    <w:p w14:paraId="363714A9" w14:textId="77777777" w:rsidR="00E479D5" w:rsidRDefault="00E479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0092" w14:textId="77777777" w:rsidR="00E479D5" w:rsidRDefault="00E479D5">
      <w:r>
        <w:separator/>
      </w:r>
    </w:p>
  </w:footnote>
  <w:footnote w:type="continuationSeparator" w:id="0">
    <w:p w14:paraId="2E7BA223" w14:textId="77777777" w:rsidR="00E479D5" w:rsidRDefault="00E479D5">
      <w:r>
        <w:continuationSeparator/>
      </w:r>
    </w:p>
  </w:footnote>
  <w:footnote w:type="continuationNotice" w:id="1">
    <w:p w14:paraId="41841F31" w14:textId="77777777" w:rsidR="00E479D5" w:rsidRDefault="00E479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3892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2FA8"/>
    <w:rsid w:val="00674EA8"/>
    <w:rsid w:val="006912E9"/>
    <w:rsid w:val="0069761D"/>
    <w:rsid w:val="006A0082"/>
    <w:rsid w:val="006A0EFE"/>
    <w:rsid w:val="006A323F"/>
    <w:rsid w:val="006B12FE"/>
    <w:rsid w:val="006B30D0"/>
    <w:rsid w:val="006C08D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2915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18</cp:revision>
  <cp:lastPrinted>2019-02-25T14:05:00Z</cp:lastPrinted>
  <dcterms:created xsi:type="dcterms:W3CDTF">2022-03-24T21:50:00Z</dcterms:created>
  <dcterms:modified xsi:type="dcterms:W3CDTF">2022-03-29T00:55:00Z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