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b/>
          <w:i/>
          <w:sz w:val="28"/>
        </w:rPr>
      </w:pPr>
      <w:r>
        <w:rPr>
          <w:rFonts w:cs="Arial"/>
          <w:b/>
          <w:sz w:val="24"/>
        </w:rPr>
        <w:t>SA WG2 Meeting #149e</w:t>
      </w:r>
      <w:r>
        <w:rPr>
          <w:b/>
          <w:i/>
          <w:sz w:val="28"/>
        </w:rPr>
        <w:tab/>
      </w:r>
      <w:r>
        <w:rPr>
          <w:rFonts w:cs="Arial"/>
          <w:b/>
          <w:sz w:val="24"/>
        </w:rPr>
        <w:t>S2-220</w:t>
      </w:r>
      <w:r>
        <w:rPr>
          <w:rFonts w:hint="default" w:cs="Arial"/>
          <w:b/>
          <w:sz w:val="24"/>
          <w:lang w:val="en-US"/>
        </w:rPr>
        <w:t>1817</w:t>
      </w:r>
    </w:p>
    <w:p>
      <w:pPr>
        <w:pStyle w:val="101"/>
        <w:outlineLvl w:val="0"/>
        <w:rPr>
          <w:b/>
          <w:sz w:val="24"/>
        </w:rPr>
      </w:pPr>
      <w:bookmarkStart w:id="0" w:name="_Hlk91755148"/>
      <w:bookmarkStart w:id="1" w:name="_Hlk92114058"/>
      <w:r>
        <w:rPr>
          <w:rFonts w:cs="Arial"/>
          <w:b/>
          <w:bCs/>
          <w:sz w:val="24"/>
        </w:rPr>
        <w:t>February 14</w:t>
      </w:r>
      <w:r>
        <w:rPr>
          <w:rFonts w:cs="Arial"/>
          <w:b/>
          <w:bCs/>
          <w:sz w:val="24"/>
          <w:vertAlign w:val="superscript"/>
        </w:rPr>
        <w:t>th</w:t>
      </w:r>
      <w:r>
        <w:rPr>
          <w:rFonts w:cs="Arial"/>
          <w:b/>
          <w:bCs/>
          <w:sz w:val="24"/>
        </w:rPr>
        <w:t xml:space="preserve"> – 25th</w:t>
      </w:r>
      <w:bookmarkEnd w:id="0"/>
      <w:r>
        <w:rPr>
          <w:rFonts w:cs="Arial"/>
          <w:b/>
          <w:bCs/>
          <w:sz w:val="24"/>
        </w:rPr>
        <w:t>, 2022</w:t>
      </w:r>
      <w:r>
        <w:rPr>
          <w:b/>
          <w:sz w:val="24"/>
        </w:rPr>
        <w:t>; Elbonia</w:t>
      </w:r>
      <w:bookmarkEnd w:id="1"/>
      <w:r>
        <w:rPr>
          <w:rFonts w:cs="Arial"/>
          <w:b/>
          <w:color w:val="3333FF"/>
          <w:sz w:val="24"/>
        </w:rPr>
        <w:t xml:space="preserve">               </w:t>
      </w:r>
      <w:r>
        <w:rPr>
          <w:rFonts w:cs="Arial"/>
          <w:b/>
          <w:color w:val="3333FF"/>
          <w:sz w:val="24"/>
        </w:rPr>
        <w:tab/>
      </w:r>
      <w:r>
        <w:rPr>
          <w:rFonts w:hint="default" w:cs="Arial"/>
          <w:b/>
          <w:color w:val="3333FF"/>
          <w:sz w:val="24"/>
          <w:lang w:val="en-US"/>
        </w:rPr>
        <w:t xml:space="preserve">     </w:t>
      </w:r>
      <w:r>
        <w:rPr>
          <w:b/>
          <w:color w:val="3333FF"/>
        </w:rPr>
        <w:t>(revision of S2-220</w:t>
      </w:r>
      <w:r>
        <w:rPr>
          <w:rFonts w:hint="eastAsia"/>
          <w:b/>
          <w:color w:val="3333FF"/>
        </w:rPr>
        <w:t>0969r13</w:t>
      </w:r>
      <w:r>
        <w:rPr>
          <w:b/>
          <w:color w:val="3333FF"/>
        </w:rPr>
        <w:t>)</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rPr>
      </w:pPr>
      <w:r>
        <w:rPr>
          <w:rFonts w:ascii="Arial" w:hAnsi="Arial" w:cs="Arial"/>
          <w:b/>
          <w:lang w:val="en-US"/>
        </w:rPr>
        <w:t xml:space="preserve">Source: </w:t>
      </w:r>
      <w:r>
        <w:rPr>
          <w:rFonts w:ascii="Arial" w:hAnsi="Arial" w:cs="Arial"/>
          <w:b/>
          <w:lang w:val="en-US"/>
        </w:rPr>
        <w:tab/>
      </w:r>
      <w:r>
        <w:rPr>
          <w:rFonts w:ascii="Arial" w:hAnsi="Arial" w:cs="Arial"/>
          <w:b/>
          <w:lang w:val="en-US"/>
        </w:rPr>
        <w:t xml:space="preserve">China Mobile, vivo, OPPO, </w:t>
      </w:r>
      <w:r>
        <w:rPr>
          <w:rFonts w:ascii="Arial" w:hAnsi="Arial" w:cs="Arial"/>
          <w:b/>
        </w:rPr>
        <w:t>Huawei, HiSilicon</w:t>
      </w:r>
      <w:bookmarkStart w:id="7" w:name="_GoBack"/>
      <w:bookmarkEnd w:id="7"/>
      <w:r>
        <w:rPr>
          <w:rFonts w:ascii="Arial" w:hAnsi="Arial" w:cs="Arial"/>
          <w:b/>
          <w:lang w:val="en-US"/>
        </w:rPr>
        <w:t>, Ericsson</w:t>
      </w:r>
    </w:p>
    <w:p>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b/>
        </w:rPr>
        <w:t>FS_AIMLsys Key Issue: 5GC information exposure to the UE</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 xml:space="preserve">Agenda Item: </w:t>
      </w:r>
      <w:r>
        <w:rPr>
          <w:rFonts w:ascii="Arial" w:hAnsi="Arial" w:cs="Arial"/>
          <w:b/>
        </w:rPr>
        <w:tab/>
      </w:r>
      <w:r>
        <w:rPr>
          <w:rFonts w:ascii="Arial" w:hAnsi="Arial" w:cs="Arial"/>
          <w:b/>
        </w:rPr>
        <w:t>9.21</w:t>
      </w:r>
    </w:p>
    <w:p>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ascii="Arial" w:hAnsi="Arial" w:cs="Arial"/>
          <w:b/>
        </w:rPr>
        <w:t xml:space="preserve">FS_AIMLsys </w:t>
      </w:r>
      <w:bookmarkEnd w:id="2"/>
      <w:r>
        <w:rPr>
          <w:rFonts w:ascii="Arial" w:hAnsi="Arial" w:cs="Arial"/>
          <w:b/>
        </w:rPr>
        <w:t>/ Rel-18</w:t>
      </w:r>
    </w:p>
    <w:p>
      <w:pPr>
        <w:rPr>
          <w:rFonts w:ascii="Arial" w:hAnsi="Arial" w:cs="Arial"/>
          <w:i/>
        </w:rPr>
      </w:pPr>
      <w:r>
        <w:rPr>
          <w:rFonts w:ascii="Arial" w:hAnsi="Arial" w:cs="Arial"/>
          <w:i/>
        </w:rPr>
        <w:t xml:space="preserve">Key Issue description is proposed for FS_AIMLsys in TR23.700-80. </w:t>
      </w:r>
    </w:p>
    <w:p>
      <w:pPr>
        <w:pStyle w:val="2"/>
      </w:pPr>
      <w:r>
        <w:t>1</w:t>
      </w:r>
      <w:r>
        <w:tab/>
      </w:r>
      <w:r>
        <w:t>Discussion</w:t>
      </w:r>
    </w:p>
    <w:p>
      <w:pPr>
        <w:pStyle w:val="113"/>
        <w:spacing w:before="0" w:beforeAutospacing="0" w:after="120" w:afterAutospacing="0"/>
        <w:rPr>
          <w:rFonts w:eastAsia="等线"/>
          <w:color w:val="000000"/>
          <w:sz w:val="20"/>
          <w:szCs w:val="20"/>
          <w:lang w:eastAsia="zh-CN"/>
        </w:rPr>
      </w:pPr>
      <w:r>
        <w:rPr>
          <w:rFonts w:eastAsia="等线"/>
          <w:color w:val="000000"/>
          <w:sz w:val="20"/>
          <w:szCs w:val="20"/>
          <w:lang w:eastAsia="zh-CN"/>
        </w:rPr>
        <w:t xml:space="preserve">This contribution is related to part of the WT#1.1b (highlighted in </w:t>
      </w:r>
      <w:r>
        <w:rPr>
          <w:rFonts w:eastAsia="等线"/>
          <w:color w:val="000000"/>
          <w:sz w:val="20"/>
          <w:szCs w:val="20"/>
          <w:highlight w:val="cyan"/>
          <w:lang w:eastAsia="zh-CN"/>
        </w:rPr>
        <w:t>cyan</w:t>
      </w:r>
      <w:r>
        <w:rPr>
          <w:rFonts w:eastAsia="等线"/>
          <w:color w:val="000000"/>
          <w:sz w:val="20"/>
          <w:szCs w:val="20"/>
          <w:lang w:eastAsia="zh-CN"/>
        </w:rPr>
        <w:t>) in the FS_AIMLsys:</w:t>
      </w:r>
    </w:p>
    <w:p>
      <w:pPr>
        <w:pStyle w:val="113"/>
        <w:spacing w:before="0" w:beforeAutospacing="0" w:after="120" w:afterAutospacing="0"/>
        <w:rPr>
          <w:i/>
          <w:color w:val="0070C0"/>
          <w:sz w:val="20"/>
          <w:szCs w:val="22"/>
        </w:rPr>
      </w:pPr>
      <w:r>
        <w:rPr>
          <w:i/>
          <w:color w:val="0070C0"/>
          <w:sz w:val="20"/>
          <w:szCs w:val="22"/>
        </w:rPr>
        <w:t xml:space="preserve">Objective 1 (WT#1.1): Study the possible architectural and functional extensions to support the Application layer AI/ML operations defined in TS 22.261, more specifically: </w:t>
      </w:r>
    </w:p>
    <w:p>
      <w:pPr>
        <w:pStyle w:val="113"/>
        <w:numPr>
          <w:ilvl w:val="0"/>
          <w:numId w:val="1"/>
        </w:numPr>
        <w:spacing w:before="0" w:beforeAutospacing="0" w:after="120" w:afterAutospacing="0"/>
        <w:rPr>
          <w:i/>
          <w:color w:val="0070C0"/>
          <w:sz w:val="20"/>
          <w:szCs w:val="22"/>
        </w:rPr>
      </w:pPr>
      <w:r>
        <w:rPr>
          <w:i/>
          <w:color w:val="0070C0"/>
          <w:sz w:val="20"/>
          <w:szCs w:val="22"/>
        </w:rPr>
        <w:t xml:space="preserve">Support monitoring of network resource utilization in the 5G system relevant to the UE in order to support Application AI/ML operation with AI/ML model provider.  </w:t>
      </w:r>
    </w:p>
    <w:p>
      <w:pPr>
        <w:pStyle w:val="113"/>
        <w:numPr>
          <w:ilvl w:val="0"/>
          <w:numId w:val="1"/>
        </w:numPr>
        <w:spacing w:before="0" w:beforeAutospacing="0" w:after="120" w:afterAutospacing="0"/>
        <w:rPr>
          <w:i/>
          <w:color w:val="0070C0"/>
          <w:sz w:val="20"/>
          <w:szCs w:val="22"/>
          <w:highlight w:val="cyan"/>
        </w:rPr>
      </w:pPr>
      <w:r>
        <w:rPr>
          <w:i/>
          <w:color w:val="0070C0"/>
          <w:sz w:val="20"/>
          <w:szCs w:val="22"/>
          <w:highlight w:val="cyan"/>
        </w:rPr>
        <w:t xml:space="preserve">5GS information exposure extensions for 5GC NF(s) to expose </w:t>
      </w:r>
      <w:r>
        <w:rPr>
          <w:i/>
          <w:color w:val="0070C0"/>
          <w:sz w:val="20"/>
          <w:szCs w:val="22"/>
        </w:rPr>
        <w:t xml:space="preserve">UE and/or </w:t>
      </w:r>
      <w:r>
        <w:rPr>
          <w:i/>
          <w:color w:val="0070C0"/>
          <w:sz w:val="20"/>
          <w:szCs w:val="22"/>
          <w:highlight w:val="cyan"/>
        </w:rPr>
        <w:t xml:space="preserve">network conditions and performance prediction (e.g. location, QoS, load, congestion, etc.) and whether and how to expose such information to the UE </w:t>
      </w:r>
      <w:r>
        <w:rPr>
          <w:i/>
          <w:color w:val="0070C0"/>
          <w:sz w:val="20"/>
          <w:szCs w:val="22"/>
        </w:rPr>
        <w:t>and/or to the authorized 3</w:t>
      </w:r>
      <w:r>
        <w:rPr>
          <w:i/>
          <w:color w:val="0070C0"/>
          <w:sz w:val="20"/>
          <w:szCs w:val="22"/>
          <w:vertAlign w:val="superscript"/>
        </w:rPr>
        <w:t>rd</w:t>
      </w:r>
      <w:r>
        <w:rPr>
          <w:i/>
          <w:color w:val="0070C0"/>
          <w:sz w:val="20"/>
          <w:szCs w:val="22"/>
        </w:rPr>
        <w:t xml:space="preserve"> party </w:t>
      </w:r>
      <w:r>
        <w:rPr>
          <w:i/>
          <w:color w:val="0070C0"/>
          <w:sz w:val="20"/>
          <w:szCs w:val="22"/>
          <w:highlight w:val="cyan"/>
        </w:rPr>
        <w:t>to assist the Application AI/ML operation.</w:t>
      </w:r>
    </w:p>
    <w:p>
      <w:pPr>
        <w:rPr>
          <w:color w:val="auto"/>
          <w:lang w:val="en-US" w:eastAsia="zh-CN"/>
        </w:rPr>
      </w:pPr>
      <w:r>
        <w:rPr>
          <w:rFonts w:hint="eastAsia"/>
          <w:color w:val="auto"/>
          <w:lang w:val="en-US" w:eastAsia="zh-CN"/>
        </w:rPr>
        <w:t>F</w:t>
      </w:r>
      <w:r>
        <w:rPr>
          <w:color w:val="auto"/>
          <w:lang w:val="en-US" w:eastAsia="zh-CN"/>
        </w:rPr>
        <w:t xml:space="preserve">rom the UE side, it may benefit from </w:t>
      </w:r>
      <w:r>
        <w:rPr>
          <w:rFonts w:hint="eastAsia"/>
          <w:color w:val="auto"/>
          <w:lang w:val="en-US" w:eastAsia="zh-CN"/>
        </w:rPr>
        <w:t>network</w:t>
      </w:r>
      <w:r>
        <w:rPr>
          <w:color w:val="auto"/>
          <w:lang w:val="en-US" w:eastAsia="zh-CN"/>
        </w:rPr>
        <w:t xml:space="preserve"> analytics information which are exposed by 5GS, for example, </w:t>
      </w:r>
    </w:p>
    <w:p>
      <w:pPr>
        <w:pStyle w:val="66"/>
        <w:rPr>
          <w:color w:val="auto"/>
        </w:rPr>
      </w:pPr>
      <w:r>
        <w:rPr>
          <w:color w:val="auto"/>
        </w:rPr>
        <w:t>-</w:t>
      </w:r>
      <w:r>
        <w:rPr>
          <w:color w:val="auto"/>
        </w:rPr>
        <w:tab/>
      </w:r>
      <w:r>
        <w:rPr>
          <w:color w:val="auto"/>
        </w:rPr>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WiFi access. </w:t>
      </w:r>
    </w:p>
    <w:p>
      <w:pPr>
        <w:pStyle w:val="66"/>
        <w:rPr>
          <w:color w:val="auto"/>
        </w:rPr>
      </w:pPr>
      <w:r>
        <w:rPr>
          <w:color w:val="auto"/>
        </w:rPr>
        <w:t>-</w:t>
      </w:r>
      <w:r>
        <w:rPr>
          <w:color w:val="auto"/>
        </w:rPr>
        <w:tab/>
      </w:r>
      <w:r>
        <w:rPr>
          <w:color w:val="auto"/>
        </w:rPr>
        <w:t>The UE can request the DN performance analytics to decide which application server to connect. Also, the UE can decide the power saving strategy according to the UE behaviour predictions and observed service experience analytics. The NWDAF can also provide the intelligent network selection strategy to assist the UE to select a proper access type, 3GPP or non-3GPP network.</w:t>
      </w:r>
    </w:p>
    <w:p>
      <w:pPr>
        <w:rPr>
          <w:color w:val="auto"/>
          <w:lang w:val="en-US" w:eastAsia="zh-CN"/>
        </w:rPr>
      </w:pPr>
      <w:r>
        <w:rPr>
          <w:color w:val="auto"/>
          <w:lang w:val="en-US" w:eastAsia="zh-CN"/>
        </w:rPr>
        <w:t xml:space="preserve">A number of Analytics ID have already been defined in TS 23.288[x]. however, which existing or new analytics ID(s) is benefit to the UE should be identified and how does the UE get the analytics from 5GC needs to be studied. </w:t>
      </w:r>
    </w:p>
    <w:p>
      <w:pPr>
        <w:pStyle w:val="113"/>
        <w:spacing w:before="0" w:beforeAutospacing="0" w:after="120" w:afterAutospacing="0"/>
        <w:rPr>
          <w:rFonts w:eastAsia="等线"/>
          <w:color w:val="000000"/>
          <w:sz w:val="20"/>
          <w:szCs w:val="20"/>
          <w:lang w:eastAsia="zh-CN"/>
        </w:rPr>
      </w:pPr>
    </w:p>
    <w:p>
      <w:pPr>
        <w:pStyle w:val="66"/>
        <w:rPr>
          <w:lang w:val="en-US" w:eastAsia="zh-CN"/>
        </w:rPr>
      </w:pPr>
      <w:r>
        <w:rPr>
          <w:lang w:val="en-US" w:eastAsia="zh-CN"/>
        </w:rPr>
        <w:t>.</w:t>
      </w:r>
    </w:p>
    <w:p>
      <w:pPr>
        <w:pStyle w:val="2"/>
        <w:ind w:left="0" w:firstLine="0"/>
      </w:pPr>
      <w:r>
        <w:t>2 Proposal</w:t>
      </w:r>
    </w:p>
    <w:p>
      <w:pPr>
        <w:rPr>
          <w:rFonts w:ascii="Arial" w:hAnsi="Arial" w:cs="Arial"/>
          <w:bCs/>
        </w:rPr>
      </w:pPr>
      <w:bookmarkStart w:id="3" w:name="_Hlk513714389"/>
      <w:r>
        <w:rPr>
          <w:rFonts w:ascii="Arial" w:hAnsi="Arial" w:cs="Arial"/>
        </w:rPr>
        <w:t xml:space="preserve">It is proposed to be adopted in </w:t>
      </w:r>
      <w:r>
        <w:rPr>
          <w:rFonts w:ascii="Arial" w:hAnsi="Arial" w:cs="Arial"/>
          <w:i/>
        </w:rPr>
        <w:t xml:space="preserve">TR23.700-80 </w:t>
      </w:r>
      <w:r>
        <w:rPr>
          <w:rFonts w:ascii="Arial" w:hAnsi="Arial" w:cs="Arial"/>
        </w:rPr>
        <w:t>for FS_AIMLsys topic.</w:t>
      </w:r>
    </w:p>
    <w:bookmarkEnd w:id="3"/>
    <w:p>
      <w:pPr>
        <w:pStyle w:val="2"/>
      </w:pPr>
      <w:bookmarkStart w:id="4" w:name="_Toc23254036"/>
      <w:bookmarkStart w:id="5" w:name="_Toc22214903"/>
      <w:r>
        <w:t>5</w:t>
      </w:r>
      <w:r>
        <w:tab/>
      </w:r>
      <w:r>
        <w:t>Key Issues</w:t>
      </w:r>
      <w:bookmarkEnd w:id="4"/>
      <w:bookmarkEnd w:id="5"/>
    </w:p>
    <w:p>
      <w:pPr>
        <w:pStyle w:val="3"/>
        <w:rPr>
          <w:lang w:eastAsia="ko-KR"/>
        </w:rPr>
      </w:pPr>
      <w:r>
        <w:rPr>
          <w:rFonts w:hint="eastAsia"/>
          <w:lang w:eastAsia="ko-KR"/>
        </w:rPr>
        <w:t>5.</w:t>
      </w:r>
      <w:r>
        <w:rPr>
          <w:lang w:eastAsia="ko-KR"/>
        </w:rPr>
        <w:t>X</w:t>
      </w:r>
      <w:r>
        <w:rPr>
          <w:rFonts w:hint="eastAsia"/>
          <w:lang w:eastAsia="ko-KR"/>
        </w:rPr>
        <w:tab/>
      </w:r>
      <w:r>
        <w:rPr>
          <w:lang w:eastAsia="ko-KR"/>
        </w:rPr>
        <w:t>Key Issue</w:t>
      </w:r>
      <w:r>
        <w:rPr>
          <w:rFonts w:hint="eastAsia"/>
          <w:lang w:eastAsia="ko-KR"/>
        </w:rPr>
        <w:t xml:space="preserve"> #</w:t>
      </w:r>
      <w:r>
        <w:rPr>
          <w:lang w:eastAsia="ko-KR"/>
        </w:rPr>
        <w:t>X</w:t>
      </w:r>
      <w:r>
        <w:rPr>
          <w:rFonts w:hint="eastAsia"/>
          <w:lang w:eastAsia="ko-KR"/>
        </w:rPr>
        <w:t>:</w:t>
      </w:r>
      <w:r>
        <w:rPr>
          <w:lang w:eastAsia="ko-KR"/>
        </w:rPr>
        <w:t xml:space="preserve"> </w:t>
      </w:r>
      <w:r>
        <w:rPr>
          <w:rFonts w:cs="Arial"/>
        </w:rPr>
        <w:t>5GC</w:t>
      </w:r>
      <w:r>
        <w:rPr>
          <w:rFonts w:cs="Arial"/>
          <w:b/>
        </w:rPr>
        <w:t xml:space="preserve"> </w:t>
      </w:r>
      <w:r>
        <w:rPr>
          <w:lang w:eastAsia="ko-KR"/>
        </w:rPr>
        <w:t>information exposure to UE</w:t>
      </w:r>
    </w:p>
    <w:p>
      <w:pPr>
        <w:jc w:val="both"/>
        <w:rPr>
          <w:rFonts w:eastAsia="宋体"/>
          <w:color w:val="auto"/>
          <w:highlight w:val="none"/>
          <w:lang w:val="en-US" w:eastAsia="zh-CN"/>
        </w:rPr>
      </w:pPr>
      <w:r>
        <w:rPr>
          <w:rFonts w:hint="eastAsia" w:eastAsia="宋体"/>
          <w:color w:val="auto"/>
          <w:highlight w:val="none"/>
          <w:lang w:val="en-US" w:eastAsia="zh-CN"/>
        </w:rPr>
        <w:t xml:space="preserve">As </w:t>
      </w:r>
      <w:r>
        <w:rPr>
          <w:rFonts w:eastAsia="宋体"/>
          <w:color w:val="auto"/>
          <w:highlight w:val="none"/>
          <w:lang w:val="en-US" w:eastAsia="zh-CN"/>
        </w:rPr>
        <w:t xml:space="preserve">documented in SA1 </w:t>
      </w:r>
      <w:r>
        <w:rPr>
          <w:rFonts w:hint="eastAsia" w:eastAsia="宋体"/>
          <w:color w:val="auto"/>
          <w:highlight w:val="none"/>
          <w:lang w:val="en-US" w:eastAsia="zh-CN"/>
        </w:rPr>
        <w:t xml:space="preserve">TS </w:t>
      </w:r>
      <w:r>
        <w:rPr>
          <w:rFonts w:eastAsia="宋体"/>
          <w:color w:val="auto"/>
          <w:highlight w:val="none"/>
          <w:lang w:val="en-US" w:eastAsia="zh-CN"/>
        </w:rPr>
        <w:t>22.261, the application layer AI/ML model can be downloaded from AF/AS to UE to facilitate local intelligence, i.e., the UE can do inference and make decisions locally, for the use cases such as image recognition, speech recognition, media quality enhancement, etc. The UE may need information from the 5GC to assist its local decision.</w:t>
      </w:r>
    </w:p>
    <w:p>
      <w:pPr>
        <w:rPr>
          <w:color w:val="auto"/>
          <w:highlight w:val="none"/>
          <w:lang w:eastAsia="zh-CN"/>
        </w:rPr>
      </w:pPr>
      <w:bookmarkStart w:id="6" w:name="_Hlk95994185"/>
      <w:r>
        <w:rPr>
          <w:highlight w:val="none"/>
          <w:lang w:val="en-US" w:eastAsia="zh-CN"/>
        </w:rPr>
        <w:t xml:space="preserve">This Key Issue is </w:t>
      </w:r>
      <w:r>
        <w:rPr>
          <w:highlight w:val="none"/>
          <w:lang w:eastAsia="zh-CN"/>
        </w:rPr>
        <w:t>related to WT#1.1b, and aims at</w:t>
      </w:r>
      <w:r>
        <w:rPr>
          <w:highlight w:val="none"/>
          <w:lang w:val="en-US" w:eastAsia="zh-CN"/>
        </w:rPr>
        <w:t xml:space="preserve"> studying whether and how to enhance the 5GC to expose information to the UE to facilitate its Application AI/ML operation (e.g. Model Training, Splitting and inference feedback etc.):</w:t>
      </w:r>
    </w:p>
    <w:bookmarkEnd w:id="6"/>
    <w:p>
      <w:pPr>
        <w:pStyle w:val="66"/>
        <w:ind w:left="630" w:hanging="346"/>
        <w:rPr>
          <w:highlight w:val="none"/>
          <w:lang w:val="en-US" w:eastAsia="zh-CN"/>
        </w:rPr>
      </w:pPr>
      <w:r>
        <w:rPr>
          <w:highlight w:val="none"/>
          <w:lang w:val="en-US" w:eastAsia="zh-CN"/>
        </w:rPr>
        <w:t>-</w:t>
      </w:r>
      <w:r>
        <w:rPr>
          <w:highlight w:val="none"/>
          <w:lang w:val="en-US" w:eastAsia="zh-CN"/>
        </w:rPr>
        <w:tab/>
      </w:r>
      <w:r>
        <w:rPr>
          <w:highlight w:val="none"/>
          <w:lang w:val="en-US" w:eastAsia="zh-CN"/>
        </w:rPr>
        <w:t xml:space="preserve">Whether and for which purpose there is a need for 5GC to expose information or data analytics to the UE, and </w:t>
      </w:r>
      <w:r>
        <w:rPr>
          <w:highlight w:val="none"/>
          <w:lang w:eastAsia="ko-KR"/>
        </w:rPr>
        <w:t>what are the information or data analytics that can be provided by 5GC to the UE</w:t>
      </w:r>
      <w:r>
        <w:rPr>
          <w:rFonts w:ascii="PMingLiU" w:hAnsi="PMingLiU" w:eastAsia="PMingLiU"/>
          <w:highlight w:val="none"/>
          <w:lang w:eastAsia="zh-TW"/>
        </w:rPr>
        <w:t xml:space="preserve"> </w:t>
      </w:r>
      <w:r>
        <w:rPr>
          <w:highlight w:val="none"/>
          <w:lang w:eastAsia="ko-KR"/>
        </w:rPr>
        <w:t xml:space="preserve">to assist the Application AI/ML operation at the UE side.  </w:t>
      </w:r>
    </w:p>
    <w:p>
      <w:pPr>
        <w:pStyle w:val="66"/>
        <w:numPr>
          <w:ilvl w:val="0"/>
          <w:numId w:val="2"/>
        </w:numPr>
        <w:overflowPunct/>
        <w:autoSpaceDE/>
        <w:autoSpaceDN/>
        <w:adjustRightInd/>
        <w:ind w:left="630" w:hanging="284"/>
        <w:textAlignment w:val="auto"/>
        <w:rPr>
          <w:rFonts w:eastAsia="宋体"/>
          <w:color w:val="auto"/>
          <w:highlight w:val="none"/>
          <w:lang w:eastAsia="en-US"/>
        </w:rPr>
      </w:pPr>
      <w:r>
        <w:rPr>
          <w:highlight w:val="none"/>
          <w:lang w:eastAsia="ko-KR"/>
        </w:rPr>
        <w:t xml:space="preserve">How the 5GC exposes such information or data analytics to the UE. </w:t>
      </w:r>
    </w:p>
    <w:p>
      <w:pPr>
        <w:pStyle w:val="66"/>
        <w:ind w:left="720" w:hanging="346"/>
        <w:rPr>
          <w:lang w:val="en-US" w:eastAsia="zh-CN"/>
        </w:rPr>
      </w:pPr>
      <w:r>
        <w:rPr>
          <w:lang w:val="en-US" w:eastAsia="zh-CN"/>
        </w:rPr>
        <w:tab/>
      </w:r>
    </w:p>
    <w:p>
      <w:pPr>
        <w:pStyle w:val="66"/>
        <w:rPr>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9A3BE7"/>
    <w:multiLevelType w:val="multilevel"/>
    <w:tmpl w:val="2C9A3BE7"/>
    <w:lvl w:ilvl="0" w:tentative="0">
      <w:start w:val="1"/>
      <w:numFmt w:val="lowerLetter"/>
      <w:lvlText w:val="%1."/>
      <w:lvlJc w:val="left"/>
      <w:pPr>
        <w:ind w:left="1080" w:hanging="360"/>
      </w:pPr>
      <w:rPr>
        <w:rFonts w:hint="default"/>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
    <w:nsid w:val="61553B2E"/>
    <w:multiLevelType w:val="multilevel"/>
    <w:tmpl w:val="61553B2E"/>
    <w:lvl w:ilvl="0" w:tentative="0">
      <w:start w:val="0"/>
      <w:numFmt w:val="bullet"/>
      <w:lvlText w:val="-"/>
      <w:lvlJc w:val="left"/>
      <w:pPr>
        <w:ind w:left="538" w:hanging="420"/>
      </w:pPr>
      <w:rPr>
        <w:rFonts w:hint="default" w:ascii="Times New Roman" w:hAnsi="Times New Roman" w:eastAsia="MS Mincho" w:cs="Times New Roman"/>
      </w:rPr>
    </w:lvl>
    <w:lvl w:ilvl="1" w:tentative="0">
      <w:start w:val="1"/>
      <w:numFmt w:val="bullet"/>
      <w:lvlText w:val=""/>
      <w:lvlJc w:val="left"/>
      <w:pPr>
        <w:ind w:left="958" w:hanging="420"/>
      </w:pPr>
      <w:rPr>
        <w:rFonts w:hint="default" w:ascii="Wingdings" w:hAnsi="Wingdings"/>
      </w:rPr>
    </w:lvl>
    <w:lvl w:ilvl="2" w:tentative="0">
      <w:start w:val="1"/>
      <w:numFmt w:val="bullet"/>
      <w:lvlText w:val=""/>
      <w:lvlJc w:val="left"/>
      <w:pPr>
        <w:ind w:left="1378" w:hanging="420"/>
      </w:pPr>
      <w:rPr>
        <w:rFonts w:hint="default" w:ascii="Wingdings" w:hAnsi="Wingdings"/>
      </w:rPr>
    </w:lvl>
    <w:lvl w:ilvl="3" w:tentative="0">
      <w:start w:val="1"/>
      <w:numFmt w:val="bullet"/>
      <w:lvlText w:val=""/>
      <w:lvlJc w:val="left"/>
      <w:pPr>
        <w:ind w:left="1798" w:hanging="420"/>
      </w:pPr>
      <w:rPr>
        <w:rFonts w:hint="default" w:ascii="Wingdings" w:hAnsi="Wingdings"/>
      </w:rPr>
    </w:lvl>
    <w:lvl w:ilvl="4" w:tentative="0">
      <w:start w:val="1"/>
      <w:numFmt w:val="bullet"/>
      <w:lvlText w:val=""/>
      <w:lvlJc w:val="left"/>
      <w:pPr>
        <w:ind w:left="2218" w:hanging="420"/>
      </w:pPr>
      <w:rPr>
        <w:rFonts w:hint="default" w:ascii="Wingdings" w:hAnsi="Wingdings"/>
      </w:rPr>
    </w:lvl>
    <w:lvl w:ilvl="5" w:tentative="0">
      <w:start w:val="1"/>
      <w:numFmt w:val="bullet"/>
      <w:lvlText w:val=""/>
      <w:lvlJc w:val="left"/>
      <w:pPr>
        <w:ind w:left="2638" w:hanging="420"/>
      </w:pPr>
      <w:rPr>
        <w:rFonts w:hint="default" w:ascii="Wingdings" w:hAnsi="Wingdings"/>
      </w:rPr>
    </w:lvl>
    <w:lvl w:ilvl="6" w:tentative="0">
      <w:start w:val="1"/>
      <w:numFmt w:val="bullet"/>
      <w:lvlText w:val=""/>
      <w:lvlJc w:val="left"/>
      <w:pPr>
        <w:ind w:left="3058" w:hanging="420"/>
      </w:pPr>
      <w:rPr>
        <w:rFonts w:hint="default" w:ascii="Wingdings" w:hAnsi="Wingdings"/>
      </w:rPr>
    </w:lvl>
    <w:lvl w:ilvl="7" w:tentative="0">
      <w:start w:val="1"/>
      <w:numFmt w:val="bullet"/>
      <w:lvlText w:val=""/>
      <w:lvlJc w:val="left"/>
      <w:pPr>
        <w:ind w:left="3478" w:hanging="420"/>
      </w:pPr>
      <w:rPr>
        <w:rFonts w:hint="default" w:ascii="Wingdings" w:hAnsi="Wingdings"/>
      </w:rPr>
    </w:lvl>
    <w:lvl w:ilvl="8" w:tentative="0">
      <w:start w:val="1"/>
      <w:numFmt w:val="bullet"/>
      <w:lvlText w:val=""/>
      <w:lvlJc w:val="left"/>
      <w:pPr>
        <w:ind w:left="3898"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183"/>
    <w:rsid w:val="00007577"/>
    <w:rsid w:val="00007B1C"/>
    <w:rsid w:val="0001053A"/>
    <w:rsid w:val="0001148C"/>
    <w:rsid w:val="00011949"/>
    <w:rsid w:val="00011C8E"/>
    <w:rsid w:val="00011F0A"/>
    <w:rsid w:val="00013931"/>
    <w:rsid w:val="00013C79"/>
    <w:rsid w:val="00014150"/>
    <w:rsid w:val="00015195"/>
    <w:rsid w:val="00016062"/>
    <w:rsid w:val="00016FF0"/>
    <w:rsid w:val="00017251"/>
    <w:rsid w:val="00017D26"/>
    <w:rsid w:val="00020983"/>
    <w:rsid w:val="00020AC0"/>
    <w:rsid w:val="000221E7"/>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8A4"/>
    <w:rsid w:val="00043912"/>
    <w:rsid w:val="0004421B"/>
    <w:rsid w:val="00047240"/>
    <w:rsid w:val="00052D0D"/>
    <w:rsid w:val="00052D17"/>
    <w:rsid w:val="00053C49"/>
    <w:rsid w:val="00054CBB"/>
    <w:rsid w:val="00054FB3"/>
    <w:rsid w:val="00055089"/>
    <w:rsid w:val="00055987"/>
    <w:rsid w:val="00055CC8"/>
    <w:rsid w:val="00055DCC"/>
    <w:rsid w:val="00056103"/>
    <w:rsid w:val="00056388"/>
    <w:rsid w:val="00060884"/>
    <w:rsid w:val="000614DF"/>
    <w:rsid w:val="0006344F"/>
    <w:rsid w:val="000647F7"/>
    <w:rsid w:val="00064FF5"/>
    <w:rsid w:val="00065724"/>
    <w:rsid w:val="0006665C"/>
    <w:rsid w:val="00072257"/>
    <w:rsid w:val="0007270F"/>
    <w:rsid w:val="00072A42"/>
    <w:rsid w:val="000734AD"/>
    <w:rsid w:val="00074430"/>
    <w:rsid w:val="00074567"/>
    <w:rsid w:val="00075FE4"/>
    <w:rsid w:val="00076220"/>
    <w:rsid w:val="00076606"/>
    <w:rsid w:val="00077971"/>
    <w:rsid w:val="00077997"/>
    <w:rsid w:val="00081002"/>
    <w:rsid w:val="000831EB"/>
    <w:rsid w:val="00084619"/>
    <w:rsid w:val="00087090"/>
    <w:rsid w:val="0008744D"/>
    <w:rsid w:val="00091A12"/>
    <w:rsid w:val="00091E1E"/>
    <w:rsid w:val="000920C6"/>
    <w:rsid w:val="00092D9D"/>
    <w:rsid w:val="000960A6"/>
    <w:rsid w:val="00096E2C"/>
    <w:rsid w:val="000A009F"/>
    <w:rsid w:val="000A0C03"/>
    <w:rsid w:val="000A24B3"/>
    <w:rsid w:val="000A3260"/>
    <w:rsid w:val="000A45A4"/>
    <w:rsid w:val="000A4706"/>
    <w:rsid w:val="000A525F"/>
    <w:rsid w:val="000A5F02"/>
    <w:rsid w:val="000A6B80"/>
    <w:rsid w:val="000A6D2B"/>
    <w:rsid w:val="000A6DB1"/>
    <w:rsid w:val="000A6FFC"/>
    <w:rsid w:val="000B0065"/>
    <w:rsid w:val="000B0A0E"/>
    <w:rsid w:val="000B0CF2"/>
    <w:rsid w:val="000B2D6D"/>
    <w:rsid w:val="000B4B3D"/>
    <w:rsid w:val="000B6631"/>
    <w:rsid w:val="000B6BC6"/>
    <w:rsid w:val="000C060F"/>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5C4A"/>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6CB"/>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3DE"/>
    <w:rsid w:val="001245E5"/>
    <w:rsid w:val="0012485E"/>
    <w:rsid w:val="00125727"/>
    <w:rsid w:val="00125DDA"/>
    <w:rsid w:val="0013008E"/>
    <w:rsid w:val="00130184"/>
    <w:rsid w:val="00130406"/>
    <w:rsid w:val="00130600"/>
    <w:rsid w:val="00132AEB"/>
    <w:rsid w:val="001336A8"/>
    <w:rsid w:val="001342AF"/>
    <w:rsid w:val="00134B1E"/>
    <w:rsid w:val="00136134"/>
    <w:rsid w:val="00136449"/>
    <w:rsid w:val="00136539"/>
    <w:rsid w:val="001377AC"/>
    <w:rsid w:val="00137A2B"/>
    <w:rsid w:val="00141564"/>
    <w:rsid w:val="00141F34"/>
    <w:rsid w:val="00142FEC"/>
    <w:rsid w:val="0014466E"/>
    <w:rsid w:val="0014483E"/>
    <w:rsid w:val="00145870"/>
    <w:rsid w:val="00145ACE"/>
    <w:rsid w:val="00147414"/>
    <w:rsid w:val="00147948"/>
    <w:rsid w:val="00150136"/>
    <w:rsid w:val="001509CD"/>
    <w:rsid w:val="00152808"/>
    <w:rsid w:val="00152AF2"/>
    <w:rsid w:val="0015314F"/>
    <w:rsid w:val="001561BF"/>
    <w:rsid w:val="001579D9"/>
    <w:rsid w:val="00157C47"/>
    <w:rsid w:val="00157EA0"/>
    <w:rsid w:val="001605AB"/>
    <w:rsid w:val="00160637"/>
    <w:rsid w:val="00160AA6"/>
    <w:rsid w:val="00160D48"/>
    <w:rsid w:val="0016287A"/>
    <w:rsid w:val="00163EF7"/>
    <w:rsid w:val="00164472"/>
    <w:rsid w:val="00165FAC"/>
    <w:rsid w:val="001666D4"/>
    <w:rsid w:val="00166CD3"/>
    <w:rsid w:val="001709AC"/>
    <w:rsid w:val="0017111D"/>
    <w:rsid w:val="001719F4"/>
    <w:rsid w:val="00171FD6"/>
    <w:rsid w:val="001729E8"/>
    <w:rsid w:val="0017372B"/>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133"/>
    <w:rsid w:val="001C012A"/>
    <w:rsid w:val="001C22D4"/>
    <w:rsid w:val="001C2D55"/>
    <w:rsid w:val="001C318C"/>
    <w:rsid w:val="001C4E24"/>
    <w:rsid w:val="001C51CF"/>
    <w:rsid w:val="001C57A2"/>
    <w:rsid w:val="001C64B2"/>
    <w:rsid w:val="001C681B"/>
    <w:rsid w:val="001D0CAC"/>
    <w:rsid w:val="001D242E"/>
    <w:rsid w:val="001D2833"/>
    <w:rsid w:val="001D2983"/>
    <w:rsid w:val="001D3041"/>
    <w:rsid w:val="001D3294"/>
    <w:rsid w:val="001D342D"/>
    <w:rsid w:val="001D354E"/>
    <w:rsid w:val="001D3CDD"/>
    <w:rsid w:val="001D3DB8"/>
    <w:rsid w:val="001D472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3B92"/>
    <w:rsid w:val="00204CE3"/>
    <w:rsid w:val="002061B5"/>
    <w:rsid w:val="0020713F"/>
    <w:rsid w:val="00207863"/>
    <w:rsid w:val="00207AE4"/>
    <w:rsid w:val="00207D18"/>
    <w:rsid w:val="002116AE"/>
    <w:rsid w:val="0021183B"/>
    <w:rsid w:val="002148D3"/>
    <w:rsid w:val="00217F2E"/>
    <w:rsid w:val="0022001C"/>
    <w:rsid w:val="002207E7"/>
    <w:rsid w:val="0022296B"/>
    <w:rsid w:val="00222A7C"/>
    <w:rsid w:val="00222B11"/>
    <w:rsid w:val="00223B4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13B1"/>
    <w:rsid w:val="00252A67"/>
    <w:rsid w:val="0025328E"/>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F9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D92"/>
    <w:rsid w:val="0029608F"/>
    <w:rsid w:val="00296718"/>
    <w:rsid w:val="00296FE2"/>
    <w:rsid w:val="002A18F6"/>
    <w:rsid w:val="002A1C95"/>
    <w:rsid w:val="002A1E43"/>
    <w:rsid w:val="002A32FF"/>
    <w:rsid w:val="002A3FF3"/>
    <w:rsid w:val="002A4491"/>
    <w:rsid w:val="002A5BE4"/>
    <w:rsid w:val="002A69D9"/>
    <w:rsid w:val="002A6B18"/>
    <w:rsid w:val="002B1527"/>
    <w:rsid w:val="002B20BB"/>
    <w:rsid w:val="002B265D"/>
    <w:rsid w:val="002B2869"/>
    <w:rsid w:val="002B2BEB"/>
    <w:rsid w:val="002B2CB9"/>
    <w:rsid w:val="002B3F35"/>
    <w:rsid w:val="002B5C7B"/>
    <w:rsid w:val="002B6C53"/>
    <w:rsid w:val="002B71DC"/>
    <w:rsid w:val="002B72C5"/>
    <w:rsid w:val="002C2CB2"/>
    <w:rsid w:val="002C4BA6"/>
    <w:rsid w:val="002C50E8"/>
    <w:rsid w:val="002C556A"/>
    <w:rsid w:val="002C5673"/>
    <w:rsid w:val="002C5C3F"/>
    <w:rsid w:val="002D11E6"/>
    <w:rsid w:val="002D1794"/>
    <w:rsid w:val="002D1B47"/>
    <w:rsid w:val="002D1F99"/>
    <w:rsid w:val="002D3915"/>
    <w:rsid w:val="002D68E3"/>
    <w:rsid w:val="002D6BA4"/>
    <w:rsid w:val="002D6CC3"/>
    <w:rsid w:val="002D7AE0"/>
    <w:rsid w:val="002E0571"/>
    <w:rsid w:val="002E05D5"/>
    <w:rsid w:val="002E3098"/>
    <w:rsid w:val="002E34F4"/>
    <w:rsid w:val="002E35C1"/>
    <w:rsid w:val="002E3F85"/>
    <w:rsid w:val="002E5040"/>
    <w:rsid w:val="002E53D8"/>
    <w:rsid w:val="002E70BE"/>
    <w:rsid w:val="002E7DBF"/>
    <w:rsid w:val="002F11CE"/>
    <w:rsid w:val="002F1E12"/>
    <w:rsid w:val="002F348C"/>
    <w:rsid w:val="002F476F"/>
    <w:rsid w:val="002F4B4B"/>
    <w:rsid w:val="002F53F2"/>
    <w:rsid w:val="002F70A1"/>
    <w:rsid w:val="002F753F"/>
    <w:rsid w:val="0030003A"/>
    <w:rsid w:val="00302037"/>
    <w:rsid w:val="00302C9D"/>
    <w:rsid w:val="003047B8"/>
    <w:rsid w:val="003063E1"/>
    <w:rsid w:val="00306A70"/>
    <w:rsid w:val="003076B6"/>
    <w:rsid w:val="003079FD"/>
    <w:rsid w:val="0031151A"/>
    <w:rsid w:val="00311711"/>
    <w:rsid w:val="00313FFC"/>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80"/>
    <w:rsid w:val="00343FD0"/>
    <w:rsid w:val="00344599"/>
    <w:rsid w:val="00346605"/>
    <w:rsid w:val="00350709"/>
    <w:rsid w:val="00350EDE"/>
    <w:rsid w:val="00350F92"/>
    <w:rsid w:val="00351931"/>
    <w:rsid w:val="0035206C"/>
    <w:rsid w:val="0035256B"/>
    <w:rsid w:val="0035330F"/>
    <w:rsid w:val="00353FE1"/>
    <w:rsid w:val="003575B2"/>
    <w:rsid w:val="0036038A"/>
    <w:rsid w:val="00360EE3"/>
    <w:rsid w:val="003615EC"/>
    <w:rsid w:val="0036284E"/>
    <w:rsid w:val="00362AFD"/>
    <w:rsid w:val="00362B97"/>
    <w:rsid w:val="003664A7"/>
    <w:rsid w:val="00366BBD"/>
    <w:rsid w:val="00375202"/>
    <w:rsid w:val="00375374"/>
    <w:rsid w:val="003761C5"/>
    <w:rsid w:val="003769D6"/>
    <w:rsid w:val="003776A9"/>
    <w:rsid w:val="003812F0"/>
    <w:rsid w:val="003830C6"/>
    <w:rsid w:val="003841FD"/>
    <w:rsid w:val="00384AB9"/>
    <w:rsid w:val="003854A8"/>
    <w:rsid w:val="00385E65"/>
    <w:rsid w:val="0038623D"/>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3"/>
    <w:rsid w:val="003B6ED6"/>
    <w:rsid w:val="003B7D8B"/>
    <w:rsid w:val="003C0BCF"/>
    <w:rsid w:val="003C1513"/>
    <w:rsid w:val="003C15AA"/>
    <w:rsid w:val="003C212D"/>
    <w:rsid w:val="003C24C6"/>
    <w:rsid w:val="003C2BC3"/>
    <w:rsid w:val="003C3491"/>
    <w:rsid w:val="003C4199"/>
    <w:rsid w:val="003C6C4E"/>
    <w:rsid w:val="003D084C"/>
    <w:rsid w:val="003D1224"/>
    <w:rsid w:val="003D1518"/>
    <w:rsid w:val="003D2237"/>
    <w:rsid w:val="003D34F2"/>
    <w:rsid w:val="003D430B"/>
    <w:rsid w:val="003D4F0E"/>
    <w:rsid w:val="003D5B50"/>
    <w:rsid w:val="003D75BF"/>
    <w:rsid w:val="003E1BA5"/>
    <w:rsid w:val="003E2F76"/>
    <w:rsid w:val="003E3F30"/>
    <w:rsid w:val="003E4E87"/>
    <w:rsid w:val="003E6BE7"/>
    <w:rsid w:val="003E6D49"/>
    <w:rsid w:val="003F004E"/>
    <w:rsid w:val="003F01AD"/>
    <w:rsid w:val="003F110C"/>
    <w:rsid w:val="003F1F82"/>
    <w:rsid w:val="003F3F6E"/>
    <w:rsid w:val="003F67CE"/>
    <w:rsid w:val="00401B0A"/>
    <w:rsid w:val="00401F16"/>
    <w:rsid w:val="0040245B"/>
    <w:rsid w:val="00402628"/>
    <w:rsid w:val="004030AF"/>
    <w:rsid w:val="0040425C"/>
    <w:rsid w:val="0041169A"/>
    <w:rsid w:val="00412392"/>
    <w:rsid w:val="00413367"/>
    <w:rsid w:val="00413FB5"/>
    <w:rsid w:val="004148F3"/>
    <w:rsid w:val="00415A82"/>
    <w:rsid w:val="00416D6F"/>
    <w:rsid w:val="0041748D"/>
    <w:rsid w:val="00420457"/>
    <w:rsid w:val="00420BEE"/>
    <w:rsid w:val="00422BDE"/>
    <w:rsid w:val="004233BD"/>
    <w:rsid w:val="004238FD"/>
    <w:rsid w:val="00424E76"/>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3282"/>
    <w:rsid w:val="004557FB"/>
    <w:rsid w:val="004564FC"/>
    <w:rsid w:val="00461F7A"/>
    <w:rsid w:val="004620AC"/>
    <w:rsid w:val="004622FF"/>
    <w:rsid w:val="00464A63"/>
    <w:rsid w:val="004650D5"/>
    <w:rsid w:val="00465D0B"/>
    <w:rsid w:val="00466128"/>
    <w:rsid w:val="004678BE"/>
    <w:rsid w:val="00470E98"/>
    <w:rsid w:val="00471B6A"/>
    <w:rsid w:val="00472BC0"/>
    <w:rsid w:val="004754FF"/>
    <w:rsid w:val="00475714"/>
    <w:rsid w:val="00475C24"/>
    <w:rsid w:val="00476F88"/>
    <w:rsid w:val="00477ED3"/>
    <w:rsid w:val="004801E1"/>
    <w:rsid w:val="0048026F"/>
    <w:rsid w:val="0048143B"/>
    <w:rsid w:val="0048153F"/>
    <w:rsid w:val="00482965"/>
    <w:rsid w:val="00482EF1"/>
    <w:rsid w:val="00485087"/>
    <w:rsid w:val="004860C1"/>
    <w:rsid w:val="00487B1E"/>
    <w:rsid w:val="00491D22"/>
    <w:rsid w:val="004939FD"/>
    <w:rsid w:val="004948EC"/>
    <w:rsid w:val="00494F23"/>
    <w:rsid w:val="00495598"/>
    <w:rsid w:val="00495FC7"/>
    <w:rsid w:val="004968BB"/>
    <w:rsid w:val="00496A3E"/>
    <w:rsid w:val="00497155"/>
    <w:rsid w:val="00497C64"/>
    <w:rsid w:val="00497E5A"/>
    <w:rsid w:val="004A1EC8"/>
    <w:rsid w:val="004A2769"/>
    <w:rsid w:val="004A2871"/>
    <w:rsid w:val="004A29ED"/>
    <w:rsid w:val="004A5EEF"/>
    <w:rsid w:val="004A6258"/>
    <w:rsid w:val="004A7BC9"/>
    <w:rsid w:val="004B0763"/>
    <w:rsid w:val="004B0FD0"/>
    <w:rsid w:val="004B2248"/>
    <w:rsid w:val="004B31D1"/>
    <w:rsid w:val="004B3523"/>
    <w:rsid w:val="004B3D28"/>
    <w:rsid w:val="004B4F03"/>
    <w:rsid w:val="004C0033"/>
    <w:rsid w:val="004C086B"/>
    <w:rsid w:val="004C098E"/>
    <w:rsid w:val="004C0C29"/>
    <w:rsid w:val="004C101C"/>
    <w:rsid w:val="004C1224"/>
    <w:rsid w:val="004C351E"/>
    <w:rsid w:val="004C41FF"/>
    <w:rsid w:val="004C4E92"/>
    <w:rsid w:val="004C6489"/>
    <w:rsid w:val="004D2598"/>
    <w:rsid w:val="004D3E0F"/>
    <w:rsid w:val="004D47CA"/>
    <w:rsid w:val="004E1FEC"/>
    <w:rsid w:val="004E204B"/>
    <w:rsid w:val="004E2103"/>
    <w:rsid w:val="004E267C"/>
    <w:rsid w:val="004E29AF"/>
    <w:rsid w:val="004E2D7B"/>
    <w:rsid w:val="004E2F9A"/>
    <w:rsid w:val="004E309A"/>
    <w:rsid w:val="004E33D4"/>
    <w:rsid w:val="004E3A14"/>
    <w:rsid w:val="004E3F2E"/>
    <w:rsid w:val="004E5458"/>
    <w:rsid w:val="004E67C9"/>
    <w:rsid w:val="004E6D38"/>
    <w:rsid w:val="004E79A7"/>
    <w:rsid w:val="004F009C"/>
    <w:rsid w:val="004F1F6D"/>
    <w:rsid w:val="004F2C69"/>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F57"/>
    <w:rsid w:val="005249BE"/>
    <w:rsid w:val="005321BB"/>
    <w:rsid w:val="0053229A"/>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67D1E"/>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217"/>
    <w:rsid w:val="00595CC5"/>
    <w:rsid w:val="00595D5F"/>
    <w:rsid w:val="00596BEF"/>
    <w:rsid w:val="00597895"/>
    <w:rsid w:val="00597AAA"/>
    <w:rsid w:val="005A0FBC"/>
    <w:rsid w:val="005A13A4"/>
    <w:rsid w:val="005A1F74"/>
    <w:rsid w:val="005A2629"/>
    <w:rsid w:val="005A2E83"/>
    <w:rsid w:val="005A3787"/>
    <w:rsid w:val="005A4508"/>
    <w:rsid w:val="005A5780"/>
    <w:rsid w:val="005A58B3"/>
    <w:rsid w:val="005A64CD"/>
    <w:rsid w:val="005B0323"/>
    <w:rsid w:val="005B05AE"/>
    <w:rsid w:val="005B21F3"/>
    <w:rsid w:val="005B3387"/>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3D31"/>
    <w:rsid w:val="005D67E9"/>
    <w:rsid w:val="005D6DA3"/>
    <w:rsid w:val="005E086C"/>
    <w:rsid w:val="005E2449"/>
    <w:rsid w:val="005E2EF2"/>
    <w:rsid w:val="005E34A8"/>
    <w:rsid w:val="005E450D"/>
    <w:rsid w:val="005E456C"/>
    <w:rsid w:val="005E659D"/>
    <w:rsid w:val="005E6CBE"/>
    <w:rsid w:val="005E706D"/>
    <w:rsid w:val="005E7DED"/>
    <w:rsid w:val="005F1C0E"/>
    <w:rsid w:val="005F2146"/>
    <w:rsid w:val="005F27D4"/>
    <w:rsid w:val="005F2F9E"/>
    <w:rsid w:val="005F31F6"/>
    <w:rsid w:val="005F40D0"/>
    <w:rsid w:val="005F6ECF"/>
    <w:rsid w:val="00601DE7"/>
    <w:rsid w:val="006033B1"/>
    <w:rsid w:val="006044BE"/>
    <w:rsid w:val="0060462A"/>
    <w:rsid w:val="006046F9"/>
    <w:rsid w:val="00604C5A"/>
    <w:rsid w:val="0060567E"/>
    <w:rsid w:val="00606C0E"/>
    <w:rsid w:val="00606C9C"/>
    <w:rsid w:val="00606F9C"/>
    <w:rsid w:val="00611658"/>
    <w:rsid w:val="00611BC6"/>
    <w:rsid w:val="00612617"/>
    <w:rsid w:val="00612A66"/>
    <w:rsid w:val="00617A67"/>
    <w:rsid w:val="00617B2B"/>
    <w:rsid w:val="00617FAD"/>
    <w:rsid w:val="00620952"/>
    <w:rsid w:val="00620C73"/>
    <w:rsid w:val="00622421"/>
    <w:rsid w:val="00625D87"/>
    <w:rsid w:val="00626B20"/>
    <w:rsid w:val="00626FA4"/>
    <w:rsid w:val="006306D7"/>
    <w:rsid w:val="00630C4C"/>
    <w:rsid w:val="00632557"/>
    <w:rsid w:val="006349DB"/>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FF3"/>
    <w:rsid w:val="00662007"/>
    <w:rsid w:val="00662994"/>
    <w:rsid w:val="006633DF"/>
    <w:rsid w:val="00663D2C"/>
    <w:rsid w:val="00667154"/>
    <w:rsid w:val="00667260"/>
    <w:rsid w:val="00670975"/>
    <w:rsid w:val="00670D73"/>
    <w:rsid w:val="00670FA9"/>
    <w:rsid w:val="00671901"/>
    <w:rsid w:val="00671D3F"/>
    <w:rsid w:val="006722F6"/>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6F8"/>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982"/>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66"/>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DF"/>
    <w:rsid w:val="007236E5"/>
    <w:rsid w:val="00724230"/>
    <w:rsid w:val="007268E0"/>
    <w:rsid w:val="007268FE"/>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4B1"/>
    <w:rsid w:val="007808FE"/>
    <w:rsid w:val="00781394"/>
    <w:rsid w:val="00781D2F"/>
    <w:rsid w:val="00781DD2"/>
    <w:rsid w:val="0078214C"/>
    <w:rsid w:val="00782416"/>
    <w:rsid w:val="0078481F"/>
    <w:rsid w:val="00786487"/>
    <w:rsid w:val="00790B65"/>
    <w:rsid w:val="00792BA0"/>
    <w:rsid w:val="00792E14"/>
    <w:rsid w:val="00793736"/>
    <w:rsid w:val="00795400"/>
    <w:rsid w:val="00795FD5"/>
    <w:rsid w:val="007A08FB"/>
    <w:rsid w:val="007A2150"/>
    <w:rsid w:val="007A3699"/>
    <w:rsid w:val="007A39F9"/>
    <w:rsid w:val="007A3CFB"/>
    <w:rsid w:val="007A6F89"/>
    <w:rsid w:val="007B065C"/>
    <w:rsid w:val="007B0E85"/>
    <w:rsid w:val="007B2102"/>
    <w:rsid w:val="007B55E5"/>
    <w:rsid w:val="007B7C6B"/>
    <w:rsid w:val="007B7F00"/>
    <w:rsid w:val="007C1D3B"/>
    <w:rsid w:val="007C2053"/>
    <w:rsid w:val="007C225C"/>
    <w:rsid w:val="007C2CB9"/>
    <w:rsid w:val="007C35BB"/>
    <w:rsid w:val="007C3BD3"/>
    <w:rsid w:val="007C3C98"/>
    <w:rsid w:val="007C40D8"/>
    <w:rsid w:val="007C4C3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ACC"/>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576"/>
    <w:rsid w:val="00807226"/>
    <w:rsid w:val="0081231A"/>
    <w:rsid w:val="00814721"/>
    <w:rsid w:val="00817AA6"/>
    <w:rsid w:val="00820D88"/>
    <w:rsid w:val="00820EA3"/>
    <w:rsid w:val="00821587"/>
    <w:rsid w:val="008221B7"/>
    <w:rsid w:val="008240D6"/>
    <w:rsid w:val="00826BE2"/>
    <w:rsid w:val="008303D5"/>
    <w:rsid w:val="008318E5"/>
    <w:rsid w:val="008324EF"/>
    <w:rsid w:val="00832F68"/>
    <w:rsid w:val="00833A04"/>
    <w:rsid w:val="008346AF"/>
    <w:rsid w:val="00834745"/>
    <w:rsid w:val="00834963"/>
    <w:rsid w:val="00834BFC"/>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880"/>
    <w:rsid w:val="008648B7"/>
    <w:rsid w:val="00864FEC"/>
    <w:rsid w:val="008650CE"/>
    <w:rsid w:val="008652A4"/>
    <w:rsid w:val="00866D7A"/>
    <w:rsid w:val="008673B1"/>
    <w:rsid w:val="008706F1"/>
    <w:rsid w:val="00870A41"/>
    <w:rsid w:val="00871FFA"/>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4D6"/>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E0503"/>
    <w:rsid w:val="008E1034"/>
    <w:rsid w:val="008E103E"/>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93"/>
    <w:rsid w:val="00921E4C"/>
    <w:rsid w:val="0092460B"/>
    <w:rsid w:val="0092463F"/>
    <w:rsid w:val="00925075"/>
    <w:rsid w:val="0092557E"/>
    <w:rsid w:val="0092643F"/>
    <w:rsid w:val="00926814"/>
    <w:rsid w:val="009327BB"/>
    <w:rsid w:val="00935E4C"/>
    <w:rsid w:val="0093663A"/>
    <w:rsid w:val="009366EF"/>
    <w:rsid w:val="009409B3"/>
    <w:rsid w:val="009410D2"/>
    <w:rsid w:val="009411CF"/>
    <w:rsid w:val="0094218C"/>
    <w:rsid w:val="009424C1"/>
    <w:rsid w:val="00943096"/>
    <w:rsid w:val="0094531F"/>
    <w:rsid w:val="00946F33"/>
    <w:rsid w:val="00947B8B"/>
    <w:rsid w:val="009526A9"/>
    <w:rsid w:val="009530BB"/>
    <w:rsid w:val="0095368A"/>
    <w:rsid w:val="009540FA"/>
    <w:rsid w:val="009545AA"/>
    <w:rsid w:val="00955C44"/>
    <w:rsid w:val="00956145"/>
    <w:rsid w:val="0095676D"/>
    <w:rsid w:val="00956E04"/>
    <w:rsid w:val="00957E76"/>
    <w:rsid w:val="00960693"/>
    <w:rsid w:val="0096181B"/>
    <w:rsid w:val="00961B34"/>
    <w:rsid w:val="00961E5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27E"/>
    <w:rsid w:val="009B4171"/>
    <w:rsid w:val="009B4F83"/>
    <w:rsid w:val="009B5374"/>
    <w:rsid w:val="009B58AB"/>
    <w:rsid w:val="009B5D0D"/>
    <w:rsid w:val="009B69F5"/>
    <w:rsid w:val="009B7AA8"/>
    <w:rsid w:val="009C02DD"/>
    <w:rsid w:val="009C0793"/>
    <w:rsid w:val="009C1576"/>
    <w:rsid w:val="009C2451"/>
    <w:rsid w:val="009C3388"/>
    <w:rsid w:val="009C4D47"/>
    <w:rsid w:val="009C549A"/>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D9E"/>
    <w:rsid w:val="009E5EF3"/>
    <w:rsid w:val="009E6C7D"/>
    <w:rsid w:val="009F02E4"/>
    <w:rsid w:val="009F2FE2"/>
    <w:rsid w:val="009F3963"/>
    <w:rsid w:val="009F4313"/>
    <w:rsid w:val="009F575B"/>
    <w:rsid w:val="009F601D"/>
    <w:rsid w:val="009F6035"/>
    <w:rsid w:val="009F69F9"/>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DA1"/>
    <w:rsid w:val="00A55DDA"/>
    <w:rsid w:val="00A6045F"/>
    <w:rsid w:val="00A60B6C"/>
    <w:rsid w:val="00A60BF8"/>
    <w:rsid w:val="00A6181E"/>
    <w:rsid w:val="00A619AC"/>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795"/>
    <w:rsid w:val="00A81E17"/>
    <w:rsid w:val="00A82079"/>
    <w:rsid w:val="00A82359"/>
    <w:rsid w:val="00A84E83"/>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4D5"/>
    <w:rsid w:val="00AC1D9F"/>
    <w:rsid w:val="00AC3111"/>
    <w:rsid w:val="00AC3942"/>
    <w:rsid w:val="00AC651D"/>
    <w:rsid w:val="00AC765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A80"/>
    <w:rsid w:val="00AE4CD6"/>
    <w:rsid w:val="00AE67FE"/>
    <w:rsid w:val="00AF0101"/>
    <w:rsid w:val="00AF1FF7"/>
    <w:rsid w:val="00AF396E"/>
    <w:rsid w:val="00AF3A72"/>
    <w:rsid w:val="00AF54C7"/>
    <w:rsid w:val="00AF567A"/>
    <w:rsid w:val="00AF743E"/>
    <w:rsid w:val="00AF7832"/>
    <w:rsid w:val="00AF7A75"/>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01"/>
    <w:rsid w:val="00B15FDA"/>
    <w:rsid w:val="00B16D95"/>
    <w:rsid w:val="00B174A6"/>
    <w:rsid w:val="00B21421"/>
    <w:rsid w:val="00B2230B"/>
    <w:rsid w:val="00B2250C"/>
    <w:rsid w:val="00B22784"/>
    <w:rsid w:val="00B250A3"/>
    <w:rsid w:val="00B250CE"/>
    <w:rsid w:val="00B31488"/>
    <w:rsid w:val="00B31EBA"/>
    <w:rsid w:val="00B32F71"/>
    <w:rsid w:val="00B337EE"/>
    <w:rsid w:val="00B349A8"/>
    <w:rsid w:val="00B34AC0"/>
    <w:rsid w:val="00B3530A"/>
    <w:rsid w:val="00B359E5"/>
    <w:rsid w:val="00B35B51"/>
    <w:rsid w:val="00B371DF"/>
    <w:rsid w:val="00B41962"/>
    <w:rsid w:val="00B423A7"/>
    <w:rsid w:val="00B4285B"/>
    <w:rsid w:val="00B43385"/>
    <w:rsid w:val="00B438FF"/>
    <w:rsid w:val="00B43AE8"/>
    <w:rsid w:val="00B4551D"/>
    <w:rsid w:val="00B457A3"/>
    <w:rsid w:val="00B46AD7"/>
    <w:rsid w:val="00B50FC6"/>
    <w:rsid w:val="00B51715"/>
    <w:rsid w:val="00B529E1"/>
    <w:rsid w:val="00B53B06"/>
    <w:rsid w:val="00B5594E"/>
    <w:rsid w:val="00B56F3A"/>
    <w:rsid w:val="00B600C1"/>
    <w:rsid w:val="00B618DE"/>
    <w:rsid w:val="00B61BD5"/>
    <w:rsid w:val="00B62ED9"/>
    <w:rsid w:val="00B6300F"/>
    <w:rsid w:val="00B64A56"/>
    <w:rsid w:val="00B65A8B"/>
    <w:rsid w:val="00B65BAE"/>
    <w:rsid w:val="00B66600"/>
    <w:rsid w:val="00B678D4"/>
    <w:rsid w:val="00B67B5B"/>
    <w:rsid w:val="00B67CD4"/>
    <w:rsid w:val="00B70A13"/>
    <w:rsid w:val="00B70AD7"/>
    <w:rsid w:val="00B72012"/>
    <w:rsid w:val="00B73BA5"/>
    <w:rsid w:val="00B7422A"/>
    <w:rsid w:val="00B74632"/>
    <w:rsid w:val="00B76918"/>
    <w:rsid w:val="00B77491"/>
    <w:rsid w:val="00B8145A"/>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1C"/>
    <w:rsid w:val="00BB22F8"/>
    <w:rsid w:val="00BB255D"/>
    <w:rsid w:val="00BB5EFC"/>
    <w:rsid w:val="00BB60A1"/>
    <w:rsid w:val="00BC06E0"/>
    <w:rsid w:val="00BC0828"/>
    <w:rsid w:val="00BC0F38"/>
    <w:rsid w:val="00BC1064"/>
    <w:rsid w:val="00BC10C6"/>
    <w:rsid w:val="00BC29B4"/>
    <w:rsid w:val="00BC3811"/>
    <w:rsid w:val="00BC4086"/>
    <w:rsid w:val="00BC5B39"/>
    <w:rsid w:val="00BC5F1D"/>
    <w:rsid w:val="00BD25F9"/>
    <w:rsid w:val="00BD4D4D"/>
    <w:rsid w:val="00BD55B5"/>
    <w:rsid w:val="00BD7534"/>
    <w:rsid w:val="00BE0CA3"/>
    <w:rsid w:val="00BE0E05"/>
    <w:rsid w:val="00BE15EA"/>
    <w:rsid w:val="00BE1A41"/>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46"/>
    <w:rsid w:val="00BF7BA2"/>
    <w:rsid w:val="00BF7D87"/>
    <w:rsid w:val="00C018B5"/>
    <w:rsid w:val="00C02F3F"/>
    <w:rsid w:val="00C042A4"/>
    <w:rsid w:val="00C06338"/>
    <w:rsid w:val="00C069E3"/>
    <w:rsid w:val="00C10238"/>
    <w:rsid w:val="00C104E1"/>
    <w:rsid w:val="00C13F65"/>
    <w:rsid w:val="00C14662"/>
    <w:rsid w:val="00C14FB7"/>
    <w:rsid w:val="00C1576C"/>
    <w:rsid w:val="00C15FFF"/>
    <w:rsid w:val="00C163F8"/>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3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A21"/>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1B2F"/>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292B"/>
    <w:rsid w:val="00CB36A6"/>
    <w:rsid w:val="00CB387A"/>
    <w:rsid w:val="00CB4B2B"/>
    <w:rsid w:val="00CB574C"/>
    <w:rsid w:val="00CB69C1"/>
    <w:rsid w:val="00CB6A2D"/>
    <w:rsid w:val="00CB7F2C"/>
    <w:rsid w:val="00CC0445"/>
    <w:rsid w:val="00CC10B2"/>
    <w:rsid w:val="00CC1FA7"/>
    <w:rsid w:val="00CC2FA8"/>
    <w:rsid w:val="00CC454D"/>
    <w:rsid w:val="00CC46CE"/>
    <w:rsid w:val="00CC4DC0"/>
    <w:rsid w:val="00CC553E"/>
    <w:rsid w:val="00CC61CF"/>
    <w:rsid w:val="00CD032A"/>
    <w:rsid w:val="00CD05AB"/>
    <w:rsid w:val="00CD4913"/>
    <w:rsid w:val="00CD4F9B"/>
    <w:rsid w:val="00CD538B"/>
    <w:rsid w:val="00CD5572"/>
    <w:rsid w:val="00CD5A70"/>
    <w:rsid w:val="00CD5D13"/>
    <w:rsid w:val="00CD75E2"/>
    <w:rsid w:val="00CD7D5B"/>
    <w:rsid w:val="00CE08FA"/>
    <w:rsid w:val="00CE1C85"/>
    <w:rsid w:val="00CE3A1E"/>
    <w:rsid w:val="00CE4F6D"/>
    <w:rsid w:val="00CE5B97"/>
    <w:rsid w:val="00CE66DD"/>
    <w:rsid w:val="00CE6759"/>
    <w:rsid w:val="00CE729B"/>
    <w:rsid w:val="00CE7B3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EFB"/>
    <w:rsid w:val="00D10E5D"/>
    <w:rsid w:val="00D12654"/>
    <w:rsid w:val="00D129B9"/>
    <w:rsid w:val="00D12B69"/>
    <w:rsid w:val="00D12F5F"/>
    <w:rsid w:val="00D13457"/>
    <w:rsid w:val="00D14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0F0"/>
    <w:rsid w:val="00D344A1"/>
    <w:rsid w:val="00D34C0E"/>
    <w:rsid w:val="00D36656"/>
    <w:rsid w:val="00D36E2D"/>
    <w:rsid w:val="00D370D4"/>
    <w:rsid w:val="00D415B4"/>
    <w:rsid w:val="00D41E16"/>
    <w:rsid w:val="00D420CE"/>
    <w:rsid w:val="00D42197"/>
    <w:rsid w:val="00D4275E"/>
    <w:rsid w:val="00D43689"/>
    <w:rsid w:val="00D43E27"/>
    <w:rsid w:val="00D455B9"/>
    <w:rsid w:val="00D457BC"/>
    <w:rsid w:val="00D46861"/>
    <w:rsid w:val="00D46E8B"/>
    <w:rsid w:val="00D47D5B"/>
    <w:rsid w:val="00D51C87"/>
    <w:rsid w:val="00D52360"/>
    <w:rsid w:val="00D5281A"/>
    <w:rsid w:val="00D52DD5"/>
    <w:rsid w:val="00D548D9"/>
    <w:rsid w:val="00D55976"/>
    <w:rsid w:val="00D55D7B"/>
    <w:rsid w:val="00D56227"/>
    <w:rsid w:val="00D56C34"/>
    <w:rsid w:val="00D57186"/>
    <w:rsid w:val="00D577BC"/>
    <w:rsid w:val="00D61EAB"/>
    <w:rsid w:val="00D626EF"/>
    <w:rsid w:val="00D62ACE"/>
    <w:rsid w:val="00D63D50"/>
    <w:rsid w:val="00D66B74"/>
    <w:rsid w:val="00D703C7"/>
    <w:rsid w:val="00D711C8"/>
    <w:rsid w:val="00D717A4"/>
    <w:rsid w:val="00D71CE7"/>
    <w:rsid w:val="00D73929"/>
    <w:rsid w:val="00D73B35"/>
    <w:rsid w:val="00D73EE7"/>
    <w:rsid w:val="00D745AB"/>
    <w:rsid w:val="00D745BE"/>
    <w:rsid w:val="00D75558"/>
    <w:rsid w:val="00D760E6"/>
    <w:rsid w:val="00D76971"/>
    <w:rsid w:val="00D76D1E"/>
    <w:rsid w:val="00D76DE6"/>
    <w:rsid w:val="00D779AD"/>
    <w:rsid w:val="00D809BF"/>
    <w:rsid w:val="00D83012"/>
    <w:rsid w:val="00D83947"/>
    <w:rsid w:val="00D83AB5"/>
    <w:rsid w:val="00D8426D"/>
    <w:rsid w:val="00D84CDB"/>
    <w:rsid w:val="00D85140"/>
    <w:rsid w:val="00D852A5"/>
    <w:rsid w:val="00D8560E"/>
    <w:rsid w:val="00D857A2"/>
    <w:rsid w:val="00D86017"/>
    <w:rsid w:val="00D9133B"/>
    <w:rsid w:val="00D9179C"/>
    <w:rsid w:val="00D92418"/>
    <w:rsid w:val="00D925FF"/>
    <w:rsid w:val="00D93258"/>
    <w:rsid w:val="00D940F6"/>
    <w:rsid w:val="00D956D7"/>
    <w:rsid w:val="00D972E5"/>
    <w:rsid w:val="00D97968"/>
    <w:rsid w:val="00DA2070"/>
    <w:rsid w:val="00DA5916"/>
    <w:rsid w:val="00DA5C6F"/>
    <w:rsid w:val="00DA67B6"/>
    <w:rsid w:val="00DA7264"/>
    <w:rsid w:val="00DA7945"/>
    <w:rsid w:val="00DB085B"/>
    <w:rsid w:val="00DB0F98"/>
    <w:rsid w:val="00DB15CE"/>
    <w:rsid w:val="00DB1F3B"/>
    <w:rsid w:val="00DB2646"/>
    <w:rsid w:val="00DB364B"/>
    <w:rsid w:val="00DB40E9"/>
    <w:rsid w:val="00DB4174"/>
    <w:rsid w:val="00DB4768"/>
    <w:rsid w:val="00DB58E6"/>
    <w:rsid w:val="00DB6BCD"/>
    <w:rsid w:val="00DC6FF4"/>
    <w:rsid w:val="00DC7F9F"/>
    <w:rsid w:val="00DD0DF5"/>
    <w:rsid w:val="00DD31D4"/>
    <w:rsid w:val="00DD3DAD"/>
    <w:rsid w:val="00DD3DE7"/>
    <w:rsid w:val="00DD4A3C"/>
    <w:rsid w:val="00DE332A"/>
    <w:rsid w:val="00DE3898"/>
    <w:rsid w:val="00DE3972"/>
    <w:rsid w:val="00DE3C86"/>
    <w:rsid w:val="00DE477F"/>
    <w:rsid w:val="00DE4D15"/>
    <w:rsid w:val="00DE6295"/>
    <w:rsid w:val="00DF1F2E"/>
    <w:rsid w:val="00DF2EE4"/>
    <w:rsid w:val="00DF3272"/>
    <w:rsid w:val="00DF3EFF"/>
    <w:rsid w:val="00DF402B"/>
    <w:rsid w:val="00DF4471"/>
    <w:rsid w:val="00DF5549"/>
    <w:rsid w:val="00DF563E"/>
    <w:rsid w:val="00DF5A3F"/>
    <w:rsid w:val="00DF675B"/>
    <w:rsid w:val="00E02A98"/>
    <w:rsid w:val="00E02AE2"/>
    <w:rsid w:val="00E030C4"/>
    <w:rsid w:val="00E03176"/>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512"/>
    <w:rsid w:val="00E24720"/>
    <w:rsid w:val="00E24D92"/>
    <w:rsid w:val="00E3055A"/>
    <w:rsid w:val="00E31334"/>
    <w:rsid w:val="00E31D7F"/>
    <w:rsid w:val="00E32EFF"/>
    <w:rsid w:val="00E33890"/>
    <w:rsid w:val="00E339A1"/>
    <w:rsid w:val="00E34619"/>
    <w:rsid w:val="00E363AB"/>
    <w:rsid w:val="00E363C1"/>
    <w:rsid w:val="00E37FFA"/>
    <w:rsid w:val="00E40567"/>
    <w:rsid w:val="00E414E3"/>
    <w:rsid w:val="00E4231E"/>
    <w:rsid w:val="00E43246"/>
    <w:rsid w:val="00E43661"/>
    <w:rsid w:val="00E43DA9"/>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26B"/>
    <w:rsid w:val="00E645F5"/>
    <w:rsid w:val="00E65088"/>
    <w:rsid w:val="00E658B3"/>
    <w:rsid w:val="00E71298"/>
    <w:rsid w:val="00E7179C"/>
    <w:rsid w:val="00E72B04"/>
    <w:rsid w:val="00E733DE"/>
    <w:rsid w:val="00E73813"/>
    <w:rsid w:val="00E744A2"/>
    <w:rsid w:val="00E7500F"/>
    <w:rsid w:val="00E76568"/>
    <w:rsid w:val="00E76C8C"/>
    <w:rsid w:val="00E7767A"/>
    <w:rsid w:val="00E77CC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618"/>
    <w:rsid w:val="00E953FC"/>
    <w:rsid w:val="00E97898"/>
    <w:rsid w:val="00EA0DD6"/>
    <w:rsid w:val="00EA1E56"/>
    <w:rsid w:val="00EA2132"/>
    <w:rsid w:val="00EA2C75"/>
    <w:rsid w:val="00EA30DB"/>
    <w:rsid w:val="00EA35F6"/>
    <w:rsid w:val="00EA5170"/>
    <w:rsid w:val="00EA6842"/>
    <w:rsid w:val="00EA6CD5"/>
    <w:rsid w:val="00EA6D2B"/>
    <w:rsid w:val="00EA711B"/>
    <w:rsid w:val="00EA7933"/>
    <w:rsid w:val="00EA7DEB"/>
    <w:rsid w:val="00EB1978"/>
    <w:rsid w:val="00EB25AF"/>
    <w:rsid w:val="00EB2EA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E2"/>
    <w:rsid w:val="00ED239F"/>
    <w:rsid w:val="00ED2B29"/>
    <w:rsid w:val="00ED418B"/>
    <w:rsid w:val="00ED70D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7C"/>
    <w:rsid w:val="00EF4739"/>
    <w:rsid w:val="00EF57BF"/>
    <w:rsid w:val="00EF63F6"/>
    <w:rsid w:val="00EF7978"/>
    <w:rsid w:val="00F002A3"/>
    <w:rsid w:val="00F004DD"/>
    <w:rsid w:val="00F017FC"/>
    <w:rsid w:val="00F01E9E"/>
    <w:rsid w:val="00F01F57"/>
    <w:rsid w:val="00F020FF"/>
    <w:rsid w:val="00F0452C"/>
    <w:rsid w:val="00F04A60"/>
    <w:rsid w:val="00F05063"/>
    <w:rsid w:val="00F060E5"/>
    <w:rsid w:val="00F06B4D"/>
    <w:rsid w:val="00F06E69"/>
    <w:rsid w:val="00F104D0"/>
    <w:rsid w:val="00F12269"/>
    <w:rsid w:val="00F124BB"/>
    <w:rsid w:val="00F12A0C"/>
    <w:rsid w:val="00F13393"/>
    <w:rsid w:val="00F134F8"/>
    <w:rsid w:val="00F1493F"/>
    <w:rsid w:val="00F15C42"/>
    <w:rsid w:val="00F15D93"/>
    <w:rsid w:val="00F17018"/>
    <w:rsid w:val="00F17821"/>
    <w:rsid w:val="00F20D04"/>
    <w:rsid w:val="00F20F5A"/>
    <w:rsid w:val="00F2139E"/>
    <w:rsid w:val="00F2182A"/>
    <w:rsid w:val="00F220EE"/>
    <w:rsid w:val="00F23471"/>
    <w:rsid w:val="00F243CA"/>
    <w:rsid w:val="00F24669"/>
    <w:rsid w:val="00F26B76"/>
    <w:rsid w:val="00F27612"/>
    <w:rsid w:val="00F30062"/>
    <w:rsid w:val="00F30BE9"/>
    <w:rsid w:val="00F3123B"/>
    <w:rsid w:val="00F3222D"/>
    <w:rsid w:val="00F3306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038"/>
    <w:rsid w:val="00F92FF5"/>
    <w:rsid w:val="00F93235"/>
    <w:rsid w:val="00F94621"/>
    <w:rsid w:val="00F95C8A"/>
    <w:rsid w:val="00F95D3F"/>
    <w:rsid w:val="00F96421"/>
    <w:rsid w:val="00F96913"/>
    <w:rsid w:val="00F96C1D"/>
    <w:rsid w:val="00F9725E"/>
    <w:rsid w:val="00F97564"/>
    <w:rsid w:val="00F979E4"/>
    <w:rsid w:val="00FA0815"/>
    <w:rsid w:val="00FA2541"/>
    <w:rsid w:val="00FA2EBD"/>
    <w:rsid w:val="00FA4449"/>
    <w:rsid w:val="00FA4E38"/>
    <w:rsid w:val="00FA5602"/>
    <w:rsid w:val="00FA625B"/>
    <w:rsid w:val="00FA6DB3"/>
    <w:rsid w:val="00FA6E5E"/>
    <w:rsid w:val="00FA7510"/>
    <w:rsid w:val="00FA77C5"/>
    <w:rsid w:val="00FA7B9E"/>
    <w:rsid w:val="00FB238C"/>
    <w:rsid w:val="00FB3032"/>
    <w:rsid w:val="00FB3C68"/>
    <w:rsid w:val="00FB4810"/>
    <w:rsid w:val="00FB51B2"/>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B31"/>
    <w:rsid w:val="00FD580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5FD"/>
    <w:rsid w:val="00FF2BCF"/>
    <w:rsid w:val="00FF3E46"/>
    <w:rsid w:val="00FF485D"/>
    <w:rsid w:val="00FF6593"/>
    <w:rsid w:val="00FF6AA8"/>
    <w:rsid w:val="00FF76E5"/>
    <w:rsid w:val="4EE25CE8"/>
    <w:rsid w:val="628068D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3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0"/>
    <w:qFormat/>
    <w:uiPriority w:val="0"/>
    <w:pPr>
      <w:pBdr>
        <w:top w:val="none" w:color="auto" w:sz="0" w:space="0"/>
      </w:pBdr>
      <w:spacing w:before="180"/>
      <w:outlineLvl w:val="1"/>
    </w:pPr>
    <w:rPr>
      <w:sz w:val="32"/>
    </w:rPr>
  </w:style>
  <w:style w:type="paragraph" w:styleId="4">
    <w:name w:val="heading 3"/>
    <w:basedOn w:val="3"/>
    <w:next w:val="1"/>
    <w:link w:val="4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1"/>
    <w:qFormat/>
    <w:uiPriority w:val="0"/>
  </w:style>
  <w:style w:type="paragraph" w:styleId="21">
    <w:name w:val="Body Text"/>
    <w:basedOn w:val="1"/>
    <w:link w:val="98"/>
    <w:qFormat/>
    <w:uiPriority w:val="0"/>
    <w:pPr>
      <w:spacing w:after="120"/>
    </w:pPr>
  </w:style>
  <w:style w:type="paragraph" w:styleId="22">
    <w:name w:val="Plain Text"/>
    <w:basedOn w:val="1"/>
    <w:link w:val="99"/>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uiPriority w:val="0"/>
    <w:pPr>
      <w:spacing w:before="180"/>
      <w:ind w:left="2693" w:hanging="2693"/>
    </w:pPr>
    <w:rPr>
      <w:b/>
    </w:rPr>
  </w:style>
  <w:style w:type="paragraph" w:styleId="24">
    <w:name w:val="Balloon Text"/>
    <w:basedOn w:val="1"/>
    <w:link w:val="90"/>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89"/>
    <w:qFormat/>
    <w:uiPriority w:val="0"/>
    <w:pPr>
      <w:tabs>
        <w:tab w:val="center" w:pos="4153"/>
        <w:tab w:val="right" w:pos="8306"/>
      </w:tabs>
    </w:pPr>
  </w:style>
  <w:style w:type="paragraph" w:styleId="27">
    <w:name w:val="footnote text"/>
    <w:basedOn w:val="1"/>
    <w:link w:val="93"/>
    <w:qFormat/>
    <w:uiPriority w:val="0"/>
  </w:style>
  <w:style w:type="paragraph" w:styleId="28">
    <w:name w:val="toc 9"/>
    <w:basedOn w:val="23"/>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0">
    <w:name w:val="annotation subject"/>
    <w:basedOn w:val="20"/>
    <w:next w:val="20"/>
    <w:link w:val="92"/>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0"/>
    <w:rPr>
      <w:b/>
      <w:bCs/>
    </w:rPr>
  </w:style>
  <w:style w:type="character" w:styleId="35">
    <w:name w:val="FollowedHyperlink"/>
    <w:qFormat/>
    <w:uiPriority w:val="0"/>
    <w:rPr>
      <w:color w:val="800080"/>
      <w:u w:val="single"/>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character" w:customStyle="1" w:styleId="39">
    <w:name w:val="Heading 1 Char"/>
    <w:link w:val="2"/>
    <w:qFormat/>
    <w:uiPriority w:val="0"/>
    <w:rPr>
      <w:rFonts w:ascii="Arial" w:hAnsi="Arial"/>
      <w:sz w:val="36"/>
      <w:lang w:val="en-GB" w:eastAsia="ja-JP" w:bidi="ar-SA"/>
    </w:rPr>
  </w:style>
  <w:style w:type="character" w:customStyle="1" w:styleId="40">
    <w:name w:val="Heading 2 Char"/>
    <w:link w:val="3"/>
    <w:qFormat/>
    <w:uiPriority w:val="0"/>
    <w:rPr>
      <w:rFonts w:ascii="Arial" w:hAnsi="Arial"/>
      <w:sz w:val="32"/>
      <w:lang w:val="en-GB" w:eastAsia="ja-JP"/>
    </w:rPr>
  </w:style>
  <w:style w:type="character" w:customStyle="1" w:styleId="41">
    <w:name w:val="Heading 3 Char"/>
    <w:link w:val="4"/>
    <w:qFormat/>
    <w:uiPriority w:val="0"/>
    <w:rPr>
      <w:rFonts w:ascii="Arial" w:hAnsi="Arial"/>
      <w:sz w:val="28"/>
      <w:lang w:val="en-GB" w:eastAsia="ja-JP"/>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4">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5">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8">
    <w:name w:val="TT"/>
    <w:basedOn w:val="2"/>
    <w:next w:val="1"/>
    <w:qFormat/>
    <w:uiPriority w:val="0"/>
    <w:pPr>
      <w:outlineLvl w:val="9"/>
    </w:pPr>
  </w:style>
  <w:style w:type="paragraph" w:customStyle="1" w:styleId="49">
    <w:name w:val="TAH"/>
    <w:basedOn w:val="50"/>
    <w:link w:val="103"/>
    <w:qFormat/>
    <w:uiPriority w:val="0"/>
    <w:rPr>
      <w:b/>
    </w:rPr>
  </w:style>
  <w:style w:type="paragraph" w:customStyle="1" w:styleId="50">
    <w:name w:val="TAC"/>
    <w:basedOn w:val="51"/>
    <w:link w:val="53"/>
    <w:qFormat/>
    <w:uiPriority w:val="0"/>
    <w:pPr>
      <w:jc w:val="center"/>
    </w:pPr>
  </w:style>
  <w:style w:type="paragraph" w:customStyle="1" w:styleId="51">
    <w:name w:val="TAL"/>
    <w:basedOn w:val="1"/>
    <w:link w:val="52"/>
    <w:qFormat/>
    <w:uiPriority w:val="0"/>
    <w:pPr>
      <w:keepNext/>
      <w:keepLines/>
      <w:spacing w:after="0"/>
    </w:pPr>
    <w:rPr>
      <w:rFonts w:ascii="Arial" w:hAnsi="Arial"/>
      <w:sz w:val="18"/>
    </w:rPr>
  </w:style>
  <w:style w:type="character" w:customStyle="1" w:styleId="52">
    <w:name w:val="TAL Char"/>
    <w:link w:val="51"/>
    <w:qFormat/>
    <w:uiPriority w:val="0"/>
    <w:rPr>
      <w:rFonts w:ascii="Arial" w:hAnsi="Arial"/>
      <w:color w:val="000000"/>
      <w:sz w:val="18"/>
      <w:lang w:val="en-GB" w:eastAsia="ja-JP"/>
    </w:rPr>
  </w:style>
  <w:style w:type="character" w:customStyle="1" w:styleId="53">
    <w:name w:val="TAC Char"/>
    <w:link w:val="50"/>
    <w:qFormat/>
    <w:uiPriority w:val="0"/>
  </w:style>
  <w:style w:type="paragraph" w:customStyle="1" w:styleId="54">
    <w:name w:val="TAJ"/>
    <w:basedOn w:val="1"/>
    <w:qFormat/>
    <w:uiPriority w:val="0"/>
    <w:pPr>
      <w:keepNext/>
      <w:keepLines/>
    </w:pPr>
    <w:rPr>
      <w:lang w:eastAsia="en-US"/>
    </w:rPr>
  </w:style>
  <w:style w:type="paragraph" w:customStyle="1" w:styleId="55">
    <w:name w:val="NO"/>
    <w:basedOn w:val="1"/>
    <w:link w:val="56"/>
    <w:qFormat/>
    <w:uiPriority w:val="0"/>
    <w:pPr>
      <w:keepLines/>
      <w:ind w:left="1135" w:hanging="851"/>
    </w:pPr>
  </w:style>
  <w:style w:type="character" w:customStyle="1" w:styleId="56">
    <w:name w:val="NO Char"/>
    <w:link w:val="55"/>
    <w:uiPriority w:val="0"/>
    <w:rPr>
      <w:color w:val="000000"/>
      <w:lang w:val="en-GB" w:eastAsia="ja-JP"/>
    </w:rPr>
  </w:style>
  <w:style w:type="paragraph" w:customStyle="1" w:styleId="57">
    <w:name w:val="HO"/>
    <w:basedOn w:val="1"/>
    <w:qFormat/>
    <w:uiPriority w:val="0"/>
    <w:pPr>
      <w:jc w:val="right"/>
    </w:pPr>
    <w:rPr>
      <w:b/>
      <w:lang w:eastAsia="en-US"/>
    </w:rPr>
  </w:style>
  <w:style w:type="paragraph" w:customStyle="1" w:styleId="58">
    <w:name w:val="HE"/>
    <w:basedOn w:val="1"/>
    <w:qFormat/>
    <w:uiPriority w:val="0"/>
    <w:rPr>
      <w:b/>
      <w:lang w:eastAsia="en-US"/>
    </w:rPr>
  </w:style>
  <w:style w:type="paragraph" w:customStyle="1" w:styleId="59">
    <w:name w:val="EX"/>
    <w:basedOn w:val="1"/>
    <w:link w:val="60"/>
    <w:qFormat/>
    <w:uiPriority w:val="0"/>
    <w:pPr>
      <w:keepLines/>
      <w:ind w:left="1702" w:hanging="1418"/>
    </w:pPr>
  </w:style>
  <w:style w:type="character" w:customStyle="1" w:styleId="60">
    <w:name w:val="EX Car"/>
    <w:link w:val="59"/>
    <w:qFormat/>
    <w:uiPriority w:val="0"/>
    <w:rPr>
      <w:color w:val="000000"/>
      <w:lang w:val="en-GB" w:eastAsia="ja-JP"/>
    </w:rPr>
  </w:style>
  <w:style w:type="paragraph" w:customStyle="1" w:styleId="61">
    <w:name w:val="FP"/>
    <w:basedOn w:val="1"/>
    <w:qFormat/>
    <w:uiPriority w:val="0"/>
    <w:pPr>
      <w:spacing w:after="0"/>
    </w:pPr>
  </w:style>
  <w:style w:type="paragraph" w:customStyle="1" w:styleId="6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3">
    <w:name w:val="NW"/>
    <w:basedOn w:val="55"/>
    <w:qFormat/>
    <w:uiPriority w:val="0"/>
    <w:pPr>
      <w:spacing w:after="0"/>
    </w:pPr>
  </w:style>
  <w:style w:type="paragraph" w:customStyle="1" w:styleId="64">
    <w:name w:val="EW"/>
    <w:basedOn w:val="59"/>
    <w:qFormat/>
    <w:uiPriority w:val="0"/>
    <w:pPr>
      <w:spacing w:after="0"/>
    </w:pPr>
  </w:style>
  <w:style w:type="paragraph" w:customStyle="1" w:styleId="65">
    <w:name w:val="B2"/>
    <w:basedOn w:val="1"/>
    <w:link w:val="108"/>
    <w:qFormat/>
    <w:uiPriority w:val="0"/>
    <w:pPr>
      <w:ind w:left="851" w:hanging="284"/>
    </w:pPr>
  </w:style>
  <w:style w:type="paragraph" w:customStyle="1" w:styleId="66">
    <w:name w:val="B1"/>
    <w:basedOn w:val="1"/>
    <w:link w:val="67"/>
    <w:qFormat/>
    <w:uiPriority w:val="0"/>
    <w:pPr>
      <w:ind w:left="568" w:hanging="284"/>
    </w:pPr>
  </w:style>
  <w:style w:type="character" w:customStyle="1" w:styleId="67">
    <w:name w:val="B1 Char"/>
    <w:link w:val="66"/>
    <w:qFormat/>
    <w:uiPriority w:val="0"/>
    <w:rPr>
      <w:color w:val="000000"/>
      <w:lang w:val="en-GB" w:eastAsia="ja-JP"/>
    </w:rPr>
  </w:style>
  <w:style w:type="paragraph" w:customStyle="1" w:styleId="68">
    <w:name w:val="B3"/>
    <w:basedOn w:val="1"/>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EQ"/>
    <w:basedOn w:val="1"/>
    <w:next w:val="1"/>
    <w:qFormat/>
    <w:uiPriority w:val="0"/>
    <w:pPr>
      <w:keepLines/>
      <w:tabs>
        <w:tab w:val="center" w:pos="4536"/>
        <w:tab w:val="right" w:pos="9072"/>
      </w:tabs>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color w:val="000000"/>
      <w:lang w:val="en-GB" w:eastAsia="ja-JP"/>
    </w:rPr>
  </w:style>
  <w:style w:type="paragraph" w:customStyle="1" w:styleId="74">
    <w:name w:val="TF"/>
    <w:basedOn w:val="72"/>
    <w:link w:val="75"/>
    <w:qFormat/>
    <w:uiPriority w:val="0"/>
    <w:pPr>
      <w:keepNext w:val="0"/>
      <w:spacing w:before="0" w:after="240"/>
    </w:pPr>
  </w:style>
  <w:style w:type="character" w:customStyle="1" w:styleId="75">
    <w:name w:val="TF Char"/>
    <w:link w:val="74"/>
    <w:qFormat/>
    <w:uiPriority w:val="0"/>
    <w:rPr>
      <w:rFonts w:ascii="Arial" w:hAnsi="Arial"/>
      <w:b/>
      <w:color w:val="000000"/>
      <w:lang w:val="en-GB" w:eastAsia="ja-JP"/>
    </w:rPr>
  </w:style>
  <w:style w:type="paragraph" w:customStyle="1" w:styleId="76">
    <w:name w:val="NF"/>
    <w:basedOn w:val="55"/>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8">
    <w:name w:val="TAR"/>
    <w:basedOn w:val="51"/>
    <w:qFormat/>
    <w:uiPriority w:val="0"/>
    <w:pPr>
      <w:jc w:val="right"/>
    </w:pPr>
  </w:style>
  <w:style w:type="paragraph" w:customStyle="1" w:styleId="79">
    <w:name w:val="TAN"/>
    <w:basedOn w:val="51"/>
    <w:qFormat/>
    <w:uiPriority w:val="0"/>
    <w:pPr>
      <w:ind w:left="851" w:hanging="851"/>
    </w:pPr>
  </w:style>
  <w:style w:type="character" w:customStyle="1" w:styleId="80">
    <w:name w:val="ZGSM"/>
    <w:qFormat/>
    <w:uiPriority w:val="0"/>
  </w:style>
  <w:style w:type="paragraph" w:customStyle="1" w:styleId="81">
    <w:name w:val="AP"/>
    <w:basedOn w:val="1"/>
    <w:qFormat/>
    <w:uiPriority w:val="0"/>
    <w:pPr>
      <w:ind w:left="2127" w:hanging="2127"/>
    </w:pPr>
    <w:rPr>
      <w:b/>
      <w:color w:val="FF0000"/>
    </w:rPr>
  </w:style>
  <w:style w:type="paragraph" w:customStyle="1" w:styleId="82">
    <w:name w:val="Editor's Note"/>
    <w:basedOn w:val="55"/>
    <w:link w:val="83"/>
    <w:qFormat/>
    <w:uiPriority w:val="0"/>
    <w:rPr>
      <w:color w:val="FF0000"/>
    </w:rPr>
  </w:style>
  <w:style w:type="character" w:customStyle="1" w:styleId="83">
    <w:name w:val="Editor's Note Char"/>
    <w:link w:val="82"/>
    <w:qFormat/>
    <w:locked/>
    <w:uiPriority w:val="0"/>
    <w:rPr>
      <w:color w:val="FF0000"/>
      <w:lang w:val="en-GB"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7">
    <w:name w:val="ZTD"/>
    <w:basedOn w:val="43"/>
    <w:qFormat/>
    <w:uiPriority w:val="0"/>
    <w:pPr>
      <w:framePr w:hRule="auto" w:y="852"/>
    </w:pPr>
    <w:rPr>
      <w:i w:val="0"/>
      <w:sz w:val="40"/>
    </w:rPr>
  </w:style>
  <w:style w:type="paragraph" w:customStyle="1" w:styleId="88">
    <w:name w:val="ZV"/>
    <w:basedOn w:val="47"/>
    <w:qFormat/>
    <w:uiPriority w:val="0"/>
    <w:pPr>
      <w:framePr w:y="16161"/>
    </w:pPr>
  </w:style>
  <w:style w:type="character" w:customStyle="1" w:styleId="89">
    <w:name w:val="Header Char"/>
    <w:link w:val="26"/>
    <w:qFormat/>
    <w:uiPriority w:val="0"/>
    <w:rPr>
      <w:color w:val="000000"/>
      <w:lang w:val="en-GB" w:eastAsia="ja-JP" w:bidi="ar-SA"/>
    </w:rPr>
  </w:style>
  <w:style w:type="character" w:customStyle="1" w:styleId="90">
    <w:name w:val="Balloon Text Char"/>
    <w:link w:val="24"/>
    <w:qFormat/>
    <w:uiPriority w:val="0"/>
    <w:rPr>
      <w:rFonts w:ascii="Tahoma" w:hAnsi="Tahoma" w:cs="Tahoma"/>
      <w:color w:val="000000"/>
      <w:sz w:val="16"/>
      <w:szCs w:val="16"/>
      <w:lang w:val="en-GB" w:eastAsia="ja-JP"/>
    </w:rPr>
  </w:style>
  <w:style w:type="character" w:customStyle="1" w:styleId="91">
    <w:name w:val="Comment Text Char"/>
    <w:link w:val="20"/>
    <w:qFormat/>
    <w:uiPriority w:val="0"/>
    <w:rPr>
      <w:color w:val="000000"/>
      <w:lang w:val="en-GB" w:eastAsia="ja-JP"/>
    </w:rPr>
  </w:style>
  <w:style w:type="character" w:customStyle="1" w:styleId="92">
    <w:name w:val="Comment Subject Char"/>
    <w:link w:val="30"/>
    <w:qFormat/>
    <w:uiPriority w:val="0"/>
    <w:rPr>
      <w:b/>
      <w:bCs/>
      <w:color w:val="000000"/>
      <w:lang w:val="en-GB" w:eastAsia="ja-JP"/>
    </w:rPr>
  </w:style>
  <w:style w:type="character" w:customStyle="1" w:styleId="93">
    <w:name w:val="Footnote Text Char"/>
    <w:link w:val="27"/>
    <w:qFormat/>
    <w:uiPriority w:val="0"/>
    <w:rPr>
      <w:color w:val="000000"/>
      <w:lang w:val="en-GB" w:eastAsia="ja-JP"/>
    </w:rPr>
  </w:style>
  <w:style w:type="paragraph" w:styleId="94">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5">
    <w:name w:val="Revision"/>
    <w:hidden/>
    <w:semiHidden/>
    <w:qFormat/>
    <w:uiPriority w:val="99"/>
    <w:rPr>
      <w:rFonts w:ascii="Times New Roman" w:hAnsi="Times New Roman" w:eastAsia="等线" w:cs="Times New Roman"/>
      <w:color w:val="000000"/>
      <w:lang w:val="en-GB" w:eastAsia="ja-JP" w:bidi="ar-SA"/>
    </w:rPr>
  </w:style>
  <w:style w:type="paragraph" w:customStyle="1" w:styleId="96">
    <w:name w:val="NOn"/>
    <w:basedOn w:val="66"/>
    <w:qFormat/>
    <w:uiPriority w:val="0"/>
  </w:style>
  <w:style w:type="character" w:customStyle="1" w:styleId="97">
    <w:name w:val="Book Title"/>
    <w:qFormat/>
    <w:uiPriority w:val="33"/>
    <w:rPr>
      <w:b/>
      <w:bCs/>
      <w:smallCaps/>
      <w:spacing w:val="5"/>
    </w:rPr>
  </w:style>
  <w:style w:type="character" w:customStyle="1" w:styleId="98">
    <w:name w:val="Body Text Char"/>
    <w:link w:val="21"/>
    <w:qFormat/>
    <w:uiPriority w:val="0"/>
    <w:rPr>
      <w:color w:val="000000"/>
      <w:lang w:val="en-GB" w:eastAsia="ja-JP"/>
    </w:rPr>
  </w:style>
  <w:style w:type="character" w:customStyle="1" w:styleId="99">
    <w:name w:val="Plain Text Char"/>
    <w:link w:val="22"/>
    <w:qFormat/>
    <w:uiPriority w:val="0"/>
    <w:rPr>
      <w:rFonts w:ascii="Courier New" w:hAnsi="Courier New"/>
      <w:lang w:val="nb-NO"/>
    </w:rPr>
  </w:style>
  <w:style w:type="character" w:customStyle="1" w:styleId="100">
    <w:name w:val="Unresolved Mention1"/>
    <w:semiHidden/>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eastAsia="等线" w:cs="Times New Roman"/>
      <w:lang w:val="en-GB" w:eastAsia="en-US" w:bidi="ar-SA"/>
    </w:rPr>
  </w:style>
  <w:style w:type="character" w:customStyle="1" w:styleId="102">
    <w:name w:val="CR Cover Page Zchn"/>
    <w:link w:val="101"/>
    <w:qFormat/>
    <w:uiPriority w:val="0"/>
    <w:rPr>
      <w:rFonts w:ascii="Arial" w:hAnsi="Arial"/>
      <w:lang w:eastAsia="en-US" w:bidi="ar-SA"/>
    </w:rPr>
  </w:style>
  <w:style w:type="character" w:customStyle="1" w:styleId="103">
    <w:name w:val="TAH Char"/>
    <w:link w:val="49"/>
    <w:qFormat/>
    <w:uiPriority w:val="0"/>
    <w:rPr>
      <w:rFonts w:ascii="Arial" w:hAnsi="Arial"/>
      <w:b/>
      <w:color w:val="000000"/>
      <w:sz w:val="18"/>
      <w:lang w:val="en-GB" w:eastAsia="ja-JP"/>
    </w:rPr>
  </w:style>
  <w:style w:type="character" w:customStyle="1" w:styleId="104">
    <w:name w:val="TF Zchn"/>
    <w:qFormat/>
    <w:uiPriority w:val="0"/>
    <w:rPr>
      <w:rFonts w:ascii="Arial" w:hAnsi="Arial"/>
      <w:b/>
      <w:color w:val="000000"/>
      <w:lang w:val="en-GB" w:eastAsia="ja-JP"/>
    </w:rPr>
  </w:style>
  <w:style w:type="character" w:customStyle="1" w:styleId="105">
    <w:name w:val="NO Zchn"/>
    <w:qFormat/>
    <w:locked/>
    <w:uiPriority w:val="0"/>
    <w:rPr>
      <w:color w:val="000000"/>
      <w:lang w:val="en-GB" w:eastAsia="ja-JP"/>
    </w:rPr>
  </w:style>
  <w:style w:type="character" w:customStyle="1" w:styleId="106">
    <w:name w:val="B1 Zchn"/>
    <w:qFormat/>
    <w:uiPriority w:val="0"/>
    <w:rPr>
      <w:rFonts w:ascii="Times New Roman" w:hAnsi="Times New Roman"/>
      <w:lang w:val="en-GB" w:eastAsia="en-US"/>
    </w:rPr>
  </w:style>
  <w:style w:type="character" w:customStyle="1" w:styleId="107">
    <w:name w:val="CR Cover Page Char"/>
    <w:qFormat/>
    <w:locked/>
    <w:uiPriority w:val="0"/>
    <w:rPr>
      <w:rFonts w:ascii="Arial" w:hAnsi="Arial"/>
      <w:lang w:val="en-GB" w:eastAsia="en-US"/>
    </w:rPr>
  </w:style>
  <w:style w:type="character" w:customStyle="1" w:styleId="108">
    <w:name w:val="B2 Char"/>
    <w:link w:val="65"/>
    <w:qFormat/>
    <w:uiPriority w:val="0"/>
    <w:rPr>
      <w:color w:val="000000"/>
      <w:lang w:val="en-GB" w:eastAsia="ja-JP"/>
    </w:rPr>
  </w:style>
  <w:style w:type="paragraph" w:customStyle="1" w:styleId="109">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0">
    <w:name w:val="TAH Car"/>
    <w:qFormat/>
    <w:uiPriority w:val="0"/>
    <w:rPr>
      <w:rFonts w:ascii="Arial" w:hAnsi="Arial"/>
      <w:b/>
      <w:sz w:val="18"/>
      <w:lang w:eastAsia="en-US"/>
    </w:rPr>
  </w:style>
  <w:style w:type="character" w:customStyle="1" w:styleId="111">
    <w:name w:val="Heading 4 Char"/>
    <w:link w:val="5"/>
    <w:qFormat/>
    <w:uiPriority w:val="0"/>
    <w:rPr>
      <w:rFonts w:ascii="Arial" w:hAnsi="Arial"/>
      <w:sz w:val="24"/>
      <w:lang w:val="en-GB" w:eastAsia="ja-JP"/>
    </w:rPr>
  </w:style>
  <w:style w:type="character" w:customStyle="1" w:styleId="112">
    <w:name w:val="Editor's Note Char Char"/>
    <w:qFormat/>
    <w:uiPriority w:val="0"/>
    <w:rPr>
      <w:rFonts w:eastAsia="Times New Roman"/>
      <w:color w:val="FF0000"/>
      <w:lang w:val="en-GB"/>
    </w:rPr>
  </w:style>
  <w:style w:type="paragraph" w:customStyle="1" w:styleId="113">
    <w:name w:val="tah"/>
    <w:basedOn w:val="1"/>
    <w:qFormat/>
    <w:uiPriority w:val="0"/>
    <w:pPr>
      <w:overflowPunct/>
      <w:autoSpaceDE/>
      <w:autoSpaceDN/>
      <w:adjustRightInd/>
      <w:spacing w:before="100" w:beforeAutospacing="1" w:after="100" w:afterAutospacing="1"/>
      <w:textAlignment w:val="auto"/>
    </w:pPr>
    <w:rPr>
      <w:rFonts w:eastAsia="Calibri"/>
      <w:color w:val="auto"/>
      <w:sz w:val="24"/>
      <w:szCs w:val="24"/>
      <w:lang w:val="en-US" w:eastAsia="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3B9B81-E70A-4C77-A4E3-0CD017A8C315}">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2</Pages>
  <Words>575</Words>
  <Characters>3164</Characters>
  <Lines>26</Lines>
  <Paragraphs>7</Paragraphs>
  <TotalTime>3</TotalTime>
  <ScaleCrop>false</ScaleCrop>
  <LinksUpToDate>false</LinksUpToDate>
  <CharactersWithSpaces>3732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2022-02-21T16:57:00Z</dcterms:created>
  <dc:creator>Template: M Pope</dc:creator>
  <cp:lastModifiedBy>CMCC-r10</cp:lastModifiedBy>
  <cp:lastPrinted>2022-01-26T01:36:00Z</cp:lastPrinted>
  <dcterms:modified xsi:type="dcterms:W3CDTF">2022-02-28T08:27:21Z</dcterms:modified>
  <dc:title>SA WG2 Temporary Document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(3)t/TcZMQLtIJmAxpGeDSzzIVlHYRDVtz0kteJ9Pb52KC1PZDFUgDRm9h6kZwbJHGkonG4xmLV
bLk7Xe9TYYTQnVAWda4zB5jImh5RO/KbADxcaIfuGqX01Ijl7XYMLX3CVKzwZb17Tvm7DnoN
75yRHSuHolQhHm2q++rIPSO/izqni/5dcjSmwYr3Eh/IlHn2PsEdzATQUzmOYCeN2jcT5urU
jY3D5j+EfILiI9vcsN</vt:lpwstr>
  </property>
  <property fmtid="{D5CDD505-2E9C-101B-9397-08002B2CF9AE}" pid="3" name="_2015_ms_pID_7253431">
    <vt:lpwstr>rjX4cdWzneRtUS/RIPJNBmomBu5vC3eM/wGXpl8l1jZMX61Rp/Gmtq
Qn8RVeO+ifF1eXs5+nGBuwMPebobc3cJjNnidG1BCmZcqJGyVlCvrHwjVE6TvZT9KYHy4zXk
ZAVNoyEP5PeezjpACN+pClFwmYnEdn9fhe4YPQDSk4MZKYMpxq9U0P9JY3JfLPefIsyy1iyn
MU4pNULrmABaLolEfafue6zQ31oW7IzRiMCU</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1645425421</vt:lpwstr>
  </property>
  <property fmtid="{D5CDD505-2E9C-101B-9397-08002B2CF9AE}" pid="9" name="KSOProductBuildVer">
    <vt:lpwstr>2052-11.8.2.10912</vt:lpwstr>
  </property>
  <property fmtid="{D5CDD505-2E9C-101B-9397-08002B2CF9AE}" pid="10" name="ICV">
    <vt:lpwstr>477AAEDDD78F4111B2F3F61732DCE05B</vt:lpwstr>
  </property>
</Properties>
</file>