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BC4880E" w:rsidR="001E41F3" w:rsidRPr="00E26201" w:rsidRDefault="001E41F3">
      <w:pPr>
        <w:pStyle w:val="CRCoverPage"/>
        <w:tabs>
          <w:tab w:val="right" w:pos="9639"/>
        </w:tabs>
        <w:spacing w:after="0"/>
        <w:rPr>
          <w:b/>
          <w:i/>
          <w:noProof/>
          <w:sz w:val="28"/>
        </w:rPr>
      </w:pPr>
      <w:r w:rsidRPr="00E26201">
        <w:rPr>
          <w:b/>
          <w:noProof/>
          <w:sz w:val="24"/>
        </w:rPr>
        <w:t>3GPP TSG-</w:t>
      </w:r>
      <w:fldSimple w:instr=" DOCPROPERTY  TSG/WGRef  \* MERGEFORMAT ">
        <w:r w:rsidR="003609EF" w:rsidRPr="00E26201">
          <w:rPr>
            <w:b/>
            <w:noProof/>
            <w:sz w:val="24"/>
          </w:rPr>
          <w:t>WG</w:t>
        </w:r>
        <w:r w:rsidR="004D6E4D" w:rsidRPr="00E26201">
          <w:rPr>
            <w:b/>
            <w:noProof/>
            <w:sz w:val="24"/>
          </w:rPr>
          <w:t xml:space="preserve"> SA2</w:t>
        </w:r>
      </w:fldSimple>
      <w:r w:rsidR="00C66BA2" w:rsidRPr="00E26201">
        <w:rPr>
          <w:b/>
          <w:noProof/>
          <w:sz w:val="24"/>
        </w:rPr>
        <w:t xml:space="preserve"> </w:t>
      </w:r>
      <w:r w:rsidRPr="00E26201">
        <w:rPr>
          <w:b/>
          <w:noProof/>
          <w:sz w:val="24"/>
        </w:rPr>
        <w:t>Meeting #</w:t>
      </w:r>
      <w:fldSimple w:instr=" DOCPROPERTY  MtgSeq  \* MERGEFORMAT ">
        <w:r w:rsidR="00F40105" w:rsidRPr="00E26201">
          <w:rPr>
            <w:b/>
            <w:noProof/>
            <w:sz w:val="24"/>
          </w:rPr>
          <w:t>14</w:t>
        </w:r>
        <w:r w:rsidR="00C83D29">
          <w:rPr>
            <w:b/>
            <w:noProof/>
            <w:sz w:val="24"/>
          </w:rPr>
          <w:t>9</w:t>
        </w:r>
        <w:r w:rsidR="002215B6" w:rsidRPr="00E26201">
          <w:rPr>
            <w:b/>
            <w:noProof/>
            <w:sz w:val="24"/>
          </w:rPr>
          <w:t>E</w:t>
        </w:r>
      </w:fldSimple>
      <w:r w:rsidR="004D6E4D" w:rsidRPr="00E26201">
        <w:t xml:space="preserve"> </w:t>
      </w:r>
      <w:fldSimple w:instr=" DOCPROPERTY  MtgTitle  \* MERGEFORMAT ">
        <w:r w:rsidR="004D6E4D" w:rsidRPr="00E26201">
          <w:rPr>
            <w:b/>
            <w:noProof/>
            <w:sz w:val="24"/>
          </w:rPr>
          <w:t>e-Meeting</w:t>
        </w:r>
      </w:fldSimple>
      <w:r w:rsidRPr="00E26201">
        <w:rPr>
          <w:b/>
          <w:i/>
          <w:noProof/>
          <w:sz w:val="28"/>
        </w:rPr>
        <w:tab/>
      </w:r>
      <w:r w:rsidR="001E1236">
        <w:fldChar w:fldCharType="begin"/>
      </w:r>
      <w:r w:rsidR="001E1236">
        <w:instrText xml:space="preserve"> DOCPROPERTY  Tdoc#  \* MERGEFORMAT </w:instrText>
      </w:r>
      <w:r w:rsidR="001E1236">
        <w:fldChar w:fldCharType="separate"/>
      </w:r>
      <w:r w:rsidR="000A4BD3" w:rsidRPr="00E26201">
        <w:rPr>
          <w:b/>
          <w:i/>
          <w:noProof/>
          <w:sz w:val="28"/>
        </w:rPr>
        <w:t>S2-2</w:t>
      </w:r>
      <w:r w:rsidR="00E27CD7">
        <w:rPr>
          <w:b/>
          <w:i/>
          <w:noProof/>
          <w:sz w:val="28"/>
        </w:rPr>
        <w:t>2</w:t>
      </w:r>
      <w:r w:rsidR="000A4BD3" w:rsidRPr="00E26201">
        <w:rPr>
          <w:b/>
          <w:i/>
          <w:noProof/>
          <w:sz w:val="28"/>
        </w:rPr>
        <w:t>0</w:t>
      </w:r>
      <w:r w:rsidR="007E1EF5">
        <w:rPr>
          <w:b/>
          <w:i/>
          <w:noProof/>
          <w:sz w:val="28"/>
        </w:rPr>
        <w:t>1713</w:t>
      </w:r>
      <w:r w:rsidR="001E1236">
        <w:rPr>
          <w:b/>
          <w:i/>
          <w:noProof/>
          <w:sz w:val="28"/>
        </w:rPr>
        <w:fldChar w:fldCharType="end"/>
      </w:r>
    </w:p>
    <w:p w14:paraId="7CB45193" w14:textId="648B61A5" w:rsidR="001E41F3" w:rsidRDefault="005B33D5" w:rsidP="001544F4">
      <w:pPr>
        <w:pStyle w:val="CRCoverPage"/>
        <w:jc w:val="both"/>
        <w:outlineLvl w:val="0"/>
        <w:rPr>
          <w:b/>
          <w:noProof/>
          <w:sz w:val="24"/>
        </w:rPr>
      </w:pPr>
      <w:fldSimple w:instr=" DOCPROPERTY  Location  \* MERGEFORMAT ">
        <w:r w:rsidR="004D6E4D" w:rsidRPr="00E26201">
          <w:rPr>
            <w:b/>
            <w:noProof/>
            <w:sz w:val="24"/>
          </w:rPr>
          <w:t>Elbonia</w:t>
        </w:r>
      </w:fldSimple>
      <w:r w:rsidR="001E41F3" w:rsidRPr="00E26201">
        <w:rPr>
          <w:b/>
          <w:noProof/>
          <w:sz w:val="24"/>
        </w:rPr>
        <w:t xml:space="preserve">, </w:t>
      </w:r>
      <w:fldSimple w:instr=" DOCPROPERTY  StartDate  \* MERGEFORMAT ">
        <w:r w:rsidR="003609EF" w:rsidRPr="00E26201">
          <w:rPr>
            <w:b/>
            <w:noProof/>
            <w:sz w:val="24"/>
          </w:rPr>
          <w:t xml:space="preserve"> </w:t>
        </w:r>
        <w:r w:rsidR="00C83D29">
          <w:rPr>
            <w:b/>
            <w:noProof/>
            <w:sz w:val="24"/>
          </w:rPr>
          <w:t>Feb</w:t>
        </w:r>
        <w:r w:rsidR="00C8630B">
          <w:rPr>
            <w:b/>
            <w:noProof/>
            <w:sz w:val="24"/>
          </w:rPr>
          <w:t xml:space="preserve"> </w:t>
        </w:r>
      </w:fldSimple>
      <w:r w:rsidR="00C83D29">
        <w:rPr>
          <w:b/>
          <w:noProof/>
          <w:sz w:val="24"/>
        </w:rPr>
        <w:t>14</w:t>
      </w:r>
      <w:r w:rsidR="00547111" w:rsidRPr="00E26201">
        <w:rPr>
          <w:b/>
          <w:noProof/>
          <w:sz w:val="24"/>
        </w:rPr>
        <w:t xml:space="preserve"> - </w:t>
      </w:r>
      <w:fldSimple w:instr=" DOCPROPERTY  EndDate  \* MERGEFORMAT ">
        <w:r w:rsidR="00C83D29">
          <w:rPr>
            <w:b/>
            <w:noProof/>
            <w:sz w:val="24"/>
          </w:rPr>
          <w:t>Feb</w:t>
        </w:r>
        <w:r w:rsidR="00F40105" w:rsidRPr="00E26201">
          <w:rPr>
            <w:b/>
            <w:noProof/>
            <w:sz w:val="24"/>
          </w:rPr>
          <w:t xml:space="preserve"> </w:t>
        </w:r>
        <w:r w:rsidR="002A61F9">
          <w:rPr>
            <w:b/>
            <w:noProof/>
            <w:sz w:val="24"/>
          </w:rPr>
          <w:t>25</w:t>
        </w:r>
        <w:r w:rsidR="00F40105" w:rsidRPr="00E26201">
          <w:rPr>
            <w:b/>
            <w:noProof/>
            <w:sz w:val="24"/>
          </w:rPr>
          <w:t>, 202</w:t>
        </w:r>
        <w:r w:rsidR="00C83D29">
          <w:rPr>
            <w:b/>
            <w:noProof/>
            <w:sz w:val="24"/>
          </w:rPr>
          <w:t>2</w:t>
        </w:r>
      </w:fldSimple>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137E">
        <w:rPr>
          <w:rFonts w:cs="Arial"/>
          <w:b/>
          <w:noProof/>
          <w:color w:val="3333F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D04DCE" w:rsidR="001E41F3" w:rsidRPr="00410371" w:rsidRDefault="005B33D5" w:rsidP="00E13F3D">
            <w:pPr>
              <w:pStyle w:val="CRCoverPage"/>
              <w:spacing w:after="0"/>
              <w:jc w:val="right"/>
              <w:rPr>
                <w:b/>
                <w:noProof/>
                <w:sz w:val="28"/>
              </w:rPr>
            </w:pPr>
            <w:fldSimple w:instr=" DOCPROPERTY  Spec#  \* MERGEFORMAT ">
              <w:r w:rsidR="005A5B56">
                <w:rPr>
                  <w:b/>
                  <w:noProof/>
                  <w:sz w:val="28"/>
                </w:rPr>
                <w:t xml:space="preserve"> 23.502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B8A06FC" w:rsidR="001E41F3" w:rsidRPr="0053729A" w:rsidRDefault="00BE0AF3" w:rsidP="00547111">
            <w:pPr>
              <w:pStyle w:val="CRCoverPage"/>
              <w:spacing w:after="0"/>
              <w:rPr>
                <w:noProof/>
              </w:rPr>
            </w:pPr>
            <w:r>
              <w:rPr>
                <w:b/>
                <w:noProof/>
                <w:sz w:val="28"/>
              </w:rPr>
              <w:t>3366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5B41A" w:rsidR="001E41F3" w:rsidRPr="00410371" w:rsidRDefault="000A52C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717D3" w:rsidR="001E41F3" w:rsidRPr="00410371" w:rsidRDefault="005B33D5">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C83D29">
                <w:rPr>
                  <w:b/>
                  <w:noProof/>
                  <w:sz w:val="28"/>
                </w:rPr>
                <w:t>3</w:t>
              </w:r>
              <w:r w:rsidR="00670A1B">
                <w:rPr>
                  <w:rFonts w:hint="eastAsia"/>
                  <w:b/>
                  <w:noProof/>
                  <w:sz w:val="28"/>
                  <w:lang w:eastAsia="zh-CN"/>
                </w:rPr>
                <w:t>.</w:t>
              </w:r>
            </w:fldSimple>
            <w:r w:rsidR="00C83D29">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3FC0DE" w:rsidR="001E41F3" w:rsidRDefault="005A5B56">
            <w:pPr>
              <w:pStyle w:val="CRCoverPage"/>
              <w:spacing w:after="0"/>
              <w:ind w:left="100"/>
              <w:rPr>
                <w:noProof/>
              </w:rPr>
            </w:pPr>
            <w:r>
              <w:rPr>
                <w:rFonts w:hint="eastAsia"/>
                <w:noProof/>
                <w:lang w:eastAsia="zh-CN"/>
              </w:rPr>
              <w:t>Add</w:t>
            </w:r>
            <w:r>
              <w:rPr>
                <w:noProof/>
              </w:rPr>
              <w:t xml:space="preserve"> </w:t>
            </w:r>
            <w:r>
              <w:rPr>
                <w:rFonts w:hint="eastAsia"/>
                <w:noProof/>
                <w:lang w:eastAsia="zh-CN"/>
              </w:rPr>
              <w:t>UE</w:t>
            </w:r>
            <w:r>
              <w:rPr>
                <w:noProof/>
              </w:rPr>
              <w:t xml:space="preserve"> capability to SMF decision for ECS address delivery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5B33D5"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5B33D5">
            <w:pPr>
              <w:pStyle w:val="CRCoverPage"/>
              <w:spacing w:after="0"/>
              <w:ind w:left="100"/>
              <w:rPr>
                <w:noProof/>
              </w:rPr>
            </w:pPr>
            <w:fldSimple w:instr=" DOCPROPERTY  RelatedWis  \* MERGEFORMAT ">
              <w:r w:rsidR="002215B6">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672B95" w:rsidR="001E41F3" w:rsidRDefault="005B33D5">
            <w:pPr>
              <w:pStyle w:val="CRCoverPage"/>
              <w:spacing w:after="0"/>
              <w:ind w:left="100"/>
              <w:rPr>
                <w:noProof/>
              </w:rPr>
            </w:pPr>
            <w:fldSimple w:instr=" DOCPROPERTY  ResDate  \* MERGEFORMAT ">
              <w:r w:rsidR="004D6E4D">
                <w:rPr>
                  <w:noProof/>
                </w:rPr>
                <w:t>202</w:t>
              </w:r>
              <w:r w:rsidR="00E27CD7">
                <w:rPr>
                  <w:noProof/>
                </w:rPr>
                <w:t>2</w:t>
              </w:r>
              <w:r w:rsidR="004D6E4D">
                <w:rPr>
                  <w:noProof/>
                </w:rPr>
                <w:t>-</w:t>
              </w:r>
              <w:r w:rsidR="008C6BD4">
                <w:rPr>
                  <w:noProof/>
                </w:rPr>
                <w:t>1</w:t>
              </w:r>
              <w:r w:rsidR="004D6E4D">
                <w:rPr>
                  <w:noProof/>
                </w:rPr>
                <w:t>-</w:t>
              </w:r>
            </w:fldSimple>
            <w:r w:rsidR="008C6BD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42493A" w:rsidR="001E41F3" w:rsidRDefault="005A5B56"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5B33D5">
            <w:pPr>
              <w:pStyle w:val="CRCoverPage"/>
              <w:spacing w:after="0"/>
              <w:ind w:left="100"/>
              <w:rPr>
                <w:noProof/>
              </w:rPr>
            </w:pPr>
            <w:fldSimple w:instr=" DOCPROPERTY  Release  \* MERGEFORMAT ">
              <w:r w:rsidR="00D24991">
                <w:rPr>
                  <w:noProof/>
                </w:rPr>
                <w:t>Rel</w:t>
              </w:r>
              <w:r w:rsidR="004D6E4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B9068" w14:textId="5CBE8C76" w:rsidR="00F20BBC" w:rsidRDefault="005A5B56" w:rsidP="00F20BBC">
            <w:pPr>
              <w:pStyle w:val="CRCoverPage"/>
              <w:spacing w:after="0"/>
              <w:ind w:left="100"/>
              <w:rPr>
                <w:noProof/>
              </w:rPr>
            </w:pPr>
            <w:r>
              <w:rPr>
                <w:noProof/>
              </w:rPr>
              <w:t xml:space="preserve">According to the clarification in </w:t>
            </w:r>
            <w:r w:rsidR="00393C66">
              <w:rPr>
                <w:noProof/>
              </w:rPr>
              <w:t>clause 4.3.2.2.1 of TS 23.502,</w:t>
            </w:r>
            <w:r w:rsidR="00AE6E79">
              <w:t xml:space="preserve"> a UE that hosts EEC(s) may indicate in the PCO that it supports the ability to receive ECS address(es) via NAS and to transfer the ECS Address(es) to the EEC(s)</w:t>
            </w:r>
            <w:r w:rsidR="001C3945">
              <w:rPr>
                <w:noProof/>
              </w:rPr>
              <w:t xml:space="preserve">. </w:t>
            </w:r>
          </w:p>
          <w:p w14:paraId="151F823B" w14:textId="2D249688" w:rsidR="00AE6E79" w:rsidRDefault="00AE6E79" w:rsidP="00F20BBC">
            <w:pPr>
              <w:pStyle w:val="CRCoverPage"/>
              <w:spacing w:after="0"/>
              <w:ind w:left="100"/>
              <w:rPr>
                <w:noProof/>
                <w:lang w:eastAsia="zh-CN"/>
              </w:rPr>
            </w:pPr>
          </w:p>
          <w:p w14:paraId="6FAF98E0" w14:textId="211BF604" w:rsidR="00AE6E79" w:rsidRDefault="00AE6E79" w:rsidP="00F20BBC">
            <w:pPr>
              <w:pStyle w:val="CRCoverPage"/>
              <w:spacing w:after="0"/>
              <w:ind w:left="100"/>
              <w:rPr>
                <w:noProof/>
                <w:lang w:eastAsia="zh-CN"/>
              </w:rPr>
            </w:pPr>
            <w:r>
              <w:rPr>
                <w:noProof/>
                <w:lang w:eastAsia="zh-CN"/>
              </w:rPr>
              <w:t xml:space="preserve">But in the step 7 of section 4.15.6.2, after the UDM notifies the SMF about the ECS configuration information, the SMF should consider both the share data and the UE capability, and then, to decide whether to deliver the ECS address to UE via NAS messages. </w:t>
            </w:r>
          </w:p>
          <w:p w14:paraId="02C75C48" w14:textId="77777777" w:rsidR="00A11BD8" w:rsidRDefault="00A11BD8" w:rsidP="00AE6E79">
            <w:pPr>
              <w:pStyle w:val="CRCoverPage"/>
              <w:spacing w:after="0"/>
              <w:ind w:left="100"/>
              <w:rPr>
                <w:noProof/>
                <w:lang w:eastAsia="zh-CN"/>
              </w:rPr>
            </w:pPr>
          </w:p>
          <w:p w14:paraId="708AA7DE" w14:textId="793BFE1F" w:rsidR="00E612C2" w:rsidRPr="00A11BD8" w:rsidRDefault="002E30C3" w:rsidP="00AE6E79">
            <w:pPr>
              <w:pStyle w:val="CRCoverPage"/>
              <w:spacing w:after="0"/>
              <w:ind w:left="100"/>
              <w:rPr>
                <w:noProof/>
                <w:lang w:eastAsia="zh-CN"/>
              </w:rPr>
            </w:pPr>
            <w:r>
              <w:rPr>
                <w:noProof/>
                <w:lang w:eastAsia="zh-CN"/>
              </w:rPr>
              <w:t>NOTE</w:t>
            </w:r>
            <w:r w:rsidR="00E612C2">
              <w:rPr>
                <w:noProof/>
                <w:lang w:eastAsia="zh-CN"/>
              </w:rPr>
              <w:t xml:space="preserve"> 4 of clause </w:t>
            </w:r>
            <w:r w:rsidR="00E612C2">
              <w:t>4.15.6.2 includes normative wording which should not apply to informative 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7F97E9" w14:textId="106830A8" w:rsidR="00FD2779" w:rsidRPr="00751C6E" w:rsidRDefault="00F44B8D" w:rsidP="00751C6E">
            <w:pPr>
              <w:pStyle w:val="CRCoverPage"/>
              <w:spacing w:after="0"/>
              <w:ind w:left="100"/>
              <w:rPr>
                <w:noProof/>
                <w:lang w:eastAsia="zh-CN"/>
              </w:rPr>
            </w:pPr>
            <w:r>
              <w:rPr>
                <w:noProof/>
                <w:lang w:eastAsia="zh-CN"/>
              </w:rPr>
              <w:t xml:space="preserve">Add a consideration </w:t>
            </w:r>
            <w:r w:rsidR="002A725A">
              <w:rPr>
                <w:noProof/>
                <w:lang w:eastAsia="zh-CN"/>
              </w:rPr>
              <w:t>into SMF about UE capability</w:t>
            </w:r>
            <w:r w:rsidR="00DC32E7">
              <w:rPr>
                <w:noProof/>
                <w:lang w:eastAsia="zh-CN"/>
              </w:rPr>
              <w:t xml:space="preserve">. </w:t>
            </w:r>
          </w:p>
          <w:p w14:paraId="31C656EC" w14:textId="65E357C7" w:rsidR="008C14E7" w:rsidRPr="00F36FCD" w:rsidRDefault="002E30C3" w:rsidP="003A3669">
            <w:pPr>
              <w:pStyle w:val="CRCoverPage"/>
              <w:spacing w:after="0"/>
              <w:ind w:left="100"/>
              <w:rPr>
                <w:noProof/>
                <w:lang w:eastAsia="zh-CN"/>
              </w:rPr>
            </w:pPr>
            <w:r>
              <w:rPr>
                <w:noProof/>
                <w:lang w:eastAsia="zh-CN"/>
              </w:rPr>
              <w:t>Removed normative wording in NOTE 4 of 4.15.6.2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A51B5" w14:textId="10C894B7" w:rsidR="001E41F3" w:rsidRDefault="002A725A">
            <w:pPr>
              <w:pStyle w:val="CRCoverPage"/>
              <w:spacing w:after="0"/>
              <w:ind w:left="100"/>
              <w:rPr>
                <w:noProof/>
              </w:rPr>
            </w:pPr>
            <w:r>
              <w:rPr>
                <w:noProof/>
              </w:rPr>
              <w:t xml:space="preserve">The SMF will deliver the </w:t>
            </w:r>
            <w:r w:rsidR="003156B7">
              <w:rPr>
                <w:noProof/>
              </w:rPr>
              <w:t>ECS address to UE which don’t have the capability</w:t>
            </w:r>
            <w:r w:rsidR="00ED1B1C">
              <w:rPr>
                <w:noProof/>
              </w:rPr>
              <w:t xml:space="preserve">. </w:t>
            </w:r>
          </w:p>
          <w:p w14:paraId="5C4BEB44" w14:textId="78363E8B" w:rsidR="00751C6E" w:rsidRPr="00ED1B1C" w:rsidRDefault="00751C6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4EA7B" w:rsidR="001E41F3" w:rsidRDefault="003156B7">
            <w:pPr>
              <w:pStyle w:val="CRCoverPage"/>
              <w:spacing w:after="0"/>
              <w:ind w:left="100"/>
              <w:rPr>
                <w:noProof/>
              </w:rPr>
            </w:pPr>
            <w:r>
              <w:t>4.15.6.2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14DEFE5A" w:rsidR="00B91C6B" w:rsidRDefault="00B91C6B">
      <w:pPr>
        <w:rPr>
          <w:noProof/>
        </w:rPr>
      </w:pPr>
    </w:p>
    <w:p w14:paraId="7C1BBC90" w14:textId="77777777" w:rsidR="003E1BF9" w:rsidRPr="00140E21" w:rsidRDefault="003E1BF9" w:rsidP="003E1BF9">
      <w:pPr>
        <w:pStyle w:val="4"/>
      </w:pPr>
      <w:bookmarkStart w:id="1" w:name="_Toc20204209"/>
      <w:bookmarkStart w:id="2" w:name="_Toc27894901"/>
      <w:bookmarkStart w:id="3" w:name="_Toc36191981"/>
      <w:bookmarkStart w:id="4" w:name="_Toc45193071"/>
      <w:bookmarkStart w:id="5" w:name="_Toc47592703"/>
      <w:bookmarkStart w:id="6" w:name="_Toc51834790"/>
      <w:bookmarkStart w:id="7" w:name="_Toc83355314"/>
      <w:r w:rsidRPr="00140E21">
        <w:t>4.15.6.2</w:t>
      </w:r>
      <w:r w:rsidRPr="00140E21">
        <w:tab/>
        <w:t>NEF service operations information flow</w:t>
      </w:r>
      <w:bookmarkEnd w:id="1"/>
      <w:bookmarkEnd w:id="2"/>
      <w:bookmarkEnd w:id="3"/>
      <w:bookmarkEnd w:id="4"/>
      <w:bookmarkEnd w:id="5"/>
      <w:bookmarkEnd w:id="6"/>
      <w:bookmarkEnd w:id="7"/>
    </w:p>
    <w:p w14:paraId="4F1DE3D0" w14:textId="77777777" w:rsidR="003E1BF9" w:rsidRDefault="003E1BF9" w:rsidP="003E1BF9">
      <w:pPr>
        <w:pStyle w:val="TH"/>
        <w:rPr>
          <w:rFonts w:eastAsia="宋体"/>
        </w:rPr>
      </w:pPr>
      <w:r w:rsidRPr="0072691E">
        <w:object w:dxaOrig="12766" w:dyaOrig="8491" w14:anchorId="54848C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5pt;height:302.15pt" o:ole="">
            <v:imagedata r:id="rId15" o:title="" cropbottom="21267f" cropright="21162f"/>
          </v:shape>
          <o:OLEObject Type="Embed" ProgID="Visio.Drawing.11" ShapeID="_x0000_i1025" DrawAspect="Content" ObjectID="_1707553186" r:id="rId16"/>
        </w:object>
      </w:r>
    </w:p>
    <w:p w14:paraId="48B97402" w14:textId="77777777" w:rsidR="003E1BF9" w:rsidRPr="00140E21" w:rsidRDefault="003E1BF9" w:rsidP="003E1BF9">
      <w:pPr>
        <w:pStyle w:val="TF"/>
        <w:rPr>
          <w:rFonts w:eastAsia="宋体"/>
        </w:rPr>
      </w:pPr>
      <w:r w:rsidRPr="00140E21">
        <w:rPr>
          <w:rFonts w:eastAsia="宋体"/>
        </w:rPr>
        <w:t xml:space="preserve">Figure 4.15.6.2-1: </w:t>
      </w:r>
      <w:proofErr w:type="spellStart"/>
      <w:r>
        <w:rPr>
          <w:rFonts w:eastAsia="宋体"/>
        </w:rPr>
        <w:t>Nnef_ParameterProvision_Create</w:t>
      </w:r>
      <w:proofErr w:type="spellEnd"/>
      <w:r>
        <w:rPr>
          <w:rFonts w:eastAsia="宋体"/>
        </w:rPr>
        <w:t xml:space="preserve"> / </w:t>
      </w:r>
      <w:proofErr w:type="spellStart"/>
      <w:r w:rsidRPr="00140E21">
        <w:rPr>
          <w:rFonts w:eastAsia="宋体"/>
        </w:rPr>
        <w:t>Nnef_ParameterProvision_</w:t>
      </w:r>
      <w:r>
        <w:rPr>
          <w:rFonts w:eastAsia="宋体"/>
        </w:rPr>
        <w:t>U</w:t>
      </w:r>
      <w:r w:rsidRPr="00140E21">
        <w:rPr>
          <w:rFonts w:eastAsia="宋体"/>
        </w:rPr>
        <w:t>pdate</w:t>
      </w:r>
      <w:proofErr w:type="spellEnd"/>
      <w:r>
        <w:rPr>
          <w:rFonts w:eastAsia="宋体"/>
        </w:rPr>
        <w:t xml:space="preserve"> / </w:t>
      </w:r>
      <w:proofErr w:type="spellStart"/>
      <w:r>
        <w:rPr>
          <w:rFonts w:eastAsia="宋体"/>
        </w:rPr>
        <w:t>Nnef_ParameterProvision_Delete</w:t>
      </w:r>
      <w:proofErr w:type="spellEnd"/>
      <w:r w:rsidRPr="00140E21">
        <w:rPr>
          <w:rFonts w:eastAsia="宋体"/>
        </w:rPr>
        <w:t xml:space="preserve"> request/response operations</w:t>
      </w:r>
    </w:p>
    <w:p w14:paraId="0DA45B94" w14:textId="77777777" w:rsidR="003E1BF9" w:rsidRPr="00140E21" w:rsidRDefault="003E1BF9" w:rsidP="003E1BF9">
      <w:pPr>
        <w:pStyle w:val="B1"/>
        <w:rPr>
          <w:rFonts w:eastAsia="宋体"/>
        </w:rPr>
      </w:pPr>
      <w:r w:rsidRPr="00140E21">
        <w:rPr>
          <w:rFonts w:eastAsia="宋体"/>
        </w:rPr>
        <w:t>0.</w:t>
      </w:r>
      <w:r w:rsidRPr="00140E21">
        <w:rPr>
          <w:rFonts w:eastAsia="宋体"/>
        </w:rPr>
        <w:tab/>
        <w:t>NF subscribes to UDM notifications of</w:t>
      </w:r>
      <w:r>
        <w:rPr>
          <w:rFonts w:eastAsia="宋体"/>
        </w:rPr>
        <w:t xml:space="preserve"> UE and/or Group Subscription data</w:t>
      </w:r>
      <w:r w:rsidRPr="00140E21">
        <w:rPr>
          <w:rFonts w:eastAsia="宋体"/>
        </w:rPr>
        <w:t xml:space="preserve"> updates.</w:t>
      </w:r>
    </w:p>
    <w:p w14:paraId="7559F0FD" w14:textId="77777777" w:rsidR="003E1BF9" w:rsidRDefault="003E1BF9" w:rsidP="003E1BF9">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14:paraId="167F0AE8" w14:textId="77777777" w:rsidR="003E1BF9" w:rsidRPr="00140E21" w:rsidRDefault="003E1BF9" w:rsidP="003E1BF9">
      <w:pPr>
        <w:pStyle w:val="B1"/>
        <w:rPr>
          <w:rFonts w:eastAsia="宋体"/>
        </w:rPr>
      </w:pPr>
      <w:r w:rsidRPr="00140E21">
        <w:rPr>
          <w:rFonts w:eastAsia="宋体"/>
        </w:rPr>
        <w:t>0b.</w:t>
      </w:r>
      <w:r w:rsidRPr="00140E21">
        <w:rPr>
          <w:rFonts w:eastAsia="宋体"/>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宋体"/>
        </w:rPr>
        <w:t xml:space="preserve"> </w:t>
      </w:r>
      <w:r w:rsidRPr="00140E21">
        <w:rPr>
          <w:rFonts w:eastAsia="宋体"/>
        </w:rPr>
        <w:t xml:space="preserve">clause 6.1.1.2 </w:t>
      </w:r>
      <w:r>
        <w:t>of</w:t>
      </w:r>
      <w:r w:rsidRPr="00140E21">
        <w:rPr>
          <w:rFonts w:eastAsia="宋体"/>
        </w:rPr>
        <w:t xml:space="preserve"> TS</w:t>
      </w:r>
      <w:r>
        <w:rPr>
          <w:rFonts w:eastAsia="宋体"/>
        </w:rPr>
        <w:t> </w:t>
      </w:r>
      <w:r w:rsidRPr="00140E21">
        <w:rPr>
          <w:rFonts w:eastAsia="宋体"/>
        </w:rPr>
        <w:t>23.288</w:t>
      </w:r>
      <w:r>
        <w:rPr>
          <w:rFonts w:eastAsia="宋体"/>
        </w:rPr>
        <w:t> </w:t>
      </w:r>
      <w:r w:rsidRPr="00140E21">
        <w:rPr>
          <w:rFonts w:eastAsia="宋体"/>
        </w:rPr>
        <w:t xml:space="preserve">[50]. The Analytics Id is set to any of the values specified in clause 6.7.1 </w:t>
      </w:r>
      <w:r>
        <w:t>of</w:t>
      </w:r>
      <w:r w:rsidRPr="00140E21">
        <w:rPr>
          <w:rFonts w:eastAsia="宋体"/>
        </w:rPr>
        <w:t xml:space="preserve"> TS</w:t>
      </w:r>
      <w:r>
        <w:rPr>
          <w:rFonts w:eastAsia="宋体"/>
        </w:rPr>
        <w:t> </w:t>
      </w:r>
      <w:r w:rsidRPr="00140E21">
        <w:rPr>
          <w:rFonts w:eastAsia="宋体"/>
        </w:rPr>
        <w:t>23.288</w:t>
      </w:r>
      <w:r>
        <w:rPr>
          <w:rFonts w:eastAsia="宋体"/>
        </w:rPr>
        <w:t> </w:t>
      </w:r>
      <w:r w:rsidRPr="00140E21">
        <w:rPr>
          <w:rFonts w:eastAsia="宋体"/>
        </w:rPr>
        <w:t>[50].</w:t>
      </w:r>
    </w:p>
    <w:p w14:paraId="22D21676" w14:textId="77777777" w:rsidR="003E1BF9" w:rsidRPr="00140E21" w:rsidRDefault="003E1BF9" w:rsidP="003E1BF9">
      <w:pPr>
        <w:pStyle w:val="B1"/>
        <w:rPr>
          <w:rFonts w:eastAsia="宋体"/>
        </w:rPr>
      </w:pPr>
      <w:r w:rsidRPr="00140E21">
        <w:rPr>
          <w:rFonts w:eastAsia="宋体"/>
        </w:rPr>
        <w:t>0c.</w:t>
      </w:r>
      <w:r w:rsidRPr="00140E21">
        <w:rPr>
          <w:rFonts w:eastAsia="宋体"/>
        </w:rPr>
        <w:tab/>
        <w:t>[Conditional, on using NWDAF-assisted values] AF validates the received data and derives any of the Expected UE behaviour parameters defined in clause 4.15.6.3 for a UE or group of UEs.</w:t>
      </w:r>
    </w:p>
    <w:p w14:paraId="70B47ED6" w14:textId="77777777" w:rsidR="003E1BF9" w:rsidRPr="00140E21" w:rsidRDefault="003E1BF9" w:rsidP="003E1BF9">
      <w:pPr>
        <w:pStyle w:val="B1"/>
        <w:rPr>
          <w:rFonts w:eastAsia="宋体"/>
        </w:rPr>
      </w:pPr>
      <w:r w:rsidRPr="00140E21">
        <w:rPr>
          <w:rFonts w:eastAsia="宋体"/>
        </w:rPr>
        <w:t>1.</w:t>
      </w:r>
      <w:r w:rsidRPr="00140E21">
        <w:rPr>
          <w:rFonts w:eastAsia="宋体"/>
        </w:rPr>
        <w:tab/>
        <w:t xml:space="preserve">The AF provides one or more parameter(s) to be created or updated in a </w:t>
      </w:r>
      <w:proofErr w:type="spellStart"/>
      <w:r w:rsidRPr="00140E21">
        <w:rPr>
          <w:rFonts w:eastAsia="宋体"/>
        </w:rPr>
        <w:t>Nnef_ParameterProvision_Create</w:t>
      </w:r>
      <w:proofErr w:type="spellEnd"/>
      <w:r w:rsidRPr="00140E21">
        <w:rPr>
          <w:rFonts w:eastAsia="宋体"/>
        </w:rPr>
        <w:t xml:space="preserve"> or </w:t>
      </w:r>
      <w:proofErr w:type="spellStart"/>
      <w:r w:rsidRPr="00140E21">
        <w:rPr>
          <w:rFonts w:eastAsia="宋体"/>
        </w:rPr>
        <w:t>Nnef_ParameterProvision_Update</w:t>
      </w:r>
      <w:proofErr w:type="spellEnd"/>
      <w:r>
        <w:rPr>
          <w:rFonts w:eastAsia="宋体"/>
        </w:rPr>
        <w:t xml:space="preserve"> or </w:t>
      </w:r>
      <w:proofErr w:type="spellStart"/>
      <w:r>
        <w:rPr>
          <w:rFonts w:eastAsia="宋体"/>
        </w:rPr>
        <w:t>Nnef_ParameterProvision_Delete</w:t>
      </w:r>
      <w:proofErr w:type="spellEnd"/>
      <w:r w:rsidRPr="00140E21">
        <w:rPr>
          <w:rFonts w:eastAsia="宋体"/>
        </w:rPr>
        <w:t xml:space="preserve"> Request to the NEF.</w:t>
      </w:r>
    </w:p>
    <w:p w14:paraId="5772CD01" w14:textId="77777777" w:rsidR="003E1BF9" w:rsidRPr="00140E21" w:rsidRDefault="003E1BF9" w:rsidP="003E1BF9">
      <w:pPr>
        <w:pStyle w:val="B1"/>
        <w:rPr>
          <w:rFonts w:eastAsia="宋体"/>
        </w:rPr>
      </w:pPr>
      <w:r w:rsidRPr="00140E21">
        <w:rPr>
          <w:rFonts w:eastAsia="宋体"/>
        </w:rPr>
        <w:tab/>
        <w:t>The GPSI identifies the UE and the Transaction Reference ID identifies the transaction request between NEF and AF.</w:t>
      </w:r>
      <w:r>
        <w:rPr>
          <w:rFonts w:eastAsia="宋体"/>
        </w:rPr>
        <w:t xml:space="preserve"> For the case of </w:t>
      </w:r>
      <w:proofErr w:type="spellStart"/>
      <w:r>
        <w:rPr>
          <w:rFonts w:eastAsia="宋体"/>
        </w:rPr>
        <w:t>Nnef_ParameterProvision_Create</w:t>
      </w:r>
      <w:proofErr w:type="spellEnd"/>
      <w:r>
        <w:rPr>
          <w:rFonts w:eastAsia="宋体"/>
        </w:rPr>
        <w:t xml:space="preserve">, The NEF assigns a Transaction Reference ID to the </w:t>
      </w:r>
      <w:proofErr w:type="spellStart"/>
      <w:r>
        <w:rPr>
          <w:rFonts w:eastAsia="宋体"/>
        </w:rPr>
        <w:t>Nnef_ParameterProvision_Create</w:t>
      </w:r>
      <w:proofErr w:type="spellEnd"/>
      <w:r>
        <w:rPr>
          <w:rFonts w:eastAsia="宋体"/>
        </w:rPr>
        <w:t xml:space="preserve"> request.</w:t>
      </w:r>
    </w:p>
    <w:p w14:paraId="6A2F838A" w14:textId="77777777" w:rsidR="003E1BF9" w:rsidRDefault="003E1BF9" w:rsidP="003E1BF9">
      <w:pPr>
        <w:pStyle w:val="B1"/>
        <w:rPr>
          <w:rFonts w:eastAsia="宋体"/>
        </w:rPr>
      </w:pPr>
      <w:r>
        <w:rPr>
          <w:rFonts w:eastAsia="宋体"/>
        </w:rPr>
        <w:tab/>
        <w:t>NEF checks whether the requestor is allowed to perform the requested service operation by checking requestor's identifier (i.e. AF Identifier).</w:t>
      </w:r>
    </w:p>
    <w:p w14:paraId="3BD63FB7" w14:textId="77777777" w:rsidR="003E1BF9" w:rsidRPr="00140E21" w:rsidRDefault="003E1BF9" w:rsidP="003E1BF9">
      <w:pPr>
        <w:pStyle w:val="B1"/>
        <w:rPr>
          <w:rFonts w:eastAsia="宋体"/>
        </w:rPr>
      </w:pPr>
      <w:r w:rsidRPr="00140E21">
        <w:rPr>
          <w:rFonts w:eastAsia="宋体"/>
        </w:rPr>
        <w:tab/>
        <w:t>For a Create request associated with a 5G VN group, the External</w:t>
      </w:r>
      <w:r>
        <w:rPr>
          <w:rFonts w:eastAsia="宋体"/>
        </w:rPr>
        <w:t xml:space="preserve"> Group ID</w:t>
      </w:r>
      <w:r w:rsidRPr="00140E21">
        <w:rPr>
          <w:rFonts w:eastAsia="宋体"/>
        </w:rPr>
        <w:t xml:space="preserve"> identifies the </w:t>
      </w:r>
      <w:r>
        <w:rPr>
          <w:rFonts w:eastAsia="宋体"/>
        </w:rPr>
        <w:t xml:space="preserve">5G VN </w:t>
      </w:r>
      <w:r w:rsidRPr="00140E21">
        <w:rPr>
          <w:rFonts w:eastAsia="宋体"/>
        </w:rPr>
        <w:t>Group.</w:t>
      </w:r>
    </w:p>
    <w:p w14:paraId="25572F9E" w14:textId="77777777" w:rsidR="003E1BF9" w:rsidRPr="00140E21" w:rsidRDefault="003E1BF9" w:rsidP="003E1BF9">
      <w:pPr>
        <w:pStyle w:val="B1"/>
        <w:rPr>
          <w:rFonts w:eastAsia="宋体"/>
        </w:rPr>
      </w:pPr>
      <w:r w:rsidRPr="00140E21">
        <w:rPr>
          <w:rFonts w:eastAsia="宋体"/>
        </w:rPr>
        <w:tab/>
        <w:t xml:space="preserve">The payload of the </w:t>
      </w:r>
      <w:proofErr w:type="spellStart"/>
      <w:r w:rsidRPr="00140E21">
        <w:rPr>
          <w:rFonts w:eastAsia="宋体"/>
        </w:rPr>
        <w:t>Nnef_ParameterProvision_Update</w:t>
      </w:r>
      <w:proofErr w:type="spellEnd"/>
      <w:r w:rsidRPr="00140E21">
        <w:rPr>
          <w:rFonts w:eastAsia="宋体"/>
        </w:rPr>
        <w:t xml:space="preserve"> Request includes one or more of the following parameters:</w:t>
      </w:r>
    </w:p>
    <w:p w14:paraId="1CCA759A" w14:textId="77777777" w:rsidR="003E1BF9" w:rsidRPr="00140E21" w:rsidRDefault="003E1BF9" w:rsidP="003E1BF9">
      <w:pPr>
        <w:pStyle w:val="B2"/>
        <w:rPr>
          <w:rFonts w:eastAsia="宋体"/>
        </w:rPr>
      </w:pPr>
      <w:r w:rsidRPr="00140E21">
        <w:rPr>
          <w:rFonts w:eastAsia="宋体"/>
        </w:rPr>
        <w:t>-</w:t>
      </w:r>
      <w:r w:rsidRPr="00140E21">
        <w:rPr>
          <w:rFonts w:eastAsia="宋体"/>
        </w:rPr>
        <w:tab/>
        <w:t>Expected UE Behaviour parameters (see clause 4.15.6.3)</w:t>
      </w:r>
      <w:r>
        <w:rPr>
          <w:rFonts w:eastAsia="宋体"/>
        </w:rPr>
        <w:t>;</w:t>
      </w:r>
      <w:r w:rsidRPr="00140E21">
        <w:rPr>
          <w:rFonts w:eastAsia="宋体"/>
        </w:rPr>
        <w:t xml:space="preserve"> or</w:t>
      </w:r>
    </w:p>
    <w:p w14:paraId="1E0E4713" w14:textId="77777777" w:rsidR="003E1BF9" w:rsidRPr="00140E21" w:rsidRDefault="003E1BF9" w:rsidP="003E1BF9">
      <w:pPr>
        <w:pStyle w:val="B2"/>
        <w:rPr>
          <w:rFonts w:eastAsia="宋体"/>
        </w:rPr>
      </w:pPr>
      <w:r w:rsidRPr="00140E21">
        <w:rPr>
          <w:rFonts w:eastAsia="宋体"/>
        </w:rPr>
        <w:t>-</w:t>
      </w:r>
      <w:r w:rsidRPr="00140E21">
        <w:rPr>
          <w:rFonts w:eastAsia="宋体"/>
        </w:rPr>
        <w:tab/>
        <w:t>Network Configuration parameters (see clause 4.15.6.3a)</w:t>
      </w:r>
      <w:r>
        <w:rPr>
          <w:rFonts w:eastAsia="宋体"/>
        </w:rPr>
        <w:t>;</w:t>
      </w:r>
      <w:r w:rsidRPr="00140E21">
        <w:rPr>
          <w:rFonts w:eastAsia="宋体"/>
        </w:rPr>
        <w:t xml:space="preserve"> or</w:t>
      </w:r>
    </w:p>
    <w:p w14:paraId="24C96B3C" w14:textId="77777777" w:rsidR="003E1BF9" w:rsidRPr="00140E21" w:rsidRDefault="003E1BF9" w:rsidP="003E1BF9">
      <w:pPr>
        <w:pStyle w:val="B2"/>
        <w:rPr>
          <w:rFonts w:eastAsia="宋体"/>
        </w:rPr>
      </w:pPr>
      <w:r w:rsidRPr="00140E21">
        <w:rPr>
          <w:rFonts w:eastAsia="宋体"/>
        </w:rPr>
        <w:lastRenderedPageBreak/>
        <w:t>-</w:t>
      </w:r>
      <w:r w:rsidRPr="00140E21">
        <w:rPr>
          <w:rFonts w:eastAsia="宋体"/>
        </w:rPr>
        <w:tab/>
        <w:t>External Group Id and 5G VN group data (i.e. 5G-VN configuration parameters) (see clause 4.15.6.3b), or</w:t>
      </w:r>
    </w:p>
    <w:p w14:paraId="5E23B3A3" w14:textId="77777777" w:rsidR="003E1BF9" w:rsidRPr="00140E21" w:rsidRDefault="003E1BF9" w:rsidP="003E1BF9">
      <w:pPr>
        <w:pStyle w:val="B2"/>
        <w:rPr>
          <w:rFonts w:eastAsia="宋体"/>
        </w:rPr>
      </w:pPr>
      <w:r w:rsidRPr="00140E21">
        <w:rPr>
          <w:rFonts w:eastAsia="宋体"/>
        </w:rPr>
        <w:t>-</w:t>
      </w:r>
      <w:r w:rsidRPr="00140E21">
        <w:rPr>
          <w:rFonts w:eastAsia="宋体"/>
        </w:rPr>
        <w:tab/>
        <w:t>5G VN group membership management parameters (see clause 4.15.6.3c)</w:t>
      </w:r>
      <w:r>
        <w:rPr>
          <w:rFonts w:eastAsia="宋体"/>
        </w:rPr>
        <w:t>; or</w:t>
      </w:r>
    </w:p>
    <w:p w14:paraId="1AAF6210" w14:textId="77777777" w:rsidR="003E1BF9" w:rsidRDefault="003E1BF9" w:rsidP="003E1BF9">
      <w:pPr>
        <w:pStyle w:val="B2"/>
        <w:rPr>
          <w:rFonts w:eastAsia="宋体"/>
        </w:rPr>
      </w:pPr>
      <w:r>
        <w:rPr>
          <w:rFonts w:eastAsia="宋体"/>
        </w:rPr>
        <w:t>-</w:t>
      </w:r>
      <w:r>
        <w:rPr>
          <w:rFonts w:eastAsia="宋体"/>
        </w:rPr>
        <w:tab/>
        <w:t>Location Privacy Indication parameters of the "LCS privacy" Data Subset of the Subscription Data (see clause 5.2.3.3.1 and clause 7.1 of TS 23.273 [51]); or</w:t>
      </w:r>
    </w:p>
    <w:p w14:paraId="5551BE3A" w14:textId="77777777" w:rsidR="003E1BF9" w:rsidRDefault="003E1BF9" w:rsidP="003E1BF9">
      <w:pPr>
        <w:pStyle w:val="B2"/>
        <w:rPr>
          <w:rFonts w:eastAsia="宋体"/>
        </w:rPr>
      </w:pPr>
      <w:r>
        <w:rPr>
          <w:rFonts w:eastAsia="宋体"/>
        </w:rPr>
        <w:t>-</w:t>
      </w:r>
      <w:r>
        <w:rPr>
          <w:rFonts w:eastAsia="宋体"/>
        </w:rPr>
        <w:tab/>
        <w:t>MTC Provider Information;</w:t>
      </w:r>
    </w:p>
    <w:p w14:paraId="3BFB9CAC" w14:textId="77777777" w:rsidR="003E1BF9" w:rsidRDefault="003E1BF9" w:rsidP="003E1BF9">
      <w:pPr>
        <w:pStyle w:val="B2"/>
        <w:rPr>
          <w:rFonts w:eastAsia="宋体"/>
        </w:rPr>
      </w:pPr>
      <w:r>
        <w:rPr>
          <w:rFonts w:eastAsia="宋体"/>
        </w:rPr>
        <w:t>-</w:t>
      </w:r>
      <w:r>
        <w:rPr>
          <w:rFonts w:eastAsia="宋体"/>
        </w:rPr>
        <w:tab/>
        <w:t>AF provided ECS Address Configuration Information (see clause 4.15.6.3d).</w:t>
      </w:r>
    </w:p>
    <w:p w14:paraId="3EB65803" w14:textId="77777777" w:rsidR="003E1BF9" w:rsidRPr="00140E21" w:rsidRDefault="003E1BF9" w:rsidP="003E1BF9">
      <w:pPr>
        <w:pStyle w:val="B1"/>
        <w:rPr>
          <w:rFonts w:eastAsia="宋体"/>
        </w:rPr>
      </w:pPr>
      <w:r w:rsidRPr="00140E21">
        <w:rPr>
          <w:rFonts w:eastAsia="宋体"/>
        </w:rPr>
        <w:tab/>
        <w:t xml:space="preserve">The AF may request to delete 5G VN configuration by sending </w:t>
      </w:r>
      <w:proofErr w:type="spellStart"/>
      <w:r w:rsidRPr="00140E21">
        <w:rPr>
          <w:rFonts w:eastAsia="宋体"/>
        </w:rPr>
        <w:t>Nnef_ParameterProvision_Delete</w:t>
      </w:r>
      <w:proofErr w:type="spellEnd"/>
      <w:r w:rsidRPr="00140E21">
        <w:rPr>
          <w:rFonts w:eastAsia="宋体"/>
        </w:rPr>
        <w:t xml:space="preserve"> to the NEF.</w:t>
      </w:r>
    </w:p>
    <w:p w14:paraId="745B49A5" w14:textId="77777777" w:rsidR="003E1BF9" w:rsidRPr="00140E21" w:rsidRDefault="003E1BF9" w:rsidP="003E1BF9">
      <w:pPr>
        <w:pStyle w:val="B1"/>
        <w:rPr>
          <w:rFonts w:eastAsia="宋体"/>
        </w:rPr>
      </w:pPr>
      <w:r w:rsidRPr="00140E21">
        <w:rPr>
          <w:rFonts w:eastAsia="宋体"/>
        </w:rPr>
        <w:t>2.</w:t>
      </w:r>
      <w:r w:rsidRPr="00140E21">
        <w:rPr>
          <w:rFonts w:eastAsia="宋体"/>
        </w:rPr>
        <w:tab/>
        <w:t>If the AF is authorised by the NEF to provision the parameters, the NEF requests to create, update</w:t>
      </w:r>
      <w:r w:rsidRPr="00140E21">
        <w:rPr>
          <w:rFonts w:eastAsia="宋体"/>
          <w:lang w:eastAsia="zh-CN"/>
        </w:rPr>
        <w:t xml:space="preserve"> and store, or delete</w:t>
      </w:r>
      <w:r w:rsidRPr="00140E21">
        <w:rPr>
          <w:rFonts w:eastAsia="宋体"/>
        </w:rPr>
        <w:t xml:space="preserve"> the provisioned parameters as part of the </w:t>
      </w:r>
      <w:r w:rsidRPr="00140E21">
        <w:rPr>
          <w:rFonts w:eastAsia="宋体"/>
          <w:lang w:eastAsia="zh-CN"/>
        </w:rPr>
        <w:t>subscriber data</w:t>
      </w:r>
      <w:r w:rsidRPr="00140E21">
        <w:rPr>
          <w:rFonts w:eastAsia="宋体"/>
        </w:rPr>
        <w:t xml:space="preserve"> via</w:t>
      </w:r>
      <w:r>
        <w:rPr>
          <w:rFonts w:eastAsia="宋体"/>
        </w:rPr>
        <w:t xml:space="preserve"> </w:t>
      </w:r>
      <w:proofErr w:type="spellStart"/>
      <w:r>
        <w:rPr>
          <w:rFonts w:eastAsia="宋体"/>
        </w:rPr>
        <w:t>Nudm_ParameterProvision_Create</w:t>
      </w:r>
      <w:proofErr w:type="spellEnd"/>
      <w:r>
        <w:rPr>
          <w:rFonts w:eastAsia="宋体"/>
        </w:rPr>
        <w:t>,</w:t>
      </w:r>
      <w:r w:rsidRPr="00140E21">
        <w:rPr>
          <w:rFonts w:eastAsia="宋体"/>
        </w:rPr>
        <w:t xml:space="preserve"> </w:t>
      </w:r>
      <w:proofErr w:type="spellStart"/>
      <w:r w:rsidRPr="00140E21">
        <w:rPr>
          <w:rFonts w:eastAsia="宋体"/>
        </w:rPr>
        <w:t>Nudm_ParameterProvision_Update</w:t>
      </w:r>
      <w:proofErr w:type="spellEnd"/>
      <w:r w:rsidRPr="00140E21">
        <w:rPr>
          <w:rFonts w:eastAsia="宋体"/>
        </w:rPr>
        <w:t xml:space="preserve"> </w:t>
      </w:r>
      <w:r>
        <w:rPr>
          <w:rFonts w:eastAsia="宋体"/>
        </w:rPr>
        <w:t xml:space="preserve">or </w:t>
      </w:r>
      <w:proofErr w:type="spellStart"/>
      <w:r w:rsidRPr="00140E21">
        <w:rPr>
          <w:rFonts w:eastAsia="宋体"/>
        </w:rPr>
        <w:t>Nudm_ParameterProvision_Delete</w:t>
      </w:r>
      <w:proofErr w:type="spellEnd"/>
      <w:r w:rsidRPr="00140E21">
        <w:rPr>
          <w:rFonts w:eastAsia="宋体"/>
        </w:rPr>
        <w:t xml:space="preserve"> Request message, the message includes the provisioned data and NEF reference ID</w:t>
      </w:r>
      <w:r>
        <w:rPr>
          <w:rFonts w:eastAsia="宋体"/>
        </w:rPr>
        <w:t xml:space="preserve"> and optionally MTC Provider Information</w:t>
      </w:r>
      <w:r w:rsidRPr="00140E21">
        <w:rPr>
          <w:rFonts w:eastAsia="宋体"/>
        </w:rPr>
        <w:t>.</w:t>
      </w:r>
    </w:p>
    <w:p w14:paraId="6D2547FC" w14:textId="77777777" w:rsidR="003E1BF9" w:rsidRPr="00140E21" w:rsidRDefault="003E1BF9" w:rsidP="003E1BF9">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4A4770ED" w14:textId="77777777" w:rsidR="003E1BF9" w:rsidRDefault="003E1BF9" w:rsidP="003E1BF9">
      <w:pPr>
        <w:pStyle w:val="B1"/>
      </w:pPr>
      <w:r>
        <w:tab/>
        <w:t>If the NEF did not receive DNN and/or S-NSSAI from the AF and such information is configured as needed within 5GC, the NEF determines the DNN and/or S-NSSAI from the AF Identifier.</w:t>
      </w:r>
    </w:p>
    <w:p w14:paraId="31C420F8" w14:textId="77777777" w:rsidR="003E1BF9" w:rsidRDefault="003E1BF9" w:rsidP="003E1BF9">
      <w:pPr>
        <w:pStyle w:val="B1"/>
      </w:pPr>
      <w:r>
        <w:tab/>
        <w:t>If the NEF receives AF provided ECS Address Configuration Information with Spatial Validity Condition referring to a geographical area, the NEF translates the Spatial Validity Condition into one of a Presence Reporting Area.</w:t>
      </w:r>
    </w:p>
    <w:p w14:paraId="4C31A103" w14:textId="77777777" w:rsidR="003E1BF9" w:rsidRPr="00140E21" w:rsidRDefault="003E1BF9" w:rsidP="003E1BF9">
      <w:pPr>
        <w:pStyle w:val="NO"/>
        <w:rPr>
          <w:rFonts w:eastAsia="宋体"/>
        </w:rPr>
      </w:pPr>
      <w:r w:rsidRPr="00140E21">
        <w:rPr>
          <w:rFonts w:eastAsia="宋体"/>
        </w:rPr>
        <w:t>NOTE </w:t>
      </w:r>
      <w:r>
        <w:rPr>
          <w:rFonts w:eastAsia="宋体"/>
        </w:rPr>
        <w:t>2</w:t>
      </w:r>
      <w:r w:rsidRPr="00140E21">
        <w:rPr>
          <w:rFonts w:eastAsia="宋体"/>
        </w:rPr>
        <w:t>:</w:t>
      </w:r>
      <w:r w:rsidRPr="00140E21">
        <w:rPr>
          <w:rFonts w:eastAsia="宋体"/>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宋体"/>
        </w:rPr>
        <w:t>Nudr_DM_Update</w:t>
      </w:r>
      <w:proofErr w:type="spellEnd"/>
      <w:r w:rsidRPr="00140E21">
        <w:rPr>
          <w:rFonts w:eastAsia="宋体"/>
        </w:rPr>
        <w:t xml:space="preserve"> Request message. And in this case, the UDR responds to NEF via </w:t>
      </w:r>
      <w:proofErr w:type="spellStart"/>
      <w:r w:rsidRPr="00140E21">
        <w:rPr>
          <w:rFonts w:eastAsia="宋体"/>
        </w:rPr>
        <w:t>Nudr_DM_Update</w:t>
      </w:r>
      <w:proofErr w:type="spellEnd"/>
      <w:r w:rsidRPr="00140E21">
        <w:rPr>
          <w:rFonts w:eastAsia="宋体"/>
        </w:rPr>
        <w:t xml:space="preserve"> Response message.</w:t>
      </w:r>
    </w:p>
    <w:p w14:paraId="26FABE8B" w14:textId="77777777" w:rsidR="003E1BF9" w:rsidRPr="00140E21" w:rsidRDefault="003E1BF9" w:rsidP="003E1BF9">
      <w:pPr>
        <w:pStyle w:val="B1"/>
        <w:rPr>
          <w:rFonts w:eastAsia="宋体"/>
        </w:rPr>
      </w:pPr>
      <w:r w:rsidRPr="00140E21">
        <w:rPr>
          <w:rFonts w:eastAsia="宋体"/>
        </w:rPr>
        <w:t>3.</w:t>
      </w:r>
      <w:r w:rsidRPr="00140E21">
        <w:rPr>
          <w:rFonts w:eastAsia="宋体"/>
        </w:rPr>
        <w:tab/>
        <w:t xml:space="preserve">UDM may read from UDR, by means of </w:t>
      </w:r>
      <w:proofErr w:type="spellStart"/>
      <w:r w:rsidRPr="00140E21">
        <w:rPr>
          <w:rFonts w:eastAsia="宋体"/>
        </w:rPr>
        <w:t>Nudr_DM_Query</w:t>
      </w:r>
      <w:proofErr w:type="spellEnd"/>
      <w:r w:rsidRPr="00140E21">
        <w:rPr>
          <w:rFonts w:eastAsia="宋体"/>
        </w:rPr>
        <w:t>, corresponding subscri</w:t>
      </w:r>
      <w:r>
        <w:rPr>
          <w:rFonts w:eastAsia="宋体"/>
        </w:rPr>
        <w:t xml:space="preserve">ption </w:t>
      </w:r>
      <w:r w:rsidRPr="00140E21">
        <w:rPr>
          <w:rFonts w:eastAsia="宋体"/>
        </w:rPr>
        <w:t>information in order to validate required data updates and authorize these changes for this subscriber</w:t>
      </w:r>
      <w:r>
        <w:rPr>
          <w:rFonts w:eastAsia="宋体"/>
        </w:rPr>
        <w:t xml:space="preserve"> or Group</w:t>
      </w:r>
      <w:r w:rsidRPr="00140E21">
        <w:rPr>
          <w:rFonts w:eastAsia="宋体"/>
        </w:rPr>
        <w:t xml:space="preserve"> for the corresponding AF.</w:t>
      </w:r>
    </w:p>
    <w:p w14:paraId="7C6C94C9" w14:textId="77777777" w:rsidR="003E1BF9" w:rsidRPr="00140E21" w:rsidRDefault="003E1BF9" w:rsidP="003E1BF9">
      <w:pPr>
        <w:pStyle w:val="B1"/>
        <w:rPr>
          <w:rFonts w:eastAsia="宋体"/>
        </w:rPr>
      </w:pPr>
      <w:r w:rsidRPr="00140E21">
        <w:rPr>
          <w:rFonts w:eastAsia="宋体"/>
        </w:rPr>
        <w:t>4.</w:t>
      </w:r>
      <w:r w:rsidRPr="00140E21">
        <w:rPr>
          <w:rFonts w:eastAsia="宋体"/>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宋体"/>
        </w:rPr>
        <w:t>Nudr_DM_Create</w:t>
      </w:r>
      <w:proofErr w:type="spellEnd"/>
      <w:r w:rsidRPr="00140E21">
        <w:rPr>
          <w:rFonts w:eastAsia="宋体"/>
        </w:rPr>
        <w:t>/Update/Delete Request message, the message includes the provisioned data.</w:t>
      </w:r>
    </w:p>
    <w:p w14:paraId="6C94EF5C" w14:textId="77777777" w:rsidR="003E1BF9" w:rsidRPr="00140E21" w:rsidRDefault="003E1BF9" w:rsidP="003E1BF9">
      <w:pPr>
        <w:pStyle w:val="B1"/>
        <w:rPr>
          <w:rFonts w:eastAsia="宋体"/>
        </w:rPr>
      </w:pPr>
      <w:r w:rsidRPr="00140E21">
        <w:rPr>
          <w:rFonts w:eastAsia="宋体"/>
        </w:rPr>
        <w:tab/>
        <w:t xml:space="preserve">If a new 5G VN group is created, the UDM shall assign a unique Internal Group ID for the 5G VN group and include the newly assigned Internal Group ID in the </w:t>
      </w:r>
      <w:proofErr w:type="spellStart"/>
      <w:r w:rsidRPr="00140E21">
        <w:rPr>
          <w:rFonts w:eastAsia="宋体"/>
        </w:rPr>
        <w:t>Nudr_DM_Create</w:t>
      </w:r>
      <w:proofErr w:type="spellEnd"/>
      <w:r w:rsidRPr="00140E21">
        <w:rPr>
          <w:rFonts w:eastAsia="宋体"/>
        </w:rPr>
        <w:t xml:space="preserve"> Request message. I</w:t>
      </w:r>
      <w:r>
        <w:rPr>
          <w:rFonts w:eastAsia="宋体"/>
        </w:rPr>
        <w:t xml:space="preserve">f </w:t>
      </w:r>
      <w:r w:rsidRPr="00140E21">
        <w:rPr>
          <w:rFonts w:eastAsia="宋体"/>
        </w:rPr>
        <w:t>the list of 5G VN group members is changed or i</w:t>
      </w:r>
      <w:r>
        <w:rPr>
          <w:rFonts w:eastAsia="宋体"/>
        </w:rPr>
        <w:t xml:space="preserve">f </w:t>
      </w:r>
      <w:r w:rsidRPr="00140E21">
        <w:rPr>
          <w:rFonts w:eastAsia="宋体"/>
        </w:rPr>
        <w:t>5G VN group</w:t>
      </w:r>
      <w:r>
        <w:rPr>
          <w:rFonts w:eastAsia="宋体"/>
        </w:rPr>
        <w:t xml:space="preserve"> data</w:t>
      </w:r>
      <w:r w:rsidRPr="00140E21">
        <w:rPr>
          <w:rFonts w:eastAsia="宋体"/>
        </w:rPr>
        <w:t xml:space="preserve"> has changed, the UDM updates the </w:t>
      </w:r>
      <w:r>
        <w:rPr>
          <w:rFonts w:eastAsia="宋体"/>
        </w:rPr>
        <w:t xml:space="preserve">UE and/or Group </w:t>
      </w:r>
      <w:r w:rsidRPr="00140E21">
        <w:rPr>
          <w:rFonts w:eastAsia="宋体"/>
        </w:rPr>
        <w:t>subscription</w:t>
      </w:r>
      <w:r>
        <w:rPr>
          <w:rFonts w:eastAsia="宋体"/>
        </w:rPr>
        <w:t xml:space="preserve"> data</w:t>
      </w:r>
      <w:r w:rsidRPr="00140E21">
        <w:rPr>
          <w:rFonts w:eastAsia="宋体"/>
        </w:rPr>
        <w:t xml:space="preserve"> according to the AF/NEF request.</w:t>
      </w:r>
    </w:p>
    <w:p w14:paraId="28AF7E81" w14:textId="77777777" w:rsidR="003E1BF9" w:rsidRPr="00140E21" w:rsidRDefault="003E1BF9" w:rsidP="003E1BF9">
      <w:pPr>
        <w:pStyle w:val="B1"/>
        <w:rPr>
          <w:rFonts w:eastAsia="宋体"/>
        </w:rPr>
      </w:pPr>
      <w:r w:rsidRPr="00140E21">
        <w:rPr>
          <w:rFonts w:eastAsia="宋体"/>
        </w:rPr>
        <w:tab/>
        <w:t>UDR stores the provisioned data as part of the</w:t>
      </w:r>
      <w:r>
        <w:rPr>
          <w:rFonts w:eastAsia="宋体"/>
        </w:rPr>
        <w:t xml:space="preserve"> UE and/or Group</w:t>
      </w:r>
      <w:r w:rsidRPr="00140E21">
        <w:rPr>
          <w:rFonts w:eastAsia="宋体"/>
        </w:rPr>
        <w:t xml:space="preserve"> subscription data and responds with </w:t>
      </w:r>
      <w:proofErr w:type="spellStart"/>
      <w:r w:rsidRPr="00140E21">
        <w:rPr>
          <w:rFonts w:eastAsia="宋体"/>
        </w:rPr>
        <w:t>Nudr_DM_Create</w:t>
      </w:r>
      <w:proofErr w:type="spellEnd"/>
      <w:r w:rsidRPr="00140E21">
        <w:rPr>
          <w:rFonts w:eastAsia="宋体"/>
        </w:rPr>
        <w:t>/Update/Delete Response message.</w:t>
      </w:r>
    </w:p>
    <w:p w14:paraId="6F94EBDC" w14:textId="77777777" w:rsidR="003E1BF9" w:rsidRDefault="003E1BF9" w:rsidP="003E1BF9">
      <w:pPr>
        <w:pStyle w:val="B1"/>
        <w:rPr>
          <w:rFonts w:eastAsia="宋体"/>
        </w:rPr>
      </w:pPr>
      <w:r>
        <w:rPr>
          <w:rFonts w:eastAsia="宋体"/>
        </w:rPr>
        <w:tab/>
        <w:t xml:space="preserve">When the 5G VN group data (as described in clause 4.15.6.3b) is updated, the UDR notifies to the subscribed PCF by sending </w:t>
      </w:r>
      <w:proofErr w:type="spellStart"/>
      <w:r>
        <w:rPr>
          <w:rFonts w:eastAsia="宋体"/>
        </w:rPr>
        <w:t>Nudr_DM_Notify</w:t>
      </w:r>
      <w:proofErr w:type="spellEnd"/>
      <w:r>
        <w:rPr>
          <w:rFonts w:eastAsia="宋体"/>
        </w:rPr>
        <w:t xml:space="preserve"> as defined in clause 4.16.12.2.</w:t>
      </w:r>
    </w:p>
    <w:p w14:paraId="3F293E53" w14:textId="77777777" w:rsidR="003E1BF9" w:rsidRPr="00140E21" w:rsidRDefault="003E1BF9" w:rsidP="003E1BF9">
      <w:pPr>
        <w:pStyle w:val="B1"/>
        <w:rPr>
          <w:rFonts w:eastAsia="宋体"/>
        </w:rPr>
      </w:pPr>
      <w:r w:rsidRPr="00140E21">
        <w:rPr>
          <w:rFonts w:eastAsia="宋体"/>
        </w:rPr>
        <w:tab/>
        <w:t xml:space="preserve">If the </w:t>
      </w:r>
      <w:r>
        <w:rPr>
          <w:rFonts w:eastAsia="宋体"/>
        </w:rPr>
        <w:t xml:space="preserve">AF </w:t>
      </w:r>
      <w:r w:rsidRPr="00140E21">
        <w:rPr>
          <w:rFonts w:eastAsia="宋体"/>
        </w:rPr>
        <w:t>is not authorised to provision</w:t>
      </w:r>
      <w:r>
        <w:rPr>
          <w:rFonts w:eastAsia="宋体"/>
        </w:rPr>
        <w:t xml:space="preserve"> the parameters</w:t>
      </w:r>
      <w:r w:rsidRPr="00140E21">
        <w:rPr>
          <w:rFonts w:eastAsia="宋体"/>
        </w:rPr>
        <w:t xml:space="preserve">, then the UDM continues in step 5 indicating the reason to failure in </w:t>
      </w:r>
      <w:proofErr w:type="spellStart"/>
      <w:r w:rsidRPr="00140E21">
        <w:rPr>
          <w:rFonts w:eastAsia="宋体"/>
        </w:rPr>
        <w:t>Nudm_ParameterProvision_Update</w:t>
      </w:r>
      <w:proofErr w:type="spellEnd"/>
      <w:r w:rsidRPr="00140E21">
        <w:rPr>
          <w:rFonts w:eastAsia="宋体"/>
        </w:rPr>
        <w:t xml:space="preserve"> Response message and step</w:t>
      </w:r>
      <w:r>
        <w:rPr>
          <w:rFonts w:eastAsia="宋体"/>
        </w:rPr>
        <w:t> </w:t>
      </w:r>
      <w:r w:rsidRPr="00140E21">
        <w:rPr>
          <w:rFonts w:eastAsia="宋体"/>
        </w:rPr>
        <w:t>7 is not executed.</w:t>
      </w:r>
    </w:p>
    <w:p w14:paraId="2C48C31B" w14:textId="77777777" w:rsidR="003E1BF9" w:rsidRPr="00140E21" w:rsidRDefault="003E1BF9" w:rsidP="003E1BF9">
      <w:pPr>
        <w:pStyle w:val="B1"/>
        <w:rPr>
          <w:rFonts w:eastAsia="宋体"/>
        </w:rPr>
      </w:pPr>
      <w:r w:rsidRPr="00140E21">
        <w:rPr>
          <w:rFonts w:eastAsia="宋体"/>
        </w:rPr>
        <w:tab/>
        <w:t>The UDM classifies the received parameters (i.e. Expected UE Behaviour parameters</w:t>
      </w:r>
      <w:r>
        <w:rPr>
          <w:rFonts w:eastAsia="宋体"/>
        </w:rPr>
        <w:t xml:space="preserve"> or Suggested Number of Downlink Packets</w:t>
      </w:r>
      <w:r w:rsidRPr="00140E21">
        <w:rPr>
          <w:rFonts w:eastAsia="宋体"/>
        </w:rPr>
        <w:t xml:space="preserve"> or the 5G VN configuration parameters</w:t>
      </w:r>
      <w:r>
        <w:rPr>
          <w:rFonts w:eastAsia="宋体"/>
        </w:rPr>
        <w:t xml:space="preserve"> or Location Privacy Indication parameters or ECS Address Configuration Information</w:t>
      </w:r>
      <w:r w:rsidRPr="00140E21">
        <w:rPr>
          <w:rFonts w:eastAsia="宋体"/>
        </w:rPr>
        <w:t>), into AMF</w:t>
      </w:r>
      <w:r>
        <w:rPr>
          <w:rFonts w:eastAsia="宋体"/>
        </w:rPr>
        <w:t xml:space="preserve"> a</w:t>
      </w:r>
      <w:r w:rsidRPr="00140E21">
        <w:rPr>
          <w:rFonts w:eastAsia="宋体"/>
        </w:rPr>
        <w:t>ssociated and SMF</w:t>
      </w:r>
      <w:r>
        <w:rPr>
          <w:rFonts w:eastAsia="宋体"/>
        </w:rPr>
        <w:t xml:space="preserve"> a</w:t>
      </w:r>
      <w:r w:rsidRPr="00140E21">
        <w:rPr>
          <w:rFonts w:eastAsia="宋体"/>
        </w:rPr>
        <w:t>ssociated parameters. The UDM may use the AF</w:t>
      </w:r>
      <w:r>
        <w:rPr>
          <w:rFonts w:eastAsia="宋体"/>
        </w:rPr>
        <w:t xml:space="preserve"> Identifier</w:t>
      </w:r>
      <w:r w:rsidRPr="00140E21">
        <w:rPr>
          <w:rFonts w:eastAsia="宋体"/>
        </w:rPr>
        <w:t xml:space="preserve"> received from the NEF in step 2 to relate the received parameter with a particular subscribed DNN and/or S-NSSAI. The UDM stores the SMF-Associated parameters under corresponding Session Management Subscription data type.</w:t>
      </w:r>
    </w:p>
    <w:p w14:paraId="7E71AB30" w14:textId="77777777" w:rsidR="003E1BF9" w:rsidRPr="00140E21" w:rsidRDefault="003E1BF9" w:rsidP="003E1BF9">
      <w:pPr>
        <w:pStyle w:val="B1"/>
        <w:rPr>
          <w:rFonts w:eastAsia="宋体"/>
        </w:rPr>
      </w:pPr>
      <w:r w:rsidRPr="00140E21">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69C13C1B" w14:textId="77777777" w:rsidR="003E1BF9" w:rsidRDefault="003E1BF9" w:rsidP="003E1BF9">
      <w:pPr>
        <w:pStyle w:val="B1"/>
        <w:rPr>
          <w:rFonts w:eastAsia="宋体"/>
        </w:rPr>
      </w:pPr>
      <w:r>
        <w:rPr>
          <w:rFonts w:eastAsia="宋体"/>
        </w:rPr>
        <w:lastRenderedPageBreak/>
        <w:tab/>
        <w:t>If the ECS Address Configuration Information is provided to any UE in AF request, the UDM updates the UE subscription data of any UE individually.</w:t>
      </w:r>
    </w:p>
    <w:p w14:paraId="352BD8C3" w14:textId="77777777" w:rsidR="003E1BF9" w:rsidRPr="00140E21" w:rsidRDefault="003E1BF9" w:rsidP="003E1BF9">
      <w:pPr>
        <w:pStyle w:val="B1"/>
        <w:rPr>
          <w:rFonts w:eastAsia="宋体"/>
        </w:rPr>
      </w:pPr>
      <w:r w:rsidRPr="00140E21">
        <w:rPr>
          <w:rFonts w:eastAsia="宋体"/>
        </w:rPr>
        <w:t>5.</w:t>
      </w:r>
      <w:r w:rsidRPr="00140E21">
        <w:rPr>
          <w:rFonts w:eastAsia="宋体"/>
        </w:rPr>
        <w:tab/>
        <w:t xml:space="preserve">UDM responds the request with </w:t>
      </w:r>
      <w:proofErr w:type="spellStart"/>
      <w:r w:rsidRPr="00140E21">
        <w:rPr>
          <w:rFonts w:eastAsia="宋体"/>
        </w:rPr>
        <w:t>Nudm_ParameterProvision_Create</w:t>
      </w:r>
      <w:proofErr w:type="spellEnd"/>
      <w:r w:rsidRPr="00140E21">
        <w:rPr>
          <w:rFonts w:eastAsia="宋体"/>
        </w:rPr>
        <w:t>/Update/Delete Response. If the procedure failed, the cause value indicates the reason.</w:t>
      </w:r>
    </w:p>
    <w:p w14:paraId="6E277B77" w14:textId="77777777" w:rsidR="003E1BF9" w:rsidRPr="00140E21" w:rsidRDefault="003E1BF9" w:rsidP="003E1BF9">
      <w:pPr>
        <w:pStyle w:val="B1"/>
      </w:pPr>
      <w:r w:rsidRPr="00140E21">
        <w:rPr>
          <w:rFonts w:eastAsia="宋体"/>
        </w:rPr>
        <w:t>6.</w:t>
      </w:r>
      <w:r w:rsidRPr="00140E21">
        <w:rPr>
          <w:rFonts w:eastAsia="宋体"/>
        </w:rPr>
        <w:tab/>
        <w:t xml:space="preserve">NEF responds the request with </w:t>
      </w:r>
      <w:proofErr w:type="spellStart"/>
      <w:r w:rsidRPr="00140E21">
        <w:rPr>
          <w:rFonts w:eastAsia="宋体"/>
        </w:rPr>
        <w:t>Nnef_ParameterProvision_</w:t>
      </w:r>
      <w:r>
        <w:rPr>
          <w:rFonts w:eastAsia="宋体"/>
        </w:rPr>
        <w:t>Create</w:t>
      </w:r>
      <w:proofErr w:type="spellEnd"/>
      <w:r>
        <w:rPr>
          <w:rFonts w:eastAsia="宋体"/>
        </w:rPr>
        <w:t>/</w:t>
      </w:r>
      <w:r w:rsidRPr="00140E21">
        <w:rPr>
          <w:rFonts w:eastAsia="宋体"/>
        </w:rPr>
        <w:t>Update</w:t>
      </w:r>
      <w:r>
        <w:rPr>
          <w:rFonts w:eastAsia="宋体"/>
        </w:rPr>
        <w:t>/Delete</w:t>
      </w:r>
      <w:r w:rsidRPr="00140E21">
        <w:rPr>
          <w:rFonts w:eastAsia="宋体"/>
        </w:rPr>
        <w:t xml:space="preserve"> Response. If the procedure failed, the cause value indicates the reason.</w:t>
      </w:r>
    </w:p>
    <w:p w14:paraId="7BB88122" w14:textId="77777777" w:rsidR="003E1BF9" w:rsidRPr="00140E21" w:rsidRDefault="003E1BF9" w:rsidP="003E1BF9">
      <w:pPr>
        <w:pStyle w:val="B1"/>
      </w:pPr>
      <w:r w:rsidRPr="00140E21">
        <w:rPr>
          <w:rFonts w:eastAsia="宋体"/>
          <w:lang w:eastAsia="zh-CN"/>
        </w:rPr>
        <w:t>7</w:t>
      </w:r>
      <w:r w:rsidRPr="00140E21">
        <w:rPr>
          <w:rFonts w:eastAsia="宋体"/>
        </w:rPr>
        <w:t>.</w:t>
      </w:r>
      <w:r w:rsidRPr="00140E21">
        <w:rPr>
          <w:rFonts w:eastAsia="宋体"/>
        </w:rPr>
        <w:tab/>
        <w:t>[Conditional this step occurs only after successful step 4] UDM notifies the subscribed Network Function (e.g., AMF) of the updated</w:t>
      </w:r>
      <w:r>
        <w:rPr>
          <w:rFonts w:eastAsia="宋体"/>
        </w:rPr>
        <w:t xml:space="preserve"> UE and/or Group</w:t>
      </w:r>
      <w:r w:rsidRPr="00140E21">
        <w:rPr>
          <w:rFonts w:eastAsia="宋体"/>
        </w:rPr>
        <w:t xml:space="preserve"> subscri</w:t>
      </w:r>
      <w:r>
        <w:rPr>
          <w:rFonts w:eastAsia="宋体"/>
        </w:rPr>
        <w:t xml:space="preserve">ption </w:t>
      </w:r>
      <w:r w:rsidRPr="00140E21">
        <w:rPr>
          <w:rFonts w:eastAsia="宋体"/>
        </w:rPr>
        <w:t xml:space="preserve">data via </w:t>
      </w:r>
      <w:proofErr w:type="spellStart"/>
      <w:r w:rsidRPr="00140E21">
        <w:t>Nudm_SDM_Notification</w:t>
      </w:r>
      <w:proofErr w:type="spellEnd"/>
      <w:r w:rsidRPr="00140E21">
        <w:t xml:space="preserve"> Notify message.</w:t>
      </w:r>
    </w:p>
    <w:p w14:paraId="703EEDC2" w14:textId="77777777" w:rsidR="003E1BF9" w:rsidRPr="00140E21" w:rsidRDefault="003E1BF9" w:rsidP="003E1BF9">
      <w:pPr>
        <w:pStyle w:val="B2"/>
        <w:rPr>
          <w:rFonts w:eastAsia="宋体"/>
          <w:lang w:eastAsia="zh-CN"/>
        </w:rPr>
      </w:pPr>
      <w:r w:rsidRPr="00140E21">
        <w:rPr>
          <w:rFonts w:eastAsia="宋体"/>
          <w:lang w:eastAsia="zh-CN"/>
        </w:rPr>
        <w:t>a)</w:t>
      </w:r>
      <w:r w:rsidRPr="00140E21">
        <w:rPr>
          <w:rFonts w:eastAsia="宋体"/>
          <w:lang w:eastAsia="zh-CN"/>
        </w:rPr>
        <w:tab/>
        <w:t>If the NF is AMF,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AMF-Associated</w:t>
      </w:r>
      <w:r>
        <w:rPr>
          <w:rFonts w:eastAsia="宋体"/>
          <w:lang w:eastAsia="zh-CN"/>
        </w:rPr>
        <w:t xml:space="preserve"> Expected UE Behaviour</w:t>
      </w:r>
      <w:r w:rsidRPr="00140E21">
        <w:rPr>
          <w:rFonts w:eastAsia="宋体"/>
          <w:lang w:eastAsia="zh-CN"/>
        </w:rPr>
        <w:t xml:space="preserve"> parameters,</w:t>
      </w:r>
      <w:r>
        <w:rPr>
          <w:rFonts w:eastAsia="宋体"/>
          <w:lang w:eastAsia="zh-CN"/>
        </w:rPr>
        <w:t xml:space="preserve"> Subscribed Periodic Registration Timer, subscribed Active Time,</w:t>
      </w:r>
      <w:r w:rsidRPr="00140E21">
        <w:rPr>
          <w:rFonts w:eastAsia="宋体"/>
          <w:lang w:eastAsia="zh-CN"/>
        </w:rPr>
        <w:t xml:space="preserve"> etc.) service operation. The AMF identifies whether there are overlapping parameter set(s) and merges the parameter set(s)</w:t>
      </w:r>
      <w:r>
        <w:rPr>
          <w:rFonts w:eastAsia="宋体"/>
          <w:lang w:eastAsia="zh-CN"/>
        </w:rPr>
        <w:t xml:space="preserve"> in the Expected UE Behaviour</w:t>
      </w:r>
      <w:r w:rsidRPr="00140E21">
        <w:rPr>
          <w:rFonts w:eastAsia="宋体"/>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393427C9" w14:textId="77777777" w:rsidR="003E1BF9" w:rsidRPr="00140E21" w:rsidRDefault="003E1BF9" w:rsidP="003E1BF9">
      <w:pPr>
        <w:pStyle w:val="B2"/>
        <w:rPr>
          <w:rFonts w:eastAsia="宋体"/>
          <w:lang w:eastAsia="zh-CN"/>
        </w:rPr>
      </w:pPr>
      <w:r w:rsidRPr="00140E21">
        <w:rPr>
          <w:rFonts w:eastAsia="宋体"/>
          <w:lang w:eastAsia="zh-CN"/>
        </w:rPr>
        <w:t>b)</w:t>
      </w:r>
      <w:r w:rsidRPr="00140E21">
        <w:rPr>
          <w:rFonts w:eastAsia="宋体"/>
          <w:lang w:eastAsia="zh-CN"/>
        </w:rPr>
        <w:tab/>
        <w:t>If the NF is SMF,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SMF-Associated</w:t>
      </w:r>
      <w:r>
        <w:rPr>
          <w:rFonts w:eastAsia="宋体"/>
          <w:lang w:eastAsia="zh-CN"/>
        </w:rPr>
        <w:t xml:space="preserve"> Expected UE Behaviour</w:t>
      </w:r>
      <w:r w:rsidRPr="00140E21">
        <w:rPr>
          <w:rFonts w:eastAsia="宋体"/>
          <w:lang w:eastAsia="zh-CN"/>
        </w:rPr>
        <w:t xml:space="preserve"> parameter set, DNN/S-NSSAI,</w:t>
      </w:r>
      <w:r>
        <w:rPr>
          <w:rFonts w:eastAsia="宋体"/>
          <w:lang w:eastAsia="zh-CN"/>
        </w:rPr>
        <w:t xml:space="preserve"> Suggested Number of Downlink Packets,</w:t>
      </w:r>
      <w:r w:rsidRPr="00140E21">
        <w:rPr>
          <w:rFonts w:eastAsia="宋体"/>
          <w:lang w:eastAsia="zh-CN"/>
        </w:rPr>
        <w:t xml:space="preserve"> etc.) service operation.</w:t>
      </w:r>
    </w:p>
    <w:p w14:paraId="20E70AAF" w14:textId="77777777" w:rsidR="003E1BF9" w:rsidRDefault="003E1BF9" w:rsidP="003E1BF9">
      <w:pPr>
        <w:pStyle w:val="B2"/>
        <w:rPr>
          <w:rFonts w:eastAsia="宋体"/>
          <w:lang w:eastAsia="zh-CN"/>
        </w:rPr>
      </w:pPr>
      <w:r w:rsidRPr="00140E21">
        <w:rPr>
          <w:rFonts w:eastAsia="宋体"/>
          <w:lang w:eastAsia="zh-CN"/>
        </w:rPr>
        <w:tab/>
        <w:t>The SMF stores the received parameters and associates them with a PDU Session based on the DNN and S-NSSAI included in the message from UDM.</w:t>
      </w:r>
    </w:p>
    <w:p w14:paraId="5A91AC0C" w14:textId="77777777" w:rsidR="003E1BF9" w:rsidRPr="00140E21" w:rsidRDefault="003E1BF9" w:rsidP="003E1BF9">
      <w:pPr>
        <w:pStyle w:val="B2"/>
        <w:rPr>
          <w:rFonts w:eastAsia="宋体"/>
          <w:lang w:eastAsia="zh-CN"/>
        </w:rPr>
      </w:pPr>
      <w:r>
        <w:rPr>
          <w:rFonts w:eastAsia="宋体"/>
          <w:lang w:eastAsia="zh-CN"/>
        </w:rPr>
        <w:tab/>
      </w:r>
      <w:r w:rsidRPr="00140E21">
        <w:rPr>
          <w:rFonts w:eastAsia="宋体"/>
          <w:lang w:eastAsia="zh-CN"/>
        </w:rPr>
        <w:t>The SMF identifies whether there are overlapping parameter set(s)</w:t>
      </w:r>
      <w:r>
        <w:rPr>
          <w:rFonts w:eastAsia="宋体"/>
          <w:lang w:eastAsia="zh-CN"/>
        </w:rPr>
        <w:t xml:space="preserve"> in the Expected UE behaviour</w:t>
      </w:r>
      <w:r w:rsidRPr="00140E21">
        <w:rPr>
          <w:rFonts w:eastAsia="宋体"/>
          <w:lang w:eastAsia="zh-CN"/>
        </w:rPr>
        <w:t xml:space="preserve"> and merges the parameter set(s), if necessary. The SMF </w:t>
      </w:r>
      <w:r>
        <w:rPr>
          <w:rFonts w:eastAsia="宋体"/>
          <w:lang w:eastAsia="zh-CN"/>
        </w:rPr>
        <w:t xml:space="preserve">may </w:t>
      </w:r>
      <w:r w:rsidRPr="00140E21">
        <w:rPr>
          <w:rFonts w:eastAsia="宋体"/>
          <w:lang w:eastAsia="zh-CN"/>
        </w:rPr>
        <w:t>use the parameters as follows:</w:t>
      </w:r>
    </w:p>
    <w:p w14:paraId="21822559" w14:textId="77777777" w:rsidR="003E1BF9" w:rsidRPr="00140E21" w:rsidRDefault="003E1BF9" w:rsidP="003E1BF9">
      <w:pPr>
        <w:pStyle w:val="B3"/>
        <w:rPr>
          <w:rFonts w:eastAsia="宋体"/>
          <w:lang w:eastAsia="zh-CN"/>
        </w:rPr>
      </w:pPr>
      <w:r w:rsidRPr="00140E21">
        <w:rPr>
          <w:rFonts w:eastAsia="宋体"/>
          <w:lang w:eastAsia="zh-CN"/>
        </w:rPr>
        <w:t>-</w:t>
      </w:r>
      <w:r w:rsidRPr="00140E21">
        <w:rPr>
          <w:rFonts w:eastAsia="宋体"/>
          <w:lang w:eastAsia="zh-CN"/>
        </w:rPr>
        <w:tab/>
        <w:t xml:space="preserve">SMF configures the UPF accordingly. The SMF can use the Scheduled Communication Type parameter or Suggested Number of Downlink Packets parameter to configure the UPF </w:t>
      </w:r>
      <w:r>
        <w:rPr>
          <w:rFonts w:eastAsia="宋体"/>
          <w:lang w:eastAsia="zh-CN"/>
        </w:rPr>
        <w:t xml:space="preserve">with </w:t>
      </w:r>
      <w:r w:rsidRPr="00140E21">
        <w:rPr>
          <w:rFonts w:eastAsia="宋体"/>
          <w:lang w:eastAsia="zh-CN"/>
        </w:rPr>
        <w:t>how many downlink packets to buffer. The SMF may use the parameter Communication duration time to determine to deactivate UP connection and to perform CN-initiated selective deactivation of UP connection of an existing PDU Session.</w:t>
      </w:r>
    </w:p>
    <w:p w14:paraId="18DF8AC5" w14:textId="77777777" w:rsidR="003E1BF9" w:rsidRPr="00140E21" w:rsidRDefault="003E1BF9" w:rsidP="003E1BF9">
      <w:pPr>
        <w:pStyle w:val="B3"/>
        <w:rPr>
          <w:rFonts w:eastAsia="宋体"/>
          <w:lang w:eastAsia="zh-CN"/>
        </w:rPr>
      </w:pPr>
      <w:r w:rsidRPr="00140E21">
        <w:rPr>
          <w:rFonts w:eastAsia="宋体"/>
          <w:lang w:eastAsia="zh-CN"/>
        </w:rPr>
        <w:t>-</w:t>
      </w:r>
      <w:r w:rsidRPr="00140E21">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52DB6D53" w14:textId="77777777" w:rsidR="003E1BF9" w:rsidRPr="00140E21" w:rsidRDefault="003E1BF9" w:rsidP="003E1BF9">
      <w:pPr>
        <w:pStyle w:val="NO"/>
        <w:rPr>
          <w:rFonts w:eastAsia="宋体"/>
          <w:lang w:eastAsia="zh-CN"/>
        </w:rPr>
      </w:pPr>
      <w:r w:rsidRPr="00140E21">
        <w:rPr>
          <w:rFonts w:eastAsia="宋体"/>
          <w:lang w:eastAsia="zh-CN"/>
        </w:rPr>
        <w:t>NOTE </w:t>
      </w:r>
      <w:r>
        <w:rPr>
          <w:rFonts w:eastAsia="宋体"/>
          <w:lang w:eastAsia="zh-CN"/>
        </w:rPr>
        <w:t>3</w:t>
      </w:r>
      <w:r w:rsidRPr="00140E21">
        <w:rPr>
          <w:rFonts w:eastAsia="宋体"/>
          <w:lang w:eastAsia="zh-CN"/>
        </w:rPr>
        <w:t>:</w:t>
      </w:r>
      <w:r w:rsidRPr="00140E21">
        <w:rPr>
          <w:rFonts w:eastAsia="宋体"/>
          <w:lang w:eastAsia="zh-CN"/>
        </w:rPr>
        <w:tab/>
        <w:t xml:space="preserve">The NEF (in NOTE 1) or the UDM (in step 3) can also update the corresponding UDR data via </w:t>
      </w:r>
      <w:proofErr w:type="spellStart"/>
      <w:r w:rsidRPr="00140E21">
        <w:rPr>
          <w:rFonts w:eastAsia="宋体"/>
          <w:lang w:eastAsia="zh-CN"/>
        </w:rPr>
        <w:t>Nudr_DM_Create</w:t>
      </w:r>
      <w:proofErr w:type="spellEnd"/>
      <w:r w:rsidRPr="00140E21">
        <w:rPr>
          <w:rFonts w:eastAsia="宋体"/>
          <w:lang w:eastAsia="zh-CN"/>
        </w:rPr>
        <w:t>/Delete as appropriate.</w:t>
      </w:r>
    </w:p>
    <w:p w14:paraId="46FDE71D" w14:textId="4478DE91" w:rsidR="003E1BF9" w:rsidRDefault="003E1BF9" w:rsidP="003E1BF9">
      <w:pPr>
        <w:pStyle w:val="NO"/>
        <w:rPr>
          <w:lang w:eastAsia="zh-CN"/>
        </w:rPr>
      </w:pPr>
      <w:r>
        <w:rPr>
          <w:lang w:eastAsia="zh-CN"/>
        </w:rPr>
        <w:t>NOTE 4:</w:t>
      </w:r>
      <w:r>
        <w:rPr>
          <w:lang w:eastAsia="zh-CN"/>
        </w:rPr>
        <w:tab/>
        <w:t xml:space="preserve">The change of AF provided ECS configuration information is not meant to apply immediately: the UDM interface to the SMF can refer to Shared Data for the </w:t>
      </w:r>
      <w:bookmarkStart w:id="8" w:name="_GoBack"/>
      <w:bookmarkEnd w:id="8"/>
      <w:r>
        <w:rPr>
          <w:lang w:eastAsia="zh-CN"/>
        </w:rPr>
        <w:t xml:space="preserve">Subscription provided ECS configuration information. </w:t>
      </w:r>
      <w:del w:id="9" w:author="Lyu Huazhang - 2.21" w:date="2022-02-28T11:27:00Z">
        <w:r w:rsidDel="00EA5DF3">
          <w:rPr>
            <w:lang w:eastAsia="zh-CN"/>
          </w:rPr>
          <w:delText>When such Shared Data has changed for many UE(s)</w:delText>
        </w:r>
        <w:r w:rsidR="00EA5DF3" w:rsidRPr="00EA5DF3" w:rsidDel="00EA5DF3">
          <w:delText xml:space="preserve"> </w:delText>
        </w:r>
        <w:r w:rsidRPr="00EA5DF3" w:rsidDel="00EA5DF3">
          <w:rPr>
            <w:lang w:eastAsia="zh-CN"/>
          </w:rPr>
          <w:delText>the SMF should apply pr</w:delText>
        </w:r>
        <w:r w:rsidDel="00EA5DF3">
          <w:rPr>
            <w:lang w:eastAsia="zh-CN"/>
          </w:rPr>
          <w:delText>ocedures avoiding peaks of signalling traffic in the network related with the change of Subscription provided ECS configuration information.</w:delText>
        </w:r>
      </w:del>
    </w:p>
    <w:p w14:paraId="2093211D" w14:textId="476A1287" w:rsidR="00B91C6B" w:rsidRPr="003E1BF9" w:rsidRDefault="00B91C6B">
      <w:pPr>
        <w:rPr>
          <w:noProof/>
        </w:rPr>
      </w:pPr>
    </w:p>
    <w:p w14:paraId="5D724A3C" w14:textId="77777777" w:rsidR="00B91C6B" w:rsidRPr="008F6220" w:rsidRDefault="00B91C6B" w:rsidP="00B91C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4B559956" w14:textId="298AC7EC" w:rsidR="00B91C6B" w:rsidRDefault="00B91C6B">
      <w:pPr>
        <w:rPr>
          <w:noProof/>
        </w:rPr>
      </w:pPr>
    </w:p>
    <w:p w14:paraId="680D8293" w14:textId="77777777" w:rsidR="001C0B1B" w:rsidRDefault="001C0B1B">
      <w:pPr>
        <w:rPr>
          <w:noProof/>
        </w:rPr>
      </w:pPr>
    </w:p>
    <w:sectPr w:rsidR="001C0B1B"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F8366" w14:textId="77777777" w:rsidR="001E1236" w:rsidRDefault="001E1236">
      <w:r>
        <w:separator/>
      </w:r>
    </w:p>
  </w:endnote>
  <w:endnote w:type="continuationSeparator" w:id="0">
    <w:p w14:paraId="0499BC86" w14:textId="77777777" w:rsidR="001E1236" w:rsidRDefault="001E1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3CBB7" w14:textId="77777777" w:rsidR="001E1236" w:rsidRDefault="001E1236">
      <w:r>
        <w:separator/>
      </w:r>
    </w:p>
  </w:footnote>
  <w:footnote w:type="continuationSeparator" w:id="0">
    <w:p w14:paraId="3955D9D7" w14:textId="77777777" w:rsidR="001E1236" w:rsidRDefault="001E12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2.21">
    <w15:presenceInfo w15:providerId="None" w15:userId="Lyu Huazhang - 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B20"/>
    <w:rsid w:val="00031E21"/>
    <w:rsid w:val="00035541"/>
    <w:rsid w:val="0004770E"/>
    <w:rsid w:val="000547BB"/>
    <w:rsid w:val="00057487"/>
    <w:rsid w:val="00063A78"/>
    <w:rsid w:val="00064ED1"/>
    <w:rsid w:val="000725CA"/>
    <w:rsid w:val="00076475"/>
    <w:rsid w:val="00082A39"/>
    <w:rsid w:val="000A4BD3"/>
    <w:rsid w:val="000A5221"/>
    <w:rsid w:val="000A52CA"/>
    <w:rsid w:val="000A6394"/>
    <w:rsid w:val="000B0200"/>
    <w:rsid w:val="000B7FED"/>
    <w:rsid w:val="000C038A"/>
    <w:rsid w:val="000C370B"/>
    <w:rsid w:val="000C489E"/>
    <w:rsid w:val="000C6598"/>
    <w:rsid w:val="000D44B3"/>
    <w:rsid w:val="000E1C43"/>
    <w:rsid w:val="000E5D4F"/>
    <w:rsid w:val="000F2C51"/>
    <w:rsid w:val="001012F4"/>
    <w:rsid w:val="00104BEE"/>
    <w:rsid w:val="00105CFF"/>
    <w:rsid w:val="00110EA4"/>
    <w:rsid w:val="001145C7"/>
    <w:rsid w:val="001201CA"/>
    <w:rsid w:val="0012092C"/>
    <w:rsid w:val="00120C39"/>
    <w:rsid w:val="0012620C"/>
    <w:rsid w:val="001301CB"/>
    <w:rsid w:val="001317C3"/>
    <w:rsid w:val="00145D43"/>
    <w:rsid w:val="00150E68"/>
    <w:rsid w:val="0015137E"/>
    <w:rsid w:val="0015148C"/>
    <w:rsid w:val="001544F4"/>
    <w:rsid w:val="00156403"/>
    <w:rsid w:val="001674A0"/>
    <w:rsid w:val="0017499F"/>
    <w:rsid w:val="00174AAA"/>
    <w:rsid w:val="00175682"/>
    <w:rsid w:val="00192C46"/>
    <w:rsid w:val="001A08B3"/>
    <w:rsid w:val="001A1AE2"/>
    <w:rsid w:val="001A7B60"/>
    <w:rsid w:val="001B2A4F"/>
    <w:rsid w:val="001B3D92"/>
    <w:rsid w:val="001B52F0"/>
    <w:rsid w:val="001B7A65"/>
    <w:rsid w:val="001C0B1B"/>
    <w:rsid w:val="001C3945"/>
    <w:rsid w:val="001D044B"/>
    <w:rsid w:val="001E1236"/>
    <w:rsid w:val="001E41F3"/>
    <w:rsid w:val="001F0E62"/>
    <w:rsid w:val="001F12E5"/>
    <w:rsid w:val="002215B6"/>
    <w:rsid w:val="00222B61"/>
    <w:rsid w:val="002247F7"/>
    <w:rsid w:val="0024109F"/>
    <w:rsid w:val="00241931"/>
    <w:rsid w:val="00245FC8"/>
    <w:rsid w:val="0026004D"/>
    <w:rsid w:val="00260A40"/>
    <w:rsid w:val="002640DD"/>
    <w:rsid w:val="00264743"/>
    <w:rsid w:val="00272243"/>
    <w:rsid w:val="00275D12"/>
    <w:rsid w:val="00281238"/>
    <w:rsid w:val="00284545"/>
    <w:rsid w:val="00284FEB"/>
    <w:rsid w:val="002860C4"/>
    <w:rsid w:val="0029327E"/>
    <w:rsid w:val="002A61F9"/>
    <w:rsid w:val="002A725A"/>
    <w:rsid w:val="002B2FC5"/>
    <w:rsid w:val="002B3ACA"/>
    <w:rsid w:val="002B5741"/>
    <w:rsid w:val="002B62B3"/>
    <w:rsid w:val="002C4E61"/>
    <w:rsid w:val="002C5302"/>
    <w:rsid w:val="002C59D3"/>
    <w:rsid w:val="002D2013"/>
    <w:rsid w:val="002E30C3"/>
    <w:rsid w:val="002E472E"/>
    <w:rsid w:val="002E4E72"/>
    <w:rsid w:val="002E7211"/>
    <w:rsid w:val="002F0531"/>
    <w:rsid w:val="002F0C5C"/>
    <w:rsid w:val="002F0F54"/>
    <w:rsid w:val="00301C9A"/>
    <w:rsid w:val="00304A4A"/>
    <w:rsid w:val="00305409"/>
    <w:rsid w:val="003156B7"/>
    <w:rsid w:val="00316356"/>
    <w:rsid w:val="0031659F"/>
    <w:rsid w:val="0032083F"/>
    <w:rsid w:val="00321C00"/>
    <w:rsid w:val="00332D23"/>
    <w:rsid w:val="00333E54"/>
    <w:rsid w:val="003431F9"/>
    <w:rsid w:val="0034747B"/>
    <w:rsid w:val="003511E7"/>
    <w:rsid w:val="003609EF"/>
    <w:rsid w:val="0036231A"/>
    <w:rsid w:val="003629B2"/>
    <w:rsid w:val="00374DD4"/>
    <w:rsid w:val="00376E5B"/>
    <w:rsid w:val="00385A8D"/>
    <w:rsid w:val="00387761"/>
    <w:rsid w:val="00393C66"/>
    <w:rsid w:val="003A3669"/>
    <w:rsid w:val="003A7865"/>
    <w:rsid w:val="003B0017"/>
    <w:rsid w:val="003B0BE7"/>
    <w:rsid w:val="003B77A9"/>
    <w:rsid w:val="003D4DDB"/>
    <w:rsid w:val="003E1A36"/>
    <w:rsid w:val="003E1BF9"/>
    <w:rsid w:val="003E2EFD"/>
    <w:rsid w:val="00405E0D"/>
    <w:rsid w:val="00407C3C"/>
    <w:rsid w:val="00410371"/>
    <w:rsid w:val="004115F8"/>
    <w:rsid w:val="00412FAC"/>
    <w:rsid w:val="004169AB"/>
    <w:rsid w:val="004208E0"/>
    <w:rsid w:val="004242F1"/>
    <w:rsid w:val="00424730"/>
    <w:rsid w:val="004313B4"/>
    <w:rsid w:val="004414F2"/>
    <w:rsid w:val="0044267D"/>
    <w:rsid w:val="00444662"/>
    <w:rsid w:val="00451411"/>
    <w:rsid w:val="00452BE0"/>
    <w:rsid w:val="00463D29"/>
    <w:rsid w:val="00466799"/>
    <w:rsid w:val="00481C9A"/>
    <w:rsid w:val="00482B6B"/>
    <w:rsid w:val="00492788"/>
    <w:rsid w:val="004B75B7"/>
    <w:rsid w:val="004C1130"/>
    <w:rsid w:val="004C6F9A"/>
    <w:rsid w:val="004D5FA5"/>
    <w:rsid w:val="004D661A"/>
    <w:rsid w:val="004D6E4D"/>
    <w:rsid w:val="004E14F3"/>
    <w:rsid w:val="004E346E"/>
    <w:rsid w:val="004E387F"/>
    <w:rsid w:val="004E5C02"/>
    <w:rsid w:val="004E5D07"/>
    <w:rsid w:val="0051580D"/>
    <w:rsid w:val="00527B3C"/>
    <w:rsid w:val="00527D50"/>
    <w:rsid w:val="00530837"/>
    <w:rsid w:val="0053729A"/>
    <w:rsid w:val="005439D7"/>
    <w:rsid w:val="00546820"/>
    <w:rsid w:val="00547111"/>
    <w:rsid w:val="00550719"/>
    <w:rsid w:val="005521AF"/>
    <w:rsid w:val="00576DDE"/>
    <w:rsid w:val="00585980"/>
    <w:rsid w:val="00592D74"/>
    <w:rsid w:val="005A1D6C"/>
    <w:rsid w:val="005A5B56"/>
    <w:rsid w:val="005A67CB"/>
    <w:rsid w:val="005A7499"/>
    <w:rsid w:val="005B095B"/>
    <w:rsid w:val="005B118C"/>
    <w:rsid w:val="005B33D5"/>
    <w:rsid w:val="005B6FEB"/>
    <w:rsid w:val="005C6882"/>
    <w:rsid w:val="005D1CB1"/>
    <w:rsid w:val="005E2C44"/>
    <w:rsid w:val="005F01E4"/>
    <w:rsid w:val="005F03EB"/>
    <w:rsid w:val="005F0635"/>
    <w:rsid w:val="005F2E00"/>
    <w:rsid w:val="005F5591"/>
    <w:rsid w:val="00603374"/>
    <w:rsid w:val="00611891"/>
    <w:rsid w:val="00621188"/>
    <w:rsid w:val="006257ED"/>
    <w:rsid w:val="00632932"/>
    <w:rsid w:val="006354DB"/>
    <w:rsid w:val="00636E92"/>
    <w:rsid w:val="00641203"/>
    <w:rsid w:val="006461F7"/>
    <w:rsid w:val="00646F48"/>
    <w:rsid w:val="0065571D"/>
    <w:rsid w:val="00656021"/>
    <w:rsid w:val="00660165"/>
    <w:rsid w:val="0066457A"/>
    <w:rsid w:val="0066534B"/>
    <w:rsid w:val="00665C47"/>
    <w:rsid w:val="006671FA"/>
    <w:rsid w:val="00670A1B"/>
    <w:rsid w:val="00681487"/>
    <w:rsid w:val="00683BBE"/>
    <w:rsid w:val="00685DA7"/>
    <w:rsid w:val="00692333"/>
    <w:rsid w:val="00695808"/>
    <w:rsid w:val="00696360"/>
    <w:rsid w:val="006A0B7F"/>
    <w:rsid w:val="006A1872"/>
    <w:rsid w:val="006A56FE"/>
    <w:rsid w:val="006B1FA8"/>
    <w:rsid w:val="006B46FB"/>
    <w:rsid w:val="006B4896"/>
    <w:rsid w:val="006B7EBA"/>
    <w:rsid w:val="006C2FCA"/>
    <w:rsid w:val="006C4407"/>
    <w:rsid w:val="006C58C4"/>
    <w:rsid w:val="006D6B30"/>
    <w:rsid w:val="006E21FB"/>
    <w:rsid w:val="006F7300"/>
    <w:rsid w:val="00724847"/>
    <w:rsid w:val="00731D16"/>
    <w:rsid w:val="00737F3C"/>
    <w:rsid w:val="00740342"/>
    <w:rsid w:val="00751C6E"/>
    <w:rsid w:val="007553C1"/>
    <w:rsid w:val="00766C52"/>
    <w:rsid w:val="00774837"/>
    <w:rsid w:val="007815DC"/>
    <w:rsid w:val="00784964"/>
    <w:rsid w:val="00792342"/>
    <w:rsid w:val="00792D3F"/>
    <w:rsid w:val="00794BF6"/>
    <w:rsid w:val="007977A8"/>
    <w:rsid w:val="007B512A"/>
    <w:rsid w:val="007C1C1C"/>
    <w:rsid w:val="007C2097"/>
    <w:rsid w:val="007D346B"/>
    <w:rsid w:val="007D537F"/>
    <w:rsid w:val="007D6709"/>
    <w:rsid w:val="007D6A07"/>
    <w:rsid w:val="007E148F"/>
    <w:rsid w:val="007E1EF5"/>
    <w:rsid w:val="007E5AA4"/>
    <w:rsid w:val="007E64B9"/>
    <w:rsid w:val="007F65D0"/>
    <w:rsid w:val="007F7259"/>
    <w:rsid w:val="007F78E4"/>
    <w:rsid w:val="008040A8"/>
    <w:rsid w:val="0081141C"/>
    <w:rsid w:val="008157C6"/>
    <w:rsid w:val="008279FA"/>
    <w:rsid w:val="00833878"/>
    <w:rsid w:val="00833E32"/>
    <w:rsid w:val="00837FE6"/>
    <w:rsid w:val="00843BC7"/>
    <w:rsid w:val="008519DD"/>
    <w:rsid w:val="00851E41"/>
    <w:rsid w:val="0085317E"/>
    <w:rsid w:val="00855AE3"/>
    <w:rsid w:val="008626E7"/>
    <w:rsid w:val="008634F4"/>
    <w:rsid w:val="00870EE7"/>
    <w:rsid w:val="008777D6"/>
    <w:rsid w:val="008863B9"/>
    <w:rsid w:val="00887236"/>
    <w:rsid w:val="00892DA4"/>
    <w:rsid w:val="008A2B01"/>
    <w:rsid w:val="008A45A6"/>
    <w:rsid w:val="008B1A6C"/>
    <w:rsid w:val="008B1F2D"/>
    <w:rsid w:val="008B24ED"/>
    <w:rsid w:val="008B38EA"/>
    <w:rsid w:val="008B4CEB"/>
    <w:rsid w:val="008C14E7"/>
    <w:rsid w:val="008C6BD4"/>
    <w:rsid w:val="008D4981"/>
    <w:rsid w:val="008E6256"/>
    <w:rsid w:val="008F3789"/>
    <w:rsid w:val="008F3FD6"/>
    <w:rsid w:val="008F686C"/>
    <w:rsid w:val="008F7B80"/>
    <w:rsid w:val="009037E4"/>
    <w:rsid w:val="00905E82"/>
    <w:rsid w:val="009148DE"/>
    <w:rsid w:val="00915881"/>
    <w:rsid w:val="00915AC4"/>
    <w:rsid w:val="00915B6B"/>
    <w:rsid w:val="00916EF6"/>
    <w:rsid w:val="00920630"/>
    <w:rsid w:val="009212E5"/>
    <w:rsid w:val="0092146E"/>
    <w:rsid w:val="00921BD7"/>
    <w:rsid w:val="00934105"/>
    <w:rsid w:val="00941E30"/>
    <w:rsid w:val="00964F93"/>
    <w:rsid w:val="009658BE"/>
    <w:rsid w:val="0096631E"/>
    <w:rsid w:val="00973D36"/>
    <w:rsid w:val="009777D9"/>
    <w:rsid w:val="00990188"/>
    <w:rsid w:val="00991B88"/>
    <w:rsid w:val="009927AD"/>
    <w:rsid w:val="009A0F98"/>
    <w:rsid w:val="009A5753"/>
    <w:rsid w:val="009A579D"/>
    <w:rsid w:val="009A7D26"/>
    <w:rsid w:val="009B2DAE"/>
    <w:rsid w:val="009B51F5"/>
    <w:rsid w:val="009B5E74"/>
    <w:rsid w:val="009B7690"/>
    <w:rsid w:val="009C3FD6"/>
    <w:rsid w:val="009D1CEA"/>
    <w:rsid w:val="009D325B"/>
    <w:rsid w:val="009D4757"/>
    <w:rsid w:val="009E3297"/>
    <w:rsid w:val="009E5EFC"/>
    <w:rsid w:val="009F5638"/>
    <w:rsid w:val="009F734F"/>
    <w:rsid w:val="00A05FC4"/>
    <w:rsid w:val="00A06547"/>
    <w:rsid w:val="00A11BD8"/>
    <w:rsid w:val="00A15D15"/>
    <w:rsid w:val="00A246B6"/>
    <w:rsid w:val="00A25594"/>
    <w:rsid w:val="00A3680D"/>
    <w:rsid w:val="00A423D1"/>
    <w:rsid w:val="00A43814"/>
    <w:rsid w:val="00A47E70"/>
    <w:rsid w:val="00A50CF0"/>
    <w:rsid w:val="00A63703"/>
    <w:rsid w:val="00A64327"/>
    <w:rsid w:val="00A7671C"/>
    <w:rsid w:val="00A7684E"/>
    <w:rsid w:val="00A76857"/>
    <w:rsid w:val="00A97870"/>
    <w:rsid w:val="00AA2CBC"/>
    <w:rsid w:val="00AB332C"/>
    <w:rsid w:val="00AC0996"/>
    <w:rsid w:val="00AC1BCF"/>
    <w:rsid w:val="00AC3512"/>
    <w:rsid w:val="00AC5820"/>
    <w:rsid w:val="00AD18A7"/>
    <w:rsid w:val="00AD1CD8"/>
    <w:rsid w:val="00AD2836"/>
    <w:rsid w:val="00AE0B41"/>
    <w:rsid w:val="00AE252D"/>
    <w:rsid w:val="00AE420D"/>
    <w:rsid w:val="00AE46FE"/>
    <w:rsid w:val="00AE5270"/>
    <w:rsid w:val="00AE69BB"/>
    <w:rsid w:val="00AE6E79"/>
    <w:rsid w:val="00AE7911"/>
    <w:rsid w:val="00AF5644"/>
    <w:rsid w:val="00B02498"/>
    <w:rsid w:val="00B05C6C"/>
    <w:rsid w:val="00B07515"/>
    <w:rsid w:val="00B122C1"/>
    <w:rsid w:val="00B12CD8"/>
    <w:rsid w:val="00B2042E"/>
    <w:rsid w:val="00B21B61"/>
    <w:rsid w:val="00B258BB"/>
    <w:rsid w:val="00B305DF"/>
    <w:rsid w:val="00B4494A"/>
    <w:rsid w:val="00B5258D"/>
    <w:rsid w:val="00B5360B"/>
    <w:rsid w:val="00B607E7"/>
    <w:rsid w:val="00B63C7D"/>
    <w:rsid w:val="00B64B5C"/>
    <w:rsid w:val="00B65EC8"/>
    <w:rsid w:val="00B67B97"/>
    <w:rsid w:val="00B74A92"/>
    <w:rsid w:val="00B76481"/>
    <w:rsid w:val="00B84CE5"/>
    <w:rsid w:val="00B91C6B"/>
    <w:rsid w:val="00B925FB"/>
    <w:rsid w:val="00B92CA9"/>
    <w:rsid w:val="00B93A59"/>
    <w:rsid w:val="00B968C8"/>
    <w:rsid w:val="00BA3EC5"/>
    <w:rsid w:val="00BA51D9"/>
    <w:rsid w:val="00BA5510"/>
    <w:rsid w:val="00BA598E"/>
    <w:rsid w:val="00BB5DFC"/>
    <w:rsid w:val="00BC0236"/>
    <w:rsid w:val="00BC05ED"/>
    <w:rsid w:val="00BC1680"/>
    <w:rsid w:val="00BC6875"/>
    <w:rsid w:val="00BC7088"/>
    <w:rsid w:val="00BD03FB"/>
    <w:rsid w:val="00BD279D"/>
    <w:rsid w:val="00BD6BB8"/>
    <w:rsid w:val="00BD730F"/>
    <w:rsid w:val="00BE0AF3"/>
    <w:rsid w:val="00BE46CD"/>
    <w:rsid w:val="00BF4D9D"/>
    <w:rsid w:val="00BF5658"/>
    <w:rsid w:val="00BF5C47"/>
    <w:rsid w:val="00C07DF4"/>
    <w:rsid w:val="00C1178F"/>
    <w:rsid w:val="00C2162D"/>
    <w:rsid w:val="00C22B34"/>
    <w:rsid w:val="00C33A92"/>
    <w:rsid w:val="00C5115F"/>
    <w:rsid w:val="00C53BC0"/>
    <w:rsid w:val="00C66BA2"/>
    <w:rsid w:val="00C83D29"/>
    <w:rsid w:val="00C8630B"/>
    <w:rsid w:val="00C95985"/>
    <w:rsid w:val="00CB454B"/>
    <w:rsid w:val="00CB4898"/>
    <w:rsid w:val="00CB5DB4"/>
    <w:rsid w:val="00CC1903"/>
    <w:rsid w:val="00CC2666"/>
    <w:rsid w:val="00CC316E"/>
    <w:rsid w:val="00CC5026"/>
    <w:rsid w:val="00CC64A9"/>
    <w:rsid w:val="00CC68D0"/>
    <w:rsid w:val="00CC7EF9"/>
    <w:rsid w:val="00CD0962"/>
    <w:rsid w:val="00CD236D"/>
    <w:rsid w:val="00CF403E"/>
    <w:rsid w:val="00D03F9A"/>
    <w:rsid w:val="00D05F94"/>
    <w:rsid w:val="00D06D51"/>
    <w:rsid w:val="00D11DC5"/>
    <w:rsid w:val="00D212A2"/>
    <w:rsid w:val="00D24991"/>
    <w:rsid w:val="00D3166C"/>
    <w:rsid w:val="00D377F3"/>
    <w:rsid w:val="00D4492A"/>
    <w:rsid w:val="00D44D71"/>
    <w:rsid w:val="00D46F76"/>
    <w:rsid w:val="00D50255"/>
    <w:rsid w:val="00D54725"/>
    <w:rsid w:val="00D6210B"/>
    <w:rsid w:val="00D634AA"/>
    <w:rsid w:val="00D66520"/>
    <w:rsid w:val="00D812BC"/>
    <w:rsid w:val="00D909F0"/>
    <w:rsid w:val="00D918E3"/>
    <w:rsid w:val="00D94076"/>
    <w:rsid w:val="00DA4C4C"/>
    <w:rsid w:val="00DA5C98"/>
    <w:rsid w:val="00DC32E7"/>
    <w:rsid w:val="00DC33C8"/>
    <w:rsid w:val="00DC36EB"/>
    <w:rsid w:val="00DD3018"/>
    <w:rsid w:val="00DD4B61"/>
    <w:rsid w:val="00DE34CF"/>
    <w:rsid w:val="00E07245"/>
    <w:rsid w:val="00E13F3D"/>
    <w:rsid w:val="00E15ACB"/>
    <w:rsid w:val="00E26201"/>
    <w:rsid w:val="00E27CD7"/>
    <w:rsid w:val="00E30783"/>
    <w:rsid w:val="00E34898"/>
    <w:rsid w:val="00E35757"/>
    <w:rsid w:val="00E52834"/>
    <w:rsid w:val="00E612C2"/>
    <w:rsid w:val="00E67043"/>
    <w:rsid w:val="00E702BE"/>
    <w:rsid w:val="00E737CF"/>
    <w:rsid w:val="00E8145D"/>
    <w:rsid w:val="00E81D83"/>
    <w:rsid w:val="00EA26FD"/>
    <w:rsid w:val="00EA3F77"/>
    <w:rsid w:val="00EA5DF3"/>
    <w:rsid w:val="00EA67C2"/>
    <w:rsid w:val="00EB09B7"/>
    <w:rsid w:val="00EB5809"/>
    <w:rsid w:val="00ED0FAD"/>
    <w:rsid w:val="00ED1B1C"/>
    <w:rsid w:val="00ED2053"/>
    <w:rsid w:val="00ED215B"/>
    <w:rsid w:val="00ED36C9"/>
    <w:rsid w:val="00ED73F8"/>
    <w:rsid w:val="00EE2A0A"/>
    <w:rsid w:val="00EE7D7C"/>
    <w:rsid w:val="00F05A08"/>
    <w:rsid w:val="00F13BB3"/>
    <w:rsid w:val="00F17EA2"/>
    <w:rsid w:val="00F20BBC"/>
    <w:rsid w:val="00F25D98"/>
    <w:rsid w:val="00F26D10"/>
    <w:rsid w:val="00F300FB"/>
    <w:rsid w:val="00F3691D"/>
    <w:rsid w:val="00F36FCD"/>
    <w:rsid w:val="00F40105"/>
    <w:rsid w:val="00F41E0D"/>
    <w:rsid w:val="00F44B8D"/>
    <w:rsid w:val="00F45B12"/>
    <w:rsid w:val="00F538A2"/>
    <w:rsid w:val="00F6483F"/>
    <w:rsid w:val="00F64897"/>
    <w:rsid w:val="00F818A7"/>
    <w:rsid w:val="00F833B6"/>
    <w:rsid w:val="00F93E23"/>
    <w:rsid w:val="00FB5E4D"/>
    <w:rsid w:val="00FB6386"/>
    <w:rsid w:val="00FB65A7"/>
    <w:rsid w:val="00FC52CF"/>
    <w:rsid w:val="00FD277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paragraph" w:styleId="af2">
    <w:name w:val="Revision"/>
    <w:hidden/>
    <w:uiPriority w:val="99"/>
    <w:semiHidden/>
    <w:rsid w:val="000A52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8C7FB5CF-9ABC-4000-980F-0FC956CD0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1812</Words>
  <Characters>10329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- 2.21</cp:lastModifiedBy>
  <cp:revision>4</cp:revision>
  <cp:lastPrinted>1900-01-01T08:00:00Z</cp:lastPrinted>
  <dcterms:created xsi:type="dcterms:W3CDTF">2022-02-14T21:08:00Z</dcterms:created>
  <dcterms:modified xsi:type="dcterms:W3CDTF">2022-02-28T03:28:00Z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