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7A25C60" w:rsidR="001E41F3" w:rsidRDefault="001E41F3">
      <w:pPr>
        <w:pStyle w:val="CRCoverPage"/>
        <w:tabs>
          <w:tab w:val="right" w:pos="9639"/>
        </w:tabs>
        <w:spacing w:after="0"/>
        <w:rPr>
          <w:b/>
          <w:i/>
          <w:noProof/>
          <w:sz w:val="28"/>
        </w:rPr>
      </w:pPr>
      <w:r>
        <w:rPr>
          <w:b/>
          <w:noProof/>
          <w:sz w:val="24"/>
        </w:rPr>
        <w:t>3GPP TSG</w:t>
      </w:r>
      <w:r w:rsidR="001E2375">
        <w:rPr>
          <w:b/>
          <w:noProof/>
          <w:sz w:val="24"/>
        </w:rPr>
        <w:t xml:space="preserve"> SA WG2</w:t>
      </w:r>
      <w:r w:rsidR="00C66BA2">
        <w:rPr>
          <w:b/>
          <w:noProof/>
          <w:sz w:val="24"/>
        </w:rPr>
        <w:t xml:space="preserve"> </w:t>
      </w:r>
      <w:r>
        <w:rPr>
          <w:b/>
          <w:noProof/>
          <w:sz w:val="24"/>
        </w:rPr>
        <w:t>Meeting #</w:t>
      </w:r>
      <w:r w:rsidR="001E2375">
        <w:rPr>
          <w:b/>
          <w:noProof/>
          <w:sz w:val="24"/>
        </w:rPr>
        <w:t>1</w:t>
      </w:r>
      <w:r w:rsidR="00A96937">
        <w:rPr>
          <w:b/>
          <w:noProof/>
          <w:sz w:val="24"/>
        </w:rPr>
        <w:t>4</w:t>
      </w:r>
      <w:r w:rsidR="001E2375">
        <w:rPr>
          <w:b/>
          <w:noProof/>
          <w:sz w:val="24"/>
        </w:rPr>
        <w:t>9E</w:t>
      </w:r>
      <w:r>
        <w:rPr>
          <w:b/>
          <w:i/>
          <w:noProof/>
          <w:sz w:val="28"/>
        </w:rPr>
        <w:tab/>
      </w:r>
      <w:r w:rsidR="001E2375">
        <w:rPr>
          <w:b/>
          <w:i/>
          <w:noProof/>
          <w:sz w:val="28"/>
        </w:rPr>
        <w:t>S2-220</w:t>
      </w:r>
      <w:r w:rsidR="00C30783">
        <w:rPr>
          <w:b/>
          <w:i/>
          <w:noProof/>
          <w:sz w:val="28"/>
        </w:rPr>
        <w:t>1482</w:t>
      </w:r>
    </w:p>
    <w:p w14:paraId="7CB45193" w14:textId="08A25AE5" w:rsidR="001E41F3" w:rsidRDefault="001E2375" w:rsidP="005E2C44">
      <w:pPr>
        <w:pStyle w:val="CRCoverPage"/>
        <w:outlineLvl w:val="0"/>
        <w:rPr>
          <w:b/>
          <w:noProof/>
          <w:sz w:val="24"/>
        </w:rPr>
      </w:pPr>
      <w:r>
        <w:rPr>
          <w:b/>
          <w:noProof/>
          <w:sz w:val="24"/>
        </w:rPr>
        <w:t>Elbonia</w:t>
      </w:r>
      <w:r w:rsidR="001E41F3">
        <w:rPr>
          <w:b/>
          <w:noProof/>
          <w:sz w:val="24"/>
        </w:rPr>
        <w:t xml:space="preserve">, </w:t>
      </w:r>
      <w:r>
        <w:rPr>
          <w:b/>
          <w:noProof/>
          <w:sz w:val="24"/>
        </w:rPr>
        <w:t xml:space="preserve">February </w:t>
      </w:r>
      <w:r w:rsidR="00A96937">
        <w:rPr>
          <w:b/>
          <w:noProof/>
          <w:sz w:val="24"/>
        </w:rPr>
        <w:t>14 – 25,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F4047C" w:rsidR="001E41F3" w:rsidRPr="00410371" w:rsidRDefault="001C2EB7" w:rsidP="00E13F3D">
            <w:pPr>
              <w:pStyle w:val="CRCoverPage"/>
              <w:spacing w:after="0"/>
              <w:jc w:val="right"/>
              <w:rPr>
                <w:b/>
                <w:noProof/>
                <w:sz w:val="28"/>
              </w:rPr>
            </w:pPr>
            <w:r>
              <w:rPr>
                <w:b/>
                <w:noProof/>
                <w:sz w:val="28"/>
              </w:rPr>
              <w:t>23.502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93B478" w:rsidR="001E41F3" w:rsidRPr="00410371" w:rsidRDefault="00A96937" w:rsidP="00547111">
            <w:pPr>
              <w:pStyle w:val="CRCoverPage"/>
              <w:spacing w:after="0"/>
              <w:rPr>
                <w:noProof/>
              </w:rPr>
            </w:pPr>
            <w:r>
              <w:rPr>
                <w:b/>
                <w:noProof/>
                <w:sz w:val="28"/>
              </w:rPr>
              <w:t>3400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23C701" w:rsidR="001E41F3" w:rsidRPr="00410371" w:rsidRDefault="002F07D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BCBEA2" w:rsidR="001E41F3" w:rsidRPr="00410371" w:rsidRDefault="001C2EB7">
            <w:pPr>
              <w:pStyle w:val="CRCoverPage"/>
              <w:spacing w:after="0"/>
              <w:jc w:val="center"/>
              <w:rPr>
                <w:noProof/>
                <w:sz w:val="28"/>
              </w:rPr>
            </w:pPr>
            <w:r>
              <w:rPr>
                <w:b/>
                <w:noProof/>
                <w:sz w:val="28"/>
              </w:rPr>
              <w:t>17.3.0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EA4961" w:rsidR="00F25D98" w:rsidRDefault="001C2EB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4D3787" w:rsidR="001E41F3" w:rsidRDefault="00CB46BF">
            <w:pPr>
              <w:pStyle w:val="CRCoverPage"/>
              <w:spacing w:after="0"/>
              <w:ind w:left="100"/>
              <w:rPr>
                <w:noProof/>
              </w:rPr>
            </w:pPr>
            <w:r>
              <w:t xml:space="preserve">Enforcement of VPLMN QoS policies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0F504E" w:rsidR="001E41F3" w:rsidRPr="00F13E8D" w:rsidRDefault="001E2375" w:rsidP="00C30783">
            <w:pPr>
              <w:pStyle w:val="CRCoverPage"/>
              <w:spacing w:after="0"/>
              <w:ind w:left="100"/>
              <w:rPr>
                <w:noProof/>
                <w:lang w:val="en-US"/>
              </w:rPr>
            </w:pPr>
            <w:r>
              <w:t>Ericsson</w:t>
            </w:r>
            <w:r w:rsidR="00F13E8D">
              <w:t xml:space="preserve">, </w:t>
            </w:r>
            <w:r w:rsidR="00F13E8D" w:rsidRPr="00C0738C">
              <w:rPr>
                <w:noProof/>
                <w:lang w:val="en-US"/>
              </w:rPr>
              <w:t xml:space="preserve">Nokia, Nokia Shanghai Bell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34A5EB" w:rsidR="001E41F3" w:rsidRDefault="001E2375"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6F4C21" w:rsidR="001E41F3" w:rsidRDefault="00477522">
            <w:pPr>
              <w:pStyle w:val="CRCoverPage"/>
              <w:spacing w:after="0"/>
              <w:ind w:left="100"/>
              <w:rPr>
                <w:noProof/>
              </w:rPr>
            </w:pPr>
            <w:r>
              <w:t>TEI17, 5GS_Ph1</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0444BD" w:rsidR="001E41F3" w:rsidRDefault="001E2375">
            <w:pPr>
              <w:pStyle w:val="CRCoverPage"/>
              <w:spacing w:after="0"/>
              <w:ind w:left="100"/>
              <w:rPr>
                <w:noProof/>
              </w:rPr>
            </w:pPr>
            <w:r>
              <w:t>2022-01-28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434F8D" w:rsidR="001E41F3" w:rsidRDefault="0047752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1AB5CD" w:rsidR="001E41F3" w:rsidRDefault="00477522">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CB7A50" w:rsidR="001E41F3" w:rsidRDefault="00CB46BF">
            <w:pPr>
              <w:pStyle w:val="CRCoverPage"/>
              <w:spacing w:after="0"/>
              <w:ind w:left="100"/>
              <w:rPr>
                <w:noProof/>
              </w:rPr>
            </w:pPr>
            <w:r>
              <w:rPr>
                <w:noProof/>
              </w:rPr>
              <w:t xml:space="preserve">The current specification states that V-SMF applies VPLMN QoS policies but it is not clearly described what </w:t>
            </w:r>
            <w:r w:rsidR="00267FBA">
              <w:rPr>
                <w:noProof/>
              </w:rPr>
              <w:t>“applies VPLMN QoS policies” really mean</w:t>
            </w:r>
            <w:r w:rsidR="003E075B">
              <w:rPr>
                <w:noProof/>
              </w:rPr>
              <w:t>s</w:t>
            </w:r>
            <w:r w:rsidR="00267FBA">
              <w:rPr>
                <w:noProof/>
              </w:rPr>
              <w:t xml:space="preserve"> and what </w:t>
            </w:r>
            <w:r>
              <w:rPr>
                <w:noProof/>
              </w:rPr>
              <w:t>type of QoS enforcement in VPLMN this implies</w:t>
            </w:r>
            <w:r w:rsidR="00267FBA">
              <w:rPr>
                <w:noProof/>
              </w:rPr>
              <w:t>, if any</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E800337" w:rsidR="001E41F3" w:rsidRDefault="00CB46BF">
            <w:pPr>
              <w:pStyle w:val="CRCoverPage"/>
              <w:spacing w:after="0"/>
              <w:ind w:left="100"/>
              <w:rPr>
                <w:noProof/>
              </w:rPr>
            </w:pPr>
            <w:r>
              <w:rPr>
                <w:noProof/>
              </w:rPr>
              <w:t xml:space="preserve">Clarify that V-SMF validates the QoS request from HPLMN to decide what QoS Flows to accept/reject, but that </w:t>
            </w:r>
            <w:r w:rsidR="00267FBA">
              <w:rPr>
                <w:noProof/>
              </w:rPr>
              <w:t xml:space="preserve">V-UPF does not perform </w:t>
            </w:r>
            <w:r>
              <w:rPr>
                <w:noProof/>
              </w:rPr>
              <w:t>QoS enforcement (e.g. bit rate enforcement).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D029FC" w:rsidR="001E41F3" w:rsidRDefault="00CB46BF">
            <w:pPr>
              <w:pStyle w:val="CRCoverPage"/>
              <w:spacing w:after="0"/>
              <w:ind w:left="100"/>
              <w:rPr>
                <w:noProof/>
              </w:rPr>
            </w:pPr>
            <w:r>
              <w:rPr>
                <w:noProof/>
              </w:rPr>
              <w:t xml:space="preserve">Requirements on </w:t>
            </w:r>
            <w:r w:rsidR="00267FBA">
              <w:rPr>
                <w:noProof/>
              </w:rPr>
              <w:t>V-SMF/</w:t>
            </w:r>
            <w:r>
              <w:rPr>
                <w:noProof/>
              </w:rPr>
              <w:t>V-UPF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746092" w:rsidR="001E41F3" w:rsidRDefault="00267FBA">
            <w:pPr>
              <w:pStyle w:val="CRCoverPage"/>
              <w:spacing w:after="0"/>
              <w:ind w:left="100"/>
              <w:rPr>
                <w:noProof/>
              </w:rPr>
            </w:pPr>
            <w:r>
              <w:rPr>
                <w:noProof/>
              </w:rPr>
              <w:t>4.3.2.2.2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AF2497" w:rsidR="001E41F3" w:rsidRDefault="00A9693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9025A51"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1B8D46" w:rsidR="001E41F3" w:rsidRDefault="00A9693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A4F99E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0776CC" w:rsidR="001E41F3" w:rsidRDefault="00A9693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6227A6C"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8C9CD36" w14:textId="4E5CE5D5" w:rsidR="001E41F3" w:rsidRDefault="001E41F3">
      <w:pPr>
        <w:rPr>
          <w:noProof/>
        </w:rPr>
      </w:pPr>
    </w:p>
    <w:p w14:paraId="5CE9ECA0" w14:textId="1527A492" w:rsidR="00CB46BF" w:rsidRDefault="00CB46BF">
      <w:pPr>
        <w:rPr>
          <w:noProof/>
        </w:rPr>
      </w:pPr>
    </w:p>
    <w:p w14:paraId="2CE144D7" w14:textId="591AB0BD" w:rsidR="00CB46BF" w:rsidRDefault="00CB46BF">
      <w:pPr>
        <w:rPr>
          <w:noProof/>
        </w:rPr>
      </w:pPr>
    </w:p>
    <w:p w14:paraId="6FFB2B2F" w14:textId="6480D4EF" w:rsidR="00CB46BF" w:rsidRPr="00CB46BF" w:rsidRDefault="00CB46BF" w:rsidP="00CB46BF">
      <w:pPr>
        <w:jc w:val="center"/>
        <w:rPr>
          <w:noProof/>
          <w:color w:val="FF0000"/>
          <w:sz w:val="32"/>
          <w:szCs w:val="32"/>
        </w:rPr>
      </w:pPr>
      <w:r w:rsidRPr="00CB46BF">
        <w:rPr>
          <w:noProof/>
          <w:color w:val="FF0000"/>
          <w:sz w:val="32"/>
          <w:szCs w:val="32"/>
        </w:rPr>
        <w:t>**** First Change ****</w:t>
      </w:r>
    </w:p>
    <w:p w14:paraId="52F0AA6F" w14:textId="77777777" w:rsidR="00CB46BF" w:rsidRPr="00140E21" w:rsidRDefault="00CB46BF" w:rsidP="00CB46BF">
      <w:pPr>
        <w:pStyle w:val="Heading5"/>
      </w:pPr>
      <w:bookmarkStart w:id="1" w:name="_Toc20203975"/>
      <w:bookmarkStart w:id="2" w:name="_Toc27894660"/>
      <w:bookmarkStart w:id="3" w:name="_Toc36191727"/>
      <w:bookmarkStart w:id="4" w:name="_Toc45192813"/>
      <w:bookmarkStart w:id="5" w:name="_Toc47592445"/>
      <w:bookmarkStart w:id="6" w:name="_Toc51834526"/>
      <w:bookmarkStart w:id="7" w:name="_Toc91153546"/>
      <w:r w:rsidRPr="00140E21">
        <w:t>4.3.2.2.2</w:t>
      </w:r>
      <w:r w:rsidRPr="00140E21">
        <w:tab/>
        <w:t>Home-routed Roaming</w:t>
      </w:r>
      <w:bookmarkEnd w:id="1"/>
      <w:bookmarkEnd w:id="2"/>
      <w:bookmarkEnd w:id="3"/>
      <w:bookmarkEnd w:id="4"/>
      <w:bookmarkEnd w:id="5"/>
      <w:bookmarkEnd w:id="6"/>
      <w:bookmarkEnd w:id="7"/>
    </w:p>
    <w:p w14:paraId="75C734CB" w14:textId="77777777" w:rsidR="00CB46BF" w:rsidRPr="00140E21" w:rsidRDefault="00CB46BF" w:rsidP="00CB46BF">
      <w:r w:rsidRPr="00140E21">
        <w:t xml:space="preserve">This procedure is used in </w:t>
      </w:r>
      <w:r>
        <w:t xml:space="preserve">the </w:t>
      </w:r>
      <w:r w:rsidRPr="00140E21">
        <w:t>case of home-routed roaming scenarios.</w:t>
      </w:r>
    </w:p>
    <w:p w14:paraId="76415318" w14:textId="77777777" w:rsidR="00CB46BF" w:rsidRDefault="00CB46BF" w:rsidP="00CB46BF">
      <w:pPr>
        <w:pStyle w:val="TH"/>
      </w:pPr>
      <w:r w:rsidRPr="00140E21">
        <w:object w:dxaOrig="11278" w:dyaOrig="15853" w14:anchorId="1312CA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632.5pt" o:ole="">
            <v:imagedata r:id="rId17" o:title=""/>
          </v:shape>
          <o:OLEObject Type="Embed" ProgID="Word.Picture.8" ShapeID="_x0000_i1025" DrawAspect="Content" ObjectID="_1706906407" r:id="rId18"/>
        </w:object>
      </w:r>
    </w:p>
    <w:p w14:paraId="431DA998" w14:textId="77777777" w:rsidR="00CB46BF" w:rsidRPr="00140E21" w:rsidRDefault="00CB46BF" w:rsidP="00CB46BF">
      <w:pPr>
        <w:pStyle w:val="TF"/>
      </w:pPr>
      <w:r w:rsidRPr="00140E21">
        <w:t>Figure 4.3.2.2.2-1: UE-requested PDU Session Establishment for home-routed roaming scenarios</w:t>
      </w:r>
    </w:p>
    <w:p w14:paraId="63FFF905" w14:textId="77777777" w:rsidR="00CB46BF" w:rsidRPr="00140E21" w:rsidRDefault="00CB46BF" w:rsidP="00CB46BF">
      <w:pPr>
        <w:pStyle w:val="B1"/>
      </w:pPr>
      <w:r w:rsidRPr="00140E21">
        <w:t>1.</w:t>
      </w:r>
      <w:r w:rsidRPr="00140E21">
        <w:tab/>
        <w:t>This step is the same as step 1 in clause 4.3.2.2.1.</w:t>
      </w:r>
    </w:p>
    <w:p w14:paraId="6E01159F" w14:textId="77777777" w:rsidR="00CB46BF" w:rsidRDefault="00CB46BF" w:rsidP="00CB46BF">
      <w:pPr>
        <w:pStyle w:val="B1"/>
      </w:pPr>
      <w:r>
        <w:t>2.</w:t>
      </w:r>
      <w:r>
        <w:tab/>
        <w:t>For NR satellite access, the AMF may decide to verify the UE location as described in clause 5.4.11.4 of TS 23.501 [2].</w:t>
      </w:r>
    </w:p>
    <w:p w14:paraId="3AA768AD" w14:textId="77777777" w:rsidR="00CB46BF" w:rsidRPr="00140E21" w:rsidRDefault="00CB46BF" w:rsidP="00CB46BF">
      <w:pPr>
        <w:pStyle w:val="B1"/>
        <w:rPr>
          <w:lang w:eastAsia="zh-CN"/>
        </w:rPr>
      </w:pPr>
      <w:r w:rsidRPr="00140E21">
        <w:lastRenderedPageBreak/>
        <w:tab/>
      </w:r>
      <w:r>
        <w:t xml:space="preserve">As in step 2 of clause 4.3.2.2.1 except that, if the UE does not include an S-NSSAI in the PDU Session request, both a Serving PLMN S-NSSAI (in the Allowed NSSAI) and its corresponding HPLMN S-NSSAI values are selected by the AMF. Also, the AMF in the serving PLMN selects both an SMF in the Serving PLMN using the S-NSSAI of the Serving PLMN mapping to the S-NSSAIs of the HPLMN used for the PDU Session, and, additionally an SMF in the HPLMN using the S-NSSAI of the HPLMN used for the PDU Session, as described in clause 4.3.2.2.3. </w:t>
      </w:r>
      <w:r w:rsidRPr="00140E21">
        <w:t xml:space="preserve">The AMF may also receive alternative H-SMFs from the NRF. If Control Plane CIoT 5GS Optimisation is enabled for the PDU Session, the AMF selects V-SMF and H-SMF that supports the Control Plane CIoT 5GS Optimisation (see clause 6.3.2 </w:t>
      </w:r>
      <w:r>
        <w:t>of</w:t>
      </w:r>
      <w:r w:rsidRPr="00140E21">
        <w:t xml:space="preserve"> TS</w:t>
      </w:r>
      <w:r>
        <w:t> </w:t>
      </w:r>
      <w:r w:rsidRPr="00140E21">
        <w:t>23.501</w:t>
      </w:r>
      <w:r>
        <w:t> </w:t>
      </w:r>
      <w:r w:rsidRPr="00140E21">
        <w:t xml:space="preserve">[2]). </w:t>
      </w:r>
      <w:r w:rsidRPr="00140E21">
        <w:rPr>
          <w:lang w:eastAsia="zh-CN"/>
        </w:rPr>
        <w:t xml:space="preserve">The AMF stores the association of the </w:t>
      </w:r>
      <w:r w:rsidRPr="00140E21">
        <w:t>S-NSSAI(s)</w:t>
      </w:r>
      <w:r w:rsidRPr="00140E21">
        <w:rPr>
          <w:lang w:eastAsia="zh-CN"/>
        </w:rPr>
        <w:t>, the DNN, the PDU Session ID, the SMF ID in VPLMN as well as Access Type of the PDU Session.</w:t>
      </w:r>
      <w:r>
        <w:rPr>
          <w:lang w:eastAsia="zh-CN"/>
        </w:rPr>
        <w:t xml:space="preserve"> Whether to perform DNN replacement is based on operator agreement.</w:t>
      </w:r>
    </w:p>
    <w:p w14:paraId="43678EB0" w14:textId="77777777" w:rsidR="00CB46BF" w:rsidRPr="00140E21" w:rsidRDefault="00CB46BF" w:rsidP="00CB46BF">
      <w:pPr>
        <w:pStyle w:val="B1"/>
      </w:pPr>
      <w:r w:rsidRPr="00140E21">
        <w:rPr>
          <w:lang w:eastAsia="zh-CN"/>
        </w:rPr>
        <w:tab/>
        <w:t>In step 3 of clause 4.3.2.2.1, in local breakout roaming case, if V-SMF responds to AMF indicating that V-SMF is not able to process some part of the N1 SM information, the AMF proceeds with home routed case from this step and may select an SMF in the VPLMN different from the V-SMF selected earlier.</w:t>
      </w:r>
    </w:p>
    <w:p w14:paraId="76D9C79B" w14:textId="77777777" w:rsidR="00CB46BF" w:rsidRPr="00140E21" w:rsidRDefault="00CB46BF" w:rsidP="00CB46BF">
      <w:pPr>
        <w:pStyle w:val="B1"/>
      </w:pPr>
      <w:r w:rsidRPr="00140E21">
        <w:t>3a.</w:t>
      </w:r>
      <w:r w:rsidRPr="00140E21">
        <w:tab/>
        <w:t>As in step 3 of clause 4.3.2.2.1 with the addition that:</w:t>
      </w:r>
    </w:p>
    <w:p w14:paraId="1BCB8510" w14:textId="77777777" w:rsidR="00CB46BF" w:rsidRPr="00140E21" w:rsidRDefault="00CB46BF" w:rsidP="00CB46BF">
      <w:pPr>
        <w:pStyle w:val="B2"/>
      </w:pPr>
      <w:r w:rsidRPr="00140E21">
        <w:t>-</w:t>
      </w:r>
      <w:r w:rsidRPr="00140E21">
        <w:tab/>
        <w:t>the AMF also provides the identity of the H-SMF it has selected in step 2 and both the VPLMN S-NSSAI from the Allowed NSSAI and the corresponding S-NSSAI of the HPLMN, which is in the mapping the VPLMN S-NSSAI from the Allowed NSSAI. The H-SMF is provided when the PDU Session is home-routed. The AMF may also provide the identity of alternative H-SMFs, if it has received in step 2.</w:t>
      </w:r>
    </w:p>
    <w:p w14:paraId="69BC851C" w14:textId="77777777" w:rsidR="00CB46BF" w:rsidRPr="00140E21" w:rsidRDefault="00CB46BF" w:rsidP="00CB46BF">
      <w:pPr>
        <w:pStyle w:val="B2"/>
        <w:rPr>
          <w:lang w:eastAsia="zh-CN"/>
        </w:rPr>
      </w:pPr>
      <w:r w:rsidRPr="00140E21">
        <w:rPr>
          <w:lang w:eastAsia="zh-CN"/>
        </w:rPr>
        <w:t>-</w:t>
      </w:r>
      <w:r w:rsidRPr="00140E21">
        <w:rPr>
          <w:lang w:eastAsia="zh-CN"/>
        </w:rPr>
        <w:tab/>
        <w:t>The V-SMF does not use DNN Selection Mode received from the AMF but relays this information to the H-SMF.</w:t>
      </w:r>
    </w:p>
    <w:p w14:paraId="004B7C43" w14:textId="77777777" w:rsidR="00CB46BF" w:rsidRDefault="00CB46BF" w:rsidP="00CB46BF">
      <w:pPr>
        <w:pStyle w:val="B1"/>
        <w:rPr>
          <w:lang w:eastAsia="zh-CN"/>
        </w:rPr>
      </w:pPr>
      <w:r>
        <w:rPr>
          <w:lang w:eastAsia="zh-CN"/>
        </w:rPr>
        <w:tab/>
        <w:t xml:space="preserve">If the AMF is reusing an already established association with a V-SMF for the PDU Session ID provided by the UE (e.g. when Request Type indicates "existing PDU Session"), the AMF invokes the </w:t>
      </w:r>
      <w:proofErr w:type="spellStart"/>
      <w:r>
        <w:rPr>
          <w:lang w:eastAsia="zh-CN"/>
        </w:rPr>
        <w:t>Nsmf_PDUSession_UpdateSMContext</w:t>
      </w:r>
      <w:proofErr w:type="spellEnd"/>
      <w:r>
        <w:rPr>
          <w:lang w:eastAsia="zh-CN"/>
        </w:rPr>
        <w:t xml:space="preserve"> Request.</w:t>
      </w:r>
    </w:p>
    <w:p w14:paraId="6AEAB7D5" w14:textId="77777777" w:rsidR="00CB46BF" w:rsidRPr="00140E21" w:rsidRDefault="00CB46BF" w:rsidP="00CB46BF">
      <w:pPr>
        <w:pStyle w:val="B1"/>
        <w:rPr>
          <w:lang w:eastAsia="zh-CN"/>
        </w:rPr>
      </w:pPr>
      <w:r w:rsidRPr="00140E21">
        <w:rPr>
          <w:lang w:eastAsia="zh-CN"/>
        </w:rPr>
        <w:tab/>
        <w:t>The AMF may include the H-PCF ID in this step and V-SMF will pass it to the H-SMF in step 6. This will enable the H-SMF to select the same H-PCF in step 9a.</w:t>
      </w:r>
    </w:p>
    <w:p w14:paraId="499B47A3" w14:textId="77777777" w:rsidR="00CB46BF" w:rsidRPr="00140E21" w:rsidRDefault="00CB46BF" w:rsidP="00CB46BF">
      <w:pPr>
        <w:pStyle w:val="B1"/>
      </w:pPr>
      <w:r w:rsidRPr="00140E21">
        <w:tab/>
        <w:t xml:space="preserve">If Control Plane CIoT 5GS Optimisation is used for the PDU Session and the "Invoke NEF indication" in the subscription data is set for the S-NSSAI / DNN combination, the AMF includes an "Invoke NEF" flag in </w:t>
      </w:r>
      <w:proofErr w:type="spellStart"/>
      <w:r w:rsidRPr="00140E21">
        <w:t>Nsmf_PDUSession_CreateSMContext</w:t>
      </w:r>
      <w:proofErr w:type="spellEnd"/>
      <w:r w:rsidRPr="00140E21">
        <w:t xml:space="preserve"> Request.</w:t>
      </w:r>
    </w:p>
    <w:p w14:paraId="65181799" w14:textId="77777777" w:rsidR="00CB46BF" w:rsidRPr="00140E21" w:rsidRDefault="00CB46BF" w:rsidP="00CB46BF">
      <w:pPr>
        <w:pStyle w:val="B1"/>
      </w:pPr>
      <w:r w:rsidRPr="00140E21">
        <w:t>3b:</w:t>
      </w:r>
      <w:r w:rsidRPr="00140E21">
        <w:tab/>
        <w:t>This step is the same as step 5 of clause 4.3.2.2.1</w:t>
      </w:r>
      <w:r>
        <w:t>. If the PDU Session Type is Unstructured and the</w:t>
      </w:r>
      <w:r w:rsidRPr="00140E21">
        <w:t xml:space="preserve"> V-SMF received an "Invoke NEF" flag in step 3a, then it skips steps 4 and 5.</w:t>
      </w:r>
    </w:p>
    <w:p w14:paraId="684E2B2F" w14:textId="77777777" w:rsidR="00CB46BF" w:rsidRPr="00140E21" w:rsidRDefault="00CB46BF" w:rsidP="00CB46BF">
      <w:pPr>
        <w:pStyle w:val="B1"/>
      </w:pPr>
      <w:r w:rsidRPr="00140E21">
        <w:t>4.</w:t>
      </w:r>
      <w:r w:rsidRPr="00140E21">
        <w:tab/>
        <w:t xml:space="preserve">The V-SMF selects a UPF in VPLMN as described in clause 6.3.3 </w:t>
      </w:r>
      <w:r>
        <w:t>of</w:t>
      </w:r>
      <w:r w:rsidRPr="00140E21">
        <w:t xml:space="preserve"> TS</w:t>
      </w:r>
      <w:r>
        <w:t> </w:t>
      </w:r>
      <w:r w:rsidRPr="00140E21">
        <w:t>23.501</w:t>
      </w:r>
      <w:r>
        <w:t> </w:t>
      </w:r>
      <w:r w:rsidRPr="00140E21">
        <w:t>[2].</w:t>
      </w:r>
    </w:p>
    <w:p w14:paraId="19DBABC7" w14:textId="77777777" w:rsidR="00CB46BF" w:rsidRPr="00140E21" w:rsidRDefault="00CB46BF" w:rsidP="00CB46BF">
      <w:pPr>
        <w:pStyle w:val="B1"/>
      </w:pPr>
      <w:r w:rsidRPr="00140E21">
        <w:t>5.</w:t>
      </w:r>
      <w:r w:rsidRPr="00140E21">
        <w:tab/>
        <w:t>The V-SMF initiates an N4 Session Establishment procedure with the selected V-UPF:</w:t>
      </w:r>
    </w:p>
    <w:p w14:paraId="1B59B4E1" w14:textId="77777777" w:rsidR="00CB46BF" w:rsidRPr="00140E21" w:rsidRDefault="00CB46BF" w:rsidP="00CB46BF">
      <w:pPr>
        <w:pStyle w:val="B2"/>
      </w:pPr>
      <w:r w:rsidRPr="00140E21">
        <w:t>5a.</w:t>
      </w:r>
      <w:r w:rsidRPr="00140E21">
        <w:tab/>
        <w:t>The V-SMF sends an N4 Session Establishment Request to the V-UPF.</w:t>
      </w:r>
    </w:p>
    <w:p w14:paraId="5B7CEF6F" w14:textId="77777777" w:rsidR="00CB46BF" w:rsidRPr="00140E21" w:rsidRDefault="00CB46BF" w:rsidP="00CB46BF">
      <w:pPr>
        <w:pStyle w:val="B2"/>
      </w:pPr>
      <w:r w:rsidRPr="00140E21">
        <w:t>5b.</w:t>
      </w:r>
      <w:r w:rsidRPr="00140E21">
        <w:tab/>
        <w:t>The V-UPF acknowledges by sending an N4 Session Establishment Response.</w:t>
      </w:r>
      <w:r>
        <w:t xml:space="preserve"> The</w:t>
      </w:r>
      <w:r w:rsidRPr="00140E21">
        <w:t xml:space="preserve"> CN Tunnel Info is provided to V-SMF in this step.</w:t>
      </w:r>
    </w:p>
    <w:p w14:paraId="62FA4B0A" w14:textId="77777777" w:rsidR="00CB46BF" w:rsidRPr="00140E21" w:rsidRDefault="00CB46BF" w:rsidP="00CB46BF">
      <w:pPr>
        <w:pStyle w:val="B1"/>
      </w:pPr>
      <w:r w:rsidRPr="00140E21">
        <w:t>6.</w:t>
      </w:r>
      <w:r w:rsidRPr="00140E21">
        <w:tab/>
        <w:t xml:space="preserve">V-SMF to H-SMF: </w:t>
      </w:r>
      <w:proofErr w:type="spellStart"/>
      <w:r w:rsidRPr="00140E21">
        <w:t>Nsmf_PDUSession_Create</w:t>
      </w:r>
      <w:proofErr w:type="spellEnd"/>
      <w:r w:rsidRPr="00140E21">
        <w:t xml:space="preserve"> Request (SUPI, GPSI (if available), V-SMF SM Context ID, DNN, S-NSSAI with the value defined by the HPLMN, PDU Session ID, V-SMF ID, V-CN-Tunnel-Info, PDU Session Type, PCO, Number Of Packet Filters, User location information, Access Type,</w:t>
      </w:r>
      <w:r>
        <w:t xml:space="preserve"> RAT Type,</w:t>
      </w:r>
      <w:r w:rsidRPr="00140E21">
        <w:t xml:space="preserve"> PCF ID, [Small Data Rate Control Status], SM PDU DN Request Container, DNN Selection Mode, Control Plane CIoT 5GS Optimisation Indication, [Always-on PDU Session Requested], AMF ID</w:t>
      </w:r>
      <w:r>
        <w:t xml:space="preserve">, Serving Network, the QoS constraints from the VPLMN, Satellite backhaul category) or </w:t>
      </w:r>
      <w:proofErr w:type="spellStart"/>
      <w:r>
        <w:t>Nsmf_PDUSession_Update</w:t>
      </w:r>
      <w:proofErr w:type="spellEnd"/>
      <w:r>
        <w:t xml:space="preserve"> Request (V-CN-Tunnel-Info, PCO, User location information, Access Type, RAT Type, SM PDU DN Request Container, Control Plane CIoT 5GS Optimisation Indication, [Always-on PDU Session Requested], Serving Network, Satellite backhaul category)</w:t>
      </w:r>
      <w:r w:rsidRPr="00140E21">
        <w:t>. Protocol Configuration Options may contain information that H-SMF may needs to properly establish the PDU Session (e.g. SSC mode or SM PDU DN Request Container to be used to authenticate the UE by the DN-AAA as defined in clause 4.3.2.3). The H-SMF may use DNN Selection Mode when deciding whether to accept or reject the UE request. If the V-SMF does not receive any response from the H-SMF due to communication failure on the N16 interface, depending on operator policy the V-SMF may create the PDU Session to one of the alternative H-SMF(s) if additional H-SMF information is provided in step 3a, as specified in detail in TS</w:t>
      </w:r>
      <w:r>
        <w:t> </w:t>
      </w:r>
      <w:r w:rsidRPr="00140E21">
        <w:t>29.502</w:t>
      </w:r>
      <w:r>
        <w:t> </w:t>
      </w:r>
      <w:r w:rsidRPr="00140E21">
        <w:t xml:space="preserve">[36]. The Small Data Rate Control Status is included if received from the AMF. The Control Plane CIoT 5GS Optimisation Indication is set by the V-SMF, if the PDU Session is intended for </w:t>
      </w:r>
      <w:r w:rsidRPr="00140E21">
        <w:lastRenderedPageBreak/>
        <w:t>Control Plane CIoT 5GS Optimisation.</w:t>
      </w:r>
      <w:r>
        <w:t xml:space="preserve"> The QoS constraints from the VPLMN contains a 5QI and corresponding ARP value that the VPLMN can accept for the QoS Flow associated with the default QoS rule and the highest Session-AMBR that the VPLMN can accept.</w:t>
      </w:r>
    </w:p>
    <w:p w14:paraId="371DB70B" w14:textId="77777777" w:rsidR="00CB46BF" w:rsidRDefault="00CB46BF" w:rsidP="00CB46BF">
      <w:pPr>
        <w:pStyle w:val="NO"/>
      </w:pPr>
      <w:r>
        <w:t>NOTE 1:</w:t>
      </w:r>
      <w:r>
        <w:tab/>
        <w:t>The QoS constraints from the VPLMN are provided by the VPLMN to avoid the risk that V-SMF rejects the PDU Session in step 13 when controlling SLA with the HPLMN.</w:t>
      </w:r>
    </w:p>
    <w:p w14:paraId="0A03F6DE" w14:textId="77777777" w:rsidR="00CB46BF" w:rsidRPr="00140E21" w:rsidRDefault="00CB46BF" w:rsidP="00CB46BF">
      <w:pPr>
        <w:pStyle w:val="B1"/>
      </w:pPr>
      <w:r w:rsidRPr="00140E21">
        <w:tab/>
        <w:t>V-SMF SM Context ID contains the addressing information it has allocated for service operations related with this PDU Session. The H-SMF stores an association of the PDU Session and V-SMF Context ID for this PDU Session for this UE.</w:t>
      </w:r>
    </w:p>
    <w:p w14:paraId="55225C44" w14:textId="77777777" w:rsidR="00CB46BF" w:rsidRPr="00140E21" w:rsidRDefault="00CB46BF" w:rsidP="00CB46BF">
      <w:pPr>
        <w:pStyle w:val="B1"/>
      </w:pPr>
      <w:r w:rsidRPr="00140E21">
        <w:tab/>
        <w:t xml:space="preserve">If the H-SMF needs to use V-SMF services for this PDU Session (invoking </w:t>
      </w:r>
      <w:proofErr w:type="spellStart"/>
      <w:r w:rsidRPr="00140E21">
        <w:t>Nsmf_PDUSession_Update</w:t>
      </w:r>
      <w:proofErr w:type="spellEnd"/>
      <w:r w:rsidRPr="00140E21">
        <w:t xml:space="preserve"> Request) before step 13, at the first invocation of </w:t>
      </w:r>
      <w:proofErr w:type="spellStart"/>
      <w:r w:rsidRPr="00140E21">
        <w:t>Nsmf_PDUSession</w:t>
      </w:r>
      <w:r>
        <w:t>_</w:t>
      </w:r>
      <w:r w:rsidRPr="00140E21">
        <w:t>Update</w:t>
      </w:r>
      <w:proofErr w:type="spellEnd"/>
      <w:r w:rsidRPr="00140E21">
        <w:t xml:space="preserve"> Request the H-SMF provides the V-SMF with the H-SMF SM Context ID it has allocated for service operations related with this PDU Session.</w:t>
      </w:r>
    </w:p>
    <w:p w14:paraId="223A90B2" w14:textId="77777777" w:rsidR="00CB46BF" w:rsidRDefault="00CB46BF" w:rsidP="00CB46BF">
      <w:pPr>
        <w:pStyle w:val="B1"/>
      </w:pPr>
      <w:r>
        <w:tab/>
        <w:t>If the RAT type was included in the message, then the H-SMF stores the RAT type in SM Context.</w:t>
      </w:r>
    </w:p>
    <w:p w14:paraId="3BCDB709" w14:textId="77777777" w:rsidR="00CB46BF" w:rsidRDefault="00CB46BF" w:rsidP="00CB46BF">
      <w:pPr>
        <w:pStyle w:val="B1"/>
      </w:pPr>
      <w:r>
        <w:tab/>
        <w:t xml:space="preserve">If the V-SMF has an association with the H-SMF for the indicated PDU Session ID, the V-SMF invokes </w:t>
      </w:r>
      <w:proofErr w:type="spellStart"/>
      <w:r>
        <w:t>Nsmf_PDUSession_Update</w:t>
      </w:r>
      <w:proofErr w:type="spellEnd"/>
      <w:r>
        <w:t xml:space="preserve"> Request. Otherwise the V-SMF invokes </w:t>
      </w:r>
      <w:proofErr w:type="spellStart"/>
      <w:r>
        <w:t>Nsmf_PDUSession_Create</w:t>
      </w:r>
      <w:proofErr w:type="spellEnd"/>
      <w:r>
        <w:t xml:space="preserve"> Request.</w:t>
      </w:r>
    </w:p>
    <w:p w14:paraId="5DF39ADA" w14:textId="77777777" w:rsidR="00CB46BF" w:rsidRPr="00140E21" w:rsidRDefault="00CB46BF" w:rsidP="00CB46BF">
      <w:pPr>
        <w:pStyle w:val="B1"/>
      </w:pPr>
      <w:r w:rsidRPr="00140E21">
        <w:t>7-12b.</w:t>
      </w:r>
      <w:r w:rsidRPr="00140E21">
        <w:tab/>
        <w:t>These steps are the same as steps 4-10 in clause 4.3.2.2.1 with the following differences:</w:t>
      </w:r>
    </w:p>
    <w:p w14:paraId="65887B14" w14:textId="77777777" w:rsidR="00CB46BF" w:rsidRPr="00140E21" w:rsidRDefault="00CB46BF" w:rsidP="00CB46BF">
      <w:pPr>
        <w:pStyle w:val="B2"/>
      </w:pPr>
      <w:r w:rsidRPr="00140E21">
        <w:t>-</w:t>
      </w:r>
      <w:r w:rsidRPr="00140E21">
        <w:tab/>
        <w:t>These steps are executed in Home PLMN;</w:t>
      </w:r>
    </w:p>
    <w:p w14:paraId="3FE69EF5" w14:textId="77777777" w:rsidR="00CB46BF" w:rsidRPr="00140E21" w:rsidRDefault="00CB46BF" w:rsidP="00CB46BF">
      <w:pPr>
        <w:pStyle w:val="B2"/>
      </w:pPr>
      <w:r w:rsidRPr="00140E21">
        <w:t>-</w:t>
      </w:r>
      <w:r w:rsidRPr="00140E21">
        <w:tab/>
        <w:t>The H-SMF does not provides the Inactivity Timer to the H-UPF as described in step 9a in clause 4.3.2.2.1.</w:t>
      </w:r>
    </w:p>
    <w:p w14:paraId="0D6CFE0A" w14:textId="77777777" w:rsidR="00CB46BF" w:rsidRDefault="00CB46BF" w:rsidP="00CB46BF">
      <w:pPr>
        <w:pStyle w:val="B2"/>
      </w:pPr>
      <w:r>
        <w:t>-</w:t>
      </w:r>
      <w:r>
        <w:tab/>
        <w:t>If the QoS constraints from the VPLMN is provided in step 6, and PCF is deployed, the H-SMF provides the QoS constraints from the VPLMN to PCF. The PCF takes this into account when making policy decisions. In case dynamic PCC is not deployed, the SMF takes this into account when generating the default QoS rule.</w:t>
      </w:r>
    </w:p>
    <w:p w14:paraId="295A81BA" w14:textId="77777777" w:rsidR="00CB46BF" w:rsidRPr="00140E21" w:rsidRDefault="00CB46BF" w:rsidP="00CB46BF">
      <w:pPr>
        <w:pStyle w:val="B2"/>
      </w:pPr>
      <w:r w:rsidRPr="00140E21">
        <w:t>-</w:t>
      </w:r>
      <w:r w:rsidRPr="00140E21">
        <w:tab/>
        <w:t>Step 5 of clause 4.3.2.2.1 is not executed.</w:t>
      </w:r>
    </w:p>
    <w:p w14:paraId="102F89F9" w14:textId="77777777" w:rsidR="00CB46BF" w:rsidRPr="00140E21" w:rsidRDefault="00CB46BF" w:rsidP="00CB46BF">
      <w:pPr>
        <w:pStyle w:val="B1"/>
      </w:pPr>
      <w:r w:rsidRPr="00140E21">
        <w:tab/>
        <w:t>When PCF is deployed, the SMF shall further report the PS Data Off status to PCF if the PS Data Off event trigger is provisioned, the additional behaviour of SMF and PCF for 3GPP PS Data Off is defined in TS</w:t>
      </w:r>
      <w:r>
        <w:t> </w:t>
      </w:r>
      <w:r w:rsidRPr="00140E21">
        <w:t>23.503</w:t>
      </w:r>
      <w:r>
        <w:t> </w:t>
      </w:r>
      <w:r w:rsidRPr="00140E21">
        <w:t>[20].</w:t>
      </w:r>
    </w:p>
    <w:p w14:paraId="0ACCE14A" w14:textId="77777777" w:rsidR="00CB46BF" w:rsidRPr="00140E21" w:rsidRDefault="00CB46BF" w:rsidP="00CB46BF">
      <w:pPr>
        <w:pStyle w:val="B1"/>
      </w:pPr>
      <w:r w:rsidRPr="00140E21">
        <w:t>12c.</w:t>
      </w:r>
      <w:r w:rsidRPr="00140E21">
        <w:tab/>
        <w:t>This step is the same as step 16c in clause 4.3.2.2.1 with the following difference:</w:t>
      </w:r>
    </w:p>
    <w:p w14:paraId="70EB8076" w14:textId="77777777" w:rsidR="00CB46BF" w:rsidRPr="00140E21" w:rsidRDefault="00CB46BF" w:rsidP="00CB46BF">
      <w:pPr>
        <w:pStyle w:val="B2"/>
      </w:pPr>
      <w:r w:rsidRPr="00140E21">
        <w:t>-</w:t>
      </w:r>
      <w:r w:rsidRPr="00140E21">
        <w:tab/>
        <w:t xml:space="preserve">The H-SMF registers for the PDU Session with the UDM using </w:t>
      </w:r>
      <w:proofErr w:type="spellStart"/>
      <w:r w:rsidRPr="00140E21">
        <w:t>Nudm_UECM_Registration</w:t>
      </w:r>
      <w:proofErr w:type="spellEnd"/>
      <w:r w:rsidRPr="00140E21">
        <w:t xml:space="preserve"> (SUPI, DNN, S-NSSAI with the value defined by the HPLMN, PDU Session ID).</w:t>
      </w:r>
    </w:p>
    <w:p w14:paraId="15AC31FF" w14:textId="77777777" w:rsidR="00CB46BF" w:rsidRPr="00140E21" w:rsidRDefault="00CB46BF" w:rsidP="00CB46BF">
      <w:pPr>
        <w:pStyle w:val="B1"/>
      </w:pPr>
      <w:r w:rsidRPr="00140E21">
        <w:t>13.</w:t>
      </w:r>
      <w:r w:rsidRPr="00140E21">
        <w:tab/>
        <w:t xml:space="preserve">H-SMF to V-SMF: </w:t>
      </w:r>
      <w:proofErr w:type="spellStart"/>
      <w:r w:rsidRPr="00140E21">
        <w:t>Nsmf_PDUSession_Create</w:t>
      </w:r>
      <w:proofErr w:type="spellEnd"/>
      <w:r w:rsidRPr="00140E21">
        <w:t xml:space="preserve"> Response (QoS Rule(s), QoS Flow level QoS parameters if needed for the QoS Flow(s) associated with the QoS rule(s), PCO including session level information that the V-SMF is not expected to understand, selected PDU Session Type and SSC mode, Reliable Data Service Support, H-CN Tunnel Info</w:t>
      </w:r>
      <w:r w:rsidRPr="00140E21">
        <w:rPr>
          <w:lang w:eastAsia="zh-CN"/>
        </w:rPr>
        <w:t xml:space="preserve">, QFI(s), QoS profile(s), Session-AMBR, Reflective QoS Timer (if available), information needed by V-SMF in </w:t>
      </w:r>
      <w:r>
        <w:rPr>
          <w:lang w:eastAsia="zh-CN"/>
        </w:rPr>
        <w:t xml:space="preserve">the </w:t>
      </w:r>
      <w:r w:rsidRPr="00140E21">
        <w:rPr>
          <w:lang w:eastAsia="zh-CN"/>
        </w:rPr>
        <w:t>case of EPS interworking such as the PDN Connection Type, User Plane Policy Enforcement</w:t>
      </w:r>
      <w:r w:rsidRPr="00140E21">
        <w:t>)</w:t>
      </w:r>
    </w:p>
    <w:p w14:paraId="0A06B252" w14:textId="77777777" w:rsidR="00CB46BF" w:rsidRPr="00140E21" w:rsidRDefault="00CB46BF" w:rsidP="00CB46BF">
      <w:pPr>
        <w:pStyle w:val="B1"/>
      </w:pPr>
      <w:r w:rsidRPr="00140E21">
        <w:tab/>
        <w:t>If the PDU Session being established was requested to be an always-on PDU Session, the H-SMF shall indicate to the V-SMF whether the request is accepted or not via the Always-on PDU Session Granted indication in the response message to V-SMF. If the PDU Session being established was not requested to be an always-on PDU Session but the H-SMF determines that the PDU Session needs to be established as an always-on PDU Session, the H-SMF shall indicate it to the V-SMF by including Always-on PDU Session Granted indication that the PDU Session is an always-on PDU Session.</w:t>
      </w:r>
    </w:p>
    <w:p w14:paraId="3DF3AD7C" w14:textId="77777777" w:rsidR="00CB46BF" w:rsidRPr="00140E21" w:rsidRDefault="00CB46BF" w:rsidP="00CB46BF">
      <w:pPr>
        <w:pStyle w:val="B1"/>
      </w:pPr>
      <w:r w:rsidRPr="00140E21">
        <w:tab/>
        <w:t xml:space="preserve">The information that the H-SMF may provide </w:t>
      </w:r>
      <w:r w:rsidRPr="00140E21">
        <w:rPr>
          <w:lang w:eastAsia="fr-FR"/>
        </w:rPr>
        <w:t xml:space="preserve">is the same than defined for step 11 of </w:t>
      </w:r>
      <w:r w:rsidRPr="00140E21">
        <w:t>Figure 4.3.2.2.1-1.</w:t>
      </w:r>
    </w:p>
    <w:p w14:paraId="485342A4" w14:textId="77777777" w:rsidR="00CB46BF" w:rsidRPr="00140E21" w:rsidRDefault="00CB46BF" w:rsidP="00CB46BF">
      <w:pPr>
        <w:pStyle w:val="B1"/>
      </w:pPr>
      <w:r w:rsidRPr="00140E21">
        <w:tab/>
        <w:t>The H-CN Tunnel Info contains the tunnel information for uplink traffic towards H-UPF.</w:t>
      </w:r>
    </w:p>
    <w:p w14:paraId="3D306A31" w14:textId="77777777" w:rsidR="00CB46BF" w:rsidRPr="00140E21" w:rsidRDefault="00CB46BF" w:rsidP="00CB46BF">
      <w:pPr>
        <w:pStyle w:val="B1"/>
      </w:pPr>
      <w:r w:rsidRPr="00140E21">
        <w:tab/>
        <w:t xml:space="preserve">Multiple QoS Rules and QoS Flow level QoS parameters for the QoS Flow(s) associated with the QoS rule(s) may be included in the </w:t>
      </w:r>
      <w:proofErr w:type="spellStart"/>
      <w:r w:rsidRPr="00140E21">
        <w:t>Nsmf_PDUSession_Create</w:t>
      </w:r>
      <w:proofErr w:type="spellEnd"/>
      <w:r w:rsidRPr="00140E21">
        <w:t xml:space="preserve"> Response.</w:t>
      </w:r>
    </w:p>
    <w:p w14:paraId="0566A0C3" w14:textId="4F06E8E3" w:rsidR="00CB46BF" w:rsidRDefault="00CB46BF" w:rsidP="00CB46BF">
      <w:pPr>
        <w:pStyle w:val="B1"/>
        <w:rPr>
          <w:ins w:id="8" w:author="Ericsson User" w:date="2022-01-10T10:17:00Z"/>
        </w:rPr>
      </w:pPr>
      <w:r>
        <w:tab/>
        <w:t>The V-SMF may apply VPLMN policies related with the SLA negotiated with the HPLMN or with QoS values supported by the VPLMN</w:t>
      </w:r>
      <w:ins w:id="9" w:author="Ericsson User" w:date="2022-01-10T10:17:00Z">
        <w:r>
          <w:t xml:space="preserve"> </w:t>
        </w:r>
        <w:r w:rsidRPr="00CB46BF">
          <w:t xml:space="preserve">to evaluate </w:t>
        </w:r>
      </w:ins>
      <w:ins w:id="10" w:author="Ericsson User" w:date="2022-01-10T10:18:00Z">
        <w:r>
          <w:t>the</w:t>
        </w:r>
      </w:ins>
      <w:ins w:id="11" w:author="Ericsson User" w:date="2022-01-10T10:17:00Z">
        <w:r w:rsidRPr="00CB46BF">
          <w:t xml:space="preserve"> </w:t>
        </w:r>
      </w:ins>
      <w:ins w:id="12" w:author="Ericsson User" w:date="2022-01-10T10:18:00Z">
        <w:r w:rsidRPr="00140E21">
          <w:t xml:space="preserve">QoS parameters </w:t>
        </w:r>
      </w:ins>
      <w:ins w:id="13" w:author="Ericsson User" w:date="2022-01-10T10:17:00Z">
        <w:r w:rsidRPr="00CB46BF">
          <w:t>received from H-SMF</w:t>
        </w:r>
      </w:ins>
      <w:r>
        <w:t xml:space="preserve">; such policies may result in that V-SMF does not accept the PDU Session or does not accept some of the QoS Flows requested by the H-SMF. If the V-SMF does not accept the PDU Session, the V-SMF triggers the V-SMF initiated PDU Session Release </w:t>
      </w:r>
      <w:r>
        <w:lastRenderedPageBreak/>
        <w:t>procedure from step 1b-3b as defined in clause 4.3.4.3. When the V-SMF accepts at least one QoS flow, it transfers (via the AMF) the corresponding N2 (and NAS) request towards the 5G AN (and the UE) but does not issue requests for the QoS Flow(s) it has rejected due these policies. The V-SMF notifies the H-SMF about the rejected QoS Flows in step 23 below.</w:t>
      </w:r>
    </w:p>
    <w:p w14:paraId="7CFF614A" w14:textId="78F2DC38" w:rsidR="00CB46BF" w:rsidRDefault="00CB46BF" w:rsidP="00CB46BF">
      <w:pPr>
        <w:pStyle w:val="B1"/>
      </w:pPr>
      <w:ins w:id="14" w:author="Ericsson User" w:date="2022-01-10T10:17:00Z">
        <w:r>
          <w:t>NOTE</w:t>
        </w:r>
      </w:ins>
      <w:ins w:id="15" w:author="Ericsson User" w:date="2022-01-10T10:18:00Z">
        <w:r>
          <w:t xml:space="preserve"> X: </w:t>
        </w:r>
        <w:r w:rsidRPr="00CB46BF">
          <w:t>QoS enforcement in V-UPF is not</w:t>
        </w:r>
      </w:ins>
      <w:ins w:id="16" w:author="Ericsson User" w:date="2022-01-28T14:35:00Z">
        <w:r w:rsidR="00267FBA">
          <w:t xml:space="preserve"> </w:t>
        </w:r>
      </w:ins>
      <w:ins w:id="17" w:author="LTHM0" w:date="2022-02-01T15:02:00Z">
        <w:r w:rsidR="00C901B5">
          <w:t xml:space="preserve">expected on the </w:t>
        </w:r>
        <w:r w:rsidR="00C901B5" w:rsidRPr="00140E21">
          <w:t xml:space="preserve">QoS parameters </w:t>
        </w:r>
        <w:r w:rsidR="00C901B5" w:rsidRPr="00CB46BF">
          <w:t>received from H-SMF</w:t>
        </w:r>
      </w:ins>
      <w:ins w:id="18" w:author="Ericsson User" w:date="2022-01-10T10:18:00Z">
        <w:r w:rsidRPr="00CB46BF">
          <w:t>.</w:t>
        </w:r>
      </w:ins>
    </w:p>
    <w:p w14:paraId="4D320CD7" w14:textId="77777777" w:rsidR="00CB46BF" w:rsidRPr="00140E21" w:rsidRDefault="00CB46BF" w:rsidP="00CB46BF">
      <w:pPr>
        <w:pStyle w:val="B1"/>
      </w:pPr>
      <w:r w:rsidRPr="00140E21">
        <w:tab/>
        <w:t>If Control Plane CIoT 5GS Optimisation is enabled for the PDU Session, certain information, e.g. H-CN tunnel info, is not provided in the response to V-SMF.</w:t>
      </w:r>
    </w:p>
    <w:p w14:paraId="14237032" w14:textId="77777777" w:rsidR="00CB46BF" w:rsidRDefault="00CB46BF" w:rsidP="00CB46BF">
      <w:pPr>
        <w:pStyle w:val="B1"/>
      </w:pPr>
      <w:r>
        <w:tab/>
        <w:t xml:space="preserve">V-SMF stores the indication of Small Data Rate Control applicability on this PDU Session, if it is received in </w:t>
      </w:r>
      <w:proofErr w:type="spellStart"/>
      <w:r>
        <w:t>Nsmf_PDUSession_Create</w:t>
      </w:r>
      <w:proofErr w:type="spellEnd"/>
      <w:r>
        <w:t xml:space="preserve"> Response.</w:t>
      </w:r>
    </w:p>
    <w:p w14:paraId="2E93EAB5" w14:textId="77777777" w:rsidR="00CB46BF" w:rsidRDefault="00CB46BF" w:rsidP="00CB46BF">
      <w:pPr>
        <w:pStyle w:val="B1"/>
      </w:pPr>
      <w:r>
        <w:t>13a-13b.</w:t>
      </w:r>
      <w:r>
        <w:tab/>
        <w:t>The V-SMF initiates an N4 Session Modification procedure with the V-UPF. The V-SMF may provide N4 rules to the V-UPF for this PDU Session, including rules to forward UL traffic to the H-UPF.</w:t>
      </w:r>
    </w:p>
    <w:p w14:paraId="7B9FF299" w14:textId="77777777" w:rsidR="00CB46BF" w:rsidRPr="00140E21" w:rsidRDefault="00CB46BF" w:rsidP="00CB46BF">
      <w:pPr>
        <w:pStyle w:val="B1"/>
      </w:pPr>
      <w:r w:rsidRPr="00140E21">
        <w:t>14-18.</w:t>
      </w:r>
      <w:r w:rsidRPr="00140E21">
        <w:tab/>
        <w:t>These steps are the same as steps 11-15 in clause 4.3.2.2.1 with the following differences:</w:t>
      </w:r>
    </w:p>
    <w:p w14:paraId="422AD769" w14:textId="77777777" w:rsidR="00CB46BF" w:rsidRPr="00140E21" w:rsidRDefault="00CB46BF" w:rsidP="00CB46BF">
      <w:pPr>
        <w:pStyle w:val="B2"/>
      </w:pPr>
      <w:r w:rsidRPr="00140E21">
        <w:t>-</w:t>
      </w:r>
      <w:r w:rsidRPr="00140E21">
        <w:tab/>
        <w:t>These steps are executed in Visited PLMN;</w:t>
      </w:r>
    </w:p>
    <w:p w14:paraId="0096AC7E" w14:textId="77777777" w:rsidR="00CB46BF" w:rsidRPr="00140E21" w:rsidRDefault="00CB46BF" w:rsidP="00CB46BF">
      <w:pPr>
        <w:pStyle w:val="B2"/>
      </w:pPr>
      <w:r w:rsidRPr="00140E21">
        <w:t>-</w:t>
      </w:r>
      <w:r w:rsidRPr="00140E21">
        <w:tab/>
        <w:t>The V-SMF stores an association of the PDU Session and H-SMF ID for this PDU Session for this UE</w:t>
      </w:r>
      <w:r w:rsidRPr="00140E21">
        <w:rPr>
          <w:lang w:eastAsia="zh-CN"/>
        </w:rPr>
        <w:t>;</w:t>
      </w:r>
    </w:p>
    <w:p w14:paraId="2F640CFB" w14:textId="77777777" w:rsidR="00CB46BF" w:rsidRPr="00140E21" w:rsidRDefault="00CB46BF" w:rsidP="00CB46BF">
      <w:pPr>
        <w:pStyle w:val="B2"/>
      </w:pPr>
      <w:r w:rsidRPr="00140E21">
        <w:t>-</w:t>
      </w:r>
      <w:r w:rsidRPr="00140E21">
        <w:tab/>
        <w:t>If the H-SMF indicates the PDU Session can be established as an always-on PDU Session, the V-SMF shall further check whether the PDU Session can be established as an always-on PDU Session based on local policies. The V-SMF notifies the UE whether the PDU Session is an always-on PDU Session or not via the Always-on PDU Session Granted indication in the PDU Session Establishment Accept message.</w:t>
      </w:r>
    </w:p>
    <w:p w14:paraId="2C52BD4C" w14:textId="77777777" w:rsidR="00CB46BF" w:rsidRDefault="00CB46BF" w:rsidP="00CB46BF">
      <w:pPr>
        <w:pStyle w:val="B2"/>
      </w:pPr>
      <w:r>
        <w:t>-</w:t>
      </w:r>
      <w:r>
        <w:tab/>
        <w:t>If the N2 SM information indicates failure of user plane resource setup, and the V-SMF rejected the PDU session establishment as described in step 15 in clause 4.3.2.2.1, step 19 is skipped and instead the V-SMF releases the N4 Session with V-UPF.</w:t>
      </w:r>
    </w:p>
    <w:p w14:paraId="7D34CFDB" w14:textId="77777777" w:rsidR="00CB46BF" w:rsidRDefault="00CB46BF" w:rsidP="00CB46BF">
      <w:pPr>
        <w:pStyle w:val="B2"/>
      </w:pPr>
      <w:r>
        <w:t>-</w:t>
      </w:r>
      <w:r>
        <w:tab/>
        <w:t>If an alternative H-SMF is selected for the PDU Session and the corresponding selected alternative H-SMF ID has not been previously provided to the AMF, the V-SMF provides the selected alternative H-SMF ID to the AMF.</w:t>
      </w:r>
    </w:p>
    <w:p w14:paraId="6E16F270" w14:textId="77777777" w:rsidR="00CB46BF" w:rsidRDefault="00CB46BF" w:rsidP="00CB46BF">
      <w:pPr>
        <w:pStyle w:val="NO"/>
      </w:pPr>
      <w:r>
        <w:t>NOTE 2:</w:t>
      </w:r>
      <w:r>
        <w:tab/>
        <w:t>The selected alternative H-SMF ID can be provided to AMF earlier, e.g. in step 8 if PDU Session Authentication/Authorization is performed.</w:t>
      </w:r>
    </w:p>
    <w:p w14:paraId="015FAE40" w14:textId="77777777" w:rsidR="00CB46BF" w:rsidRPr="00140E21" w:rsidRDefault="00CB46BF" w:rsidP="00CB46BF">
      <w:pPr>
        <w:pStyle w:val="B2"/>
      </w:pPr>
      <w:r w:rsidRPr="00140E21">
        <w:t>-</w:t>
      </w:r>
      <w:r w:rsidRPr="00140E21">
        <w:tab/>
        <w:t>If Control Plane CIoT 5GS Optimisation is enabled for the PDU Session, steps 19</w:t>
      </w:r>
      <w:r>
        <w:t>, 20</w:t>
      </w:r>
      <w:r w:rsidRPr="00140E21">
        <w:t xml:space="preserve"> and 23 below are omitted.</w:t>
      </w:r>
    </w:p>
    <w:p w14:paraId="4EAC6E98" w14:textId="77777777" w:rsidR="00CB46BF" w:rsidRPr="00140E21" w:rsidRDefault="00CB46BF" w:rsidP="00CB46BF">
      <w:pPr>
        <w:pStyle w:val="B1"/>
      </w:pPr>
      <w:r w:rsidRPr="00140E21">
        <w:t>19a.</w:t>
      </w:r>
      <w:r w:rsidRPr="00140E21">
        <w:tab/>
        <w:t>The V-SMF initiates an N4 Session Modification procedure with the V-UPF.</w:t>
      </w:r>
      <w:r>
        <w:t xml:space="preserve"> The V-SMF may provide N4 rules to the V-UPF for this PDU Session, including rules to forward DL traffic to the AN.</w:t>
      </w:r>
    </w:p>
    <w:p w14:paraId="481B908A" w14:textId="77777777" w:rsidR="00CB46BF" w:rsidRPr="00140E21" w:rsidRDefault="00CB46BF" w:rsidP="00CB46BF">
      <w:pPr>
        <w:pStyle w:val="B1"/>
      </w:pPr>
      <w:r w:rsidRPr="00140E21">
        <w:t>19b.</w:t>
      </w:r>
      <w:r w:rsidRPr="00140E21">
        <w:tab/>
        <w:t>The V-UPF provides a N4 Session Modification Response to the V-SMF.</w:t>
      </w:r>
    </w:p>
    <w:p w14:paraId="6484E2D6" w14:textId="77777777" w:rsidR="00CB46BF" w:rsidRPr="00140E21" w:rsidRDefault="00CB46BF" w:rsidP="00CB46BF">
      <w:pPr>
        <w:pStyle w:val="B1"/>
      </w:pPr>
      <w:r w:rsidRPr="00140E21">
        <w:tab/>
        <w:t>After this step, the V-UPF delivers any down-link packets to the UE that may have been buffered for this PDU Session.</w:t>
      </w:r>
    </w:p>
    <w:p w14:paraId="58FF0A60" w14:textId="77777777" w:rsidR="00CB46BF" w:rsidRPr="00140E21" w:rsidRDefault="00CB46BF" w:rsidP="00CB46BF">
      <w:pPr>
        <w:pStyle w:val="B1"/>
      </w:pPr>
      <w:r w:rsidRPr="00140E21">
        <w:t>20.</w:t>
      </w:r>
      <w:r w:rsidRPr="00140E21">
        <w:tab/>
        <w:t xml:space="preserve">This step </w:t>
      </w:r>
      <w:r>
        <w:t>is the same as step 17 in clause 4.3.2.2.1 with the following differences:</w:t>
      </w:r>
    </w:p>
    <w:p w14:paraId="4B3DEE86" w14:textId="77777777" w:rsidR="00CB46BF" w:rsidRPr="00140E21" w:rsidRDefault="00CB46BF" w:rsidP="00CB46BF">
      <w:pPr>
        <w:pStyle w:val="B2"/>
      </w:pPr>
      <w:r w:rsidRPr="00140E21">
        <w:t>-</w:t>
      </w:r>
      <w:r w:rsidRPr="00140E21">
        <w:tab/>
        <w:t>The SMF is a V-SMF. The H-SMF and V-SMF subscribe to UE reachability event from AMF.</w:t>
      </w:r>
    </w:p>
    <w:p w14:paraId="21F468DE" w14:textId="77777777" w:rsidR="00CB46BF" w:rsidRDefault="00CB46BF" w:rsidP="00CB46BF">
      <w:pPr>
        <w:pStyle w:val="B1"/>
      </w:pPr>
      <w:r>
        <w:t>21.</w:t>
      </w:r>
      <w:r>
        <w:tab/>
        <w:t>This step is same as step 18 in clause 4.3.2.2.1. In addition, if during the procedure, after step 14, the PDU Session establishment is not successful as specified in step 15 of clause 4.3.2.2.1, the V-SMF triggers the V-SMF initiated PDU Session Release procedure from step 1b-3b as defined in clause 4.3.4.3.</w:t>
      </w:r>
    </w:p>
    <w:p w14:paraId="3867CC7D" w14:textId="77777777" w:rsidR="00CB46BF" w:rsidRDefault="00CB46BF" w:rsidP="00CB46BF">
      <w:pPr>
        <w:pStyle w:val="B1"/>
      </w:pPr>
      <w:r>
        <w:t>22.</w:t>
      </w:r>
      <w:r>
        <w:tab/>
        <w:t>H-SMF to UE, via H-UPF and V-UPF in VPLMN: In the case of PDU Session Type IPv6 or IPv4v6, the H-SMF generates an IPv6 Router Advertisement and sends it to the UE via N4 and the H-UPF and V-UPF. If the Control Plane CIoT 5GS Optimisation is enabled for this PDU session the V-UPF forwards the IPv6 Router Advertisement to the V-SMF for transmission to the UE using the Mobile Terminated Data Transport in Control Plane CIoT 5GS Optimisation procedures (see clause 4.24.2).</w:t>
      </w:r>
    </w:p>
    <w:p w14:paraId="011CA7F6" w14:textId="77777777" w:rsidR="00CB46BF" w:rsidRDefault="00CB46BF" w:rsidP="00CB46BF">
      <w:pPr>
        <w:pStyle w:val="B1"/>
      </w:pPr>
      <w:r>
        <w:t>23.</w:t>
      </w:r>
      <w:r>
        <w:tab/>
        <w:t xml:space="preserve">If the V-SMF received in step18 an indication that the (R)AN has rejected some QFI(s) or if the V-SMF has rejected some QFI(s) in step 13, the V-SMF notifies the H-SMF via a </w:t>
      </w:r>
      <w:proofErr w:type="spellStart"/>
      <w:r>
        <w:t>Nsmf_PDUSession_Update</w:t>
      </w:r>
      <w:proofErr w:type="spellEnd"/>
      <w:r>
        <w:t xml:space="preserve"> Request. The </w:t>
      </w:r>
      <w:r>
        <w:lastRenderedPageBreak/>
        <w:t>H-SMF is responsible of updating accordingly the QoS rules and QoS Flow level QoS parameters if needed for the QoS Flow(s) associated with the QoS rule(s) in the UE.</w:t>
      </w:r>
    </w:p>
    <w:p w14:paraId="436445F5" w14:textId="77777777" w:rsidR="00CB46BF" w:rsidRDefault="00CB46BF" w:rsidP="00CB46BF">
      <w:pPr>
        <w:pStyle w:val="B1"/>
      </w:pPr>
      <w:r>
        <w:t>24.</w:t>
      </w:r>
      <w:r>
        <w:tab/>
        <w:t>This step is the same as step 20 in clause 4.3.2.2.1 with the following differences:</w:t>
      </w:r>
    </w:p>
    <w:p w14:paraId="78DCADAE" w14:textId="77777777" w:rsidR="00CB46BF" w:rsidRPr="00140E21" w:rsidRDefault="00CB46BF" w:rsidP="00CB46BF">
      <w:pPr>
        <w:pStyle w:val="B2"/>
      </w:pPr>
      <w:r w:rsidRPr="00140E21">
        <w:t>-</w:t>
      </w:r>
      <w:r w:rsidRPr="00140E21">
        <w:tab/>
        <w:t>this step is executed in the Home PLMN;</w:t>
      </w:r>
    </w:p>
    <w:p w14:paraId="44FFE42C" w14:textId="77777777" w:rsidR="00CB46BF" w:rsidRPr="00140E21" w:rsidRDefault="00CB46BF" w:rsidP="00CB46BF">
      <w:pPr>
        <w:pStyle w:val="B2"/>
      </w:pPr>
      <w:r w:rsidRPr="00140E21">
        <w:t>-</w:t>
      </w:r>
      <w:r w:rsidRPr="00140E21">
        <w:tab/>
        <w:t xml:space="preserve">the SMF also deregisters for the given PDU Session using </w:t>
      </w:r>
      <w:proofErr w:type="spellStart"/>
      <w:r w:rsidRPr="00140E21">
        <w:t>Nudm_UECM_Deregistration</w:t>
      </w:r>
      <w:proofErr w:type="spellEnd"/>
      <w:r w:rsidRPr="00140E21">
        <w:t xml:space="preserve"> (SUPI, DNN, PDU Session ID). The UDM may update corresponding UE context by </w:t>
      </w:r>
      <w:proofErr w:type="spellStart"/>
      <w:r w:rsidRPr="00140E21">
        <w:t>Nudr_DM_Update</w:t>
      </w:r>
      <w:proofErr w:type="spellEnd"/>
      <w:r w:rsidRPr="00140E21">
        <w:t xml:space="preserve"> (SUPI, Subscription Data, UE context in SMF data).</w:t>
      </w:r>
    </w:p>
    <w:p w14:paraId="27E13E7B" w14:textId="77777777" w:rsidR="00CB46BF" w:rsidRPr="00140E21" w:rsidRDefault="00CB46BF" w:rsidP="00CB46BF">
      <w:pPr>
        <w:pStyle w:val="NO"/>
      </w:pPr>
      <w:r w:rsidRPr="00140E21">
        <w:t>NOTE</w:t>
      </w:r>
      <w:r>
        <w:t> 3</w:t>
      </w:r>
      <w:r w:rsidRPr="00140E21">
        <w:t>:</w:t>
      </w:r>
      <w:r w:rsidRPr="00140E21">
        <w:tab/>
        <w:t xml:space="preserve">The SMF in HPLMN can initiate H-SMF initiated PDU Session </w:t>
      </w:r>
      <w:r>
        <w:t>R</w:t>
      </w:r>
      <w:r w:rsidRPr="00140E21">
        <w:t>elease procedure as defined in clause 4.3.4.3, already after step</w:t>
      </w:r>
      <w:r>
        <w:t> </w:t>
      </w:r>
      <w:r w:rsidRPr="00140E21">
        <w:t>13.</w:t>
      </w:r>
    </w:p>
    <w:p w14:paraId="3D75D361" w14:textId="6C3B020F" w:rsidR="00CB46BF" w:rsidRDefault="00CB46BF">
      <w:pPr>
        <w:rPr>
          <w:noProof/>
        </w:rPr>
      </w:pPr>
    </w:p>
    <w:p w14:paraId="2ECAE0C7" w14:textId="381DF85A" w:rsidR="00CB46BF" w:rsidRDefault="00CB46BF">
      <w:pPr>
        <w:rPr>
          <w:noProof/>
        </w:rPr>
      </w:pPr>
    </w:p>
    <w:p w14:paraId="70CD682A" w14:textId="157D96A4" w:rsidR="00CB46BF" w:rsidRPr="00CB46BF" w:rsidRDefault="00CB46BF" w:rsidP="00CB46BF">
      <w:pPr>
        <w:jc w:val="center"/>
        <w:rPr>
          <w:noProof/>
          <w:color w:val="FF0000"/>
          <w:sz w:val="32"/>
          <w:szCs w:val="32"/>
        </w:rPr>
      </w:pPr>
      <w:r w:rsidRPr="00CB46BF">
        <w:rPr>
          <w:noProof/>
          <w:color w:val="FF0000"/>
          <w:sz w:val="32"/>
          <w:szCs w:val="32"/>
        </w:rPr>
        <w:t>**** End of Changes ****</w:t>
      </w:r>
    </w:p>
    <w:sectPr w:rsidR="00CB46BF" w:rsidRPr="00CB46BF"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1ADC3A" w14:textId="77777777" w:rsidR="00543F35" w:rsidRDefault="00543F35">
      <w:r>
        <w:separator/>
      </w:r>
    </w:p>
  </w:endnote>
  <w:endnote w:type="continuationSeparator" w:id="0">
    <w:p w14:paraId="18FF3CFA" w14:textId="77777777" w:rsidR="00543F35" w:rsidRDefault="00543F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ABAFB" w14:textId="77777777" w:rsidR="00C30783" w:rsidRDefault="00C3078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F63C04" w14:textId="77777777" w:rsidR="00C30783" w:rsidRDefault="00C3078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B38545" w14:textId="77777777" w:rsidR="00C30783" w:rsidRDefault="00C307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2254AD" w14:textId="77777777" w:rsidR="00543F35" w:rsidRDefault="00543F35">
      <w:r>
        <w:separator/>
      </w:r>
    </w:p>
  </w:footnote>
  <w:footnote w:type="continuationSeparator" w:id="0">
    <w:p w14:paraId="2C4919C3" w14:textId="77777777" w:rsidR="00543F35" w:rsidRDefault="00543F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9290A" w14:textId="77777777" w:rsidR="00C30783" w:rsidRDefault="00C3078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B8A364" w14:textId="77777777" w:rsidR="00C30783" w:rsidRDefault="00C3078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LTHM0">
    <w15:presenceInfo w15:providerId="None" w15:userId="LTH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C2EB7"/>
    <w:rsid w:val="001E2375"/>
    <w:rsid w:val="001E41F3"/>
    <w:rsid w:val="0026004D"/>
    <w:rsid w:val="002640DD"/>
    <w:rsid w:val="00267FBA"/>
    <w:rsid w:val="00275D12"/>
    <w:rsid w:val="00284FEB"/>
    <w:rsid w:val="002860C4"/>
    <w:rsid w:val="002B5741"/>
    <w:rsid w:val="002E472E"/>
    <w:rsid w:val="002F07D9"/>
    <w:rsid w:val="00305409"/>
    <w:rsid w:val="003609EF"/>
    <w:rsid w:val="0036231A"/>
    <w:rsid w:val="00374DD4"/>
    <w:rsid w:val="003E075B"/>
    <w:rsid w:val="003E1A36"/>
    <w:rsid w:val="003F7280"/>
    <w:rsid w:val="00410371"/>
    <w:rsid w:val="004242F1"/>
    <w:rsid w:val="00452774"/>
    <w:rsid w:val="00477522"/>
    <w:rsid w:val="00496C44"/>
    <w:rsid w:val="004B75B7"/>
    <w:rsid w:val="005141D9"/>
    <w:rsid w:val="0051580D"/>
    <w:rsid w:val="00543F35"/>
    <w:rsid w:val="00547111"/>
    <w:rsid w:val="00592D74"/>
    <w:rsid w:val="005E257E"/>
    <w:rsid w:val="005E2C44"/>
    <w:rsid w:val="00621188"/>
    <w:rsid w:val="006257ED"/>
    <w:rsid w:val="00653DE4"/>
    <w:rsid w:val="00665C47"/>
    <w:rsid w:val="00695808"/>
    <w:rsid w:val="006B46FB"/>
    <w:rsid w:val="006E21FB"/>
    <w:rsid w:val="006F2CCF"/>
    <w:rsid w:val="00775D6F"/>
    <w:rsid w:val="00792342"/>
    <w:rsid w:val="007977A8"/>
    <w:rsid w:val="007A5F2C"/>
    <w:rsid w:val="007B512A"/>
    <w:rsid w:val="007C2097"/>
    <w:rsid w:val="007C4DF0"/>
    <w:rsid w:val="007D6A07"/>
    <w:rsid w:val="007F7259"/>
    <w:rsid w:val="008040A8"/>
    <w:rsid w:val="008279FA"/>
    <w:rsid w:val="008626E7"/>
    <w:rsid w:val="00870EE7"/>
    <w:rsid w:val="008863B9"/>
    <w:rsid w:val="008A45A6"/>
    <w:rsid w:val="008B7829"/>
    <w:rsid w:val="008D3CCC"/>
    <w:rsid w:val="008F3789"/>
    <w:rsid w:val="008F686C"/>
    <w:rsid w:val="009148DE"/>
    <w:rsid w:val="00941E30"/>
    <w:rsid w:val="009777D9"/>
    <w:rsid w:val="00991B88"/>
    <w:rsid w:val="009A5753"/>
    <w:rsid w:val="009A579D"/>
    <w:rsid w:val="009E3297"/>
    <w:rsid w:val="009F734F"/>
    <w:rsid w:val="00A246B6"/>
    <w:rsid w:val="00A4428C"/>
    <w:rsid w:val="00A47E70"/>
    <w:rsid w:val="00A50CF0"/>
    <w:rsid w:val="00A7671C"/>
    <w:rsid w:val="00A96937"/>
    <w:rsid w:val="00A974EF"/>
    <w:rsid w:val="00AA2CBC"/>
    <w:rsid w:val="00AC5820"/>
    <w:rsid w:val="00AD1CD8"/>
    <w:rsid w:val="00B258BB"/>
    <w:rsid w:val="00B67B97"/>
    <w:rsid w:val="00B968C8"/>
    <w:rsid w:val="00BA3EC5"/>
    <w:rsid w:val="00BA51D9"/>
    <w:rsid w:val="00BB5DFC"/>
    <w:rsid w:val="00BD279D"/>
    <w:rsid w:val="00BD6BB8"/>
    <w:rsid w:val="00C30783"/>
    <w:rsid w:val="00C66BA2"/>
    <w:rsid w:val="00C870F6"/>
    <w:rsid w:val="00C901B5"/>
    <w:rsid w:val="00C95985"/>
    <w:rsid w:val="00CB46BF"/>
    <w:rsid w:val="00CC5026"/>
    <w:rsid w:val="00CC68D0"/>
    <w:rsid w:val="00D03F9A"/>
    <w:rsid w:val="00D06D51"/>
    <w:rsid w:val="00D24991"/>
    <w:rsid w:val="00D50255"/>
    <w:rsid w:val="00D66520"/>
    <w:rsid w:val="00D84AE9"/>
    <w:rsid w:val="00D90CC3"/>
    <w:rsid w:val="00DE34CF"/>
    <w:rsid w:val="00E13F3D"/>
    <w:rsid w:val="00E34898"/>
    <w:rsid w:val="00EB09B7"/>
    <w:rsid w:val="00EE7D7C"/>
    <w:rsid w:val="00F13E8D"/>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CB46BF"/>
    <w:rPr>
      <w:rFonts w:ascii="Times New Roman" w:hAnsi="Times New Roman"/>
      <w:lang w:val="en-GB" w:eastAsia="en-US"/>
    </w:rPr>
  </w:style>
  <w:style w:type="character" w:customStyle="1" w:styleId="B1Char">
    <w:name w:val="B1 Char"/>
    <w:link w:val="B1"/>
    <w:locked/>
    <w:rsid w:val="00CB46BF"/>
    <w:rPr>
      <w:rFonts w:ascii="Times New Roman" w:hAnsi="Times New Roman"/>
      <w:lang w:val="en-GB" w:eastAsia="en-US"/>
    </w:rPr>
  </w:style>
  <w:style w:type="character" w:customStyle="1" w:styleId="THChar">
    <w:name w:val="TH Char"/>
    <w:link w:val="TH"/>
    <w:qFormat/>
    <w:rsid w:val="00CB46BF"/>
    <w:rPr>
      <w:rFonts w:ascii="Arial" w:hAnsi="Arial"/>
      <w:b/>
      <w:lang w:val="en-GB" w:eastAsia="en-US"/>
    </w:rPr>
  </w:style>
  <w:style w:type="character" w:customStyle="1" w:styleId="TFChar">
    <w:name w:val="TF Char"/>
    <w:link w:val="TF"/>
    <w:rsid w:val="00CB46BF"/>
    <w:rPr>
      <w:rFonts w:ascii="Arial" w:hAnsi="Arial"/>
      <w:b/>
      <w:lang w:val="en-GB" w:eastAsia="en-US"/>
    </w:rPr>
  </w:style>
  <w:style w:type="character" w:customStyle="1" w:styleId="B2Char">
    <w:name w:val="B2 Char"/>
    <w:link w:val="B2"/>
    <w:rsid w:val="00CB46BF"/>
    <w:rPr>
      <w:rFonts w:ascii="Times New Roman" w:hAnsi="Times New Roman"/>
      <w:lang w:val="en-GB" w:eastAsia="en-US"/>
    </w:rPr>
  </w:style>
  <w:style w:type="paragraph" w:styleId="Revision">
    <w:name w:val="Revision"/>
    <w:hidden/>
    <w:uiPriority w:val="99"/>
    <w:semiHidden/>
    <w:rsid w:val="00C3078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2368</Words>
  <Characters>13502</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Ericsson-Feb17</cp:lastModifiedBy>
  <cp:revision>3</cp:revision>
  <cp:lastPrinted>1900-01-01T05:00:00Z</cp:lastPrinted>
  <dcterms:created xsi:type="dcterms:W3CDTF">2022-02-20T19:38:00Z</dcterms:created>
  <dcterms:modified xsi:type="dcterms:W3CDTF">2022-02-21T04:49:00Z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