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EB7AF" w14:textId="3F65F2B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393352">
        <w:rPr>
          <w:rFonts w:cs="Arial"/>
          <w:b/>
          <w:noProof/>
          <w:sz w:val="24"/>
        </w:rPr>
        <w:t>220</w:t>
      </w:r>
      <w:r w:rsidR="00C37EB9">
        <w:rPr>
          <w:rFonts w:cs="Arial"/>
          <w:b/>
          <w:noProof/>
          <w:sz w:val="24"/>
          <w:lang w:eastAsia="zh-CN"/>
        </w:rPr>
        <w:t>1853</w:t>
      </w:r>
    </w:p>
    <w:p w14:paraId="0E4980C8" w14:textId="4E04D6E1" w:rsidR="00974A70" w:rsidRPr="00744B39" w:rsidRDefault="00BC5F1D" w:rsidP="00974A70">
      <w:pPr>
        <w:pStyle w:val="CRCoverPage"/>
        <w:outlineLvl w:val="0"/>
        <w:rPr>
          <w:b/>
          <w:noProof/>
          <w:sz w:val="24"/>
          <w:lang w:val="en-US" w:eastAsia="zh-CN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</w:t>
      </w:r>
      <w:r w:rsidRPr="00C37EB9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B50D6F">
        <w:rPr>
          <w:rFonts w:cs="Arial"/>
          <w:b/>
          <w:noProof/>
          <w:color w:val="3333FF"/>
          <w:sz w:val="24"/>
        </w:rPr>
        <w:t xml:space="preserve">       </w:t>
      </w:r>
      <w:r w:rsidR="00C37EB9">
        <w:rPr>
          <w:rFonts w:cs="Arial"/>
          <w:b/>
          <w:noProof/>
          <w:color w:val="3333FF"/>
          <w:sz w:val="24"/>
        </w:rPr>
        <w:t>Revision of S2-2200366</w:t>
      </w:r>
      <w:r w:rsidR="006D1F2B">
        <w:rPr>
          <w:rFonts w:cs="Arial"/>
          <w:b/>
          <w:noProof/>
          <w:color w:val="3333FF"/>
          <w:sz w:val="24"/>
        </w:rPr>
        <w:t>r13</w:t>
      </w:r>
    </w:p>
    <w:p w14:paraId="34DE21B8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48C05800" w14:textId="77BB84AA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A492C">
        <w:rPr>
          <w:rFonts w:ascii="Arial" w:hAnsi="Arial" w:cs="Arial"/>
          <w:b/>
          <w:lang w:eastAsia="zh-CN"/>
        </w:rPr>
        <w:t>Tencent, Tencent Cloud</w:t>
      </w:r>
      <w:r w:rsidR="00B50D6F">
        <w:rPr>
          <w:rFonts w:ascii="Arial" w:hAnsi="Arial" w:cs="Arial"/>
          <w:b/>
          <w:lang w:eastAsia="zh-CN"/>
        </w:rPr>
        <w:t>, China Mobile</w:t>
      </w:r>
      <w:r w:rsidR="00D5567A">
        <w:rPr>
          <w:rFonts w:ascii="Arial" w:hAnsi="Arial" w:cs="Arial"/>
          <w:b/>
          <w:lang w:val="en-US" w:eastAsia="zh-CN"/>
        </w:rPr>
        <w:t>,</w:t>
      </w:r>
      <w:r w:rsidR="00B50D6F">
        <w:rPr>
          <w:rFonts w:ascii="Arial" w:hAnsi="Arial" w:cs="Arial"/>
          <w:b/>
          <w:lang w:eastAsia="zh-CN"/>
        </w:rPr>
        <w:t xml:space="preserve"> </w:t>
      </w:r>
      <w:r w:rsidR="00E87307">
        <w:rPr>
          <w:rFonts w:ascii="Arial" w:hAnsi="Arial" w:cs="Arial"/>
          <w:b/>
          <w:lang w:eastAsia="zh-CN"/>
        </w:rPr>
        <w:t>v</w:t>
      </w:r>
      <w:r w:rsidR="00B50D6F">
        <w:rPr>
          <w:rFonts w:ascii="Arial" w:hAnsi="Arial" w:cs="Arial"/>
          <w:b/>
          <w:lang w:eastAsia="zh-CN"/>
        </w:rPr>
        <w:t>ivo</w:t>
      </w:r>
      <w:r w:rsidR="00744B39">
        <w:rPr>
          <w:rFonts w:ascii="Arial" w:hAnsi="Arial" w:cs="Arial"/>
          <w:b/>
          <w:lang w:eastAsia="zh-CN"/>
        </w:rPr>
        <w:t>,</w:t>
      </w:r>
      <w:r w:rsidR="002B32A5">
        <w:rPr>
          <w:rFonts w:ascii="Arial" w:hAnsi="Arial" w:cs="Arial"/>
          <w:b/>
          <w:lang w:eastAsia="zh-CN"/>
        </w:rPr>
        <w:t xml:space="preserve"> </w:t>
      </w:r>
      <w:r w:rsidR="002B32A5">
        <w:rPr>
          <w:rFonts w:ascii="Arial" w:hAnsi="Arial" w:cs="Arial" w:hint="eastAsia"/>
          <w:b/>
          <w:lang w:eastAsia="zh-CN"/>
        </w:rPr>
        <w:t>Huawei</w:t>
      </w:r>
      <w:r w:rsidR="00105A7D">
        <w:rPr>
          <w:rFonts w:ascii="Arial" w:hAnsi="Arial" w:cs="Arial"/>
          <w:b/>
          <w:lang w:eastAsia="zh-CN"/>
        </w:rPr>
        <w:t xml:space="preserve">, </w:t>
      </w:r>
      <w:proofErr w:type="spellStart"/>
      <w:r w:rsidR="00105A7D">
        <w:rPr>
          <w:rFonts w:ascii="Arial" w:hAnsi="Arial" w:cs="Arial"/>
          <w:b/>
          <w:lang w:eastAsia="zh-CN"/>
        </w:rPr>
        <w:t>HiSilicon</w:t>
      </w:r>
      <w:proofErr w:type="spellEnd"/>
      <w:r w:rsidR="00C37EB9">
        <w:rPr>
          <w:rFonts w:ascii="Arial" w:hAnsi="Arial" w:cs="Arial"/>
          <w:b/>
          <w:lang w:eastAsia="zh-CN"/>
        </w:rPr>
        <w:t>, CATT</w:t>
      </w:r>
    </w:p>
    <w:p w14:paraId="15FCCEC5" w14:textId="713E7A9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F5C42">
        <w:rPr>
          <w:rFonts w:ascii="Arial" w:hAnsi="Arial" w:cs="Arial" w:hint="eastAsia"/>
          <w:b/>
          <w:lang w:eastAsia="zh-CN"/>
        </w:rPr>
        <w:t>K</w:t>
      </w:r>
      <w:r w:rsidR="002F7522">
        <w:rPr>
          <w:rFonts w:ascii="Arial" w:hAnsi="Arial" w:cs="Arial"/>
          <w:b/>
          <w:lang w:eastAsia="zh-CN"/>
        </w:rPr>
        <w:t>I#X</w:t>
      </w:r>
      <w:r w:rsidR="00233542">
        <w:rPr>
          <w:rFonts w:ascii="Arial" w:hAnsi="Arial" w:cs="Arial"/>
          <w:b/>
          <w:lang w:eastAsia="zh-CN"/>
        </w:rPr>
        <w:t xml:space="preserve">: </w:t>
      </w:r>
      <w:r w:rsidR="00B50D6F">
        <w:rPr>
          <w:rFonts w:ascii="Arial" w:hAnsi="Arial" w:cs="Arial"/>
          <w:b/>
          <w:lang w:val="en-US" w:eastAsia="zh-CN"/>
        </w:rPr>
        <w:t xml:space="preserve">Jitter </w:t>
      </w:r>
      <w:r w:rsidR="00393352">
        <w:rPr>
          <w:rFonts w:ascii="Arial" w:hAnsi="Arial" w:cs="Arial" w:hint="eastAsia"/>
          <w:b/>
          <w:lang w:eastAsia="zh-CN"/>
        </w:rPr>
        <w:t>minimiz</w:t>
      </w:r>
      <w:r w:rsidR="00B50D6F">
        <w:rPr>
          <w:rFonts w:ascii="Arial" w:hAnsi="Arial" w:cs="Arial"/>
          <w:b/>
          <w:lang w:eastAsia="zh-CN"/>
        </w:rPr>
        <w:t>ation</w:t>
      </w:r>
    </w:p>
    <w:p w14:paraId="1E951C15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5963142A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44077">
        <w:rPr>
          <w:rFonts w:ascii="Arial" w:hAnsi="Arial" w:cs="Arial"/>
          <w:b/>
        </w:rPr>
        <w:t>9.19</w:t>
      </w:r>
    </w:p>
    <w:p w14:paraId="4909747C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</w:t>
      </w:r>
      <w:bookmarkEnd w:id="2"/>
      <w:r w:rsidR="002A492C">
        <w:rPr>
          <w:rFonts w:ascii="Arial" w:hAnsi="Arial" w:cs="Arial"/>
          <w:b/>
          <w:lang w:eastAsia="zh-CN"/>
        </w:rPr>
        <w:t>XRM</w:t>
      </w:r>
      <w:r w:rsidR="002A492C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0AC6A21A" w14:textId="77777777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BC520E">
        <w:rPr>
          <w:rFonts w:ascii="Arial" w:hAnsi="Arial" w:cs="Arial" w:hint="eastAsia"/>
          <w:i/>
          <w:lang w:eastAsia="zh-CN"/>
        </w:rPr>
        <w:t xml:space="preserve">this paper proposes </w:t>
      </w:r>
      <w:r w:rsidR="002F7522">
        <w:rPr>
          <w:rFonts w:ascii="Arial" w:hAnsi="Arial" w:cs="Arial"/>
          <w:i/>
          <w:lang w:eastAsia="zh-CN"/>
        </w:rPr>
        <w:t>Key Issue#&lt;X&gt;: Policy enhancement to minimize jitter</w:t>
      </w:r>
      <w:r w:rsidR="00BC520E">
        <w:rPr>
          <w:rFonts w:ascii="Arial" w:hAnsi="Arial" w:cs="Arial" w:hint="eastAsia"/>
          <w:i/>
          <w:lang w:eastAsia="zh-CN"/>
        </w:rPr>
        <w:t xml:space="preserve"> for the WT#</w:t>
      </w:r>
      <w:r w:rsidR="002A492C">
        <w:rPr>
          <w:rFonts w:ascii="Arial" w:hAnsi="Arial" w:cs="Arial"/>
          <w:i/>
          <w:lang w:eastAsia="zh-CN"/>
        </w:rPr>
        <w:t>3.</w:t>
      </w:r>
      <w:r w:rsidR="009F122C">
        <w:rPr>
          <w:rFonts w:ascii="Arial" w:hAnsi="Arial" w:cs="Arial"/>
          <w:i/>
          <w:lang w:eastAsia="zh-CN"/>
        </w:rPr>
        <w:t>5</w:t>
      </w:r>
      <w:r w:rsidR="00BC520E">
        <w:rPr>
          <w:rFonts w:ascii="Arial" w:hAnsi="Arial" w:cs="Arial" w:hint="eastAsia"/>
          <w:i/>
          <w:lang w:eastAsia="zh-CN"/>
        </w:rPr>
        <w:t xml:space="preserve"> of SID FS_</w:t>
      </w:r>
      <w:r w:rsidR="002A492C">
        <w:rPr>
          <w:rFonts w:ascii="Arial" w:hAnsi="Arial" w:cs="Arial"/>
          <w:i/>
          <w:lang w:eastAsia="zh-CN"/>
        </w:rPr>
        <w:t>XRM</w:t>
      </w:r>
      <w:r w:rsidR="00BC520E">
        <w:rPr>
          <w:rFonts w:ascii="Arial" w:hAnsi="Arial" w:cs="Arial" w:hint="eastAsia"/>
          <w:i/>
          <w:lang w:eastAsia="zh-CN"/>
        </w:rPr>
        <w:t>.</w:t>
      </w:r>
    </w:p>
    <w:p w14:paraId="014565E3" w14:textId="77777777" w:rsidR="0073440A" w:rsidRDefault="0073440A" w:rsidP="00AF1028">
      <w:pPr>
        <w:pStyle w:val="1"/>
        <w:numPr>
          <w:ilvl w:val="0"/>
          <w:numId w:val="49"/>
        </w:numPr>
      </w:pPr>
      <w:r>
        <w:t>Discussion</w:t>
      </w:r>
    </w:p>
    <w:p w14:paraId="5E626FE8" w14:textId="77777777" w:rsidR="00FC14BD" w:rsidRPr="0071483E" w:rsidRDefault="00FC14BD" w:rsidP="0071483E">
      <w:pPr>
        <w:numPr>
          <w:ilvl w:val="1"/>
          <w:numId w:val="49"/>
        </w:numPr>
        <w:jc w:val="both"/>
        <w:rPr>
          <w:b/>
          <w:lang w:eastAsia="zh-CN"/>
        </w:rPr>
      </w:pPr>
      <w:r w:rsidRPr="0071483E">
        <w:rPr>
          <w:rFonts w:hint="eastAsia"/>
          <w:b/>
          <w:lang w:eastAsia="zh-CN"/>
        </w:rPr>
        <w:t>S</w:t>
      </w:r>
      <w:r w:rsidRPr="0071483E">
        <w:rPr>
          <w:b/>
          <w:lang w:eastAsia="zh-CN"/>
        </w:rPr>
        <w:t xml:space="preserve">A2 and RAN SID </w:t>
      </w:r>
      <w:r>
        <w:rPr>
          <w:rFonts w:hint="eastAsia"/>
          <w:b/>
          <w:lang w:eastAsia="zh-CN"/>
        </w:rPr>
        <w:t>Objectives</w:t>
      </w:r>
    </w:p>
    <w:p w14:paraId="016C0B33" w14:textId="77777777" w:rsidR="00AF1028" w:rsidRPr="00B773A7" w:rsidRDefault="00B773A7" w:rsidP="0071483E">
      <w:pPr>
        <w:ind w:firstLineChars="100" w:firstLine="200"/>
        <w:jc w:val="both"/>
        <w:rPr>
          <w:lang w:val="en-US" w:eastAsia="zh-CN"/>
        </w:rPr>
      </w:pPr>
      <w:r>
        <w:rPr>
          <w:lang w:eastAsia="zh-CN"/>
        </w:rPr>
        <w:t xml:space="preserve">In </w:t>
      </w:r>
      <w:r w:rsidR="00AF1028">
        <w:rPr>
          <w:lang w:eastAsia="zh-CN"/>
        </w:rPr>
        <w:t xml:space="preserve">SID of FS_XRM </w:t>
      </w:r>
      <w:r>
        <w:rPr>
          <w:lang w:eastAsia="zh-CN"/>
        </w:rPr>
        <w:t xml:space="preserve">which was </w:t>
      </w:r>
      <w:r w:rsidR="00AF1028">
        <w:rPr>
          <w:lang w:eastAsia="zh-CN"/>
        </w:rPr>
        <w:t>agreed in SA#94</w:t>
      </w:r>
      <w:r>
        <w:rPr>
          <w:lang w:eastAsia="zh-CN"/>
        </w:rPr>
        <w:t>, the following objectives are included.</w:t>
      </w:r>
    </w:p>
    <w:p w14:paraId="28F66265" w14:textId="77777777"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eastAsia="宋体"/>
        </w:rPr>
      </w:pPr>
      <w:r w:rsidRPr="00245EE6">
        <w:rPr>
          <w:rFonts w:eastAsia="宋体"/>
          <w:lang w:eastAsia="zh-CN"/>
        </w:rPr>
        <w:t xml:space="preserve">WT#1: </w:t>
      </w:r>
      <w:r w:rsidRPr="00245EE6">
        <w:rPr>
          <w:rFonts w:eastAsia="宋体" w:hint="eastAsia"/>
          <w:lang w:eastAsia="zh-CN"/>
        </w:rPr>
        <w:t>Enhancements for supporting multi-modality service:</w:t>
      </w:r>
    </w:p>
    <w:p w14:paraId="0F297F62" w14:textId="77777777"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00" w:firstLine="20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 xml:space="preserve"> </w:t>
      </w:r>
      <w:r w:rsidRPr="00245EE6">
        <w:rPr>
          <w:rFonts w:eastAsia="宋体"/>
          <w:lang w:eastAsia="zh-CN"/>
        </w:rPr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245EE6">
        <w:rPr>
          <w:rFonts w:eastAsia="宋体" w:hint="eastAsia"/>
          <w:lang w:eastAsia="zh-CN"/>
        </w:rPr>
        <w:t xml:space="preserve">need for </w:t>
      </w:r>
      <w:r w:rsidRPr="00245EE6">
        <w:rPr>
          <w:rFonts w:eastAsia="宋体"/>
          <w:lang w:eastAsia="zh-CN"/>
        </w:rPr>
        <w:t xml:space="preserve">policy control </w:t>
      </w:r>
      <w:r w:rsidRPr="00245EE6">
        <w:rPr>
          <w:rFonts w:eastAsia="宋体" w:hint="eastAsia"/>
          <w:lang w:eastAsia="zh-CN"/>
        </w:rPr>
        <w:t xml:space="preserve">enhancements </w:t>
      </w:r>
      <w:r w:rsidRPr="00245EE6">
        <w:rPr>
          <w:rFonts w:eastAsia="宋体"/>
          <w:lang w:eastAsia="zh-CN"/>
        </w:rPr>
        <w:t>(</w:t>
      </w:r>
      <w:proofErr w:type="gramStart"/>
      <w:r w:rsidRPr="00245EE6">
        <w:rPr>
          <w:rFonts w:eastAsia="宋体"/>
          <w:lang w:eastAsia="zh-CN"/>
        </w:rPr>
        <w:t>e.g.</w:t>
      </w:r>
      <w:proofErr w:type="gramEnd"/>
      <w:r w:rsidRPr="00245EE6">
        <w:rPr>
          <w:rFonts w:eastAsia="宋体"/>
          <w:lang w:eastAsia="zh-CN"/>
        </w:rPr>
        <w:t xml:space="preserve"> QoS policy coordination).</w:t>
      </w:r>
    </w:p>
    <w:p w14:paraId="4608848B" w14:textId="77777777"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>WT#</w:t>
      </w:r>
      <w:r w:rsidRPr="00245EE6">
        <w:rPr>
          <w:rFonts w:eastAsia="宋体" w:hint="eastAsia"/>
          <w:lang w:eastAsia="zh-CN"/>
        </w:rPr>
        <w:t>2</w:t>
      </w:r>
      <w:r w:rsidRPr="00245EE6">
        <w:rPr>
          <w:rFonts w:eastAsia="宋体"/>
          <w:lang w:eastAsia="zh-CN"/>
        </w:rPr>
        <w:t>: Enhancements of network exposure to support interaction between 5GS and application</w:t>
      </w:r>
      <w:r w:rsidRPr="00245EE6">
        <w:rPr>
          <w:rFonts w:eastAsia="宋体" w:hint="eastAsia"/>
          <w:lang w:eastAsia="zh-CN"/>
        </w:rPr>
        <w:t>：</w:t>
      </w:r>
    </w:p>
    <w:p w14:paraId="4FD19197" w14:textId="77777777"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50" w:firstLine="30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>WT#</w:t>
      </w:r>
      <w:r w:rsidRPr="00245EE6">
        <w:rPr>
          <w:rFonts w:eastAsia="宋体" w:hint="eastAsia"/>
          <w:lang w:eastAsia="zh-CN"/>
        </w:rPr>
        <w:t>2</w:t>
      </w:r>
      <w:r w:rsidRPr="00245EE6">
        <w:rPr>
          <w:rFonts w:eastAsia="宋体"/>
          <w:lang w:eastAsia="zh-CN"/>
        </w:rPr>
        <w:t>.1</w:t>
      </w:r>
      <w:r w:rsidRPr="00245EE6">
        <w:rPr>
          <w:rFonts w:eastAsia="宋体" w:hint="eastAsia"/>
          <w:lang w:eastAsia="zh-CN"/>
        </w:rPr>
        <w:t xml:space="preserve">: </w:t>
      </w:r>
      <w:r w:rsidRPr="00245EE6">
        <w:rPr>
          <w:rFonts w:eastAsia="宋体"/>
          <w:lang w:eastAsia="zh-CN"/>
        </w:rPr>
        <w:t xml:space="preserve">Study whether and how </w:t>
      </w:r>
      <w:r w:rsidRPr="00245EE6">
        <w:rPr>
          <w:rFonts w:eastAsia="宋体" w:hint="eastAsia"/>
          <w:lang w:eastAsia="zh-CN"/>
        </w:rPr>
        <w:t xml:space="preserve">interaction between </w:t>
      </w:r>
      <w:r w:rsidRPr="00245EE6">
        <w:rPr>
          <w:rFonts w:eastAsia="宋体"/>
          <w:lang w:eastAsia="zh-CN"/>
        </w:rPr>
        <w:t xml:space="preserve">AF </w:t>
      </w:r>
      <w:r w:rsidRPr="00245EE6">
        <w:rPr>
          <w:rFonts w:eastAsia="宋体" w:hint="eastAsia"/>
          <w:lang w:eastAsia="zh-CN"/>
        </w:rPr>
        <w:t xml:space="preserve">and 5GS </w:t>
      </w:r>
      <w:r w:rsidRPr="00245EE6">
        <w:rPr>
          <w:rFonts w:eastAsia="宋体"/>
          <w:lang w:eastAsia="zh-CN"/>
        </w:rPr>
        <w:t>is needed for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>application synchronization</w:t>
      </w:r>
      <w:r w:rsidRPr="00245EE6">
        <w:rPr>
          <w:rFonts w:eastAsia="宋体" w:hint="eastAsia"/>
          <w:lang w:eastAsia="zh-CN"/>
        </w:rPr>
        <w:t xml:space="preserve"> and</w:t>
      </w:r>
      <w:r w:rsidRPr="00245EE6">
        <w:rPr>
          <w:rFonts w:eastAsia="宋体"/>
          <w:lang w:eastAsia="zh-CN"/>
        </w:rPr>
        <w:t xml:space="preserve"> QoS policy coordination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 xml:space="preserve">among multiple </w:t>
      </w:r>
      <w:proofErr w:type="spellStart"/>
      <w:r w:rsidRPr="00245EE6">
        <w:rPr>
          <w:rFonts w:eastAsia="宋体"/>
          <w:lang w:eastAsia="zh-CN"/>
        </w:rPr>
        <w:t>U</w:t>
      </w:r>
      <w:r w:rsidR="00AC3890" w:rsidRPr="00245EE6">
        <w:rPr>
          <w:rFonts w:eastAsia="宋体"/>
          <w:lang w:eastAsia="zh-CN"/>
        </w:rPr>
        <w:t>e</w:t>
      </w:r>
      <w:r w:rsidRPr="00245EE6">
        <w:rPr>
          <w:rFonts w:eastAsia="宋体"/>
          <w:lang w:eastAsia="zh-CN"/>
        </w:rPr>
        <w:t>s</w:t>
      </w:r>
      <w:proofErr w:type="spellEnd"/>
      <w:r w:rsidRPr="00245EE6">
        <w:rPr>
          <w:rFonts w:eastAsia="宋体" w:hint="eastAsia"/>
          <w:lang w:eastAsia="zh-CN"/>
        </w:rPr>
        <w:t xml:space="preserve"> or between</w:t>
      </w:r>
      <w:r w:rsidRPr="00245EE6">
        <w:rPr>
          <w:rFonts w:eastAsia="宋体"/>
          <w:lang w:eastAsia="zh-CN"/>
        </w:rPr>
        <w:t xml:space="preserve"> multiple</w:t>
      </w:r>
      <w:r w:rsidRPr="00245EE6" w:rsidDel="00F56593">
        <w:rPr>
          <w:rFonts w:eastAsia="宋体"/>
          <w:lang w:eastAsia="zh-CN"/>
        </w:rPr>
        <w:t xml:space="preserve"> </w:t>
      </w:r>
      <w:r w:rsidRPr="00245EE6">
        <w:rPr>
          <w:rFonts w:eastAsia="宋体" w:hint="eastAsia"/>
          <w:lang w:eastAsia="zh-CN"/>
        </w:rPr>
        <w:t xml:space="preserve">QoS </w:t>
      </w:r>
      <w:r w:rsidRPr="00245EE6">
        <w:rPr>
          <w:rFonts w:eastAsia="宋体"/>
          <w:lang w:eastAsia="zh-CN"/>
        </w:rPr>
        <w:t>flows</w:t>
      </w:r>
      <w:r w:rsidRPr="00245EE6">
        <w:rPr>
          <w:rFonts w:eastAsia="宋体"/>
        </w:rPr>
        <w:t xml:space="preserve"> </w:t>
      </w:r>
      <w:r w:rsidRPr="00245EE6">
        <w:rPr>
          <w:rFonts w:eastAsia="宋体"/>
          <w:lang w:eastAsia="zh-CN"/>
        </w:rPr>
        <w:t>per UE</w:t>
      </w:r>
      <w:r w:rsidRPr="00245EE6">
        <w:rPr>
          <w:rFonts w:eastAsia="宋体" w:hint="eastAsia"/>
          <w:lang w:eastAsia="zh-CN"/>
        </w:rPr>
        <w:t>.</w:t>
      </w:r>
    </w:p>
    <w:p w14:paraId="35CB1BC8" w14:textId="77777777"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50" w:firstLine="300"/>
        <w:rPr>
          <w:rFonts w:eastAsia="宋体"/>
        </w:rPr>
      </w:pPr>
      <w:r w:rsidRPr="00245EE6">
        <w:rPr>
          <w:rFonts w:eastAsia="宋体"/>
          <w:lang w:eastAsia="zh-CN"/>
        </w:rPr>
        <w:t>WT#2.</w:t>
      </w:r>
      <w:r w:rsidRPr="00245EE6">
        <w:rPr>
          <w:rFonts w:eastAsia="宋体" w:hint="eastAsia"/>
          <w:lang w:eastAsia="zh-CN"/>
        </w:rPr>
        <w:t>2</w:t>
      </w:r>
      <w:r w:rsidRPr="00245EE6">
        <w:rPr>
          <w:rFonts w:eastAsia="宋体"/>
          <w:lang w:eastAsia="zh-CN"/>
        </w:rPr>
        <w:t xml:space="preserve">: 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>S</w:t>
      </w:r>
      <w:r w:rsidRPr="00245EE6">
        <w:rPr>
          <w:rFonts w:eastAsia="宋体"/>
        </w:rPr>
        <w:t>tudy</w:t>
      </w:r>
      <w:r w:rsidRPr="00245EE6">
        <w:rPr>
          <w:rFonts w:eastAsia="宋体" w:hint="eastAsia"/>
          <w:lang w:eastAsia="zh-CN"/>
        </w:rPr>
        <w:t xml:space="preserve"> e</w:t>
      </w:r>
      <w:r w:rsidRPr="00245EE6">
        <w:rPr>
          <w:rFonts w:eastAsia="宋体"/>
        </w:rPr>
        <w:t>xpos</w:t>
      </w:r>
      <w:r w:rsidRPr="00245EE6">
        <w:rPr>
          <w:rFonts w:eastAsia="宋体" w:hint="eastAsia"/>
          <w:lang w:eastAsia="zh-CN"/>
        </w:rPr>
        <w:t>ure of</w:t>
      </w:r>
      <w:r w:rsidRPr="00245EE6">
        <w:rPr>
          <w:rFonts w:eastAsia="宋体"/>
        </w:rPr>
        <w:t xml:space="preserve"> 5GS QoS information</w:t>
      </w:r>
      <w:r w:rsidRPr="00245EE6">
        <w:rPr>
          <w:rFonts w:eastAsia="宋体" w:hint="eastAsia"/>
          <w:lang w:eastAsia="zh-CN"/>
        </w:rPr>
        <w:t xml:space="preserve"> (</w:t>
      </w:r>
      <w:r w:rsidRPr="00245EE6">
        <w:rPr>
          <w:rFonts w:eastAsia="宋体"/>
        </w:rPr>
        <w:t>e.g., QoS capabilities</w:t>
      </w:r>
      <w:r w:rsidRPr="00245EE6">
        <w:rPr>
          <w:rFonts w:eastAsia="宋体" w:hint="eastAsia"/>
          <w:lang w:eastAsia="zh-CN"/>
        </w:rPr>
        <w:t>)</w:t>
      </w:r>
      <w:r w:rsidRPr="00245EE6">
        <w:rPr>
          <w:rFonts w:eastAsia="宋体"/>
        </w:rPr>
        <w:t xml:space="preserve"> and</w:t>
      </w:r>
      <w:r w:rsidRPr="00245EE6">
        <w:rPr>
          <w:rFonts w:eastAsia="宋体" w:hint="eastAsia"/>
          <w:lang w:eastAsia="zh-CN"/>
        </w:rPr>
        <w:t xml:space="preserve"> network conditions</w:t>
      </w:r>
      <w:r w:rsidRPr="00245EE6">
        <w:rPr>
          <w:rFonts w:eastAsia="宋体"/>
        </w:rPr>
        <w:t xml:space="preserve"> to the Application to enable quick </w:t>
      </w:r>
      <w:r w:rsidRPr="00245EE6">
        <w:rPr>
          <w:rFonts w:eastAsia="宋体"/>
          <w:lang w:eastAsia="zh-CN"/>
        </w:rPr>
        <w:t xml:space="preserve">codec/rate </w:t>
      </w:r>
      <w:r w:rsidRPr="00245EE6">
        <w:rPr>
          <w:rFonts w:eastAsia="宋体"/>
        </w:rPr>
        <w:t xml:space="preserve">adaptation </w:t>
      </w:r>
      <w:proofErr w:type="gramStart"/>
      <w:r w:rsidRPr="00245EE6">
        <w:rPr>
          <w:rFonts w:eastAsia="宋体"/>
        </w:rPr>
        <w:t>help</w:t>
      </w:r>
      <w:proofErr w:type="gramEnd"/>
      <w:r w:rsidRPr="00245EE6">
        <w:rPr>
          <w:rFonts w:eastAsia="宋体"/>
        </w:rPr>
        <w:t xml:space="preserve"> to provide desired </w:t>
      </w:r>
      <w:proofErr w:type="spellStart"/>
      <w:r w:rsidRPr="00245EE6">
        <w:rPr>
          <w:rFonts w:eastAsia="宋体"/>
        </w:rPr>
        <w:t>QoE</w:t>
      </w:r>
      <w:proofErr w:type="spellEnd"/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>(e.g. such as assist in</w:t>
      </w:r>
      <w:r w:rsidRPr="00245EE6">
        <w:rPr>
          <w:rFonts w:eastAsia="宋体"/>
        </w:rPr>
        <w:t xml:space="preserve"> </w:t>
      </w:r>
      <w:r w:rsidRPr="00245EE6">
        <w:rPr>
          <w:rFonts w:eastAsia="宋体"/>
          <w:lang w:eastAsia="zh-CN"/>
        </w:rPr>
        <w:t>alleviating</w:t>
      </w:r>
      <w:r w:rsidRPr="00245EE6">
        <w:rPr>
          <w:rFonts w:eastAsia="宋体"/>
        </w:rPr>
        <w:t xml:space="preserve"> 5GS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</w:rPr>
        <w:t>congestion</w:t>
      </w:r>
      <w:r w:rsidRPr="00245EE6">
        <w:rPr>
          <w:rFonts w:eastAsia="宋体" w:hint="eastAsia"/>
          <w:lang w:eastAsia="zh-CN"/>
        </w:rPr>
        <w:t>)</w:t>
      </w:r>
      <w:r w:rsidRPr="00245EE6">
        <w:rPr>
          <w:rFonts w:eastAsia="宋体"/>
        </w:rPr>
        <w:t xml:space="preserve">. </w:t>
      </w:r>
    </w:p>
    <w:p w14:paraId="4BF59DE6" w14:textId="77777777" w:rsidR="002F7522" w:rsidRPr="00245EE6" w:rsidRDefault="002F7522" w:rsidP="00AF1028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50" w:firstLine="30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>NOTE1: Parameters for exposure may coordinate with RAN and SA4.</w:t>
      </w:r>
    </w:p>
    <w:p w14:paraId="28B75D05" w14:textId="77777777"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>WT#</w:t>
      </w:r>
      <w:r w:rsidRPr="00245EE6">
        <w:rPr>
          <w:rFonts w:eastAsia="宋体" w:hint="eastAsia"/>
          <w:lang w:eastAsia="zh-CN"/>
        </w:rPr>
        <w:t>3</w:t>
      </w:r>
      <w:r w:rsidRPr="00245EE6">
        <w:rPr>
          <w:rFonts w:eastAsia="宋体"/>
          <w:lang w:eastAsia="zh-CN"/>
        </w:rPr>
        <w:t xml:space="preserve">: </w:t>
      </w:r>
      <w:r w:rsidRPr="00245EE6">
        <w:rPr>
          <w:rFonts w:eastAsia="宋体" w:hint="eastAsia"/>
          <w:lang w:eastAsia="zh-CN"/>
        </w:rPr>
        <w:t xml:space="preserve">Study </w:t>
      </w:r>
      <w:r w:rsidRPr="00245EE6">
        <w:rPr>
          <w:rFonts w:eastAsia="宋体"/>
          <w:lang w:eastAsia="zh-CN"/>
        </w:rPr>
        <w:t>whether and how the following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 xml:space="preserve">QoS and policy </w:t>
      </w:r>
      <w:r w:rsidRPr="00245EE6">
        <w:rPr>
          <w:rFonts w:eastAsia="宋体" w:hint="eastAsia"/>
          <w:lang w:eastAsia="zh-CN"/>
        </w:rPr>
        <w:t>e</w:t>
      </w:r>
      <w:r w:rsidRPr="00245EE6">
        <w:rPr>
          <w:rFonts w:eastAsia="宋体"/>
          <w:lang w:eastAsia="zh-CN"/>
        </w:rPr>
        <w:t xml:space="preserve">nhancements for XR service and media service transmission are </w:t>
      </w:r>
      <w:r w:rsidRPr="00245EE6">
        <w:rPr>
          <w:rFonts w:eastAsia="宋体" w:hint="eastAsia"/>
          <w:lang w:eastAsia="zh-CN"/>
        </w:rPr>
        <w:t>performed</w:t>
      </w:r>
      <w:r w:rsidRPr="00245EE6">
        <w:rPr>
          <w:rFonts w:eastAsia="宋体"/>
          <w:lang w:eastAsia="zh-CN"/>
        </w:rPr>
        <w:t>:</w:t>
      </w:r>
    </w:p>
    <w:p w14:paraId="1D7841D7" w14:textId="77777777"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50" w:firstLine="30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>WT#</w:t>
      </w:r>
      <w:r w:rsidRPr="00245EE6">
        <w:rPr>
          <w:rFonts w:eastAsia="宋体" w:hint="eastAsia"/>
          <w:lang w:eastAsia="zh-CN"/>
        </w:rPr>
        <w:t>3</w:t>
      </w:r>
      <w:r w:rsidRPr="00245EE6">
        <w:rPr>
          <w:rFonts w:eastAsia="宋体"/>
          <w:lang w:eastAsia="zh-CN"/>
        </w:rPr>
        <w:t>.</w:t>
      </w:r>
      <w:r w:rsidRPr="00245EE6">
        <w:rPr>
          <w:rFonts w:eastAsia="宋体" w:hint="eastAsia"/>
          <w:lang w:eastAsia="zh-CN"/>
        </w:rPr>
        <w:t>1</w:t>
      </w:r>
      <w:r w:rsidRPr="00245EE6">
        <w:rPr>
          <w:rFonts w:eastAsia="宋体"/>
          <w:lang w:eastAsia="zh-CN"/>
        </w:rPr>
        <w:t xml:space="preserve">: 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 xml:space="preserve">Study the traffic characteristics of media service enabling improved network resources usage and </w:t>
      </w:r>
      <w:proofErr w:type="spellStart"/>
      <w:r w:rsidRPr="00245EE6">
        <w:rPr>
          <w:rFonts w:eastAsia="宋体"/>
          <w:lang w:eastAsia="zh-CN"/>
        </w:rPr>
        <w:t>QoE</w:t>
      </w:r>
      <w:proofErr w:type="spellEnd"/>
      <w:r w:rsidRPr="00245EE6">
        <w:rPr>
          <w:rFonts w:eastAsia="宋体"/>
          <w:lang w:eastAsia="zh-CN"/>
        </w:rPr>
        <w:t>.</w:t>
      </w:r>
    </w:p>
    <w:p w14:paraId="29829159" w14:textId="77777777"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50" w:firstLine="30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>WT#</w:t>
      </w:r>
      <w:r w:rsidRPr="00245EE6">
        <w:rPr>
          <w:rFonts w:eastAsia="宋体" w:hint="eastAsia"/>
          <w:lang w:eastAsia="zh-CN"/>
        </w:rPr>
        <w:t>3</w:t>
      </w:r>
      <w:r w:rsidRPr="00245EE6">
        <w:rPr>
          <w:rFonts w:eastAsia="宋体"/>
          <w:lang w:eastAsia="zh-CN"/>
        </w:rPr>
        <w:t xml:space="preserve">.2:  </w:t>
      </w:r>
      <w:r w:rsidRPr="00245EE6">
        <w:rPr>
          <w:rFonts w:eastAsia="宋体"/>
        </w:rPr>
        <w:t xml:space="preserve">Enhance QoS framework </w:t>
      </w:r>
      <w:r w:rsidRPr="00245EE6">
        <w:rPr>
          <w:rFonts w:eastAsia="宋体"/>
          <w:lang w:eastAsia="zh-CN"/>
        </w:rPr>
        <w:t xml:space="preserve">to support </w:t>
      </w:r>
      <w:r w:rsidRPr="00245EE6">
        <w:rPr>
          <w:rFonts w:eastAsia="宋体"/>
        </w:rPr>
        <w:t xml:space="preserve">media units </w:t>
      </w:r>
      <w:proofErr w:type="gramStart"/>
      <w:r w:rsidRPr="00245EE6">
        <w:rPr>
          <w:rFonts w:eastAsia="宋体"/>
        </w:rPr>
        <w:t>granularity  (</w:t>
      </w:r>
      <w:proofErr w:type="gramEnd"/>
      <w:r w:rsidRPr="00245EE6">
        <w:rPr>
          <w:rFonts w:eastAsia="宋体"/>
        </w:rPr>
        <w:t>e.g., video</w:t>
      </w:r>
      <w:r w:rsidRPr="00245EE6">
        <w:rPr>
          <w:rFonts w:eastAsia="宋体"/>
          <w:lang w:eastAsia="zh-CN"/>
        </w:rPr>
        <w:t>/audio</w:t>
      </w:r>
      <w:r w:rsidRPr="00245EE6">
        <w:rPr>
          <w:rFonts w:eastAsia="宋体"/>
        </w:rPr>
        <w:t xml:space="preserve"> frame</w:t>
      </w:r>
      <w:r w:rsidRPr="00245EE6">
        <w:rPr>
          <w:rFonts w:eastAsia="宋体" w:hint="eastAsia"/>
          <w:lang w:eastAsia="zh-CN"/>
        </w:rPr>
        <w:t>/</w:t>
      </w:r>
      <w:r w:rsidRPr="00245EE6">
        <w:rPr>
          <w:rFonts w:eastAsia="宋体"/>
          <w:lang w:eastAsia="zh-CN"/>
        </w:rPr>
        <w:t>tile</w:t>
      </w:r>
      <w:r w:rsidRPr="00245EE6">
        <w:rPr>
          <w:rFonts w:eastAsia="宋体"/>
        </w:rPr>
        <w:t>, Application Data Unit, control information),</w:t>
      </w:r>
      <w:bookmarkStart w:id="3" w:name="_Hlk80714263"/>
      <w:r w:rsidRPr="00245EE6">
        <w:rPr>
          <w:color w:val="auto"/>
          <w:lang w:eastAsia="zh-CN"/>
        </w:rPr>
        <w:t xml:space="preserve"> </w:t>
      </w:r>
      <w:r w:rsidRPr="00245EE6">
        <w:rPr>
          <w:rFonts w:eastAsia="宋体"/>
          <w:lang w:eastAsia="zh-CN"/>
        </w:rPr>
        <w:t>where media units consist of PDUs that have the same QoS requirements.</w:t>
      </w:r>
      <w:bookmarkEnd w:id="3"/>
    </w:p>
    <w:p w14:paraId="110EDEAC" w14:textId="77777777" w:rsidR="002F7522" w:rsidRDefault="002F7522" w:rsidP="002F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50" w:firstLine="300"/>
        <w:rPr>
          <w:rFonts w:eastAsia="宋体"/>
          <w:lang w:eastAsia="zh-CN"/>
        </w:rPr>
      </w:pPr>
      <w:r w:rsidRPr="00245EE6">
        <w:rPr>
          <w:rFonts w:eastAsia="宋体"/>
        </w:rPr>
        <w:t>WT#3.</w:t>
      </w:r>
      <w:r w:rsidRPr="00245EE6">
        <w:rPr>
          <w:rFonts w:eastAsia="宋体" w:hint="eastAsia"/>
          <w:lang w:eastAsia="zh-CN"/>
        </w:rPr>
        <w:t>3</w:t>
      </w:r>
      <w:r w:rsidRPr="00245EE6">
        <w:rPr>
          <w:rFonts w:eastAsia="宋体"/>
        </w:rPr>
        <w:t>: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</w:rPr>
        <w:t>Support differentiated</w:t>
      </w:r>
      <w:r w:rsidRPr="00245EE6">
        <w:rPr>
          <w:rFonts w:eastAsia="宋体"/>
          <w:lang w:eastAsia="zh-CN"/>
        </w:rPr>
        <w:t xml:space="preserve"> </w:t>
      </w:r>
      <w:r w:rsidRPr="00245EE6">
        <w:rPr>
          <w:rFonts w:eastAsia="宋体"/>
        </w:rPr>
        <w:t>QoS handling considering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>different</w:t>
      </w:r>
      <w:r w:rsidRPr="00245EE6">
        <w:rPr>
          <w:rFonts w:eastAsia="宋体"/>
        </w:rPr>
        <w:t xml:space="preserve"> importance of media units.</w:t>
      </w:r>
      <w:r w:rsidRPr="00245EE6">
        <w:rPr>
          <w:rFonts w:eastAsia="宋体"/>
          <w:lang w:eastAsia="zh-CN"/>
        </w:rPr>
        <w:t xml:space="preserve"> </w:t>
      </w:r>
      <w:r w:rsidR="00AC3890" w:rsidRPr="00245EE6">
        <w:rPr>
          <w:rFonts w:eastAsia="宋体"/>
          <w:lang w:eastAsia="zh-CN"/>
        </w:rPr>
        <w:t>E</w:t>
      </w:r>
      <w:r w:rsidRPr="00245EE6">
        <w:rPr>
          <w:rFonts w:eastAsia="宋体"/>
          <w:lang w:eastAsia="zh-CN"/>
        </w:rPr>
        <w:t>.g., eligible drop packets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>belong to less important media units to reduce the resource wasting.</w:t>
      </w:r>
    </w:p>
    <w:p w14:paraId="02813013" w14:textId="77777777"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50" w:firstLine="30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 xml:space="preserve">NOTE2: </w:t>
      </w:r>
      <w:r w:rsidRPr="00245EE6">
        <w:rPr>
          <w:rFonts w:eastAsia="宋体" w:hint="eastAsia"/>
          <w:lang w:eastAsia="zh-CN"/>
        </w:rPr>
        <w:t>Coordination with RAN WGs may be needed</w:t>
      </w:r>
      <w:r w:rsidRPr="00245EE6">
        <w:rPr>
          <w:rFonts w:eastAsia="宋体"/>
          <w:lang w:eastAsia="zh-CN"/>
        </w:rPr>
        <w:t xml:space="preserve"> for the above bullets.</w:t>
      </w:r>
    </w:p>
    <w:p w14:paraId="311DF63C" w14:textId="77777777"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50" w:firstLine="300"/>
        <w:rPr>
          <w:rFonts w:eastAsia="宋体"/>
        </w:rPr>
      </w:pPr>
      <w:r w:rsidRPr="00245EE6">
        <w:rPr>
          <w:rFonts w:eastAsia="宋体"/>
        </w:rPr>
        <w:t>WT#3.</w:t>
      </w:r>
      <w:r w:rsidRPr="00245EE6">
        <w:rPr>
          <w:rFonts w:eastAsia="宋体" w:hint="eastAsia"/>
          <w:lang w:eastAsia="zh-CN"/>
        </w:rPr>
        <w:t>4</w:t>
      </w:r>
      <w:r w:rsidRPr="00245EE6">
        <w:rPr>
          <w:rFonts w:eastAsia="宋体"/>
        </w:rPr>
        <w:t>:</w:t>
      </w:r>
      <w:r w:rsidRPr="00245EE6">
        <w:rPr>
          <w:rFonts w:eastAsia="宋体"/>
          <w:lang w:eastAsia="zh-CN"/>
        </w:rPr>
        <w:t xml:space="preserve"> Whether and how to </w:t>
      </w:r>
      <w:r w:rsidRPr="00245EE6">
        <w:rPr>
          <w:rFonts w:eastAsia="宋体"/>
        </w:rPr>
        <w:t>support uplink-downlink transmission coordination to meet RTT (Round-Trip Time) latency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</w:rPr>
        <w:t>requirements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>between UE and N6 termination point at the UPF</w:t>
      </w:r>
      <w:r w:rsidRPr="00245EE6">
        <w:rPr>
          <w:rFonts w:eastAsia="宋体"/>
        </w:rPr>
        <w:t>.</w:t>
      </w:r>
    </w:p>
    <w:p w14:paraId="657C3184" w14:textId="77777777" w:rsidR="002F7522" w:rsidRPr="009213E9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50" w:firstLine="300"/>
        <w:rPr>
          <w:rFonts w:eastAsia="宋体"/>
          <w:lang w:eastAsia="zh-CN"/>
        </w:rPr>
      </w:pPr>
      <w:r w:rsidRPr="009213E9">
        <w:rPr>
          <w:rFonts w:eastAsia="宋体"/>
          <w:lang w:eastAsia="zh-CN"/>
        </w:rPr>
        <w:t>WT#3.</w:t>
      </w:r>
      <w:r w:rsidRPr="009213E9">
        <w:rPr>
          <w:rFonts w:eastAsia="宋体" w:hint="eastAsia"/>
          <w:lang w:eastAsia="zh-CN"/>
        </w:rPr>
        <w:t>5</w:t>
      </w:r>
      <w:r w:rsidRPr="009213E9">
        <w:rPr>
          <w:rFonts w:eastAsia="宋体"/>
          <w:lang w:eastAsia="zh-CN"/>
        </w:rPr>
        <w:t>: Potential policy enhancements to minimize the jitter,</w:t>
      </w:r>
      <w:r w:rsidRPr="009213E9">
        <w:t xml:space="preserve"> </w:t>
      </w:r>
      <w:r w:rsidRPr="009213E9">
        <w:rPr>
          <w:rFonts w:eastAsia="宋体"/>
          <w:lang w:eastAsia="zh-CN"/>
        </w:rPr>
        <w:t xml:space="preserve">focusing on </w:t>
      </w:r>
      <w:proofErr w:type="gramStart"/>
      <w:r w:rsidRPr="009213E9">
        <w:rPr>
          <w:rFonts w:eastAsia="宋体" w:hint="eastAsia"/>
          <w:lang w:eastAsia="zh-CN"/>
        </w:rPr>
        <w:t>i.e</w:t>
      </w:r>
      <w:r w:rsidRPr="009213E9">
        <w:rPr>
          <w:rFonts w:eastAsia="宋体"/>
          <w:lang w:eastAsia="zh-CN"/>
        </w:rPr>
        <w:t>.</w:t>
      </w:r>
      <w:proofErr w:type="gramEnd"/>
      <w:r w:rsidRPr="009213E9">
        <w:rPr>
          <w:rFonts w:eastAsia="宋体"/>
          <w:lang w:eastAsia="zh-CN"/>
        </w:rPr>
        <w:t xml:space="preserve"> requirement provisioning from AF, extension of PCC rule.</w:t>
      </w:r>
    </w:p>
    <w:p w14:paraId="68847E00" w14:textId="77777777" w:rsidR="002F7522" w:rsidRPr="00AF1028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eastAsia="宋体"/>
          <w:lang w:eastAsia="zh-CN"/>
        </w:rPr>
      </w:pPr>
      <w:r>
        <w:rPr>
          <w:lang w:eastAsia="zh-CN"/>
        </w:rPr>
        <w:t>WT#4: Study potential enhancements of power management considering traffic pattern of media services:</w:t>
      </w:r>
    </w:p>
    <w:p w14:paraId="3DE2B92A" w14:textId="77777777"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00" w:firstLine="20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 xml:space="preserve">WT 4.1: </w:t>
      </w:r>
      <w:r w:rsidRPr="00245EE6">
        <w:rPr>
          <w:rFonts w:eastAsia="宋体" w:hint="eastAsia"/>
          <w:lang w:eastAsia="zh-CN"/>
        </w:rPr>
        <w:t>Void</w:t>
      </w:r>
      <w:r w:rsidRPr="00245EE6">
        <w:rPr>
          <w:rFonts w:eastAsia="宋体"/>
        </w:rPr>
        <w:t>.</w:t>
      </w:r>
    </w:p>
    <w:p w14:paraId="3DE66111" w14:textId="77777777" w:rsidR="002F7522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00" w:firstLine="200"/>
        <w:rPr>
          <w:rFonts w:eastAsia="宋体"/>
        </w:rPr>
      </w:pPr>
      <w:r w:rsidRPr="00245EE6">
        <w:rPr>
          <w:rFonts w:eastAsia="宋体"/>
          <w:lang w:eastAsia="zh-CN"/>
        </w:rPr>
        <w:t xml:space="preserve">WT 4.2: Power saving enhancement </w:t>
      </w:r>
      <w:proofErr w:type="gramStart"/>
      <w:r w:rsidRPr="00245EE6">
        <w:rPr>
          <w:rFonts w:eastAsia="宋体"/>
          <w:lang w:eastAsia="zh-CN"/>
        </w:rPr>
        <w:t>e.g.</w:t>
      </w:r>
      <w:proofErr w:type="gramEnd"/>
      <w:r w:rsidRPr="00245EE6">
        <w:rPr>
          <w:rFonts w:eastAsia="宋体"/>
          <w:lang w:eastAsia="zh-CN"/>
        </w:rPr>
        <w:t xml:space="preserve"> support trade-off of throughput/latency/reliability considering device battery life, whether and how to enhance</w:t>
      </w:r>
      <w:r w:rsidRPr="00245EE6">
        <w:rPr>
          <w:rFonts w:eastAsia="宋体"/>
        </w:rPr>
        <w:t xml:space="preserve"> CDRX, considering XR/media traffic pattern.</w:t>
      </w:r>
    </w:p>
    <w:p w14:paraId="4A2696BA" w14:textId="77777777" w:rsidR="002F7522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eastAsia="宋体"/>
        </w:rPr>
      </w:pPr>
      <w:r w:rsidRPr="00245EE6">
        <w:rPr>
          <w:rFonts w:eastAsia="宋体"/>
        </w:rPr>
        <w:t xml:space="preserve">WT#5: </w:t>
      </w:r>
      <w:r w:rsidRPr="00245EE6">
        <w:rPr>
          <w:rFonts w:eastAsia="宋体" w:hint="eastAsia"/>
          <w:lang w:eastAsia="zh-CN"/>
        </w:rPr>
        <w:t>Void</w:t>
      </w:r>
      <w:r w:rsidRPr="00245EE6">
        <w:rPr>
          <w:rFonts w:eastAsia="宋体"/>
          <w:lang w:eastAsia="zh-CN"/>
        </w:rPr>
        <w:t>.</w:t>
      </w:r>
    </w:p>
    <w:p w14:paraId="45713756" w14:textId="77777777" w:rsidR="002F7522" w:rsidRPr="00AF1028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150" w:firstLine="300"/>
        <w:rPr>
          <w:rFonts w:eastAsia="宋体"/>
        </w:rPr>
      </w:pPr>
      <w:r w:rsidRPr="00245EE6">
        <w:rPr>
          <w:rFonts w:eastAsia="宋体"/>
          <w:lang w:eastAsia="zh-CN"/>
        </w:rPr>
        <w:t>NOTE3</w:t>
      </w:r>
      <w:r w:rsidRPr="00245EE6">
        <w:rPr>
          <w:rFonts w:eastAsia="宋体" w:hint="eastAsia"/>
          <w:lang w:eastAsia="zh-CN"/>
        </w:rPr>
        <w:t>:</w:t>
      </w:r>
      <w:r w:rsidRPr="00245EE6">
        <w:rPr>
          <w:rFonts w:eastAsia="宋体"/>
          <w:lang w:eastAsia="zh-CN"/>
        </w:rPr>
        <w:t xml:space="preserve"> Whether to define a network slice type supporting media services can be determined during normative phase.</w:t>
      </w:r>
    </w:p>
    <w:p w14:paraId="2364A8F3" w14:textId="77777777" w:rsidR="00B50D6F" w:rsidRPr="0018085D" w:rsidRDefault="00B50D6F" w:rsidP="00B50D6F">
      <w:bookmarkStart w:id="4" w:name="_Hlk93859978"/>
      <w:r w:rsidRPr="009B1897">
        <w:lastRenderedPageBreak/>
        <w:t xml:space="preserve">The </w:t>
      </w:r>
      <w:r>
        <w:t xml:space="preserve">RAN SID is more </w:t>
      </w:r>
      <w:r w:rsidRPr="009B1897">
        <w:t xml:space="preserve">relevant </w:t>
      </w:r>
      <w:r>
        <w:t>to WT#3 and WT</w:t>
      </w:r>
      <w:r w:rsidR="00D5567A">
        <w:t>#</w:t>
      </w:r>
      <w:r>
        <w:t xml:space="preserve">4 of SA2 </w:t>
      </w:r>
      <w:proofErr w:type="gramStart"/>
      <w:r>
        <w:t>SID</w:t>
      </w:r>
      <w:proofErr w:type="gramEnd"/>
      <w:r>
        <w:t xml:space="preserve"> </w:t>
      </w:r>
      <w:r w:rsidRPr="0018085D">
        <w:t xml:space="preserve">and the RAN XR SID </w:t>
      </w:r>
      <w:r>
        <w:t>includes the following objectives: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50D6F" w:rsidRPr="00245EE6" w14:paraId="38D53341" w14:textId="77777777" w:rsidTr="00537A5A">
        <w:tc>
          <w:tcPr>
            <w:tcW w:w="9854" w:type="dxa"/>
            <w:shd w:val="clear" w:color="auto" w:fill="auto"/>
          </w:tcPr>
          <w:bookmarkEnd w:id="4"/>
          <w:p w14:paraId="67B2296C" w14:textId="0F1BB132" w:rsidR="00B50D6F" w:rsidRPr="00245EE6" w:rsidRDefault="00B50D6F" w:rsidP="00537A5A">
            <w:pPr>
              <w:rPr>
                <w:lang w:val="en-US" w:eastAsia="zh-CN"/>
              </w:rPr>
            </w:pPr>
            <w:r w:rsidRPr="00245EE6">
              <w:rPr>
                <w:lang w:eastAsia="zh-CN"/>
              </w:rPr>
              <w:t xml:space="preserve">The study is to be based on Release 17 TR 38.838 and on Release 18 work from SA2 (as per SP-211166). </w:t>
            </w:r>
          </w:p>
          <w:p w14:paraId="38EC0873" w14:textId="77777777" w:rsidR="00B50D6F" w:rsidRPr="00245EE6" w:rsidRDefault="00B50D6F" w:rsidP="00B50D6F">
            <w:pPr>
              <w:numPr>
                <w:ilvl w:val="0"/>
                <w:numId w:val="50"/>
              </w:numPr>
              <w:rPr>
                <w:lang w:val="en-US" w:eastAsia="zh-CN"/>
              </w:rPr>
            </w:pPr>
            <w:r w:rsidRPr="00245EE6">
              <w:rPr>
                <w:b/>
                <w:bCs/>
                <w:lang w:eastAsia="zh-CN"/>
              </w:rPr>
              <w:t>Objectives on XR-awareness in RAN (RAN2):</w:t>
            </w:r>
          </w:p>
          <w:p w14:paraId="520CF30D" w14:textId="77777777" w:rsidR="00B50D6F" w:rsidRPr="007B1631" w:rsidRDefault="00B50D6F" w:rsidP="00B50D6F">
            <w:pPr>
              <w:numPr>
                <w:ilvl w:val="0"/>
                <w:numId w:val="51"/>
              </w:numPr>
              <w:rPr>
                <w:lang w:eastAsia="zh-CN"/>
              </w:rPr>
            </w:pPr>
            <w:r w:rsidRPr="00245EE6">
              <w:rPr>
                <w:lang w:eastAsia="zh-CN"/>
              </w:rPr>
              <w:t xml:space="preserve">Study and identify the </w:t>
            </w:r>
            <w:r w:rsidRPr="007B1631">
              <w:rPr>
                <w:lang w:eastAsia="zh-CN"/>
              </w:rPr>
              <w:t>XR traffic (both UL and DL) characteristics,</w:t>
            </w:r>
            <w:r w:rsidRPr="00245EE6">
              <w:rPr>
                <w:lang w:eastAsia="zh-CN"/>
              </w:rPr>
              <w:t xml:space="preserve"> QoS metrics, and application layer attributes</w:t>
            </w:r>
            <w:r w:rsidRPr="007B1631">
              <w:rPr>
                <w:lang w:eastAsia="zh-CN"/>
              </w:rPr>
              <w:t xml:space="preserve"> beneficial for the </w:t>
            </w:r>
            <w:proofErr w:type="spellStart"/>
            <w:r w:rsidRPr="007B1631">
              <w:rPr>
                <w:lang w:eastAsia="zh-CN"/>
              </w:rPr>
              <w:t>gNB</w:t>
            </w:r>
            <w:proofErr w:type="spellEnd"/>
            <w:r w:rsidRPr="007B1631">
              <w:rPr>
                <w:lang w:eastAsia="zh-CN"/>
              </w:rPr>
              <w:t xml:space="preserve"> to be aware of.</w:t>
            </w:r>
          </w:p>
          <w:p w14:paraId="55D51A4E" w14:textId="77777777" w:rsidR="00B50D6F" w:rsidRPr="007B1631" w:rsidRDefault="00B50D6F" w:rsidP="00B50D6F">
            <w:pPr>
              <w:numPr>
                <w:ilvl w:val="0"/>
                <w:numId w:val="51"/>
              </w:numPr>
              <w:rPr>
                <w:lang w:eastAsia="zh-CN"/>
              </w:rPr>
            </w:pPr>
            <w:r w:rsidRPr="007B1631">
              <w:rPr>
                <w:lang w:eastAsia="zh-CN"/>
              </w:rPr>
              <w:t>Study how the above information aids XR-specific traffic handling.</w:t>
            </w:r>
          </w:p>
          <w:p w14:paraId="6B5F0158" w14:textId="77777777" w:rsidR="00B50D6F" w:rsidRPr="00245EE6" w:rsidRDefault="00B50D6F" w:rsidP="00B50D6F">
            <w:pPr>
              <w:numPr>
                <w:ilvl w:val="0"/>
                <w:numId w:val="52"/>
              </w:numPr>
              <w:rPr>
                <w:lang w:val="en-US" w:eastAsia="zh-CN"/>
              </w:rPr>
            </w:pPr>
            <w:r w:rsidRPr="00245EE6">
              <w:rPr>
                <w:b/>
                <w:bCs/>
                <w:lang w:eastAsia="zh-CN"/>
              </w:rPr>
              <w:t>Objectives on XR-specific Power Saving (RAN1, RAN2):</w:t>
            </w:r>
          </w:p>
          <w:p w14:paraId="36C37319" w14:textId="58412995" w:rsidR="00B50D6F" w:rsidRPr="00245EE6" w:rsidRDefault="00B50D6F" w:rsidP="00B50D6F">
            <w:pPr>
              <w:numPr>
                <w:ilvl w:val="0"/>
                <w:numId w:val="53"/>
              </w:numPr>
              <w:rPr>
                <w:lang w:val="en-US" w:eastAsia="zh-CN"/>
              </w:rPr>
            </w:pPr>
            <w:r w:rsidRPr="00245EE6">
              <w:rPr>
                <w:lang w:eastAsia="zh-CN"/>
              </w:rPr>
              <w:t xml:space="preserve">Study XR specific </w:t>
            </w:r>
            <w:r w:rsidRPr="007B1631">
              <w:rPr>
                <w:lang w:eastAsia="zh-CN"/>
              </w:rPr>
              <w:t>power saving</w:t>
            </w:r>
            <w:r w:rsidRPr="00245EE6">
              <w:rPr>
                <w:lang w:eastAsia="zh-CN"/>
              </w:rPr>
              <w:t xml:space="preserve"> techniques to accommodate XR service characteristics (periodicity, multiple flows, </w:t>
            </w:r>
            <w:r w:rsidRPr="0018085D">
              <w:rPr>
                <w:lang w:eastAsia="zh-CN"/>
              </w:rPr>
              <w:t>jitter</w:t>
            </w:r>
            <w:r w:rsidRPr="00245EE6">
              <w:rPr>
                <w:lang w:eastAsia="zh-CN"/>
              </w:rPr>
              <w:t>, latency,</w:t>
            </w:r>
            <w:r>
              <w:rPr>
                <w:lang w:eastAsia="zh-CN"/>
              </w:rPr>
              <w:t xml:space="preserve"> </w:t>
            </w:r>
            <w:r w:rsidRPr="00245EE6">
              <w:rPr>
                <w:lang w:eastAsia="zh-CN"/>
              </w:rPr>
              <w:t>reliability, etc</w:t>
            </w:r>
            <w:r w:rsidR="00AC3890">
              <w:rPr>
                <w:lang w:eastAsia="zh-CN"/>
              </w:rPr>
              <w:t>…</w:t>
            </w:r>
            <w:r w:rsidRPr="00245EE6">
              <w:rPr>
                <w:lang w:eastAsia="zh-CN"/>
              </w:rPr>
              <w:t>). Focus is on the following techniques:</w:t>
            </w:r>
          </w:p>
          <w:p w14:paraId="03234FBE" w14:textId="77777777" w:rsidR="00B50D6F" w:rsidRPr="00245EE6" w:rsidRDefault="00B50D6F" w:rsidP="00537A5A">
            <w:pPr>
              <w:rPr>
                <w:lang w:val="en-US" w:eastAsia="zh-CN"/>
              </w:rPr>
            </w:pPr>
            <w:r w:rsidRPr="00245EE6">
              <w:rPr>
                <w:lang w:eastAsia="zh-CN"/>
              </w:rPr>
              <w:t xml:space="preserve">              C-DRX enhancement.</w:t>
            </w:r>
          </w:p>
          <w:p w14:paraId="7CB6CE56" w14:textId="77777777" w:rsidR="00B50D6F" w:rsidRPr="00245EE6" w:rsidRDefault="00B50D6F" w:rsidP="00537A5A">
            <w:pPr>
              <w:rPr>
                <w:lang w:val="en-US" w:eastAsia="zh-CN"/>
              </w:rPr>
            </w:pPr>
            <w:r w:rsidRPr="00245EE6">
              <w:rPr>
                <w:lang w:eastAsia="zh-CN"/>
              </w:rPr>
              <w:t xml:space="preserve">              PDCCH monitoring enhancement. </w:t>
            </w:r>
          </w:p>
          <w:p w14:paraId="0C16C0CB" w14:textId="77777777" w:rsidR="00B50D6F" w:rsidRPr="00245EE6" w:rsidRDefault="00B50D6F" w:rsidP="00B50D6F">
            <w:pPr>
              <w:numPr>
                <w:ilvl w:val="0"/>
                <w:numId w:val="54"/>
              </w:numPr>
              <w:rPr>
                <w:lang w:val="en-US" w:eastAsia="zh-CN"/>
              </w:rPr>
            </w:pPr>
            <w:r w:rsidRPr="00245EE6">
              <w:rPr>
                <w:b/>
                <w:bCs/>
                <w:lang w:eastAsia="zh-CN"/>
              </w:rPr>
              <w:t>Objectives on XR-specific capacity improvements (RAN1, RAN2):</w:t>
            </w:r>
          </w:p>
          <w:p w14:paraId="5FEEE66A" w14:textId="77777777" w:rsidR="00B50D6F" w:rsidRPr="00245EE6" w:rsidRDefault="00B50D6F" w:rsidP="00B50D6F">
            <w:pPr>
              <w:numPr>
                <w:ilvl w:val="0"/>
                <w:numId w:val="55"/>
              </w:numPr>
              <w:rPr>
                <w:lang w:val="en-US" w:eastAsia="zh-CN"/>
              </w:rPr>
            </w:pPr>
            <w:r w:rsidRPr="00245EE6">
              <w:rPr>
                <w:lang w:eastAsia="zh-CN"/>
              </w:rPr>
              <w:t xml:space="preserve">Study mechanisms that provide more efficient resource allocation and scheduling for XR service characteristics (periodicity, multiple flows, </w:t>
            </w:r>
            <w:r w:rsidRPr="007B1631">
              <w:rPr>
                <w:color w:val="FF0000"/>
                <w:lang w:eastAsia="zh-CN"/>
              </w:rPr>
              <w:t>jitter</w:t>
            </w:r>
            <w:r w:rsidRPr="00245EE6">
              <w:rPr>
                <w:lang w:eastAsia="zh-CN"/>
              </w:rPr>
              <w:t>, latency, reliability, etc…). Focus is on the following mechanisms:</w:t>
            </w:r>
          </w:p>
          <w:p w14:paraId="6B0A52F6" w14:textId="77777777" w:rsidR="00B50D6F" w:rsidRPr="00245EE6" w:rsidRDefault="00B50D6F" w:rsidP="00537A5A">
            <w:pPr>
              <w:rPr>
                <w:lang w:val="en-US" w:eastAsia="zh-CN"/>
              </w:rPr>
            </w:pPr>
            <w:r w:rsidRPr="00245EE6">
              <w:rPr>
                <w:lang w:eastAsia="zh-CN"/>
              </w:rPr>
              <w:t xml:space="preserve">             SPS (Semi Persistence Scheduling) and CG (configured grant scheduling) </w:t>
            </w:r>
            <w:proofErr w:type="gramStart"/>
            <w:r w:rsidRPr="00245EE6">
              <w:rPr>
                <w:lang w:eastAsia="zh-CN"/>
              </w:rPr>
              <w:t>enhancements;</w:t>
            </w:r>
            <w:proofErr w:type="gramEnd"/>
          </w:p>
          <w:p w14:paraId="061D9B23" w14:textId="77777777" w:rsidR="00B50D6F" w:rsidRPr="00245EE6" w:rsidRDefault="00B50D6F" w:rsidP="00537A5A">
            <w:pPr>
              <w:rPr>
                <w:lang w:eastAsia="zh-CN"/>
              </w:rPr>
            </w:pPr>
            <w:r w:rsidRPr="00245EE6">
              <w:rPr>
                <w:lang w:eastAsia="zh-CN"/>
              </w:rPr>
              <w:t xml:space="preserve">             Dynamic scheduling/grant enhancements.</w:t>
            </w:r>
          </w:p>
        </w:tc>
      </w:tr>
    </w:tbl>
    <w:p w14:paraId="661C1E86" w14:textId="77777777" w:rsidR="00B50D6F" w:rsidRPr="0071483E" w:rsidRDefault="00FC14BD" w:rsidP="0071483E">
      <w:pPr>
        <w:numPr>
          <w:ilvl w:val="1"/>
          <w:numId w:val="49"/>
        </w:numPr>
        <w:jc w:val="both"/>
        <w:rPr>
          <w:b/>
          <w:lang w:eastAsia="zh-CN"/>
        </w:rPr>
      </w:pPr>
      <w:r w:rsidRPr="0071483E">
        <w:rPr>
          <w:rFonts w:hint="eastAsia"/>
          <w:b/>
          <w:lang w:eastAsia="zh-CN"/>
        </w:rPr>
        <w:t>SA</w:t>
      </w:r>
      <w:r w:rsidRPr="0071483E">
        <w:rPr>
          <w:b/>
          <w:lang w:eastAsia="zh-CN"/>
        </w:rPr>
        <w:t xml:space="preserve">1 </w:t>
      </w:r>
      <w:r w:rsidRPr="0071483E">
        <w:rPr>
          <w:rFonts w:hint="eastAsia"/>
          <w:b/>
          <w:lang w:eastAsia="zh-CN"/>
        </w:rPr>
        <w:t>Requirements</w:t>
      </w:r>
    </w:p>
    <w:p w14:paraId="5FCBF9AE" w14:textId="77777777" w:rsidR="00FC14BD" w:rsidRPr="00C96C22" w:rsidRDefault="00FC14BD" w:rsidP="00FC14BD">
      <w:pPr>
        <w:rPr>
          <w:rFonts w:eastAsia="宋体"/>
          <w:color w:val="auto"/>
          <w:lang w:eastAsia="en-GB"/>
        </w:rPr>
      </w:pPr>
      <w:r>
        <w:rPr>
          <w:rFonts w:eastAsia="宋体" w:hint="eastAsia"/>
          <w:color w:val="auto"/>
          <w:lang w:eastAsia="zh-CN"/>
        </w:rPr>
        <w:t xml:space="preserve">In TS 22.261 clause 7.6, </w:t>
      </w:r>
      <w:proofErr w:type="gramStart"/>
      <w:r>
        <w:rPr>
          <w:rFonts w:eastAsia="宋体" w:hint="eastAsia"/>
          <w:color w:val="auto"/>
          <w:lang w:eastAsia="zh-CN"/>
        </w:rPr>
        <w:t>in order to</w:t>
      </w:r>
      <w:proofErr w:type="gramEnd"/>
      <w:r w:rsidRPr="00C96C22">
        <w:rPr>
          <w:rFonts w:eastAsia="宋体"/>
          <w:color w:val="auto"/>
          <w:lang w:eastAsia="en-GB"/>
        </w:rPr>
        <w:t xml:space="preserve"> support VR environments with low motion-to-photon capabilities, the 5G system shall support:</w:t>
      </w:r>
    </w:p>
    <w:p w14:paraId="2F3683D8" w14:textId="77777777" w:rsidR="00FC14BD" w:rsidRPr="00C96C22" w:rsidRDefault="00FC14BD" w:rsidP="00FC14BD">
      <w:pPr>
        <w:ind w:left="568" w:hanging="284"/>
        <w:rPr>
          <w:rFonts w:eastAsia="宋体"/>
          <w:color w:val="auto"/>
          <w:lang w:eastAsia="en-GB"/>
        </w:rPr>
      </w:pPr>
      <w:r w:rsidRPr="00C96C22">
        <w:rPr>
          <w:rFonts w:eastAsia="宋体"/>
          <w:color w:val="auto"/>
          <w:lang w:eastAsia="en-GB"/>
        </w:rPr>
        <w:t>-</w:t>
      </w:r>
      <w:r w:rsidRPr="00C96C22">
        <w:rPr>
          <w:rFonts w:eastAsia="宋体"/>
          <w:color w:val="auto"/>
          <w:lang w:eastAsia="en-GB"/>
        </w:rPr>
        <w:tab/>
      </w:r>
      <w:r>
        <w:rPr>
          <w:rFonts w:eastAsia="宋体" w:hint="eastAsia"/>
          <w:color w:val="auto"/>
          <w:lang w:eastAsia="zh-CN"/>
        </w:rPr>
        <w:t>M</w:t>
      </w:r>
      <w:r w:rsidRPr="00C96C22">
        <w:rPr>
          <w:rFonts w:eastAsia="宋体"/>
          <w:color w:val="auto"/>
          <w:lang w:eastAsia="en-GB"/>
        </w:rPr>
        <w:t xml:space="preserve">otion-to-photon latency in the range of 7 </w:t>
      </w:r>
      <w:proofErr w:type="spellStart"/>
      <w:r w:rsidRPr="00C96C22">
        <w:rPr>
          <w:rFonts w:eastAsia="宋体"/>
          <w:color w:val="auto"/>
          <w:lang w:eastAsia="en-GB"/>
        </w:rPr>
        <w:t>ms</w:t>
      </w:r>
      <w:proofErr w:type="spellEnd"/>
      <w:r w:rsidRPr="00C96C22">
        <w:rPr>
          <w:rFonts w:eastAsia="宋体"/>
          <w:color w:val="auto"/>
          <w:lang w:eastAsia="en-GB"/>
        </w:rPr>
        <w:t xml:space="preserve"> to 15ms while maintaining the required resolution of up to 8k giving user data rate of up to [1Gbit/s] and</w:t>
      </w:r>
    </w:p>
    <w:p w14:paraId="596CC411" w14:textId="77777777" w:rsidR="00FC14BD" w:rsidRPr="00C96C22" w:rsidRDefault="00FC14BD" w:rsidP="00FC14BD">
      <w:pPr>
        <w:ind w:left="568" w:hanging="284"/>
        <w:rPr>
          <w:rFonts w:eastAsia="宋体"/>
          <w:color w:val="auto"/>
          <w:lang w:eastAsia="en-GB"/>
        </w:rPr>
      </w:pPr>
      <w:r w:rsidRPr="00C96C22">
        <w:rPr>
          <w:rFonts w:eastAsia="宋体"/>
          <w:color w:val="auto"/>
          <w:lang w:eastAsia="en-GB"/>
        </w:rPr>
        <w:t>-</w:t>
      </w:r>
      <w:r w:rsidRPr="00C96C22">
        <w:rPr>
          <w:rFonts w:eastAsia="宋体"/>
          <w:color w:val="auto"/>
          <w:lang w:eastAsia="en-GB"/>
        </w:rPr>
        <w:tab/>
        <w:t xml:space="preserve">Motion-to-sound delay of [&lt; 20 </w:t>
      </w:r>
      <w:proofErr w:type="spellStart"/>
      <w:r w:rsidRPr="00C96C22">
        <w:rPr>
          <w:rFonts w:eastAsia="宋体"/>
          <w:color w:val="auto"/>
          <w:lang w:eastAsia="en-GB"/>
        </w:rPr>
        <w:t>ms</w:t>
      </w:r>
      <w:proofErr w:type="spellEnd"/>
      <w:r w:rsidRPr="00C96C22">
        <w:rPr>
          <w:rFonts w:eastAsia="宋体"/>
          <w:color w:val="auto"/>
          <w:lang w:eastAsia="en-GB"/>
        </w:rPr>
        <w:t>].</w:t>
      </w:r>
    </w:p>
    <w:p w14:paraId="3CAAAEC5" w14:textId="36062591" w:rsidR="00FC14BD" w:rsidRPr="00C96C22" w:rsidRDefault="00FC14BD" w:rsidP="00FC14BD">
      <w:pPr>
        <w:keepLines/>
        <w:ind w:left="1135" w:hanging="851"/>
        <w:rPr>
          <w:rFonts w:eastAsia="宋体"/>
          <w:color w:val="auto"/>
          <w:lang w:eastAsia="en-GB"/>
        </w:rPr>
      </w:pPr>
      <w:r w:rsidRPr="00C96C22">
        <w:rPr>
          <w:rFonts w:eastAsia="宋体"/>
          <w:color w:val="auto"/>
          <w:lang w:eastAsia="en-GB"/>
        </w:rPr>
        <w:t xml:space="preserve">NOTE: </w:t>
      </w:r>
      <w:r w:rsidRPr="00C96C22">
        <w:rPr>
          <w:rFonts w:eastAsia="宋体"/>
          <w:color w:val="auto"/>
          <w:lang w:eastAsia="en-GB"/>
        </w:rPr>
        <w:tab/>
        <w:t xml:space="preserve">The motion-to-photon latency is defined as the latency between the physical movement of a </w:t>
      </w:r>
      <w:proofErr w:type="spellStart"/>
      <w:r w:rsidRPr="00C96C22">
        <w:rPr>
          <w:rFonts w:eastAsia="宋体"/>
          <w:color w:val="auto"/>
          <w:lang w:eastAsia="en-GB"/>
        </w:rPr>
        <w:t>u</w:t>
      </w:r>
      <w:r w:rsidR="00AC3890">
        <w:rPr>
          <w:rFonts w:eastAsia="宋体"/>
          <w:color w:val="auto"/>
          <w:lang w:eastAsia="en-GB"/>
        </w:rPr>
        <w:t>’</w:t>
      </w:r>
      <w:r w:rsidRPr="00C96C22">
        <w:rPr>
          <w:rFonts w:eastAsia="宋体"/>
          <w:color w:val="auto"/>
          <w:lang w:eastAsia="en-GB"/>
        </w:rPr>
        <w:t>er's</w:t>
      </w:r>
      <w:proofErr w:type="spellEnd"/>
      <w:r w:rsidRPr="00C96C22">
        <w:rPr>
          <w:rFonts w:eastAsia="宋体"/>
          <w:color w:val="auto"/>
          <w:lang w:eastAsia="en-GB"/>
        </w:rPr>
        <w:t xml:space="preserve"> head and the updated picture in the VR headset. The motion-to-sound latency is the latency between the physical movement of a </w:t>
      </w:r>
      <w:proofErr w:type="spellStart"/>
      <w:r w:rsidRPr="00C96C22">
        <w:rPr>
          <w:rFonts w:eastAsia="宋体"/>
          <w:color w:val="auto"/>
          <w:lang w:eastAsia="en-GB"/>
        </w:rPr>
        <w:t>u</w:t>
      </w:r>
      <w:r w:rsidR="00AC3890">
        <w:rPr>
          <w:rFonts w:eastAsia="宋体"/>
          <w:color w:val="auto"/>
          <w:lang w:eastAsia="en-GB"/>
        </w:rPr>
        <w:t>’</w:t>
      </w:r>
      <w:r w:rsidRPr="00C96C22">
        <w:rPr>
          <w:rFonts w:eastAsia="宋体"/>
          <w:color w:val="auto"/>
          <w:lang w:eastAsia="en-GB"/>
        </w:rPr>
        <w:t>er</w:t>
      </w:r>
      <w:r w:rsidRPr="00C96C22">
        <w:rPr>
          <w:rFonts w:eastAsia="宋体"/>
          <w:color w:val="auto"/>
          <w:lang w:eastAsia="zh-CN"/>
        </w:rPr>
        <w:t>'</w:t>
      </w:r>
      <w:r w:rsidRPr="00C96C22">
        <w:rPr>
          <w:rFonts w:eastAsia="宋体"/>
          <w:color w:val="auto"/>
          <w:lang w:eastAsia="en-GB"/>
        </w:rPr>
        <w:t>s</w:t>
      </w:r>
      <w:proofErr w:type="spellEnd"/>
      <w:r w:rsidRPr="00C96C22">
        <w:rPr>
          <w:rFonts w:eastAsia="宋体"/>
          <w:color w:val="auto"/>
          <w:lang w:eastAsia="en-GB"/>
        </w:rPr>
        <w:t xml:space="preserve"> head and updated sound waves from a head mounted speaker reaching their ears.</w:t>
      </w:r>
    </w:p>
    <w:p w14:paraId="7AFF994C" w14:textId="77777777" w:rsidR="00FC14BD" w:rsidRPr="0071483E" w:rsidRDefault="00FC14BD" w:rsidP="0071483E">
      <w:pPr>
        <w:numPr>
          <w:ilvl w:val="1"/>
          <w:numId w:val="49"/>
        </w:numPr>
        <w:jc w:val="both"/>
        <w:rPr>
          <w:b/>
          <w:lang w:eastAsia="zh-CN"/>
        </w:rPr>
      </w:pPr>
      <w:r w:rsidRPr="0071483E">
        <w:rPr>
          <w:rFonts w:hint="eastAsia"/>
          <w:b/>
          <w:lang w:eastAsia="zh-CN"/>
        </w:rPr>
        <w:t>Anal</w:t>
      </w:r>
      <w:r w:rsidRPr="0071483E">
        <w:rPr>
          <w:b/>
          <w:lang w:eastAsia="zh-CN"/>
        </w:rPr>
        <w:t>ysis</w:t>
      </w:r>
    </w:p>
    <w:p w14:paraId="3AA901BB" w14:textId="77777777" w:rsidR="00B50D6F" w:rsidRPr="00B50D6F" w:rsidRDefault="00B50D6F" w:rsidP="0071483E">
      <w:pPr>
        <w:ind w:firstLineChars="100" w:firstLine="200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oth SA2 and RAN require </w:t>
      </w:r>
      <w:proofErr w:type="gramStart"/>
      <w:r>
        <w:rPr>
          <w:lang w:eastAsia="zh-CN"/>
        </w:rPr>
        <w:t>to study</w:t>
      </w:r>
      <w:proofErr w:type="gramEnd"/>
      <w:r>
        <w:rPr>
          <w:lang w:eastAsia="zh-CN"/>
        </w:rPr>
        <w:t xml:space="preserve"> jitter minimization but in different anchors. SA2 focuses on jitter minimization by means of policy adjustment and RAN focuses on efficient resource allocation.</w:t>
      </w:r>
    </w:p>
    <w:p w14:paraId="00B42600" w14:textId="77777777" w:rsidR="004848B3" w:rsidRPr="00651C9B" w:rsidRDefault="002B40F5" w:rsidP="00651C9B">
      <w:pPr>
        <w:ind w:firstLineChars="150" w:firstLine="300"/>
        <w:jc w:val="both"/>
        <w:rPr>
          <w:color w:val="FF0000"/>
          <w:lang w:val="en-US" w:eastAsia="zh-CN"/>
        </w:rPr>
      </w:pPr>
      <w:r w:rsidRPr="002B40F5">
        <w:rPr>
          <w:rFonts w:hint="eastAsia"/>
          <w:lang w:eastAsia="zh-CN"/>
        </w:rPr>
        <w:t>I</w:t>
      </w:r>
      <w:r w:rsidRPr="002B40F5">
        <w:rPr>
          <w:lang w:eastAsia="zh-CN"/>
        </w:rPr>
        <w:t>n Rel-17</w:t>
      </w:r>
      <w:r>
        <w:rPr>
          <w:lang w:eastAsia="zh-CN"/>
        </w:rPr>
        <w:t xml:space="preserve">, there have been discussions on QoS mechanisms for cloud gaming and XR services in 5G_AIS work item.  </w:t>
      </w:r>
      <w:r w:rsidR="0089304E">
        <w:rPr>
          <w:rFonts w:hint="eastAsia"/>
          <w:lang w:eastAsia="zh-CN"/>
        </w:rPr>
        <w:t>There</w:t>
      </w:r>
      <w:r w:rsidR="0089304E">
        <w:rPr>
          <w:lang w:val="en-US" w:eastAsia="zh-CN"/>
        </w:rPr>
        <w:t xml:space="preserve"> are some joint </w:t>
      </w:r>
      <w:proofErr w:type="gramStart"/>
      <w:r w:rsidR="0089304E">
        <w:rPr>
          <w:lang w:val="en-US" w:eastAsia="zh-CN"/>
        </w:rPr>
        <w:t>discussion</w:t>
      </w:r>
      <w:proofErr w:type="gramEnd"/>
      <w:r w:rsidR="0089304E">
        <w:rPr>
          <w:lang w:val="en-US" w:eastAsia="zh-CN"/>
        </w:rPr>
        <w:t xml:space="preserve"> in 5G_AIS an</w:t>
      </w:r>
      <w:r w:rsidR="00AC3890">
        <w:rPr>
          <w:lang w:val="en-US" w:eastAsia="zh-CN"/>
        </w:rPr>
        <w:t>d</w:t>
      </w:r>
      <w:r w:rsidR="0089304E">
        <w:rPr>
          <w:lang w:val="en-US" w:eastAsia="zh-CN"/>
        </w:rPr>
        <w:t xml:space="preserve"> </w:t>
      </w:r>
      <w:proofErr w:type="spellStart"/>
      <w:r w:rsidR="0089304E">
        <w:rPr>
          <w:lang w:val="en-US" w:eastAsia="zh-CN"/>
        </w:rPr>
        <w:t>IIoT</w:t>
      </w:r>
      <w:proofErr w:type="spellEnd"/>
      <w:r w:rsidR="0089304E">
        <w:rPr>
          <w:lang w:val="en-US" w:eastAsia="zh-CN"/>
        </w:rPr>
        <w:t xml:space="preserve"> work items but jitter related solutions are not in the scope of Rel-17 normative work.  From use case and scenario perspectives, cloud gaming, cloud AR/VR are very popular for entertainment usage </w:t>
      </w:r>
      <w:proofErr w:type="gramStart"/>
      <w:r w:rsidR="0089304E">
        <w:rPr>
          <w:lang w:val="en-US" w:eastAsia="zh-CN"/>
        </w:rPr>
        <w:t>i.e.</w:t>
      </w:r>
      <w:proofErr w:type="gramEnd"/>
      <w:r w:rsidR="0089304E">
        <w:rPr>
          <w:lang w:val="en-US" w:eastAsia="zh-CN"/>
        </w:rPr>
        <w:t xml:space="preserve"> video streaming and gaming field instead of Industrial IoT.  </w:t>
      </w:r>
      <w:r w:rsidR="00651C9B" w:rsidRPr="00651C9B">
        <w:rPr>
          <w:lang w:val="en-US" w:eastAsia="zh-CN"/>
        </w:rPr>
        <w:t xml:space="preserve">Jitter brings challenges to render processing for cloud gaming </w:t>
      </w:r>
      <w:proofErr w:type="gramStart"/>
      <w:r w:rsidR="00651C9B" w:rsidRPr="00651C9B">
        <w:rPr>
          <w:lang w:val="en-US" w:eastAsia="zh-CN"/>
        </w:rPr>
        <w:t>and also</w:t>
      </w:r>
      <w:proofErr w:type="gramEnd"/>
      <w:r w:rsidR="00651C9B" w:rsidRPr="00651C9B">
        <w:rPr>
          <w:lang w:val="en-US" w:eastAsia="zh-CN"/>
        </w:rPr>
        <w:t xml:space="preserve"> latency compensation in game contest, the less the jitter, the easier for application layer to perform user experience optimization. </w:t>
      </w:r>
    </w:p>
    <w:p w14:paraId="1A2270EB" w14:textId="77777777" w:rsidR="00651C9B" w:rsidRDefault="004848B3" w:rsidP="00D86D4E">
      <w:pPr>
        <w:ind w:firstLineChars="150" w:firstLine="300"/>
        <w:jc w:val="both"/>
        <w:rPr>
          <w:color w:val="FF0000"/>
          <w:lang w:val="en-US" w:eastAsia="zh-CN"/>
        </w:rPr>
      </w:pP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 xml:space="preserve">n the other hand, though </w:t>
      </w:r>
      <w:proofErr w:type="gramStart"/>
      <w:r>
        <w:rPr>
          <w:lang w:val="en-US" w:eastAsia="zh-CN"/>
        </w:rPr>
        <w:t>Pre-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el</w:t>
      </w:r>
      <w:proofErr w:type="gramEnd"/>
      <w:r>
        <w:rPr>
          <w:lang w:val="en-US" w:eastAsia="zh-CN"/>
        </w:rPr>
        <w:t xml:space="preserve">-18 specifications already support very low latency e.g. 5 </w:t>
      </w:r>
      <w:proofErr w:type="spellStart"/>
      <w:r>
        <w:rPr>
          <w:lang w:val="en-US" w:eastAsia="zh-CN"/>
        </w:rPr>
        <w:t>ms</w:t>
      </w:r>
      <w:proofErr w:type="spellEnd"/>
      <w:r>
        <w:rPr>
          <w:lang w:val="en-US" w:eastAsia="zh-CN"/>
        </w:rPr>
        <w:t xml:space="preserve"> PDB, however,</w:t>
      </w:r>
      <w:r w:rsidR="00900868">
        <w:rPr>
          <w:lang w:val="en-US" w:eastAsia="zh-CN"/>
        </w:rPr>
        <w:t xml:space="preserve"> such very low latency require the NG-RAN</w:t>
      </w:r>
      <w:r w:rsidR="00900868">
        <w:rPr>
          <w:rFonts w:hint="eastAsia"/>
          <w:lang w:val="en-US" w:eastAsia="zh-CN"/>
        </w:rPr>
        <w:t xml:space="preserve"> </w:t>
      </w:r>
      <w:r w:rsidR="00900868">
        <w:rPr>
          <w:lang w:val="en-US" w:eastAsia="zh-CN"/>
        </w:rPr>
        <w:t xml:space="preserve">to apply URLLC approaches i.e. duplication and specific scheduling mechanisms which is quite resource-consuming.  It is also challenging to provide very high data rate with such low latency simultaneously.  From cloud gaming and XR service operation perspectives, a higher PDB </w:t>
      </w:r>
      <w:proofErr w:type="gramStart"/>
      <w:r w:rsidR="00900868">
        <w:rPr>
          <w:lang w:val="en-US" w:eastAsia="zh-CN"/>
        </w:rPr>
        <w:t>e.g.</w:t>
      </w:r>
      <w:proofErr w:type="gramEnd"/>
      <w:r w:rsidR="00900868">
        <w:rPr>
          <w:lang w:val="en-US" w:eastAsia="zh-CN"/>
        </w:rPr>
        <w:t xml:space="preserve"> 20ms are still acceptable but meanwhile if jitter can be minimized, the 5GS can still support very good user experiences. </w:t>
      </w:r>
      <w:r w:rsidR="00D86D4E">
        <w:rPr>
          <w:lang w:val="en-US" w:eastAsia="zh-CN"/>
        </w:rPr>
        <w:t xml:space="preserve">Given the PDB is relaxed, it is also easier for NG-RAN to provide very high data rate </w:t>
      </w:r>
      <w:proofErr w:type="gramStart"/>
      <w:r w:rsidR="00D86D4E">
        <w:rPr>
          <w:lang w:val="en-US" w:eastAsia="zh-CN"/>
        </w:rPr>
        <w:t>e.g.</w:t>
      </w:r>
      <w:proofErr w:type="gramEnd"/>
      <w:r w:rsidR="00D86D4E">
        <w:rPr>
          <w:lang w:val="en-US" w:eastAsia="zh-CN"/>
        </w:rPr>
        <w:t xml:space="preserve"> around 45-90 Mbps.</w:t>
      </w:r>
    </w:p>
    <w:p w14:paraId="3652B393" w14:textId="77777777" w:rsidR="00900868" w:rsidRPr="00900868" w:rsidRDefault="00900868" w:rsidP="00D86D4E">
      <w:pPr>
        <w:ind w:firstLineChars="150" w:firstLine="300"/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In other words, jitter reduction for </w:t>
      </w:r>
      <w:r w:rsidR="00D86D4E">
        <w:rPr>
          <w:lang w:val="en-US" w:eastAsia="zh-CN"/>
        </w:rPr>
        <w:t>not rather low PDB can bring</w:t>
      </w:r>
      <w:r w:rsidR="00233542">
        <w:rPr>
          <w:lang w:val="en-US" w:eastAsia="zh-CN"/>
        </w:rPr>
        <w:t xml:space="preserve"> at least</w:t>
      </w:r>
      <w:r w:rsidR="00D86D4E">
        <w:rPr>
          <w:lang w:val="en-US" w:eastAsia="zh-CN"/>
        </w:rPr>
        <w:t xml:space="preserve"> t</w:t>
      </w:r>
      <w:r w:rsidR="00233542">
        <w:rPr>
          <w:lang w:val="en-US" w:eastAsia="zh-CN"/>
        </w:rPr>
        <w:t>wo</w:t>
      </w:r>
      <w:r w:rsidR="00D86D4E">
        <w:rPr>
          <w:lang w:val="en-US" w:eastAsia="zh-CN"/>
        </w:rPr>
        <w:t xml:space="preserve"> benefits, 1) relaxed the AN-PDB and make it easier for NG-RAN to provide high data rate, 2) user experiences can still be guaranteed given the jitter is minimized and the application layer can perform encoding/decoding/rendering more smoothly.</w:t>
      </w:r>
    </w:p>
    <w:p w14:paraId="1DBFE955" w14:textId="77777777" w:rsidR="00B50D6F" w:rsidRDefault="0089304E" w:rsidP="00B50D6F">
      <w:pPr>
        <w:ind w:firstLineChars="150" w:firstLine="300"/>
        <w:jc w:val="both"/>
        <w:rPr>
          <w:lang w:val="en-US" w:eastAsia="zh-CN"/>
        </w:rPr>
      </w:pPr>
      <w:r>
        <w:rPr>
          <w:lang w:val="en-US" w:eastAsia="zh-CN"/>
        </w:rPr>
        <w:t xml:space="preserve">Thus, solutions to minimize jitter for such services should not </w:t>
      </w:r>
      <w:r w:rsidR="00651C9B">
        <w:rPr>
          <w:lang w:val="en-US" w:eastAsia="zh-CN"/>
        </w:rPr>
        <w:t>fully relies</w:t>
      </w:r>
      <w:r>
        <w:rPr>
          <w:lang w:val="en-US" w:eastAsia="zh-CN"/>
        </w:rPr>
        <w:t xml:space="preserve"> </w:t>
      </w:r>
      <w:r w:rsidR="00651C9B">
        <w:rPr>
          <w:lang w:val="en-US" w:eastAsia="zh-CN"/>
        </w:rPr>
        <w:t>o</w:t>
      </w:r>
      <w:r w:rsidR="00AC3890">
        <w:rPr>
          <w:lang w:val="en-US" w:eastAsia="zh-CN"/>
        </w:rPr>
        <w:t>n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IIoT</w:t>
      </w:r>
      <w:proofErr w:type="spellEnd"/>
      <w:r w:rsidR="00651C9B">
        <w:rPr>
          <w:lang w:val="en-US" w:eastAsia="zh-CN"/>
        </w:rPr>
        <w:t xml:space="preserve"> </w:t>
      </w:r>
      <w:proofErr w:type="spellStart"/>
      <w:r w:rsidR="00651C9B">
        <w:rPr>
          <w:lang w:val="en-US" w:eastAsia="zh-CN"/>
        </w:rPr>
        <w:t>assumptinos</w:t>
      </w:r>
      <w:proofErr w:type="spellEnd"/>
      <w:r>
        <w:rPr>
          <w:lang w:val="en-US" w:eastAsia="zh-CN"/>
        </w:rPr>
        <w:t xml:space="preserve">.  </w:t>
      </w:r>
      <w:r w:rsidR="00651C9B">
        <w:rPr>
          <w:lang w:val="en-US" w:eastAsia="zh-CN"/>
        </w:rPr>
        <w:t>I</w:t>
      </w:r>
      <w:r>
        <w:rPr>
          <w:lang w:val="en-US" w:eastAsia="zh-CN"/>
        </w:rPr>
        <w:t xml:space="preserve">n FS_XRM study item, </w:t>
      </w:r>
      <w:r w:rsidR="004848B3">
        <w:rPr>
          <w:lang w:val="en-US" w:eastAsia="zh-CN"/>
        </w:rPr>
        <w:t xml:space="preserve">WT#3.5 target to minimize jitter via policy enhancements </w:t>
      </w:r>
      <w:proofErr w:type="gramStart"/>
      <w:r w:rsidR="004848B3">
        <w:rPr>
          <w:lang w:val="en-US" w:eastAsia="zh-CN"/>
        </w:rPr>
        <w:t>i.e.</w:t>
      </w:r>
      <w:proofErr w:type="gramEnd"/>
      <w:r w:rsidR="004848B3">
        <w:rPr>
          <w:lang w:val="en-US" w:eastAsia="zh-CN"/>
        </w:rPr>
        <w:t xml:space="preserve"> requirements provisioning from AF and also extension of PCC rule.  With these control-plane enhancements, it is then possible for the user plane entities and NG-RAN to implement/enforce the rules for jitter reduction.</w:t>
      </w:r>
      <w:r w:rsidR="00B50D6F">
        <w:rPr>
          <w:rFonts w:hint="eastAsia"/>
          <w:lang w:val="en-US" w:eastAsia="zh-CN"/>
        </w:rPr>
        <w:t xml:space="preserve"> </w:t>
      </w:r>
      <w:r w:rsidR="00B50D6F">
        <w:rPr>
          <w:lang w:val="en-US" w:eastAsia="zh-CN"/>
        </w:rPr>
        <w:t xml:space="preserve"> </w:t>
      </w:r>
      <w:r w:rsidR="00B50D6F" w:rsidRPr="00744B39">
        <w:rPr>
          <w:lang w:val="en-US"/>
        </w:rPr>
        <w:t xml:space="preserve">Jitter is also a critical factor impact the </w:t>
      </w:r>
      <w:proofErr w:type="spellStart"/>
      <w:r w:rsidR="00B50D6F" w:rsidRPr="00744B39">
        <w:rPr>
          <w:lang w:val="en-US"/>
        </w:rPr>
        <w:t>QoE</w:t>
      </w:r>
      <w:proofErr w:type="spellEnd"/>
      <w:r w:rsidR="00B50D6F" w:rsidRPr="00744B39">
        <w:rPr>
          <w:lang w:val="en-US"/>
        </w:rPr>
        <w:t xml:space="preserve"> of XR/media traffic and resource allocation for the traffic. </w:t>
      </w:r>
      <w:r w:rsidR="00B33C5A" w:rsidRPr="00744B39">
        <w:rPr>
          <w:lang w:val="en-US"/>
        </w:rPr>
        <w:t xml:space="preserve">Meanwhile, </w:t>
      </w:r>
      <w:r w:rsidR="00B33C5A" w:rsidRPr="00744B39">
        <w:rPr>
          <w:lang w:eastAsia="zh-CN"/>
        </w:rPr>
        <w:t xml:space="preserve">jitter can be used as an important parameter to show 5G E2E network delay variance, </w:t>
      </w:r>
      <w:proofErr w:type="gramStart"/>
      <w:r w:rsidR="00B33C5A" w:rsidRPr="00744B39">
        <w:rPr>
          <w:lang w:eastAsia="zh-CN"/>
        </w:rPr>
        <w:t>and also</w:t>
      </w:r>
      <w:proofErr w:type="gramEnd"/>
      <w:r w:rsidR="00B33C5A" w:rsidRPr="00744B39">
        <w:rPr>
          <w:lang w:eastAsia="zh-CN"/>
        </w:rPr>
        <w:t xml:space="preserve"> is a quite important value to show the deterministic performance of 5G network.</w:t>
      </w:r>
      <w:r w:rsidR="00B33C5A">
        <w:rPr>
          <w:lang w:eastAsia="zh-CN"/>
        </w:rPr>
        <w:t xml:space="preserve">  </w:t>
      </w:r>
      <w:r w:rsidR="00B50D6F">
        <w:rPr>
          <w:lang w:val="en-US"/>
        </w:rPr>
        <w:t>In this key issue, what</w:t>
      </w:r>
      <w:r w:rsidR="00B50D6F" w:rsidRPr="009B1897">
        <w:rPr>
          <w:lang w:val="en-US"/>
        </w:rPr>
        <w:t xml:space="preserve"> needs further study is </w:t>
      </w:r>
      <w:r w:rsidR="00B50D6F">
        <w:rPr>
          <w:lang w:val="en-US"/>
        </w:rPr>
        <w:t>to</w:t>
      </w:r>
      <w:r w:rsidR="00B50D6F" w:rsidRPr="0058566E">
        <w:rPr>
          <w:lang w:val="en-US"/>
        </w:rPr>
        <w:t xml:space="preserve"> enhance the </w:t>
      </w:r>
      <w:r w:rsidR="00B50D6F" w:rsidRPr="009B1897">
        <w:rPr>
          <w:lang w:val="en-US"/>
        </w:rPr>
        <w:t>5GS</w:t>
      </w:r>
      <w:r w:rsidR="00B50D6F">
        <w:rPr>
          <w:lang w:val="en-US"/>
        </w:rPr>
        <w:t xml:space="preserve"> to minimize the jitter of the XR/media traffic.</w:t>
      </w:r>
    </w:p>
    <w:p w14:paraId="66671248" w14:textId="77777777" w:rsidR="00651C9B" w:rsidRPr="009213E9" w:rsidRDefault="00651C9B" w:rsidP="00651C9B">
      <w:pPr>
        <w:rPr>
          <w:lang w:eastAsia="zh-CN"/>
        </w:rPr>
      </w:pPr>
      <w:r w:rsidRPr="009213E9">
        <w:rPr>
          <w:lang w:eastAsia="zh-CN"/>
        </w:rPr>
        <w:t>The following aspects are proposed to be studied:</w:t>
      </w:r>
    </w:p>
    <w:p w14:paraId="1B353B09" w14:textId="77777777" w:rsidR="00651C9B" w:rsidRPr="00A25BC9" w:rsidRDefault="00651C9B" w:rsidP="00651C9B">
      <w:pPr>
        <w:pStyle w:val="B1"/>
      </w:pPr>
      <w:r>
        <w:t>-</w:t>
      </w:r>
      <w:r>
        <w:tab/>
      </w:r>
      <w:r w:rsidRPr="009213E9">
        <w:rPr>
          <w:bCs/>
          <w:lang w:val="en-US" w:eastAsia="zh-CN"/>
        </w:rPr>
        <w:t>How to enabl</w:t>
      </w:r>
      <w:r w:rsidR="00AC3890" w:rsidRPr="009213E9">
        <w:rPr>
          <w:bCs/>
          <w:lang w:val="en-US" w:eastAsia="zh-CN"/>
        </w:rPr>
        <w:t>e</w:t>
      </w:r>
      <w:r w:rsidRPr="009213E9">
        <w:rPr>
          <w:bCs/>
          <w:lang w:val="en-US" w:eastAsia="zh-CN"/>
        </w:rPr>
        <w:t xml:space="preserve"> AFs to provision requirements for 5GS to minimize jitter?</w:t>
      </w:r>
    </w:p>
    <w:p w14:paraId="64268ACE" w14:textId="77777777" w:rsidR="00651C9B" w:rsidRDefault="00651C9B" w:rsidP="00651C9B">
      <w:pPr>
        <w:pStyle w:val="B1"/>
        <w:rPr>
          <w:rFonts w:ascii="DengXian" w:hAnsi="DengXian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213E9">
        <w:rPr>
          <w:bCs/>
          <w:lang w:val="en-US" w:eastAsia="zh-CN"/>
        </w:rPr>
        <w:t>How to extend PCC rule to support AF to provision requirements of jitter?</w:t>
      </w:r>
      <w:r w:rsidRPr="009213E9">
        <w:rPr>
          <w:rFonts w:ascii="DengXian" w:hAnsi="DengXian"/>
          <w:lang w:val="en-US" w:eastAsia="zh-CN"/>
        </w:rPr>
        <w:t xml:space="preserve"> </w:t>
      </w:r>
    </w:p>
    <w:p w14:paraId="35A7E611" w14:textId="3C0D99A7" w:rsidR="00B50D6F" w:rsidRPr="0071483E" w:rsidRDefault="00B33C5A" w:rsidP="00B50D6F">
      <w:pPr>
        <w:pStyle w:val="B1"/>
        <w:rPr>
          <w:bCs/>
          <w:lang w:val="en-US" w:eastAsia="zh-CN"/>
        </w:rPr>
      </w:pPr>
      <w:r>
        <w:rPr>
          <w:bCs/>
          <w:lang w:val="en-US" w:eastAsia="zh-CN"/>
        </w:rPr>
        <w:t>-</w:t>
      </w:r>
      <w:r>
        <w:rPr>
          <w:bCs/>
          <w:lang w:val="en-US" w:eastAsia="zh-CN"/>
        </w:rPr>
        <w:tab/>
      </w:r>
      <w:r w:rsidR="00B50D6F" w:rsidRPr="0071483E">
        <w:rPr>
          <w:bCs/>
          <w:lang w:val="en-US" w:eastAsia="zh-CN"/>
        </w:rPr>
        <w:t>How to support efficient resource allocation to alleviate jitter</w:t>
      </w:r>
      <w:r w:rsidR="0071483E">
        <w:rPr>
          <w:bCs/>
          <w:lang w:val="en-US" w:eastAsia="zh-CN"/>
        </w:rPr>
        <w:t>?</w:t>
      </w:r>
    </w:p>
    <w:p w14:paraId="533247CC" w14:textId="77777777" w:rsidR="0073440A" w:rsidRDefault="00CA0C1D" w:rsidP="005F629C">
      <w:pPr>
        <w:pStyle w:val="1"/>
      </w:pPr>
      <w:r>
        <w:t>2</w:t>
      </w:r>
      <w:r w:rsidR="0073440A">
        <w:t xml:space="preserve"> Proposal</w:t>
      </w:r>
    </w:p>
    <w:p w14:paraId="4AF95106" w14:textId="77777777" w:rsidR="00ED754C" w:rsidRDefault="00ED754C" w:rsidP="00ED754C">
      <w:pPr>
        <w:rPr>
          <w:rFonts w:ascii="Arial" w:hAnsi="Arial" w:cs="Arial"/>
          <w:bCs/>
          <w:lang w:eastAsia="zh-CN"/>
        </w:rPr>
      </w:pPr>
      <w:bookmarkStart w:id="5" w:name="_Hlk513714389"/>
      <w:bookmarkStart w:id="6" w:name="_Toc22214903"/>
      <w:bookmarkStart w:id="7" w:name="_Toc23254036"/>
      <w:r>
        <w:rPr>
          <w:rFonts w:ascii="Arial" w:hAnsi="Arial" w:cs="Arial"/>
          <w:b/>
        </w:rPr>
        <w:t>It is proposed to update TR 23.</w:t>
      </w:r>
      <w:r w:rsidR="001D3DE2">
        <w:rPr>
          <w:rFonts w:ascii="Arial" w:hAnsi="Arial" w:cs="Arial"/>
          <w:b/>
        </w:rPr>
        <w:t>700-60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 xml:space="preserve">for </w:t>
      </w:r>
      <w:r>
        <w:rPr>
          <w:rFonts w:ascii="Arial" w:hAnsi="Arial" w:cs="Arial"/>
          <w:b/>
        </w:rPr>
        <w:t>FS_</w:t>
      </w:r>
      <w:r w:rsidR="002A492C">
        <w:rPr>
          <w:rFonts w:ascii="Arial" w:hAnsi="Arial" w:cs="Arial"/>
          <w:b/>
          <w:lang w:eastAsia="zh-CN"/>
        </w:rPr>
        <w:t>XRM</w:t>
      </w:r>
      <w:r w:rsidR="002A492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as follow</w:t>
      </w:r>
      <w:r w:rsidR="001D3DE2">
        <w:rPr>
          <w:rFonts w:ascii="Arial" w:hAnsi="Arial" w:cs="Arial"/>
          <w:b/>
          <w:lang w:eastAsia="zh-CN"/>
        </w:rPr>
        <w:t>s</w:t>
      </w:r>
      <w:r>
        <w:rPr>
          <w:rFonts w:ascii="Arial" w:hAnsi="Arial" w:cs="Arial"/>
          <w:b/>
          <w:lang w:eastAsia="zh-CN"/>
        </w:rPr>
        <w:t>.</w:t>
      </w:r>
      <w:bookmarkEnd w:id="5"/>
    </w:p>
    <w:p w14:paraId="59A62CF1" w14:textId="77777777" w:rsidR="0090022D" w:rsidRDefault="0090022D" w:rsidP="0090022D">
      <w:pPr>
        <w:pStyle w:val="1"/>
      </w:pPr>
      <w:r w:rsidRPr="005A2371">
        <w:t>5</w:t>
      </w:r>
      <w:r w:rsidRPr="005A2371">
        <w:tab/>
        <w:t>Key Issues</w:t>
      </w:r>
      <w:bookmarkEnd w:id="6"/>
      <w:bookmarkEnd w:id="7"/>
    </w:p>
    <w:p w14:paraId="57170A9E" w14:textId="77777777" w:rsidR="00B773A7" w:rsidRPr="008C362F" w:rsidRDefault="00B773A7" w:rsidP="00B773A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8" w:name="_Toc16839376"/>
      <w:bookmarkStart w:id="9" w:name="_Toc19722242"/>
      <w:r w:rsidRPr="00245EE6">
        <w:rPr>
          <w:rFonts w:ascii="Arial" w:hAnsi="Arial"/>
          <w:i/>
          <w:color w:val="FF0000"/>
          <w:sz w:val="24"/>
          <w:lang w:val="en-US" w:eastAsia="zh-CN"/>
        </w:rPr>
        <w:t>START</w:t>
      </w:r>
      <w:r>
        <w:rPr>
          <w:rFonts w:ascii="Arial" w:hAnsi="Arial"/>
          <w:i/>
          <w:color w:val="FF0000"/>
          <w:sz w:val="24"/>
          <w:lang w:val="en-US"/>
        </w:rPr>
        <w:t xml:space="preserve">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6CD42F21" w14:textId="77777777" w:rsidR="00C37EB9" w:rsidRPr="005F629C" w:rsidRDefault="00C37EB9" w:rsidP="00C37EB9">
      <w:pPr>
        <w:pStyle w:val="2"/>
        <w:rPr>
          <w:ins w:id="10" w:author="Tencent-Lei Yixue" w:date="2022-02-26T22:28:00Z"/>
          <w:lang w:val="en-US" w:eastAsia="zh-CN"/>
        </w:rPr>
      </w:pPr>
      <w:bookmarkStart w:id="11" w:name="_Toc435670433"/>
      <w:bookmarkStart w:id="12" w:name="_Toc436124703"/>
      <w:bookmarkStart w:id="13" w:name="_Toc509905226"/>
      <w:bookmarkStart w:id="14" w:name="_Toc510604403"/>
      <w:bookmarkStart w:id="15" w:name="_Toc22214904"/>
      <w:bookmarkStart w:id="16" w:name="_Toc23254037"/>
      <w:bookmarkEnd w:id="8"/>
      <w:bookmarkEnd w:id="9"/>
      <w:ins w:id="17" w:author="Tencent-Lei Yixue" w:date="2022-02-26T22:28:00Z">
        <w:r w:rsidRPr="005F629C">
          <w:rPr>
            <w:rFonts w:hint="eastAsia"/>
            <w:lang w:eastAsia="ko-KR"/>
          </w:rPr>
          <w:t>5.</w:t>
        </w:r>
        <w:r w:rsidRPr="005F629C">
          <w:rPr>
            <w:lang w:eastAsia="ko-KR"/>
          </w:rPr>
          <w:t>X</w:t>
        </w:r>
        <w:r w:rsidRPr="005F629C">
          <w:rPr>
            <w:rFonts w:hint="eastAsia"/>
            <w:lang w:eastAsia="ko-KR"/>
          </w:rPr>
          <w:tab/>
          <w:t>Key Issue #</w:t>
        </w:r>
        <w:r w:rsidRPr="005F629C">
          <w:rPr>
            <w:lang w:eastAsia="ko-KR"/>
          </w:rPr>
          <w:t>X</w:t>
        </w:r>
        <w:r w:rsidRPr="005F629C">
          <w:rPr>
            <w:rFonts w:hint="eastAsia"/>
            <w:lang w:eastAsia="ko-KR"/>
          </w:rPr>
          <w:t>:</w:t>
        </w:r>
        <w:r w:rsidRPr="005F629C">
          <w:rPr>
            <w:rFonts w:hint="eastAsia"/>
            <w:lang w:eastAsia="zh-CN"/>
          </w:rPr>
          <w:t xml:space="preserve"> </w:t>
        </w:r>
        <w:r w:rsidRPr="005F629C">
          <w:rPr>
            <w:lang w:eastAsia="zh-CN"/>
          </w:rPr>
          <w:t xml:space="preserve">Policy enhancements for jitter </w:t>
        </w:r>
        <w:r w:rsidRPr="005F629C">
          <w:rPr>
            <w:rFonts w:hint="eastAsia"/>
            <w:lang w:eastAsia="zh-CN"/>
          </w:rPr>
          <w:t>minimization</w:t>
        </w:r>
      </w:ins>
    </w:p>
    <w:p w14:paraId="2320F0BD" w14:textId="77777777" w:rsidR="00C37EB9" w:rsidRPr="005F629C" w:rsidRDefault="00C37EB9" w:rsidP="00C37EB9">
      <w:pPr>
        <w:pStyle w:val="3"/>
        <w:rPr>
          <w:ins w:id="18" w:author="Tencent-Lei Yixue" w:date="2022-02-26T22:28:00Z"/>
        </w:rPr>
      </w:pPr>
      <w:ins w:id="19" w:author="Tencent-Lei Yixue" w:date="2022-02-26T22:28:00Z">
        <w:r w:rsidRPr="005F629C">
          <w:t>5.X.1</w:t>
        </w:r>
        <w:r w:rsidRPr="005F629C">
          <w:tab/>
          <w:t>Description</w:t>
        </w:r>
      </w:ins>
    </w:p>
    <w:p w14:paraId="41C03DEE" w14:textId="77777777" w:rsidR="00C37EB9" w:rsidRPr="005F629C" w:rsidRDefault="00C37EB9" w:rsidP="00C37EB9">
      <w:pPr>
        <w:jc w:val="both"/>
        <w:rPr>
          <w:ins w:id="20" w:author="Tencent-Lei Yixue" w:date="2022-02-26T22:28:00Z"/>
          <w:lang w:eastAsia="zh-CN"/>
        </w:rPr>
      </w:pPr>
      <w:ins w:id="21" w:author="Tencent-Lei Yixue" w:date="2022-02-26T22:28:00Z">
        <w:r w:rsidRPr="00C37EB9">
          <w:rPr>
            <w:lang w:eastAsia="zh-CN"/>
          </w:rPr>
          <w:t xml:space="preserve">This key issue intends to study policy enhancements to minimize jitter for </w:t>
        </w:r>
        <w:r w:rsidRPr="005F629C">
          <w:rPr>
            <w:lang w:eastAsia="zh-CN"/>
          </w:rPr>
          <w:t xml:space="preserve">QoS flows supporting </w:t>
        </w:r>
        <w:r w:rsidRPr="00C37EB9">
          <w:rPr>
            <w:lang w:eastAsia="zh-CN"/>
          </w:rPr>
          <w:t xml:space="preserve">XR and media services. </w:t>
        </w:r>
        <w:r w:rsidRPr="005F629C">
          <w:rPr>
            <w:lang w:eastAsia="zh-CN"/>
          </w:rPr>
          <w:t>XR and media services are mainly targeting scenarios such as cloud gaming, cloud AR/VR applications. For XR and media services, it is necessary to minimize jitter as</w:t>
        </w:r>
        <w:r w:rsidRPr="005F629C">
          <w:rPr>
            <w:lang w:val="en-US"/>
          </w:rPr>
          <w:t xml:space="preserve"> jitter is one of the factors that influence the user experience of XR/media services.</w:t>
        </w:r>
      </w:ins>
    </w:p>
    <w:p w14:paraId="0714A0F1" w14:textId="77777777" w:rsidR="00C37EB9" w:rsidRPr="005F629C" w:rsidRDefault="00C37EB9" w:rsidP="00C37EB9">
      <w:pPr>
        <w:rPr>
          <w:ins w:id="22" w:author="Tencent-Lei Yixue" w:date="2022-02-26T22:28:00Z"/>
          <w:lang w:eastAsia="zh-CN"/>
        </w:rPr>
      </w:pPr>
      <w:ins w:id="23" w:author="Tencent-Lei Yixue" w:date="2022-02-26T22:28:00Z">
        <w:r w:rsidRPr="005F629C">
          <w:rPr>
            <w:lang w:eastAsia="zh-CN"/>
          </w:rPr>
          <w:t>The following aspects need to be studied:</w:t>
        </w:r>
      </w:ins>
    </w:p>
    <w:p w14:paraId="3D6EE9FC" w14:textId="77777777" w:rsidR="00C37EB9" w:rsidRPr="005F629C" w:rsidRDefault="00C37EB9" w:rsidP="00C37EB9">
      <w:pPr>
        <w:pStyle w:val="B1"/>
        <w:rPr>
          <w:ins w:id="24" w:author="Tencent-Lei Yixue" w:date="2022-02-26T22:28:00Z"/>
          <w:bCs/>
          <w:lang w:val="en-US" w:eastAsia="zh-CN"/>
        </w:rPr>
      </w:pPr>
      <w:ins w:id="25" w:author="Tencent-Lei Yixue" w:date="2022-02-26T22:28:00Z">
        <w:r w:rsidRPr="00C37EB9">
          <w:t>-</w:t>
        </w:r>
        <w:r w:rsidRPr="00C37EB9">
          <w:rPr>
            <w:bCs/>
            <w:lang w:val="en-US" w:eastAsia="zh-CN"/>
          </w:rPr>
          <w:t xml:space="preserve">  </w:t>
        </w:r>
        <w:r w:rsidRPr="005F629C">
          <w:rPr>
            <w:bCs/>
            <w:lang w:val="en-US" w:eastAsia="zh-CN"/>
          </w:rPr>
          <w:t xml:space="preserve">Potential policy enhancements to minimize the jitter, focusing on </w:t>
        </w:r>
        <w:proofErr w:type="gramStart"/>
        <w:r w:rsidRPr="005F629C">
          <w:rPr>
            <w:bCs/>
            <w:lang w:val="en-US" w:eastAsia="zh-CN"/>
          </w:rPr>
          <w:t>i.e.</w:t>
        </w:r>
        <w:proofErr w:type="gramEnd"/>
        <w:r w:rsidRPr="005F629C">
          <w:rPr>
            <w:bCs/>
            <w:lang w:val="en-US" w:eastAsia="zh-CN"/>
          </w:rPr>
          <w:t xml:space="preserve"> requirement provisioning from AF, extension of PCC rule.</w:t>
        </w:r>
      </w:ins>
    </w:p>
    <w:p w14:paraId="18CD4456" w14:textId="0EB487D6" w:rsidR="00C37EB9" w:rsidRPr="00C37EB9" w:rsidRDefault="00C37EB9" w:rsidP="00C37EB9">
      <w:pPr>
        <w:pStyle w:val="B1"/>
        <w:rPr>
          <w:rFonts w:eastAsia="Batang" w:hint="eastAsia"/>
          <w:color w:val="auto"/>
          <w:lang w:eastAsia="en-US"/>
        </w:rPr>
      </w:pPr>
      <w:ins w:id="26" w:author="Tencent-Lei Yixue" w:date="2022-02-26T22:28:00Z">
        <w:r w:rsidRPr="00C37EB9">
          <w:rPr>
            <w:rFonts w:eastAsia="Batang"/>
            <w:color w:val="auto"/>
            <w:lang w:eastAsia="en-US"/>
          </w:rPr>
          <w:t>NOTE: Coordination with SA WG4 might be needed.</w:t>
        </w:r>
      </w:ins>
    </w:p>
    <w:bookmarkEnd w:id="11"/>
    <w:bookmarkEnd w:id="12"/>
    <w:bookmarkEnd w:id="13"/>
    <w:bookmarkEnd w:id="14"/>
    <w:bookmarkEnd w:id="15"/>
    <w:bookmarkEnd w:id="16"/>
    <w:p w14:paraId="52C932E4" w14:textId="196B5E32" w:rsidR="00B773A7" w:rsidRPr="008C362F" w:rsidRDefault="00B773A7" w:rsidP="00B773A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BB2418E" w14:textId="77777777" w:rsidR="00233542" w:rsidRPr="009213E9" w:rsidRDefault="00233542" w:rsidP="00651C9B">
      <w:pPr>
        <w:pStyle w:val="B1"/>
        <w:ind w:left="644" w:firstLine="0"/>
        <w:rPr>
          <w:bCs/>
          <w:lang w:val="en-US" w:eastAsia="zh-CN"/>
        </w:rPr>
      </w:pPr>
    </w:p>
    <w:sectPr w:rsidR="00233542" w:rsidRPr="009213E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363D1" w14:textId="77777777" w:rsidR="00A36234" w:rsidRDefault="00A36234">
      <w:r>
        <w:separator/>
      </w:r>
    </w:p>
    <w:p w14:paraId="0F393A85" w14:textId="77777777" w:rsidR="00A36234" w:rsidRDefault="00A36234"/>
  </w:endnote>
  <w:endnote w:type="continuationSeparator" w:id="0">
    <w:p w14:paraId="49C8AC1B" w14:textId="77777777" w:rsidR="00A36234" w:rsidRDefault="00A36234">
      <w:r>
        <w:continuationSeparator/>
      </w:r>
    </w:p>
    <w:p w14:paraId="327F59B5" w14:textId="77777777" w:rsidR="00A36234" w:rsidRDefault="00A362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uturaA Bk BT">
    <w:altName w:val="Segoe UI"/>
    <w:panose1 w:val="020B0604020202020204"/>
    <w:charset w:val="00"/>
    <w:family w:val="swiss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3C84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0F718A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838FF4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4B499" w14:textId="77777777" w:rsidR="00A36234" w:rsidRDefault="00A36234">
      <w:r>
        <w:separator/>
      </w:r>
    </w:p>
    <w:p w14:paraId="325125F4" w14:textId="77777777" w:rsidR="00A36234" w:rsidRDefault="00A36234"/>
  </w:footnote>
  <w:footnote w:type="continuationSeparator" w:id="0">
    <w:p w14:paraId="541E2EA7" w14:textId="77777777" w:rsidR="00A36234" w:rsidRDefault="00A36234">
      <w:r>
        <w:continuationSeparator/>
      </w:r>
    </w:p>
    <w:p w14:paraId="24F095E9" w14:textId="77777777" w:rsidR="00A36234" w:rsidRDefault="00A362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BEAE0" w14:textId="77777777" w:rsidR="00554E12" w:rsidRDefault="00554E12"/>
  <w:p w14:paraId="497E5ADB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F90D8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7B4493FE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5075F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10EE7C33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B86EE9"/>
    <w:multiLevelType w:val="hybridMultilevel"/>
    <w:tmpl w:val="800A70B2"/>
    <w:lvl w:ilvl="0" w:tplc="3A96F678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C25C69"/>
    <w:multiLevelType w:val="hybridMultilevel"/>
    <w:tmpl w:val="DE46A0BE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DED66D8"/>
    <w:multiLevelType w:val="hybridMultilevel"/>
    <w:tmpl w:val="84669BB0"/>
    <w:lvl w:ilvl="0" w:tplc="3F22613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40FD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50636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8C18C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56716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40A25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844D7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6277C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E6045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63655A"/>
    <w:multiLevelType w:val="hybridMultilevel"/>
    <w:tmpl w:val="BF48C330"/>
    <w:lvl w:ilvl="0" w:tplc="687E25A0">
      <w:start w:val="5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7" w15:restartNumberingAfterBreak="0">
    <w:nsid w:val="18FB7BE8"/>
    <w:multiLevelType w:val="hybridMultilevel"/>
    <w:tmpl w:val="728C06E2"/>
    <w:lvl w:ilvl="0" w:tplc="8AA2CB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31A8E7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0150D7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6E4CA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B60A6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64A44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E68F4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DEE4D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0A4ACA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CB74B23"/>
    <w:multiLevelType w:val="hybridMultilevel"/>
    <w:tmpl w:val="86840CD2"/>
    <w:lvl w:ilvl="0" w:tplc="2BB043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1FA32C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4BC9D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E3ED7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808C8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41241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9D88D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28A208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85617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2" w15:restartNumberingAfterBreak="0">
    <w:nsid w:val="1F0A7407"/>
    <w:multiLevelType w:val="hybridMultilevel"/>
    <w:tmpl w:val="7E5ADDB4"/>
    <w:lvl w:ilvl="0" w:tplc="EFB45C5A">
      <w:start w:val="5"/>
      <w:numFmt w:val="bullet"/>
      <w:lvlText w:val="-"/>
      <w:lvlJc w:val="left"/>
      <w:pPr>
        <w:ind w:left="6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3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36645B9"/>
    <w:multiLevelType w:val="multilevel"/>
    <w:tmpl w:val="0409001D"/>
    <w:lvl w:ilvl="0">
      <w:start w:val="1"/>
      <w:numFmt w:val="decimal"/>
      <w:lvlText w:val="%1"/>
      <w:lvlJc w:val="left"/>
      <w:pPr>
        <w:ind w:left="725" w:hanging="425"/>
      </w:pPr>
    </w:lvl>
    <w:lvl w:ilvl="1">
      <w:start w:val="1"/>
      <w:numFmt w:val="decimal"/>
      <w:lvlText w:val="%1.%2"/>
      <w:lvlJc w:val="left"/>
      <w:pPr>
        <w:ind w:left="1292" w:hanging="567"/>
      </w:pPr>
    </w:lvl>
    <w:lvl w:ilvl="2">
      <w:start w:val="1"/>
      <w:numFmt w:val="decimal"/>
      <w:lvlText w:val="%1.%2.%3"/>
      <w:lvlJc w:val="left"/>
      <w:pPr>
        <w:ind w:left="1718" w:hanging="567"/>
      </w:pPr>
    </w:lvl>
    <w:lvl w:ilvl="3">
      <w:start w:val="1"/>
      <w:numFmt w:val="decimal"/>
      <w:lvlText w:val="%1.%2.%3.%4"/>
      <w:lvlJc w:val="left"/>
      <w:pPr>
        <w:ind w:left="2284" w:hanging="708"/>
      </w:pPr>
    </w:lvl>
    <w:lvl w:ilvl="4">
      <w:start w:val="1"/>
      <w:numFmt w:val="decimal"/>
      <w:lvlText w:val="%1.%2.%3.%4.%5"/>
      <w:lvlJc w:val="left"/>
      <w:pPr>
        <w:ind w:left="2851" w:hanging="850"/>
      </w:pPr>
    </w:lvl>
    <w:lvl w:ilvl="5">
      <w:start w:val="1"/>
      <w:numFmt w:val="decimal"/>
      <w:lvlText w:val="%1.%2.%3.%4.%5.%6"/>
      <w:lvlJc w:val="left"/>
      <w:pPr>
        <w:ind w:left="3560" w:hanging="1134"/>
      </w:pPr>
    </w:lvl>
    <w:lvl w:ilvl="6">
      <w:start w:val="1"/>
      <w:numFmt w:val="decimal"/>
      <w:lvlText w:val="%1.%2.%3.%4.%5.%6.%7"/>
      <w:lvlJc w:val="left"/>
      <w:pPr>
        <w:ind w:left="4127" w:hanging="1276"/>
      </w:pPr>
    </w:lvl>
    <w:lvl w:ilvl="7">
      <w:start w:val="1"/>
      <w:numFmt w:val="decimal"/>
      <w:lvlText w:val="%1.%2.%3.%4.%5.%6.%7.%8"/>
      <w:lvlJc w:val="left"/>
      <w:pPr>
        <w:ind w:left="4694" w:hanging="1418"/>
      </w:pPr>
    </w:lvl>
    <w:lvl w:ilvl="8">
      <w:start w:val="1"/>
      <w:numFmt w:val="decimal"/>
      <w:lvlText w:val="%1.%2.%3.%4.%5.%6.%7.%8.%9"/>
      <w:lvlJc w:val="left"/>
      <w:pPr>
        <w:ind w:left="5402" w:hanging="1700"/>
      </w:pPr>
    </w:lvl>
  </w:abstractNum>
  <w:abstractNum w:abstractNumId="27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C240C35"/>
    <w:multiLevelType w:val="hybridMultilevel"/>
    <w:tmpl w:val="25024200"/>
    <w:lvl w:ilvl="0" w:tplc="92462704">
      <w:start w:val="5"/>
      <w:numFmt w:val="decimal"/>
      <w:lvlText w:val="%1"/>
      <w:lvlJc w:val="left"/>
      <w:pPr>
        <w:ind w:left="1854" w:hanging="1494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5" w15:restartNumberingAfterBreak="0">
    <w:nsid w:val="35D6047D"/>
    <w:multiLevelType w:val="multilevel"/>
    <w:tmpl w:val="212CEBAA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0" w:hanging="1440"/>
      </w:pPr>
      <w:rPr>
        <w:rFonts w:hint="default"/>
      </w:rPr>
    </w:lvl>
  </w:abstractNum>
  <w:abstractNum w:abstractNumId="3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033589"/>
    <w:multiLevelType w:val="hybridMultilevel"/>
    <w:tmpl w:val="134A6FD0"/>
    <w:lvl w:ilvl="0" w:tplc="3A96F678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DB6652E"/>
    <w:multiLevelType w:val="hybridMultilevel"/>
    <w:tmpl w:val="EAC65A1A"/>
    <w:lvl w:ilvl="0" w:tplc="EDD810D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BE85B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4A0CE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70EE2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36A77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D8202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DECCE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0A886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3C05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6B2E0F34"/>
    <w:multiLevelType w:val="hybridMultilevel"/>
    <w:tmpl w:val="EC143D02"/>
    <w:lvl w:ilvl="0" w:tplc="09960C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C64EB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D0FB9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8C8B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16B4B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5A8FE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523E8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C79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02C83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2933C22"/>
    <w:multiLevelType w:val="hybridMultilevel"/>
    <w:tmpl w:val="490489DC"/>
    <w:lvl w:ilvl="0" w:tplc="3AB0ED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330707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DAC7C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C1860B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36052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4F4EC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DD6B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D26DD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AF010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5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8" w15:restartNumberingAfterBreak="0">
    <w:nsid w:val="78BD431A"/>
    <w:multiLevelType w:val="hybridMultilevel"/>
    <w:tmpl w:val="8C9819A8"/>
    <w:lvl w:ilvl="0" w:tplc="1280042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3"/>
  </w:num>
  <w:num w:numId="2">
    <w:abstractNumId w:val="32"/>
  </w:num>
  <w:num w:numId="3">
    <w:abstractNumId w:val="49"/>
  </w:num>
  <w:num w:numId="4">
    <w:abstractNumId w:val="49"/>
  </w:num>
  <w:num w:numId="5">
    <w:abstractNumId w:val="44"/>
  </w:num>
  <w:num w:numId="6">
    <w:abstractNumId w:val="52"/>
  </w:num>
  <w:num w:numId="7">
    <w:abstractNumId w:val="36"/>
  </w:num>
  <w:num w:numId="8">
    <w:abstractNumId w:val="39"/>
  </w:num>
  <w:num w:numId="9">
    <w:abstractNumId w:val="38"/>
  </w:num>
  <w:num w:numId="10">
    <w:abstractNumId w:val="15"/>
  </w:num>
  <w:num w:numId="11">
    <w:abstractNumId w:val="28"/>
  </w:num>
  <w:num w:numId="12">
    <w:abstractNumId w:val="18"/>
  </w:num>
  <w:num w:numId="13">
    <w:abstractNumId w:val="24"/>
  </w:num>
  <w:num w:numId="14">
    <w:abstractNumId w:val="16"/>
  </w:num>
  <w:num w:numId="15">
    <w:abstractNumId w:val="47"/>
  </w:num>
  <w:num w:numId="16">
    <w:abstractNumId w:val="40"/>
  </w:num>
  <w:num w:numId="17">
    <w:abstractNumId w:val="31"/>
  </w:num>
  <w:num w:numId="18">
    <w:abstractNumId w:val="42"/>
  </w:num>
  <w:num w:numId="19">
    <w:abstractNumId w:val="11"/>
  </w:num>
  <w:num w:numId="20">
    <w:abstractNumId w:val="55"/>
  </w:num>
  <w:num w:numId="21">
    <w:abstractNumId w:val="23"/>
  </w:num>
  <w:num w:numId="22">
    <w:abstractNumId w:val="27"/>
  </w:num>
  <w:num w:numId="23">
    <w:abstractNumId w:val="53"/>
  </w:num>
  <w:num w:numId="24">
    <w:abstractNumId w:val="20"/>
  </w:num>
  <w:num w:numId="25">
    <w:abstractNumId w:val="50"/>
  </w:num>
  <w:num w:numId="26">
    <w:abstractNumId w:val="25"/>
  </w:num>
  <w:num w:numId="27">
    <w:abstractNumId w:val="5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9"/>
  </w:num>
  <w:num w:numId="39">
    <w:abstractNumId w:val="46"/>
  </w:num>
  <w:num w:numId="40">
    <w:abstractNumId w:val="57"/>
  </w:num>
  <w:num w:numId="41">
    <w:abstractNumId w:val="37"/>
  </w:num>
  <w:num w:numId="42">
    <w:abstractNumId w:val="30"/>
  </w:num>
  <w:num w:numId="43">
    <w:abstractNumId w:val="45"/>
  </w:num>
  <w:num w:numId="44">
    <w:abstractNumId w:val="34"/>
  </w:num>
  <w:num w:numId="45">
    <w:abstractNumId w:val="19"/>
  </w:num>
  <w:num w:numId="46">
    <w:abstractNumId w:val="22"/>
  </w:num>
  <w:num w:numId="47">
    <w:abstractNumId w:val="12"/>
  </w:num>
  <w:num w:numId="48">
    <w:abstractNumId w:val="14"/>
  </w:num>
  <w:num w:numId="49">
    <w:abstractNumId w:val="35"/>
  </w:num>
  <w:num w:numId="50">
    <w:abstractNumId w:val="13"/>
  </w:num>
  <w:num w:numId="51">
    <w:abstractNumId w:val="54"/>
  </w:num>
  <w:num w:numId="52">
    <w:abstractNumId w:val="51"/>
  </w:num>
  <w:num w:numId="53">
    <w:abstractNumId w:val="17"/>
  </w:num>
  <w:num w:numId="54">
    <w:abstractNumId w:val="48"/>
  </w:num>
  <w:num w:numId="55">
    <w:abstractNumId w:val="21"/>
  </w:num>
  <w:num w:numId="56">
    <w:abstractNumId w:val="58"/>
  </w:num>
  <w:num w:numId="57">
    <w:abstractNumId w:val="10"/>
  </w:num>
  <w:num w:numId="58">
    <w:abstractNumId w:val="41"/>
  </w:num>
  <w:num w:numId="59">
    <w:abstractNumId w:val="26"/>
  </w:num>
  <w:num w:numId="60">
    <w:abstractNumId w:val="33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5221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71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208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1DDF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A7D"/>
    <w:rsid w:val="0010609F"/>
    <w:rsid w:val="00107A57"/>
    <w:rsid w:val="001128AA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210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C8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04E"/>
    <w:rsid w:val="00193416"/>
    <w:rsid w:val="00193567"/>
    <w:rsid w:val="00196CAD"/>
    <w:rsid w:val="001A1709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83F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DE2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729"/>
    <w:rsid w:val="001F0649"/>
    <w:rsid w:val="001F0B49"/>
    <w:rsid w:val="001F0EA4"/>
    <w:rsid w:val="001F2981"/>
    <w:rsid w:val="001F32D8"/>
    <w:rsid w:val="002008A7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AEE"/>
    <w:rsid w:val="00222B11"/>
    <w:rsid w:val="00223FFF"/>
    <w:rsid w:val="00224A74"/>
    <w:rsid w:val="002254F4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542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8A0"/>
    <w:rsid w:val="002459F8"/>
    <w:rsid w:val="00245A94"/>
    <w:rsid w:val="00245DDB"/>
    <w:rsid w:val="00245EA8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BDD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4FFD"/>
    <w:rsid w:val="0029608F"/>
    <w:rsid w:val="00296718"/>
    <w:rsid w:val="00296FE2"/>
    <w:rsid w:val="002A18F6"/>
    <w:rsid w:val="002A19AF"/>
    <w:rsid w:val="002A1E43"/>
    <w:rsid w:val="002A32FF"/>
    <w:rsid w:val="002A3FF3"/>
    <w:rsid w:val="002A4491"/>
    <w:rsid w:val="002A492C"/>
    <w:rsid w:val="002A69D9"/>
    <w:rsid w:val="002B1527"/>
    <w:rsid w:val="002B265D"/>
    <w:rsid w:val="002B2BEB"/>
    <w:rsid w:val="002B2CB9"/>
    <w:rsid w:val="002B32A5"/>
    <w:rsid w:val="002B3F35"/>
    <w:rsid w:val="002B40F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3638"/>
    <w:rsid w:val="002E4F86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22"/>
    <w:rsid w:val="002F753F"/>
    <w:rsid w:val="0030003A"/>
    <w:rsid w:val="00300AB9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5CE6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1B0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3DA"/>
    <w:rsid w:val="00387404"/>
    <w:rsid w:val="00387DDC"/>
    <w:rsid w:val="003906A1"/>
    <w:rsid w:val="003924C4"/>
    <w:rsid w:val="00393352"/>
    <w:rsid w:val="0039688D"/>
    <w:rsid w:val="00396F85"/>
    <w:rsid w:val="003A161E"/>
    <w:rsid w:val="003A1B02"/>
    <w:rsid w:val="003A5059"/>
    <w:rsid w:val="003A57B2"/>
    <w:rsid w:val="003A684A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3B44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17A9"/>
    <w:rsid w:val="00412392"/>
    <w:rsid w:val="00413367"/>
    <w:rsid w:val="00413FB5"/>
    <w:rsid w:val="004148F3"/>
    <w:rsid w:val="00415A82"/>
    <w:rsid w:val="00416D6F"/>
    <w:rsid w:val="00417B90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DD"/>
    <w:rsid w:val="004564FC"/>
    <w:rsid w:val="00460FCA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8B3"/>
    <w:rsid w:val="00485087"/>
    <w:rsid w:val="004853FD"/>
    <w:rsid w:val="004860C1"/>
    <w:rsid w:val="00487B1E"/>
    <w:rsid w:val="00491D22"/>
    <w:rsid w:val="004939FD"/>
    <w:rsid w:val="00494142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206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F0"/>
    <w:rsid w:val="00514929"/>
    <w:rsid w:val="00514A89"/>
    <w:rsid w:val="005156B4"/>
    <w:rsid w:val="00515B9F"/>
    <w:rsid w:val="00516189"/>
    <w:rsid w:val="00520266"/>
    <w:rsid w:val="00520775"/>
    <w:rsid w:val="0052196E"/>
    <w:rsid w:val="005249BE"/>
    <w:rsid w:val="0053049C"/>
    <w:rsid w:val="005321BB"/>
    <w:rsid w:val="005338E0"/>
    <w:rsid w:val="00535A8D"/>
    <w:rsid w:val="00537A5A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6A6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027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9C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454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C9B"/>
    <w:rsid w:val="00651D9B"/>
    <w:rsid w:val="0065375C"/>
    <w:rsid w:val="006543E2"/>
    <w:rsid w:val="0065464D"/>
    <w:rsid w:val="00657B29"/>
    <w:rsid w:val="006607A8"/>
    <w:rsid w:val="00661FF3"/>
    <w:rsid w:val="00662007"/>
    <w:rsid w:val="00662994"/>
    <w:rsid w:val="006633DF"/>
    <w:rsid w:val="00666BE3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238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3B5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480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1F2B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134"/>
    <w:rsid w:val="006F13BF"/>
    <w:rsid w:val="006F1855"/>
    <w:rsid w:val="006F20D0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83E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B39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225"/>
    <w:rsid w:val="0077643F"/>
    <w:rsid w:val="00776B57"/>
    <w:rsid w:val="007777F6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2E6D"/>
    <w:rsid w:val="007C3BD3"/>
    <w:rsid w:val="007C3C98"/>
    <w:rsid w:val="007C40D8"/>
    <w:rsid w:val="007C4CC9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502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130F"/>
    <w:rsid w:val="008221B7"/>
    <w:rsid w:val="008240D6"/>
    <w:rsid w:val="00826BE2"/>
    <w:rsid w:val="008303D5"/>
    <w:rsid w:val="008318E5"/>
    <w:rsid w:val="008324EF"/>
    <w:rsid w:val="00832F68"/>
    <w:rsid w:val="0083331A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2813"/>
    <w:rsid w:val="0084347D"/>
    <w:rsid w:val="008448C3"/>
    <w:rsid w:val="0084508A"/>
    <w:rsid w:val="008451D7"/>
    <w:rsid w:val="00846385"/>
    <w:rsid w:val="0085047F"/>
    <w:rsid w:val="00850FB7"/>
    <w:rsid w:val="00851A3A"/>
    <w:rsid w:val="00851A7D"/>
    <w:rsid w:val="00851F78"/>
    <w:rsid w:val="008521C9"/>
    <w:rsid w:val="00852CB8"/>
    <w:rsid w:val="008547B6"/>
    <w:rsid w:val="00854FF4"/>
    <w:rsid w:val="00855373"/>
    <w:rsid w:val="00855AF9"/>
    <w:rsid w:val="00855DD4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475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F52"/>
    <w:rsid w:val="00887B8D"/>
    <w:rsid w:val="0089018C"/>
    <w:rsid w:val="0089276D"/>
    <w:rsid w:val="00892F7E"/>
    <w:rsid w:val="0089304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22B"/>
    <w:rsid w:val="008A721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ED7"/>
    <w:rsid w:val="008C552D"/>
    <w:rsid w:val="008C5A61"/>
    <w:rsid w:val="008C6577"/>
    <w:rsid w:val="008C7F9A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28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0868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3E9"/>
    <w:rsid w:val="00921E4C"/>
    <w:rsid w:val="0092460B"/>
    <w:rsid w:val="0092463F"/>
    <w:rsid w:val="00925075"/>
    <w:rsid w:val="0092557E"/>
    <w:rsid w:val="0092643F"/>
    <w:rsid w:val="00926814"/>
    <w:rsid w:val="009327BB"/>
    <w:rsid w:val="009357C2"/>
    <w:rsid w:val="00935E4C"/>
    <w:rsid w:val="0093663A"/>
    <w:rsid w:val="009366EF"/>
    <w:rsid w:val="009409B3"/>
    <w:rsid w:val="009410D2"/>
    <w:rsid w:val="0094218C"/>
    <w:rsid w:val="009424C1"/>
    <w:rsid w:val="00943096"/>
    <w:rsid w:val="00944077"/>
    <w:rsid w:val="0094531F"/>
    <w:rsid w:val="00946DD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2DC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41D2"/>
    <w:rsid w:val="00986E3E"/>
    <w:rsid w:val="00987498"/>
    <w:rsid w:val="00987966"/>
    <w:rsid w:val="00987C9B"/>
    <w:rsid w:val="00990027"/>
    <w:rsid w:val="0099293C"/>
    <w:rsid w:val="00992C81"/>
    <w:rsid w:val="00995483"/>
    <w:rsid w:val="0099574D"/>
    <w:rsid w:val="009957EF"/>
    <w:rsid w:val="00996665"/>
    <w:rsid w:val="009A0399"/>
    <w:rsid w:val="009A0C31"/>
    <w:rsid w:val="009A1174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19"/>
    <w:rsid w:val="009C6C80"/>
    <w:rsid w:val="009D03DE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22C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E50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23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156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6246"/>
    <w:rsid w:val="00A979F0"/>
    <w:rsid w:val="00AA1283"/>
    <w:rsid w:val="00AA3542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890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019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028"/>
    <w:rsid w:val="00AF1964"/>
    <w:rsid w:val="00AF1FF7"/>
    <w:rsid w:val="00AF396E"/>
    <w:rsid w:val="00AF3A72"/>
    <w:rsid w:val="00AF54C7"/>
    <w:rsid w:val="00AF567A"/>
    <w:rsid w:val="00AF56EF"/>
    <w:rsid w:val="00AF743E"/>
    <w:rsid w:val="00AF7832"/>
    <w:rsid w:val="00B013FA"/>
    <w:rsid w:val="00B0178E"/>
    <w:rsid w:val="00B02AA5"/>
    <w:rsid w:val="00B04A2C"/>
    <w:rsid w:val="00B04B13"/>
    <w:rsid w:val="00B04FD3"/>
    <w:rsid w:val="00B05800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7CD1"/>
    <w:rsid w:val="00B31488"/>
    <w:rsid w:val="00B31EBA"/>
    <w:rsid w:val="00B32F71"/>
    <w:rsid w:val="00B337EE"/>
    <w:rsid w:val="00B33C5A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7B7F"/>
    <w:rsid w:val="00B50D6F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0E8C"/>
    <w:rsid w:val="00B70FE0"/>
    <w:rsid w:val="00B72012"/>
    <w:rsid w:val="00B73BA5"/>
    <w:rsid w:val="00B74632"/>
    <w:rsid w:val="00B76918"/>
    <w:rsid w:val="00B773A7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5EF2"/>
    <w:rsid w:val="00B97033"/>
    <w:rsid w:val="00B97343"/>
    <w:rsid w:val="00B97419"/>
    <w:rsid w:val="00B97D94"/>
    <w:rsid w:val="00BA034F"/>
    <w:rsid w:val="00BA0801"/>
    <w:rsid w:val="00BA1695"/>
    <w:rsid w:val="00BA2BC9"/>
    <w:rsid w:val="00BA4DE8"/>
    <w:rsid w:val="00BA5C52"/>
    <w:rsid w:val="00BA6803"/>
    <w:rsid w:val="00BA7B10"/>
    <w:rsid w:val="00BB0ADA"/>
    <w:rsid w:val="00BB0E28"/>
    <w:rsid w:val="00BB16CC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0E2"/>
    <w:rsid w:val="00BC29B4"/>
    <w:rsid w:val="00BC3811"/>
    <w:rsid w:val="00BC4086"/>
    <w:rsid w:val="00BC520E"/>
    <w:rsid w:val="00BC5F1D"/>
    <w:rsid w:val="00BD25F9"/>
    <w:rsid w:val="00BD4D4D"/>
    <w:rsid w:val="00BD55B5"/>
    <w:rsid w:val="00BD652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F7D"/>
    <w:rsid w:val="00BF6783"/>
    <w:rsid w:val="00BF708E"/>
    <w:rsid w:val="00BF742A"/>
    <w:rsid w:val="00BF7BA2"/>
    <w:rsid w:val="00BF7D87"/>
    <w:rsid w:val="00C018B5"/>
    <w:rsid w:val="00C02DEF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C2C"/>
    <w:rsid w:val="00C22AF0"/>
    <w:rsid w:val="00C2357A"/>
    <w:rsid w:val="00C24C6D"/>
    <w:rsid w:val="00C25480"/>
    <w:rsid w:val="00C26CA8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7EB9"/>
    <w:rsid w:val="00C405AC"/>
    <w:rsid w:val="00C41547"/>
    <w:rsid w:val="00C417C3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505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5DF8"/>
    <w:rsid w:val="00CB00BE"/>
    <w:rsid w:val="00CB0BAA"/>
    <w:rsid w:val="00CB1E47"/>
    <w:rsid w:val="00CB36A6"/>
    <w:rsid w:val="00CB387A"/>
    <w:rsid w:val="00CB4B2B"/>
    <w:rsid w:val="00CB5B72"/>
    <w:rsid w:val="00CB5C2E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9C4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BCA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567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D4E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24A8"/>
    <w:rsid w:val="00DD31D4"/>
    <w:rsid w:val="00DD3DAD"/>
    <w:rsid w:val="00DD3DE7"/>
    <w:rsid w:val="00DD4A3C"/>
    <w:rsid w:val="00DD7248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729"/>
    <w:rsid w:val="00E15A3A"/>
    <w:rsid w:val="00E15B85"/>
    <w:rsid w:val="00E16A15"/>
    <w:rsid w:val="00E16F66"/>
    <w:rsid w:val="00E1797B"/>
    <w:rsid w:val="00E17A59"/>
    <w:rsid w:val="00E2359D"/>
    <w:rsid w:val="00E23A74"/>
    <w:rsid w:val="00E23A8D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307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BB0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5F3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1944"/>
    <w:rsid w:val="00EC2985"/>
    <w:rsid w:val="00EC3D68"/>
    <w:rsid w:val="00EC52FD"/>
    <w:rsid w:val="00EC5355"/>
    <w:rsid w:val="00ED0BBC"/>
    <w:rsid w:val="00ED18E0"/>
    <w:rsid w:val="00ED239F"/>
    <w:rsid w:val="00ED2B29"/>
    <w:rsid w:val="00ED754C"/>
    <w:rsid w:val="00ED797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5C4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03C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7D5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75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BD7"/>
    <w:rsid w:val="00FA4E38"/>
    <w:rsid w:val="00FA5602"/>
    <w:rsid w:val="00FA67CB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1E1"/>
    <w:rsid w:val="00FC14BD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1FD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A4ECD3"/>
  <w15:docId w15:val="{144E324A-30BC-DE4F-B77A-BEC24DA33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paragraph">
    <w:name w:val="paragraph"/>
    <w:basedOn w:val="a"/>
    <w:rsid w:val="00651C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44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25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9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120F4-CD5B-46D1-AF44-69701D08C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1270</Words>
  <Characters>7244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Tencent-Lei Yixue</cp:lastModifiedBy>
  <cp:revision>3</cp:revision>
  <cp:lastPrinted>2014-09-10T09:04:00Z</cp:lastPrinted>
  <dcterms:created xsi:type="dcterms:W3CDTF">2022-02-26T14:29:00Z</dcterms:created>
  <dcterms:modified xsi:type="dcterms:W3CDTF">2022-02-26T14:29:00Z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(2)M18uMY7foBnngQTOgnRz2UxAsYAqoWUJsEbsBMv/bOpctxtXm21roEDOdsHShvRIzyGMuG5e_x000d_
n7Hrr1BzJ2+pgZbQ219re2iBBe0h6PjbTgdF797LEMkssgeamIwKfsT8T9JzSCzZV82iABfR_x000d_
eQYRpgwmDBFtdh0DebT69BBm2s6q5WRLghuQR82S/COc/KkvWX7wwqHItyEGIjITLzB0hKH5_x000d_
TGDLOzKoOkei+BxPqr</vt:lpwstr>
  </property>
  <property fmtid="{D5CDD505-2E9C-101B-9397-08002B2CF9AE}" pid="3" name="_2015_ms_pID_7253431">
    <vt:lpwstr>QcX0QtNin2Yrqvr2MqPcaTUlCPGUDk9KQR+F346orYUBJSwpn6mYZN_x000d_
NegNKMwHlyp7Nsz/uLtKwf0nyk6mUD8YqQ15nsJ4oyKh8Iin8V7MLXJO67o8zcyd+fOdQXOB_x000d_
ymRTHXVjA9MvkCXLGgLgBNEcWqw4gTUyP3DBgK2eJfKMSEglj/Lyiu8kbNvHMEHAsk0=</vt:lpwstr>
  </property>
</Properties>
</file>