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2AFB0DC" w14:textId="10D82615" w:rsidR="003B41FA" w:rsidRPr="00BE3761" w:rsidRDefault="002B7C7E" w:rsidP="003B41FA">
      <w:pPr>
        <w:tabs>
          <w:tab w:val="right" w:pos="9638"/>
        </w:tabs>
        <w:rPr>
          <w:rFonts w:ascii="Arial" w:eastAsia="宋体" w:hAnsi="Arial" w:cs="Arial"/>
          <w:b/>
          <w:bCs/>
          <w:sz w:val="24"/>
          <w:lang w:eastAsia="zh-CN"/>
        </w:rPr>
      </w:pPr>
      <w:r>
        <w:rPr>
          <w:rFonts w:ascii="Arial" w:hAnsi="Arial" w:cs="Arial"/>
          <w:b/>
          <w:bCs/>
          <w:sz w:val="24"/>
        </w:rPr>
        <w:t>3GPP TSG-WG SA2 Meeting #149</w:t>
      </w:r>
      <w:r w:rsidR="003B41FA" w:rsidRPr="003B41FA">
        <w:rPr>
          <w:rFonts w:ascii="Arial" w:hAnsi="Arial" w:cs="Arial"/>
          <w:b/>
          <w:bCs/>
          <w:sz w:val="24"/>
        </w:rPr>
        <w:t>E e-meeting</w:t>
      </w:r>
      <w:r w:rsidR="003B41FA" w:rsidRPr="003B41FA">
        <w:rPr>
          <w:rFonts w:ascii="Arial" w:hAnsi="Arial" w:cs="Arial"/>
          <w:b/>
          <w:bCs/>
          <w:sz w:val="24"/>
        </w:rPr>
        <w:tab/>
      </w:r>
      <w:bookmarkStart w:id="0" w:name="_GoBack"/>
      <w:r w:rsidR="00DC1225" w:rsidRPr="00DC1225">
        <w:rPr>
          <w:rFonts w:ascii="Arial" w:hAnsi="Arial" w:cs="Arial"/>
          <w:b/>
          <w:bCs/>
          <w:sz w:val="24"/>
        </w:rPr>
        <w:t>S2-2201632</w:t>
      </w:r>
      <w:bookmarkEnd w:id="0"/>
    </w:p>
    <w:p w14:paraId="79209C5E" w14:textId="41C3E75C" w:rsidR="003B41FA" w:rsidRPr="00BE3761" w:rsidRDefault="003B41FA" w:rsidP="003B41FA">
      <w:pPr>
        <w:pBdr>
          <w:bottom w:val="single" w:sz="6" w:space="0" w:color="auto"/>
        </w:pBdr>
        <w:tabs>
          <w:tab w:val="right" w:pos="9638"/>
        </w:tabs>
        <w:rPr>
          <w:rFonts w:ascii="Arial" w:eastAsia="宋体" w:hAnsi="Arial" w:cs="Arial"/>
          <w:b/>
          <w:bCs/>
          <w:sz w:val="24"/>
          <w:lang w:eastAsia="zh-CN"/>
        </w:rPr>
      </w:pPr>
      <w:r w:rsidRPr="003B41FA">
        <w:rPr>
          <w:rFonts w:ascii="Arial" w:hAnsi="Arial" w:cs="Arial"/>
          <w:b/>
          <w:bCs/>
          <w:sz w:val="24"/>
        </w:rPr>
        <w:t xml:space="preserve">Elbonia, </w:t>
      </w:r>
      <w:r>
        <w:rPr>
          <w:rFonts w:ascii="Arial" w:hAnsi="Arial" w:cs="Arial"/>
          <w:b/>
          <w:bCs/>
          <w:sz w:val="24"/>
        </w:rPr>
        <w:t>February</w:t>
      </w:r>
      <w:r w:rsidRPr="003B41FA">
        <w:rPr>
          <w:rFonts w:ascii="Arial" w:hAnsi="Arial" w:cs="Arial"/>
          <w:b/>
          <w:bCs/>
          <w:sz w:val="24"/>
        </w:rPr>
        <w:t xml:space="preserve"> 1</w:t>
      </w:r>
      <w:r>
        <w:rPr>
          <w:rFonts w:ascii="Arial" w:hAnsi="Arial" w:cs="Arial"/>
          <w:b/>
          <w:bCs/>
          <w:sz w:val="24"/>
        </w:rPr>
        <w:t>4</w:t>
      </w:r>
      <w:r w:rsidR="00EF0A2D">
        <w:rPr>
          <w:rFonts w:ascii="Arial" w:hAnsi="Arial" w:cs="Arial"/>
          <w:b/>
          <w:bCs/>
          <w:sz w:val="24"/>
        </w:rPr>
        <w:t xml:space="preserve"> – 25</w:t>
      </w:r>
      <w:r w:rsidRPr="003B41FA">
        <w:rPr>
          <w:rFonts w:ascii="Arial" w:hAnsi="Arial" w:cs="Arial"/>
          <w:b/>
          <w:bCs/>
          <w:sz w:val="24"/>
        </w:rPr>
        <w:t>, 202</w:t>
      </w:r>
      <w:r>
        <w:rPr>
          <w:rFonts w:ascii="Arial" w:hAnsi="Arial" w:cs="Arial"/>
          <w:b/>
          <w:bCs/>
          <w:sz w:val="24"/>
        </w:rPr>
        <w:t>2</w:t>
      </w:r>
      <w:r w:rsidRPr="0067355C">
        <w:rPr>
          <w:rFonts w:ascii="Arial" w:hAnsi="Arial" w:cs="Arial"/>
          <w:b/>
          <w:bCs/>
          <w:color w:val="0000FF"/>
        </w:rPr>
        <w:tab/>
      </w:r>
      <w:r w:rsidR="00DC1225" w:rsidRPr="00DC1225">
        <w:rPr>
          <w:rFonts w:ascii="Arial" w:hAnsi="Arial" w:cs="Arial"/>
          <w:b/>
          <w:bCs/>
          <w:color w:val="0000FF"/>
        </w:rPr>
        <w:t>(revision of S2-220</w:t>
      </w:r>
      <w:r w:rsidR="00DC1225">
        <w:rPr>
          <w:rFonts w:ascii="Arial" w:hAnsi="Arial" w:cs="Arial"/>
          <w:b/>
          <w:bCs/>
          <w:color w:val="0000FF"/>
        </w:rPr>
        <w:t>08</w:t>
      </w:r>
      <w:r w:rsidR="00C41036">
        <w:rPr>
          <w:rFonts w:ascii="Arial" w:hAnsi="Arial" w:cs="Arial"/>
          <w:b/>
          <w:bCs/>
          <w:color w:val="0000FF"/>
        </w:rPr>
        <w:t>01</w:t>
      </w:r>
      <w:r w:rsidR="00C41036" w:rsidRPr="00C41036">
        <w:rPr>
          <w:rFonts w:ascii="Arial" w:hAnsi="Arial" w:cs="Arial"/>
          <w:b/>
          <w:bCs/>
          <w:color w:val="0000FF"/>
        </w:rPr>
        <w:t>r12</w:t>
      </w:r>
      <w:r w:rsidR="00DC1225" w:rsidRPr="00DC1225">
        <w:rPr>
          <w:rFonts w:ascii="Arial" w:hAnsi="Arial" w:cs="Arial"/>
          <w:b/>
          <w:bCs/>
          <w:color w:val="0000FF"/>
        </w:rPr>
        <w:t>)</w:t>
      </w:r>
    </w:p>
    <w:p w14:paraId="731BC80B" w14:textId="77777777" w:rsidR="003B41FA" w:rsidRPr="0067355C" w:rsidRDefault="003B41FA" w:rsidP="003B41FA">
      <w:pPr>
        <w:keepNext/>
      </w:pPr>
    </w:p>
    <w:p w14:paraId="0BD63E9E" w14:textId="276522FB" w:rsidR="003B41FA" w:rsidRPr="00DC1225" w:rsidRDefault="003B41FA" w:rsidP="003B41FA">
      <w:pPr>
        <w:ind w:left="2127" w:hanging="2127"/>
        <w:rPr>
          <w:rFonts w:ascii="Arial" w:eastAsiaTheme="minorEastAsia" w:hAnsi="Arial" w:cs="Arial"/>
          <w:b/>
          <w:lang w:eastAsia="zh-CN"/>
        </w:rPr>
      </w:pPr>
      <w:r w:rsidRPr="0067355C">
        <w:rPr>
          <w:rFonts w:ascii="Arial" w:hAnsi="Arial" w:cs="Arial"/>
          <w:b/>
        </w:rPr>
        <w:t>Source:</w:t>
      </w:r>
      <w:r w:rsidRPr="0067355C">
        <w:rPr>
          <w:rFonts w:ascii="Arial" w:hAnsi="Arial" w:cs="Arial"/>
          <w:b/>
        </w:rPr>
        <w:tab/>
      </w:r>
      <w:r>
        <w:rPr>
          <w:rFonts w:ascii="Arial" w:hAnsi="Arial" w:cs="Arial"/>
          <w:b/>
        </w:rPr>
        <w:t>China Telecom</w:t>
      </w:r>
      <w:r w:rsidR="0021479A" w:rsidRPr="0021479A">
        <w:rPr>
          <w:rFonts w:ascii="Arial" w:hAnsi="Arial" w:cs="Arial" w:hint="eastAsia"/>
          <w:b/>
        </w:rPr>
        <w:t>,</w:t>
      </w:r>
      <w:r w:rsidR="007F5EBE">
        <w:rPr>
          <w:rFonts w:ascii="Arial" w:hAnsi="Arial" w:cs="Arial"/>
          <w:b/>
        </w:rPr>
        <w:t xml:space="preserve"> </w:t>
      </w:r>
      <w:r w:rsidR="007F5EBE" w:rsidRPr="007F5EBE">
        <w:rPr>
          <w:rFonts w:ascii="Arial" w:hAnsi="Arial" w:cs="Arial" w:hint="eastAsia"/>
          <w:b/>
        </w:rPr>
        <w:t>v</w:t>
      </w:r>
      <w:r w:rsidR="0021479A" w:rsidRPr="0021479A">
        <w:rPr>
          <w:rFonts w:ascii="Arial" w:hAnsi="Arial" w:cs="Arial"/>
          <w:b/>
        </w:rPr>
        <w:t>ivo</w:t>
      </w:r>
      <w:r w:rsidR="00D80F41">
        <w:rPr>
          <w:rFonts w:ascii="Arial" w:hAnsi="Arial" w:cs="Arial"/>
          <w:b/>
        </w:rPr>
        <w:t xml:space="preserve">, Ericsson, </w:t>
      </w:r>
      <w:r w:rsidR="00D80F41" w:rsidRPr="00D80F41">
        <w:rPr>
          <w:rFonts w:ascii="Arial" w:hAnsi="Arial" w:cs="Arial"/>
          <w:b/>
        </w:rPr>
        <w:t>Samsu</w:t>
      </w:r>
      <w:r w:rsidR="00D80F41" w:rsidRPr="00DC1225">
        <w:rPr>
          <w:rFonts w:ascii="Arial" w:hAnsi="Arial" w:cs="Arial"/>
          <w:b/>
        </w:rPr>
        <w:t>ng</w:t>
      </w:r>
      <w:r w:rsidR="008D171A" w:rsidRPr="00DC1225">
        <w:rPr>
          <w:rFonts w:ascii="Arial" w:hAnsi="Arial" w:cs="Arial"/>
          <w:b/>
        </w:rPr>
        <w:t>, Huawei</w:t>
      </w:r>
      <w:r w:rsidR="006219C5" w:rsidRPr="00DC1225">
        <w:rPr>
          <w:rFonts w:ascii="Arial" w:hAnsi="Arial" w:cs="Arial"/>
          <w:b/>
        </w:rPr>
        <w:t>, OPPO</w:t>
      </w:r>
    </w:p>
    <w:p w14:paraId="352CE72D" w14:textId="77777777" w:rsidR="003B41FA" w:rsidRPr="00F73621" w:rsidRDefault="003B41FA" w:rsidP="003B41FA">
      <w:pPr>
        <w:ind w:left="2127" w:hanging="2127"/>
        <w:rPr>
          <w:rFonts w:ascii="Arial" w:eastAsia="宋体" w:hAnsi="Arial" w:cs="Arial"/>
          <w:b/>
          <w:lang w:eastAsia="zh-CN"/>
        </w:rPr>
      </w:pPr>
      <w:r w:rsidRPr="0067355C">
        <w:rPr>
          <w:rFonts w:ascii="Arial" w:hAnsi="Arial" w:cs="Arial"/>
          <w:b/>
        </w:rPr>
        <w:t>Title:</w:t>
      </w:r>
      <w:r w:rsidRPr="0067355C">
        <w:rPr>
          <w:rFonts w:ascii="Arial" w:hAnsi="Arial" w:cs="Arial"/>
          <w:b/>
        </w:rPr>
        <w:tab/>
      </w:r>
      <w:r>
        <w:rPr>
          <w:rFonts w:ascii="Arial" w:hAnsi="Arial" w:cs="Arial"/>
          <w:b/>
        </w:rPr>
        <w:t>FS_eNA</w:t>
      </w:r>
      <w:r w:rsidR="00DC0264">
        <w:rPr>
          <w:rFonts w:ascii="Arial" w:hAnsi="Arial" w:cs="Arial"/>
          <w:b/>
        </w:rPr>
        <w:t>_ph3</w:t>
      </w:r>
      <w:r>
        <w:rPr>
          <w:rFonts w:ascii="Arial" w:hAnsi="Arial" w:cs="Arial"/>
          <w:b/>
        </w:rPr>
        <w:t xml:space="preserve"> </w:t>
      </w:r>
      <w:r w:rsidR="00DC0264">
        <w:rPr>
          <w:rFonts w:ascii="Arial" w:eastAsia="宋体" w:hAnsi="Arial" w:cs="Arial"/>
          <w:b/>
          <w:lang w:eastAsia="zh-CN"/>
        </w:rPr>
        <w:t>KI for WT#3.7</w:t>
      </w:r>
      <w:r>
        <w:rPr>
          <w:rFonts w:ascii="Arial" w:hAnsi="Arial" w:cs="Arial"/>
          <w:b/>
        </w:rPr>
        <w:t>: NWDAF-assisted URSP</w:t>
      </w:r>
    </w:p>
    <w:p w14:paraId="16AD7088" w14:textId="77777777" w:rsidR="003B41FA" w:rsidRPr="0067355C" w:rsidRDefault="003B41FA" w:rsidP="003B41FA">
      <w:pPr>
        <w:ind w:left="2127" w:hanging="2127"/>
        <w:rPr>
          <w:rFonts w:ascii="Arial" w:hAnsi="Arial" w:cs="Arial"/>
          <w:b/>
        </w:rPr>
      </w:pPr>
      <w:r w:rsidRPr="0067355C">
        <w:rPr>
          <w:rFonts w:ascii="Arial" w:hAnsi="Arial" w:cs="Arial"/>
          <w:b/>
        </w:rPr>
        <w:t>Document for:</w:t>
      </w:r>
      <w:r w:rsidRPr="0067355C">
        <w:rPr>
          <w:rFonts w:ascii="Arial" w:hAnsi="Arial" w:cs="Arial"/>
          <w:b/>
        </w:rPr>
        <w:tab/>
        <w:t>Approval</w:t>
      </w:r>
    </w:p>
    <w:p w14:paraId="16C2DA50" w14:textId="77777777" w:rsidR="003B41FA" w:rsidRPr="0067355C" w:rsidRDefault="003B41FA" w:rsidP="003B41FA">
      <w:pPr>
        <w:ind w:left="2127" w:hanging="2127"/>
        <w:rPr>
          <w:rFonts w:ascii="Arial" w:hAnsi="Arial" w:cs="Arial"/>
          <w:b/>
        </w:rPr>
      </w:pPr>
      <w:r w:rsidRPr="0067355C">
        <w:rPr>
          <w:rFonts w:ascii="Arial" w:hAnsi="Arial" w:cs="Arial"/>
          <w:b/>
        </w:rPr>
        <w:t>Agenda Item:</w:t>
      </w:r>
      <w:r w:rsidRPr="0067355C">
        <w:rPr>
          <w:rFonts w:ascii="Arial" w:hAnsi="Arial" w:cs="Arial"/>
          <w:b/>
        </w:rPr>
        <w:tab/>
      </w:r>
      <w:r w:rsidR="001666CC">
        <w:rPr>
          <w:rFonts w:ascii="Arial" w:hAnsi="Arial" w:cs="Arial"/>
          <w:b/>
        </w:rPr>
        <w:t>9.23</w:t>
      </w:r>
    </w:p>
    <w:p w14:paraId="4C3DFEC9" w14:textId="77777777" w:rsidR="003B41FA" w:rsidRPr="0067355C" w:rsidRDefault="003B41FA" w:rsidP="003B41FA">
      <w:pPr>
        <w:ind w:left="2127" w:hanging="2127"/>
        <w:rPr>
          <w:rFonts w:ascii="Arial" w:hAnsi="Arial" w:cs="Arial"/>
          <w:b/>
        </w:rPr>
      </w:pPr>
      <w:r w:rsidRPr="0067355C">
        <w:rPr>
          <w:rFonts w:ascii="Arial" w:hAnsi="Arial" w:cs="Arial"/>
          <w:b/>
        </w:rPr>
        <w:t>Work Item / Release:</w:t>
      </w:r>
      <w:r w:rsidRPr="0067355C">
        <w:rPr>
          <w:rFonts w:ascii="Arial" w:hAnsi="Arial" w:cs="Arial"/>
          <w:b/>
        </w:rPr>
        <w:tab/>
      </w:r>
      <w:r>
        <w:rPr>
          <w:rFonts w:ascii="Arial" w:hAnsi="Arial" w:cs="Arial"/>
          <w:b/>
        </w:rPr>
        <w:t>FS_eNA</w:t>
      </w:r>
      <w:r w:rsidR="001666CC" w:rsidRPr="001666CC">
        <w:rPr>
          <w:rFonts w:ascii="Arial" w:hAnsi="Arial" w:cs="Arial" w:hint="eastAsia"/>
          <w:b/>
        </w:rPr>
        <w:t>_</w:t>
      </w:r>
      <w:r w:rsidR="001666CC" w:rsidRPr="001666CC">
        <w:rPr>
          <w:rFonts w:ascii="Arial" w:hAnsi="Arial" w:cs="Arial"/>
          <w:b/>
        </w:rPr>
        <w:t>ph3</w:t>
      </w:r>
      <w:r>
        <w:rPr>
          <w:rFonts w:ascii="Arial" w:hAnsi="Arial" w:cs="Arial"/>
          <w:b/>
        </w:rPr>
        <w:t xml:space="preserve"> / </w:t>
      </w:r>
      <w:r w:rsidRPr="0067355C">
        <w:rPr>
          <w:rFonts w:ascii="Arial" w:hAnsi="Arial" w:cs="Arial"/>
          <w:b/>
        </w:rPr>
        <w:t>Rel-1</w:t>
      </w:r>
      <w:r>
        <w:rPr>
          <w:rFonts w:ascii="Arial" w:hAnsi="Arial" w:cs="Arial"/>
          <w:b/>
        </w:rPr>
        <w:t>8</w:t>
      </w:r>
    </w:p>
    <w:p w14:paraId="0164490E" w14:textId="77777777" w:rsidR="003B41FA" w:rsidRPr="00207061" w:rsidRDefault="008243F0" w:rsidP="003B41FA">
      <w:pPr>
        <w:jc w:val="both"/>
        <w:rPr>
          <w:rFonts w:ascii="Arial" w:hAnsi="Arial" w:cs="Arial"/>
          <w:i/>
        </w:rPr>
      </w:pPr>
      <w:r>
        <w:rPr>
          <w:rFonts w:ascii="Arial" w:hAnsi="Arial" w:cs="Arial"/>
          <w:i/>
        </w:rPr>
        <w:t>Abstract of the contribution: Proposal for a new key issue about NWDAF assisted URSP</w:t>
      </w:r>
      <w:r w:rsidR="003B41FA" w:rsidRPr="0067355C">
        <w:rPr>
          <w:rFonts w:ascii="Arial" w:hAnsi="Arial" w:cs="Arial"/>
          <w:i/>
        </w:rPr>
        <w:t>.</w:t>
      </w:r>
    </w:p>
    <w:p w14:paraId="7F533E00" w14:textId="77777777" w:rsidR="003B41FA" w:rsidRPr="00285F98" w:rsidRDefault="003B41FA" w:rsidP="003B41FA">
      <w:pPr>
        <w:pStyle w:val="1"/>
        <w:rPr>
          <w:lang w:eastAsia="ko-KR"/>
        </w:rPr>
      </w:pPr>
      <w:r w:rsidRPr="00715FF9">
        <w:rPr>
          <w:rFonts w:hint="eastAsia"/>
          <w:lang w:eastAsia="ko-KR"/>
        </w:rPr>
        <w:t>Discussion</w:t>
      </w:r>
    </w:p>
    <w:p w14:paraId="377E94BE" w14:textId="47B2D7F8" w:rsidR="00C148C9" w:rsidRDefault="00C148C9" w:rsidP="003B41FA">
      <w:pPr>
        <w:pStyle w:val="B1"/>
        <w:ind w:left="0" w:firstLine="0"/>
        <w:jc w:val="both"/>
        <w:rPr>
          <w:rFonts w:eastAsia="等线"/>
          <w:lang w:eastAsia="zh-CN"/>
        </w:rPr>
      </w:pPr>
      <w:r w:rsidRPr="008D7555">
        <w:t>UE Route Selection Policy (URSP) is used by UE to determine how the traffic of a detected application can route, e</w:t>
      </w:r>
      <w:r w:rsidR="0021479A">
        <w:t>.</w:t>
      </w:r>
      <w:r w:rsidRPr="008D7555">
        <w:t>g.</w:t>
      </w:r>
      <w:r>
        <w:t xml:space="preserve"> </w:t>
      </w:r>
      <w:r w:rsidRPr="008D7555">
        <w:t>associated to an established PDU Session</w:t>
      </w:r>
      <w:r>
        <w:t xml:space="preserve">, </w:t>
      </w:r>
      <w:r w:rsidRPr="008D7555">
        <w:rPr>
          <w:rFonts w:eastAsia="宋体"/>
        </w:rPr>
        <w:t xml:space="preserve">establishment of a new PDU Session. </w:t>
      </w:r>
      <w:r w:rsidRPr="008D7555">
        <w:t xml:space="preserve">The URSP may be pre-configured in the UE or may be provisioned to UE from PCF and it cannot be adjustable in time. However, the route selection descriptor of URSP can be variable according to time or location or other factors for the same application. With the analytics from NWDAF, it would help PCF to select the best </w:t>
      </w:r>
      <w:r w:rsidR="009534B6">
        <w:t>connection</w:t>
      </w:r>
      <w:r w:rsidR="009534B6" w:rsidRPr="008D7555">
        <w:t xml:space="preserve"> </w:t>
      </w:r>
      <w:r w:rsidRPr="008D7555">
        <w:t>(e.g. 3GPP or non-3GPP Access Type, S-NSSAI value, DNN value…) for the application(s) to get better resource utilization for the network or better experience for specific UE.</w:t>
      </w:r>
    </w:p>
    <w:p w14:paraId="72D6A2BA" w14:textId="77777777" w:rsidR="003B41FA" w:rsidRPr="000D5B7C" w:rsidRDefault="003B41FA" w:rsidP="003B41FA">
      <w:pPr>
        <w:pStyle w:val="B1"/>
        <w:ind w:left="0" w:firstLine="0"/>
        <w:jc w:val="both"/>
        <w:rPr>
          <w:rFonts w:eastAsia="等线"/>
          <w:bCs/>
          <w:lang w:eastAsia="zh-CN"/>
        </w:rPr>
      </w:pPr>
      <w:r w:rsidRPr="00403AA7">
        <w:rPr>
          <w:rFonts w:eastAsia="等线" w:hint="eastAsia"/>
          <w:lang w:eastAsia="zh-CN"/>
        </w:rPr>
        <w:t>T</w:t>
      </w:r>
      <w:r w:rsidRPr="00403AA7">
        <w:rPr>
          <w:rFonts w:eastAsia="等线"/>
          <w:lang w:eastAsia="zh-CN"/>
        </w:rPr>
        <w:t xml:space="preserve">his </w:t>
      </w:r>
      <w:r>
        <w:rPr>
          <w:rFonts w:eastAsia="等线" w:hint="eastAsia"/>
          <w:lang w:eastAsia="zh-CN"/>
        </w:rPr>
        <w:t>new</w:t>
      </w:r>
      <w:r>
        <w:rPr>
          <w:rFonts w:eastAsia="等线"/>
          <w:lang w:eastAsia="zh-CN"/>
        </w:rPr>
        <w:t xml:space="preserve"> </w:t>
      </w:r>
      <w:r w:rsidRPr="00403AA7">
        <w:rPr>
          <w:rFonts w:eastAsia="等线"/>
          <w:lang w:eastAsia="zh-CN"/>
        </w:rPr>
        <w:t xml:space="preserve">key issue is to address </w:t>
      </w:r>
      <w:r>
        <w:rPr>
          <w:rFonts w:eastAsia="等线"/>
          <w:lang w:eastAsia="zh-CN"/>
        </w:rPr>
        <w:t xml:space="preserve">the </w:t>
      </w:r>
      <w:bookmarkStart w:id="1" w:name="OLE_LINK1"/>
      <w:bookmarkStart w:id="2" w:name="OLE_LINK2"/>
      <w:r w:rsidR="007C3600" w:rsidRPr="007C3600">
        <w:rPr>
          <w:rFonts w:eastAsia="等线"/>
          <w:lang w:eastAsia="zh-CN"/>
        </w:rPr>
        <w:t>WT#3.7: NWDAF-assisted URSP</w:t>
      </w:r>
      <w:r w:rsidRPr="00403AA7">
        <w:rPr>
          <w:rFonts w:eastAsia="等线"/>
          <w:lang w:eastAsia="zh-CN"/>
        </w:rPr>
        <w:t xml:space="preserve"> in</w:t>
      </w:r>
      <w:r>
        <w:rPr>
          <w:rFonts w:eastAsia="等线"/>
          <w:lang w:eastAsia="zh-CN"/>
        </w:rPr>
        <w:t xml:space="preserve"> </w:t>
      </w:r>
      <w:bookmarkEnd w:id="1"/>
      <w:bookmarkEnd w:id="2"/>
      <w:r w:rsidR="00096840">
        <w:rPr>
          <w:rFonts w:eastAsia="等线"/>
          <w:lang w:eastAsia="zh-CN"/>
        </w:rPr>
        <w:t>SP-211650</w:t>
      </w:r>
      <w:r w:rsidRPr="000D5B7C">
        <w:rPr>
          <w:rFonts w:eastAsia="等线"/>
          <w:bCs/>
          <w:lang w:eastAsia="zh-CN"/>
        </w:rPr>
        <w:t>.</w:t>
      </w:r>
    </w:p>
    <w:p w14:paraId="2F2DA6BE" w14:textId="77777777" w:rsidR="003B41FA" w:rsidRDefault="003B41FA" w:rsidP="003B41FA">
      <w:pPr>
        <w:pStyle w:val="1"/>
      </w:pPr>
      <w:r w:rsidRPr="0067355C">
        <w:t>Proposal</w:t>
      </w:r>
    </w:p>
    <w:p w14:paraId="05629387" w14:textId="77777777" w:rsidR="003B41FA" w:rsidRPr="00273F9F" w:rsidRDefault="003B41FA" w:rsidP="003B41FA">
      <w:pPr>
        <w:jc w:val="both"/>
        <w:rPr>
          <w:iCs/>
        </w:rPr>
      </w:pPr>
      <w:r w:rsidRPr="00273F9F">
        <w:rPr>
          <w:bCs/>
        </w:rPr>
        <w:t xml:space="preserve">Proposal: It is proposed to add a new </w:t>
      </w:r>
      <w:r w:rsidRPr="00273F9F">
        <w:rPr>
          <w:rFonts w:eastAsia="宋体"/>
          <w:bCs/>
          <w:lang w:eastAsia="zh-CN"/>
        </w:rPr>
        <w:t xml:space="preserve">key issue about </w:t>
      </w:r>
      <w:r w:rsidRPr="00273F9F">
        <w:rPr>
          <w:iCs/>
        </w:rPr>
        <w:t xml:space="preserve">supporting </w:t>
      </w:r>
      <w:r w:rsidR="007C3600">
        <w:rPr>
          <w:iCs/>
        </w:rPr>
        <w:t>UE route selection</w:t>
      </w:r>
      <w:r w:rsidRPr="00273F9F">
        <w:rPr>
          <w:iCs/>
        </w:rPr>
        <w:t xml:space="preserve"> by adjusting </w:t>
      </w:r>
      <w:r w:rsidR="007C3600">
        <w:rPr>
          <w:iCs/>
        </w:rPr>
        <w:t>URSP</w:t>
      </w:r>
      <w:r w:rsidRPr="00273F9F">
        <w:rPr>
          <w:iCs/>
        </w:rPr>
        <w:t xml:space="preserve"> based on assistance analytics information from NWDAF</w:t>
      </w:r>
      <w:r>
        <w:rPr>
          <w:iCs/>
        </w:rPr>
        <w:t>.</w:t>
      </w:r>
    </w:p>
    <w:p w14:paraId="31C266FA" w14:textId="77777777" w:rsidR="003B41FA" w:rsidRPr="000A2724" w:rsidRDefault="003B41FA" w:rsidP="003B41FA">
      <w:pPr>
        <w:rPr>
          <w:rFonts w:eastAsia="Yu Mincho"/>
        </w:rPr>
      </w:pPr>
      <w:r>
        <w:t>T</w:t>
      </w:r>
      <w:r w:rsidRPr="0067355C">
        <w:t xml:space="preserve">he following </w:t>
      </w:r>
      <w:r>
        <w:t>changes are proposed for</w:t>
      </w:r>
      <w:r w:rsidR="001666CC">
        <w:t xml:space="preserve"> TR 23.700-81</w:t>
      </w:r>
      <w:r w:rsidRPr="0067355C">
        <w:t>.</w:t>
      </w:r>
    </w:p>
    <w:p w14:paraId="09F562DC" w14:textId="77777777" w:rsidR="003B41FA" w:rsidRDefault="003B41FA" w:rsidP="003B41FA">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sidRPr="0067355C">
        <w:rPr>
          <w:rFonts w:ascii="Arial" w:hAnsi="Arial" w:cs="Arial" w:hint="eastAsia"/>
          <w:b/>
          <w:noProof/>
          <w:color w:val="C5003D"/>
          <w:sz w:val="28"/>
          <w:szCs w:val="28"/>
          <w:lang w:val="en-US" w:eastAsia="ko-KR"/>
        </w:rPr>
        <w:t xml:space="preserve">Start of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 xml:space="preserve">s </w:t>
      </w:r>
      <w:r w:rsidRPr="0067355C">
        <w:rPr>
          <w:rFonts w:ascii="Arial" w:hAnsi="Arial" w:cs="Arial"/>
          <w:b/>
          <w:noProof/>
          <w:color w:val="C5003D"/>
          <w:sz w:val="28"/>
          <w:szCs w:val="28"/>
          <w:lang w:val="en-US"/>
        </w:rPr>
        <w:t xml:space="preserve">* * * * </w:t>
      </w:r>
    </w:p>
    <w:p w14:paraId="25DE43D3" w14:textId="50FEB519" w:rsidR="007C1BB1" w:rsidRDefault="007C1BB1" w:rsidP="007C1BB1">
      <w:pPr>
        <w:pStyle w:val="2"/>
        <w:rPr>
          <w:lang w:eastAsia="zh-CN"/>
        </w:rPr>
      </w:pPr>
      <w:bookmarkStart w:id="3" w:name="_Toc473190644"/>
      <w:bookmarkStart w:id="4" w:name="_Toc500949091"/>
      <w:r>
        <w:rPr>
          <w:rFonts w:eastAsia="宋体"/>
          <w:lang w:eastAsia="zh-CN"/>
        </w:rPr>
        <w:t>5</w:t>
      </w:r>
      <w:r>
        <w:t>.</w:t>
      </w:r>
      <w:r>
        <w:rPr>
          <w:rFonts w:eastAsia="宋体"/>
          <w:lang w:eastAsia="zh-CN"/>
        </w:rPr>
        <w:t>X</w:t>
      </w:r>
      <w:r>
        <w:tab/>
        <w:t xml:space="preserve">Key issue #X: </w:t>
      </w:r>
      <w:r>
        <w:rPr>
          <w:lang w:eastAsia="zh-CN"/>
        </w:rPr>
        <w:t>&lt;</w:t>
      </w:r>
      <w:r w:rsidRPr="00CC74D5">
        <w:rPr>
          <w:rFonts w:cs="Arial"/>
          <w:b/>
        </w:rPr>
        <w:t xml:space="preserve"> </w:t>
      </w:r>
      <w:r w:rsidRPr="00CC74D5">
        <w:rPr>
          <w:rFonts w:cs="Arial"/>
          <w:bCs/>
        </w:rPr>
        <w:t xml:space="preserve">NWDAF-assisted </w:t>
      </w:r>
      <w:r>
        <w:rPr>
          <w:rFonts w:cs="Arial"/>
          <w:bCs/>
        </w:rPr>
        <w:t>URSP</w:t>
      </w:r>
      <w:r w:rsidRPr="00520242">
        <w:rPr>
          <w:rFonts w:cs="Arial"/>
          <w:bCs/>
        </w:rPr>
        <w:t xml:space="preserve"> </w:t>
      </w:r>
      <w:r>
        <w:rPr>
          <w:lang w:eastAsia="zh-CN"/>
        </w:rPr>
        <w:t>&gt;</w:t>
      </w:r>
    </w:p>
    <w:p w14:paraId="6F8BB255" w14:textId="2DBB35F3" w:rsidR="00D1353E" w:rsidRPr="00DC1225" w:rsidRDefault="003138EC" w:rsidP="00D1353E">
      <w:pPr>
        <w:jc w:val="both"/>
        <w:rPr>
          <w:rFonts w:eastAsia="宋体"/>
          <w:lang w:eastAsia="zh-CN"/>
        </w:rPr>
      </w:pPr>
      <w:r w:rsidRPr="00DC1225">
        <w:rPr>
          <w:rFonts w:eastAsia="等线"/>
          <w:lang w:eastAsia="zh-CN"/>
        </w:rPr>
        <w:t xml:space="preserve">NWDAF can </w:t>
      </w:r>
      <w:r w:rsidR="006B5886" w:rsidRPr="00DC1225">
        <w:rPr>
          <w:rFonts w:eastAsia="等线"/>
          <w:lang w:eastAsia="zh-CN"/>
        </w:rPr>
        <w:t xml:space="preserve">already </w:t>
      </w:r>
      <w:r w:rsidRPr="00DC1225">
        <w:rPr>
          <w:rFonts w:eastAsia="等线"/>
          <w:lang w:eastAsia="zh-CN"/>
        </w:rPr>
        <w:t xml:space="preserve">provide some network </w:t>
      </w:r>
      <w:r w:rsidR="00836112" w:rsidRPr="00DC1225">
        <w:rPr>
          <w:rFonts w:eastAsia="等线"/>
          <w:lang w:eastAsia="zh-CN"/>
        </w:rPr>
        <w:t>analytics</w:t>
      </w:r>
      <w:r w:rsidRPr="00DC1225">
        <w:rPr>
          <w:rFonts w:eastAsia="等线"/>
          <w:lang w:eastAsia="zh-CN"/>
        </w:rPr>
        <w:t xml:space="preserve"> to PCF for policy decisions </w:t>
      </w:r>
      <w:r w:rsidR="006B5886" w:rsidRPr="00DC1225">
        <w:rPr>
          <w:rFonts w:eastAsia="等线"/>
          <w:lang w:eastAsia="zh-CN"/>
        </w:rPr>
        <w:t xml:space="preserve">as </w:t>
      </w:r>
      <w:r w:rsidRPr="00DC1225">
        <w:rPr>
          <w:rFonts w:eastAsia="等线"/>
          <w:lang w:eastAsia="zh-CN"/>
        </w:rPr>
        <w:t>described in clause 6.1.1.3 in TS 23.503</w:t>
      </w:r>
      <w:r w:rsidR="00D1353E" w:rsidRPr="00DC1225">
        <w:rPr>
          <w:rFonts w:eastAsia="等线"/>
          <w:lang w:eastAsia="zh-CN"/>
        </w:rPr>
        <w:t xml:space="preserve"> [x]</w:t>
      </w:r>
      <w:r w:rsidRPr="00DC1225">
        <w:rPr>
          <w:rFonts w:eastAsia="等线"/>
          <w:lang w:eastAsia="zh-CN"/>
        </w:rPr>
        <w:t xml:space="preserve">. </w:t>
      </w:r>
      <w:r w:rsidR="004948FC" w:rsidRPr="00DC1225">
        <w:rPr>
          <w:rFonts w:eastAsia="等线"/>
          <w:lang w:eastAsia="zh-CN"/>
        </w:rPr>
        <w:t xml:space="preserve">However, </w:t>
      </w:r>
      <w:r w:rsidR="00D1353E" w:rsidRPr="00DC1225">
        <w:rPr>
          <w:rFonts w:eastAsia="等线"/>
          <w:lang w:eastAsia="zh-CN"/>
        </w:rPr>
        <w:t xml:space="preserve">further investigation is required on </w:t>
      </w:r>
      <w:r w:rsidR="004948FC" w:rsidRPr="00DC1225">
        <w:rPr>
          <w:rFonts w:eastAsia="等线"/>
          <w:lang w:eastAsia="zh-CN"/>
        </w:rPr>
        <w:t xml:space="preserve">whether </w:t>
      </w:r>
      <w:r w:rsidR="006B5886" w:rsidRPr="00DC1225">
        <w:rPr>
          <w:rFonts w:eastAsia="等线"/>
          <w:lang w:eastAsia="zh-CN"/>
        </w:rPr>
        <w:t xml:space="preserve">and how </w:t>
      </w:r>
      <w:r w:rsidR="00836112" w:rsidRPr="00DC1225">
        <w:t>analytics</w:t>
      </w:r>
      <w:r w:rsidR="00D1353E" w:rsidRPr="00DC1225">
        <w:rPr>
          <w:rFonts w:eastAsia="等线"/>
          <w:lang w:eastAsia="zh-CN"/>
        </w:rPr>
        <w:t xml:space="preserve"> </w:t>
      </w:r>
      <w:r w:rsidR="004948FC" w:rsidRPr="00DC1225">
        <w:rPr>
          <w:rFonts w:eastAsia="等线"/>
          <w:lang w:eastAsia="zh-CN"/>
        </w:rPr>
        <w:t xml:space="preserve">can </w:t>
      </w:r>
      <w:r w:rsidR="00D1353E" w:rsidRPr="00DC1225">
        <w:rPr>
          <w:rFonts w:eastAsia="等线"/>
          <w:lang w:eastAsia="zh-CN"/>
        </w:rPr>
        <w:t xml:space="preserve">be used </w:t>
      </w:r>
      <w:r w:rsidR="00D32761" w:rsidRPr="00DC1225">
        <w:rPr>
          <w:rFonts w:eastAsia="等线"/>
          <w:lang w:eastAsia="zh-CN"/>
        </w:rPr>
        <w:t xml:space="preserve">to </w:t>
      </w:r>
      <w:r w:rsidR="008E037A" w:rsidRPr="00DC1225">
        <w:rPr>
          <w:rFonts w:eastAsia="等线"/>
          <w:lang w:eastAsia="zh-CN"/>
        </w:rPr>
        <w:t xml:space="preserve">assist </w:t>
      </w:r>
      <w:r w:rsidR="006B5886" w:rsidRPr="00DC1225">
        <w:rPr>
          <w:rFonts w:eastAsia="等线"/>
          <w:lang w:eastAsia="zh-CN"/>
        </w:rPr>
        <w:t>in</w:t>
      </w:r>
      <w:r w:rsidR="00AC7243" w:rsidRPr="00DC1225">
        <w:rPr>
          <w:rFonts w:eastAsia="等线"/>
          <w:lang w:eastAsia="zh-CN"/>
        </w:rPr>
        <w:t xml:space="preserve"> the generation of URSP </w:t>
      </w:r>
      <w:r w:rsidR="006219C5" w:rsidRPr="00DC1225">
        <w:rPr>
          <w:rFonts w:eastAsia="等线"/>
          <w:lang w:eastAsia="zh-CN"/>
        </w:rPr>
        <w:t>R</w:t>
      </w:r>
      <w:r w:rsidR="00AC7243" w:rsidRPr="00DC1225">
        <w:rPr>
          <w:rFonts w:eastAsia="等线"/>
          <w:lang w:eastAsia="zh-CN"/>
        </w:rPr>
        <w:t>ules</w:t>
      </w:r>
      <w:r w:rsidR="00D1353E" w:rsidRPr="00DC1225">
        <w:rPr>
          <w:rFonts w:eastAsia="等线"/>
          <w:lang w:eastAsia="zh-CN"/>
        </w:rPr>
        <w:t>.</w:t>
      </w:r>
    </w:p>
    <w:p w14:paraId="48099F8C" w14:textId="7D9339F5" w:rsidR="007C1BB1" w:rsidRPr="00DC1225" w:rsidRDefault="007C1BB1" w:rsidP="00C843BE">
      <w:pPr>
        <w:jc w:val="both"/>
        <w:rPr>
          <w:rFonts w:eastAsia="等线"/>
          <w:bCs/>
          <w:lang w:eastAsia="zh-CN"/>
        </w:rPr>
      </w:pPr>
      <w:r w:rsidRPr="00DC1225">
        <w:rPr>
          <w:rFonts w:eastAsia="等线"/>
          <w:lang w:eastAsia="zh-CN"/>
        </w:rPr>
        <w:t xml:space="preserve">In this key issue, the following </w:t>
      </w:r>
      <w:r w:rsidR="004948FC" w:rsidRPr="00DC1225">
        <w:rPr>
          <w:rFonts w:eastAsia="等线"/>
          <w:lang w:eastAsia="zh-CN"/>
        </w:rPr>
        <w:t>aspects</w:t>
      </w:r>
      <w:r w:rsidRPr="00DC1225">
        <w:rPr>
          <w:rFonts w:eastAsia="等线"/>
          <w:lang w:eastAsia="zh-CN"/>
        </w:rPr>
        <w:t xml:space="preserve"> need to be studied:</w:t>
      </w:r>
    </w:p>
    <w:p w14:paraId="32BD51A1" w14:textId="3EADF649" w:rsidR="004F7732" w:rsidRPr="00DC1225" w:rsidRDefault="00B43925" w:rsidP="004F7732">
      <w:pPr>
        <w:pStyle w:val="a9"/>
        <w:numPr>
          <w:ilvl w:val="0"/>
          <w:numId w:val="2"/>
        </w:numPr>
        <w:tabs>
          <w:tab w:val="left" w:pos="7450"/>
        </w:tabs>
        <w:ind w:firstLineChars="0"/>
        <w:textAlignment w:val="auto"/>
        <w:rPr>
          <w:rFonts w:eastAsia="等线"/>
          <w:lang w:eastAsia="zh-CN"/>
        </w:rPr>
      </w:pPr>
      <w:r w:rsidRPr="00DC1225">
        <w:rPr>
          <w:rFonts w:eastAsia="等线"/>
          <w:lang w:eastAsia="zh-CN"/>
        </w:rPr>
        <w:t>Whether any and</w:t>
      </w:r>
      <w:r w:rsidR="004F7732" w:rsidRPr="00DC1225">
        <w:rPr>
          <w:rFonts w:eastAsia="等线"/>
          <w:lang w:eastAsia="zh-CN"/>
        </w:rPr>
        <w:t xml:space="preserve"> which components of the URSP rules can benefit from </w:t>
      </w:r>
      <w:r w:rsidRPr="00DC1225">
        <w:rPr>
          <w:rFonts w:eastAsia="等线"/>
          <w:lang w:eastAsia="zh-CN"/>
        </w:rPr>
        <w:t>analytics</w:t>
      </w:r>
      <w:r w:rsidR="004F7732" w:rsidRPr="00DC1225">
        <w:rPr>
          <w:rFonts w:eastAsia="等线"/>
          <w:lang w:eastAsia="zh-CN"/>
        </w:rPr>
        <w:t>.</w:t>
      </w:r>
    </w:p>
    <w:p w14:paraId="343AABB5" w14:textId="051390AF" w:rsidR="00C04D82" w:rsidRPr="00DC1225" w:rsidRDefault="00486B4C" w:rsidP="00C843BE">
      <w:pPr>
        <w:pStyle w:val="a9"/>
        <w:numPr>
          <w:ilvl w:val="0"/>
          <w:numId w:val="2"/>
        </w:numPr>
        <w:tabs>
          <w:tab w:val="left" w:pos="7450"/>
        </w:tabs>
        <w:ind w:firstLineChars="0"/>
        <w:rPr>
          <w:rFonts w:eastAsia="等线"/>
          <w:lang w:eastAsia="zh-CN"/>
        </w:rPr>
      </w:pPr>
      <w:r w:rsidRPr="00DC1225">
        <w:rPr>
          <w:rFonts w:eastAsia="等线"/>
          <w:lang w:eastAsia="zh-CN"/>
        </w:rPr>
        <w:t xml:space="preserve">Whether </w:t>
      </w:r>
      <w:r w:rsidR="00C04D82" w:rsidRPr="00DC1225">
        <w:rPr>
          <w:rFonts w:eastAsia="等线"/>
          <w:lang w:eastAsia="zh-CN"/>
        </w:rPr>
        <w:t xml:space="preserve">and how existing </w:t>
      </w:r>
      <w:r w:rsidR="008E037A" w:rsidRPr="00DC1225">
        <w:rPr>
          <w:rFonts w:eastAsia="等线"/>
          <w:lang w:eastAsia="zh-CN"/>
        </w:rPr>
        <w:t>Analytics ID</w:t>
      </w:r>
      <w:r w:rsidR="00ED23E7" w:rsidRPr="00DC1225">
        <w:rPr>
          <w:rFonts w:eastAsia="等线"/>
          <w:lang w:eastAsia="zh-CN"/>
        </w:rPr>
        <w:t>s</w:t>
      </w:r>
      <w:r w:rsidR="008E037A" w:rsidRPr="00DC1225">
        <w:rPr>
          <w:rFonts w:eastAsia="等线"/>
          <w:lang w:eastAsia="zh-CN"/>
        </w:rPr>
        <w:t>, or new Analytics ID</w:t>
      </w:r>
      <w:r w:rsidR="0034720A" w:rsidRPr="00DC1225">
        <w:rPr>
          <w:rFonts w:eastAsia="等线"/>
          <w:lang w:eastAsia="zh-CN"/>
        </w:rPr>
        <w:t>(s)</w:t>
      </w:r>
      <w:r w:rsidR="00C04D82" w:rsidRPr="00DC1225">
        <w:rPr>
          <w:rFonts w:eastAsia="等线"/>
          <w:lang w:eastAsia="zh-CN"/>
        </w:rPr>
        <w:t xml:space="preserve"> can be used to assist</w:t>
      </w:r>
      <w:r w:rsidR="007F070F" w:rsidRPr="00DC1225">
        <w:rPr>
          <w:rFonts w:eastAsia="等线"/>
          <w:lang w:eastAsia="zh-CN"/>
        </w:rPr>
        <w:t xml:space="preserve"> </w:t>
      </w:r>
      <w:r w:rsidR="006B5886" w:rsidRPr="00DC1225">
        <w:rPr>
          <w:rFonts w:eastAsia="等线"/>
          <w:lang w:eastAsia="zh-CN"/>
        </w:rPr>
        <w:t>in the</w:t>
      </w:r>
      <w:r w:rsidR="00C04D82" w:rsidRPr="00DC1225">
        <w:rPr>
          <w:rFonts w:eastAsia="等线"/>
          <w:lang w:eastAsia="zh-CN"/>
        </w:rPr>
        <w:t xml:space="preserve"> </w:t>
      </w:r>
      <w:r w:rsidR="00AC7243" w:rsidRPr="00DC1225">
        <w:rPr>
          <w:rFonts w:eastAsia="等线"/>
          <w:lang w:eastAsia="zh-CN"/>
        </w:rPr>
        <w:t xml:space="preserve">generation of </w:t>
      </w:r>
      <w:r w:rsidR="00C04D82" w:rsidRPr="00DC1225">
        <w:rPr>
          <w:rFonts w:eastAsia="等线"/>
          <w:lang w:eastAsia="zh-CN"/>
        </w:rPr>
        <w:t xml:space="preserve">URSP </w:t>
      </w:r>
      <w:r w:rsidR="00AC7243" w:rsidRPr="00DC1225">
        <w:rPr>
          <w:rFonts w:eastAsia="等线"/>
          <w:lang w:eastAsia="zh-CN"/>
        </w:rPr>
        <w:t>Rules.</w:t>
      </w:r>
    </w:p>
    <w:p w14:paraId="49D9FD2B" w14:textId="3EFF0C87" w:rsidR="007E7330" w:rsidRPr="00DC1225" w:rsidRDefault="0034720A" w:rsidP="00C843BE">
      <w:pPr>
        <w:pStyle w:val="a9"/>
        <w:numPr>
          <w:ilvl w:val="0"/>
          <w:numId w:val="2"/>
        </w:numPr>
        <w:tabs>
          <w:tab w:val="left" w:pos="7450"/>
        </w:tabs>
        <w:ind w:firstLineChars="0"/>
        <w:rPr>
          <w:rFonts w:eastAsia="等线"/>
          <w:lang w:eastAsia="zh-CN"/>
        </w:rPr>
      </w:pPr>
      <w:r w:rsidRPr="00DC1225">
        <w:rPr>
          <w:rFonts w:eastAsia="等线"/>
          <w:lang w:eastAsia="zh-CN"/>
        </w:rPr>
        <w:t xml:space="preserve">What </w:t>
      </w:r>
      <w:r w:rsidR="007E7330" w:rsidRPr="00DC1225">
        <w:rPr>
          <w:rFonts w:eastAsia="等线"/>
          <w:lang w:eastAsia="zh-CN"/>
        </w:rPr>
        <w:t>procedures trigger the subscription to these Analytics IDs.</w:t>
      </w:r>
    </w:p>
    <w:p w14:paraId="7DFE4B19" w14:textId="63F79D8E" w:rsidR="00C62337" w:rsidRPr="00DC1225" w:rsidRDefault="004E63FA" w:rsidP="004E63FA">
      <w:pPr>
        <w:pStyle w:val="a9"/>
        <w:numPr>
          <w:ilvl w:val="0"/>
          <w:numId w:val="2"/>
        </w:numPr>
        <w:tabs>
          <w:tab w:val="left" w:pos="7450"/>
        </w:tabs>
        <w:ind w:firstLineChars="0"/>
        <w:rPr>
          <w:rFonts w:eastAsia="等线"/>
          <w:lang w:eastAsia="zh-CN"/>
        </w:rPr>
      </w:pPr>
      <w:r w:rsidRPr="00DC1225">
        <w:rPr>
          <w:rFonts w:eastAsia="等线"/>
          <w:lang w:eastAsia="zh-CN"/>
        </w:rPr>
        <w:t>Whether new (set of) interactions(s) are required to assist in the generation of URSP Rules as defined in Rel17, and how to define the new interactions if needed</w:t>
      </w:r>
      <w:r w:rsidR="00C62337" w:rsidRPr="00DC1225">
        <w:rPr>
          <w:rFonts w:eastAsia="等线"/>
          <w:lang w:eastAsia="zh-CN"/>
        </w:rPr>
        <w:t>.</w:t>
      </w:r>
    </w:p>
    <w:p w14:paraId="7EF6B03B" w14:textId="1C2BC72A" w:rsidR="00C843BE" w:rsidRPr="00DC1225" w:rsidRDefault="007C1BB1" w:rsidP="00C843BE">
      <w:pPr>
        <w:pStyle w:val="B1"/>
        <w:numPr>
          <w:ilvl w:val="0"/>
          <w:numId w:val="2"/>
        </w:numPr>
        <w:jc w:val="both"/>
        <w:rPr>
          <w:rFonts w:eastAsia="MS Mincho"/>
          <w:color w:val="auto"/>
        </w:rPr>
      </w:pPr>
      <w:r w:rsidRPr="00DC1225">
        <w:rPr>
          <w:rFonts w:eastAsia="MS Mincho"/>
          <w:color w:val="auto"/>
        </w:rPr>
        <w:t xml:space="preserve">What information </w:t>
      </w:r>
      <w:r w:rsidR="00191A08" w:rsidRPr="00DC1225">
        <w:rPr>
          <w:rFonts w:eastAsia="MS Mincho"/>
          <w:color w:val="auto"/>
        </w:rPr>
        <w:t xml:space="preserve">should be collected </w:t>
      </w:r>
      <w:r w:rsidR="00ED23E7" w:rsidRPr="00DC1225">
        <w:rPr>
          <w:rFonts w:eastAsia="MS Mincho"/>
          <w:color w:val="auto"/>
        </w:rPr>
        <w:t xml:space="preserve">(or provided) </w:t>
      </w:r>
      <w:r w:rsidR="00191A08" w:rsidRPr="00DC1225">
        <w:rPr>
          <w:rFonts w:eastAsia="MS Mincho"/>
          <w:color w:val="auto"/>
        </w:rPr>
        <w:t>as input</w:t>
      </w:r>
      <w:r w:rsidR="00ED23E7" w:rsidRPr="00DC1225">
        <w:rPr>
          <w:rFonts w:eastAsia="MS Mincho"/>
          <w:color w:val="auto"/>
        </w:rPr>
        <w:t xml:space="preserve"> (or output)</w:t>
      </w:r>
      <w:r w:rsidR="00191A08" w:rsidRPr="00DC1225">
        <w:rPr>
          <w:rFonts w:eastAsia="MS Mincho"/>
          <w:color w:val="auto"/>
        </w:rPr>
        <w:t xml:space="preserve"> </w:t>
      </w:r>
      <w:r w:rsidR="0034720A" w:rsidRPr="00DC1225">
        <w:rPr>
          <w:rFonts w:eastAsia="MS Mincho"/>
          <w:color w:val="auto"/>
        </w:rPr>
        <w:t xml:space="preserve">by </w:t>
      </w:r>
      <w:r w:rsidR="00191A08" w:rsidRPr="00DC1225">
        <w:rPr>
          <w:rFonts w:eastAsia="MS Mincho"/>
          <w:color w:val="auto"/>
        </w:rPr>
        <w:t xml:space="preserve">the NWDAF for </w:t>
      </w:r>
      <w:r w:rsidR="009755E5" w:rsidRPr="00DC1225">
        <w:rPr>
          <w:rFonts w:eastAsia="MS Mincho"/>
          <w:color w:val="auto"/>
        </w:rPr>
        <w:t>these Analytics IDs.</w:t>
      </w:r>
    </w:p>
    <w:bookmarkEnd w:id="3"/>
    <w:bookmarkEnd w:id="4"/>
    <w:p w14:paraId="5053A1E3" w14:textId="77777777" w:rsidR="003B41FA" w:rsidRPr="00880608" w:rsidRDefault="003B41FA" w:rsidP="003B41FA">
      <w:pPr>
        <w:pBdr>
          <w:top w:val="single" w:sz="4" w:space="1" w:color="auto"/>
          <w:left w:val="single" w:sz="4" w:space="4" w:color="auto"/>
          <w:bottom w:val="single" w:sz="4" w:space="1" w:color="auto"/>
          <w:right w:val="single" w:sz="4" w:space="4" w:color="auto"/>
        </w:pBdr>
        <w:jc w:val="center"/>
        <w:rPr>
          <w:rFonts w:ascii="Arial" w:eastAsia="宋体" w:hAnsi="Arial" w:cs="Arial"/>
          <w:b/>
          <w:noProof/>
          <w:color w:val="C5003D"/>
          <w:sz w:val="28"/>
          <w:szCs w:val="28"/>
          <w:lang w:eastAsia="zh-CN"/>
        </w:rPr>
      </w:pPr>
      <w:r w:rsidRPr="0067355C">
        <w:rPr>
          <w:rFonts w:ascii="Arial" w:hAnsi="Arial" w:cs="Arial"/>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sidRPr="0067355C">
        <w:rPr>
          <w:rFonts w:ascii="Arial" w:hAnsi="Arial" w:cs="Arial"/>
          <w:b/>
          <w:noProof/>
          <w:color w:val="C5003D"/>
          <w:sz w:val="28"/>
          <w:szCs w:val="28"/>
          <w:lang w:val="en-US" w:eastAsia="ko-KR"/>
        </w:rPr>
        <w:t xml:space="preserve">End of </w:t>
      </w:r>
      <w:r w:rsidRPr="0067355C">
        <w:rPr>
          <w:rFonts w:ascii="Arial" w:hAnsi="Arial" w:cs="Arial"/>
          <w:b/>
          <w:noProof/>
          <w:color w:val="C5003D"/>
          <w:sz w:val="28"/>
          <w:szCs w:val="28"/>
          <w:lang w:val="en-US"/>
        </w:rPr>
        <w:t>Change</w:t>
      </w:r>
      <w:r w:rsidRPr="0067355C">
        <w:rPr>
          <w:rFonts w:ascii="Arial" w:hAnsi="Arial" w:cs="Arial"/>
          <w:b/>
          <w:noProof/>
          <w:color w:val="C5003D"/>
          <w:sz w:val="28"/>
          <w:szCs w:val="28"/>
          <w:lang w:val="en-US" w:eastAsia="ko-KR"/>
        </w:rPr>
        <w:t>s</w:t>
      </w:r>
      <w:r w:rsidRPr="0067355C">
        <w:rPr>
          <w:rFonts w:ascii="Arial" w:hAnsi="Arial" w:cs="Arial"/>
          <w:b/>
          <w:noProof/>
          <w:color w:val="C5003D"/>
          <w:sz w:val="28"/>
          <w:szCs w:val="28"/>
          <w:lang w:val="en-US"/>
        </w:rPr>
        <w:t xml:space="preserve"> * * * *</w:t>
      </w:r>
    </w:p>
    <w:p w14:paraId="337671B5" w14:textId="77777777" w:rsidR="00C95074" w:rsidRDefault="0012024C"/>
    <w:sectPr w:rsidR="00C95074" w:rsidSect="00E56993">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BECE9D" w16cex:dateUtc="2022-02-22T01:53:00Z"/>
  <w16cex:commentExtensible w16cex:durableId="25BED31C" w16cex:dateUtc="2022-02-22T02:12:00Z"/>
  <w16cex:commentExtensible w16cex:durableId="25BA7915" w16cex:dateUtc="2022-02-18T18:59:00Z"/>
  <w16cex:commentExtensible w16cex:durableId="25BED073" w16cex:dateUtc="2022-02-22T02:01:00Z"/>
  <w16cex:commentExtensible w16cex:durableId="25BA77ED" w16cex:dateUtc="2022-02-18T18:54:00Z"/>
  <w16cex:commentExtensible w16cex:durableId="25BA7B4C" w16cex:dateUtc="2022-02-18T19:08:00Z"/>
  <w16cex:commentExtensible w16cex:durableId="25BED1B1" w16cex:dateUtc="2022-02-22T02:06:00Z"/>
  <w16cex:commentExtensible w16cex:durableId="25BA7BA6" w16cex:dateUtc="2022-02-18T19:1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3F15C8A" w16cid:durableId="25BECE9D"/>
  <w16cid:commentId w16cid:paraId="769D971E" w16cid:durableId="25BED31C"/>
  <w16cid:commentId w16cid:paraId="04896B2F" w16cid:durableId="25BA7915"/>
  <w16cid:commentId w16cid:paraId="14F0D4A1" w16cid:durableId="25BECDEB"/>
  <w16cid:commentId w16cid:paraId="25C8F522" w16cid:durableId="25BED073"/>
  <w16cid:commentId w16cid:paraId="10A771D7" w16cid:durableId="25BA77ED"/>
  <w16cid:commentId w16cid:paraId="7545B0D7" w16cid:durableId="25BECDED"/>
  <w16cid:commentId w16cid:paraId="535AD341" w16cid:durableId="25BA7B4C"/>
  <w16cid:commentId w16cid:paraId="4953C70F" w16cid:durableId="25BECDEF"/>
  <w16cid:commentId w16cid:paraId="210A7E4B" w16cid:durableId="25BED1B1"/>
  <w16cid:commentId w16cid:paraId="6B903AD0" w16cid:durableId="25BA7BA6"/>
  <w16cid:commentId w16cid:paraId="6E60D2A6" w16cid:durableId="25BECDF1"/>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4ED4EC6" w14:textId="77777777" w:rsidR="0012024C" w:rsidRDefault="0012024C">
      <w:pPr>
        <w:spacing w:after="0"/>
      </w:pPr>
      <w:r>
        <w:separator/>
      </w:r>
    </w:p>
  </w:endnote>
  <w:endnote w:type="continuationSeparator" w:id="0">
    <w:p w14:paraId="3AD2F6CB" w14:textId="77777777" w:rsidR="0012024C" w:rsidRDefault="0012024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Yu Mincho">
    <w:altName w:val="Yu Gothic UI"/>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18914C" w14:textId="77777777" w:rsidR="00035765" w:rsidRDefault="003408C3">
    <w:pPr>
      <w:framePr w:w="646" w:h="244" w:hRule="exact" w:wrap="around" w:vAnchor="text" w:hAnchor="margin" w:y="-5"/>
      <w:rPr>
        <w:rFonts w:ascii="Arial" w:hAnsi="Arial" w:cs="Arial"/>
        <w:b/>
        <w:bCs/>
        <w:i/>
        <w:iCs/>
        <w:sz w:val="18"/>
      </w:rPr>
    </w:pPr>
    <w:r>
      <w:rPr>
        <w:rFonts w:ascii="Arial" w:hAnsi="Arial" w:cs="Arial"/>
        <w:b/>
        <w:bCs/>
        <w:i/>
        <w:iCs/>
        <w:sz w:val="18"/>
      </w:rPr>
      <w:t>3GPP</w:t>
    </w:r>
  </w:p>
  <w:p w14:paraId="7C8B0292" w14:textId="77777777" w:rsidR="00035765" w:rsidRDefault="003408C3">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BEEA5CE" w14:textId="77777777" w:rsidR="00035765" w:rsidRDefault="0012024C"/>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2756920" w14:textId="77777777" w:rsidR="0012024C" w:rsidRDefault="0012024C">
      <w:pPr>
        <w:spacing w:after="0"/>
      </w:pPr>
      <w:r>
        <w:separator/>
      </w:r>
    </w:p>
  </w:footnote>
  <w:footnote w:type="continuationSeparator" w:id="0">
    <w:p w14:paraId="534F992E" w14:textId="77777777" w:rsidR="0012024C" w:rsidRDefault="0012024C">
      <w:pPr>
        <w:spacing w:after="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B10BE9" w14:textId="77777777" w:rsidR="00035765" w:rsidRDefault="0012024C"/>
  <w:p w14:paraId="1222BCAB" w14:textId="77777777" w:rsidR="00035765" w:rsidRDefault="0012024C"/>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EEF12F" w14:textId="77777777" w:rsidR="00035765" w:rsidRPr="00AB1453" w:rsidRDefault="003408C3">
    <w:pPr>
      <w:framePr w:w="2851" w:h="244" w:hRule="exact" w:wrap="around" w:vAnchor="text" w:hAnchor="page" w:x="1156" w:y="-1"/>
      <w:rPr>
        <w:rFonts w:ascii="Arial" w:hAnsi="Arial" w:cs="Arial"/>
        <w:b/>
        <w:bCs/>
        <w:sz w:val="18"/>
        <w:lang w:val="fr-FR"/>
      </w:rPr>
    </w:pPr>
    <w:r w:rsidRPr="00AB1453">
      <w:rPr>
        <w:rFonts w:ascii="Arial" w:hAnsi="Arial" w:cs="Arial"/>
        <w:b/>
        <w:bCs/>
        <w:sz w:val="18"/>
        <w:lang w:val="fr-FR"/>
      </w:rPr>
      <w:t>SA WG2 Temporary Document</w:t>
    </w:r>
  </w:p>
  <w:p w14:paraId="1CA76A93" w14:textId="7960E0A4" w:rsidR="00035765" w:rsidRPr="00AB1453" w:rsidRDefault="003408C3">
    <w:pPr>
      <w:framePr w:w="946" w:h="272" w:hRule="exact" w:wrap="around" w:vAnchor="text" w:hAnchor="margin" w:xAlign="center" w:y="-1"/>
      <w:rPr>
        <w:rFonts w:ascii="Arial" w:hAnsi="Arial" w:cs="Arial"/>
        <w:b/>
        <w:bCs/>
        <w:sz w:val="18"/>
        <w:lang w:val="fr-FR"/>
      </w:rPr>
    </w:pPr>
    <w:r w:rsidRPr="00AB1453">
      <w:rPr>
        <w:rFonts w:ascii="Arial" w:hAnsi="Arial" w:cs="Arial"/>
        <w:b/>
        <w:bCs/>
        <w:sz w:val="18"/>
        <w:lang w:val="fr-FR"/>
      </w:rPr>
      <w:t xml:space="preserve">Page </w:t>
    </w:r>
    <w:r>
      <w:rPr>
        <w:rFonts w:ascii="Arial" w:hAnsi="Arial" w:cs="Arial"/>
        <w:b/>
        <w:bCs/>
        <w:sz w:val="18"/>
      </w:rPr>
      <w:fldChar w:fldCharType="begin"/>
    </w:r>
    <w:r w:rsidRPr="00AB1453">
      <w:rPr>
        <w:rFonts w:ascii="Arial" w:hAnsi="Arial" w:cs="Arial"/>
        <w:b/>
        <w:bCs/>
        <w:sz w:val="18"/>
        <w:lang w:val="fr-FR"/>
      </w:rPr>
      <w:instrText xml:space="preserve">page </w:instrText>
    </w:r>
    <w:r>
      <w:rPr>
        <w:rFonts w:ascii="Arial" w:hAnsi="Arial" w:cs="Arial"/>
        <w:b/>
        <w:bCs/>
        <w:sz w:val="18"/>
      </w:rPr>
      <w:fldChar w:fldCharType="separate"/>
    </w:r>
    <w:r w:rsidR="00C41036">
      <w:rPr>
        <w:rFonts w:ascii="Arial" w:hAnsi="Arial" w:cs="Arial"/>
        <w:b/>
        <w:bCs/>
        <w:noProof/>
        <w:sz w:val="18"/>
        <w:lang w:val="fr-FR"/>
      </w:rPr>
      <w:t>1</w:t>
    </w:r>
    <w:r>
      <w:rPr>
        <w:rFonts w:ascii="Arial" w:hAnsi="Arial" w:cs="Arial"/>
        <w:b/>
        <w:bCs/>
        <w:sz w:val="18"/>
      </w:rPr>
      <w:fldChar w:fldCharType="end"/>
    </w:r>
  </w:p>
  <w:p w14:paraId="5DB03C5A" w14:textId="77777777" w:rsidR="00035765" w:rsidRPr="00AB1453" w:rsidRDefault="0012024C">
    <w:pPr>
      <w:rPr>
        <w:lang w:val="fr-FR"/>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7661B48"/>
    <w:multiLevelType w:val="hybridMultilevel"/>
    <w:tmpl w:val="8B722C20"/>
    <w:lvl w:ilvl="0" w:tplc="396EB1E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74925C85"/>
    <w:multiLevelType w:val="hybridMultilevel"/>
    <w:tmpl w:val="3432E6F6"/>
    <w:lvl w:ilvl="0" w:tplc="9A16D2C8">
      <w:numFmt w:val="bullet"/>
      <w:lvlText w:val="-"/>
      <w:lvlJc w:val="left"/>
      <w:pPr>
        <w:ind w:left="780" w:hanging="360"/>
      </w:pPr>
      <w:rPr>
        <w:rFonts w:ascii="Times New Roman" w:eastAsia="MS Mincho"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bordersDoNotSurroundHeader/>
  <w:bordersDoNotSurroundFooter/>
  <w:hideGrammaticalErrors/>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41FA"/>
    <w:rsid w:val="00015B1D"/>
    <w:rsid w:val="00042774"/>
    <w:rsid w:val="00050A35"/>
    <w:rsid w:val="0005339E"/>
    <w:rsid w:val="00066048"/>
    <w:rsid w:val="00067D66"/>
    <w:rsid w:val="00096840"/>
    <w:rsid w:val="000B64C2"/>
    <w:rsid w:val="000C2F43"/>
    <w:rsid w:val="000D2FDB"/>
    <w:rsid w:val="00112A51"/>
    <w:rsid w:val="0012024C"/>
    <w:rsid w:val="00165201"/>
    <w:rsid w:val="001666CC"/>
    <w:rsid w:val="00191A08"/>
    <w:rsid w:val="001F7181"/>
    <w:rsid w:val="001F75B1"/>
    <w:rsid w:val="0021479A"/>
    <w:rsid w:val="00233961"/>
    <w:rsid w:val="0025559B"/>
    <w:rsid w:val="00292FE4"/>
    <w:rsid w:val="00293B45"/>
    <w:rsid w:val="002A4FB1"/>
    <w:rsid w:val="002B7C7E"/>
    <w:rsid w:val="002E281A"/>
    <w:rsid w:val="002E6305"/>
    <w:rsid w:val="002F68EA"/>
    <w:rsid w:val="003138EC"/>
    <w:rsid w:val="003346F3"/>
    <w:rsid w:val="003408C3"/>
    <w:rsid w:val="0034720A"/>
    <w:rsid w:val="003560E3"/>
    <w:rsid w:val="00361384"/>
    <w:rsid w:val="003B38F8"/>
    <w:rsid w:val="003B41FA"/>
    <w:rsid w:val="003C213C"/>
    <w:rsid w:val="003D45DE"/>
    <w:rsid w:val="003E5F1E"/>
    <w:rsid w:val="0040247E"/>
    <w:rsid w:val="004110E5"/>
    <w:rsid w:val="00411A1E"/>
    <w:rsid w:val="0041681D"/>
    <w:rsid w:val="00486B4C"/>
    <w:rsid w:val="004948FC"/>
    <w:rsid w:val="004A51C4"/>
    <w:rsid w:val="004C3489"/>
    <w:rsid w:val="004E63FA"/>
    <w:rsid w:val="004F7732"/>
    <w:rsid w:val="00597105"/>
    <w:rsid w:val="005D0C7E"/>
    <w:rsid w:val="006219C5"/>
    <w:rsid w:val="00650D18"/>
    <w:rsid w:val="00661729"/>
    <w:rsid w:val="006B5886"/>
    <w:rsid w:val="006C0BD7"/>
    <w:rsid w:val="00700DF4"/>
    <w:rsid w:val="00702FEA"/>
    <w:rsid w:val="00720EDC"/>
    <w:rsid w:val="0075109C"/>
    <w:rsid w:val="00765A49"/>
    <w:rsid w:val="007676FD"/>
    <w:rsid w:val="00790E56"/>
    <w:rsid w:val="007A3AE1"/>
    <w:rsid w:val="007C1BB1"/>
    <w:rsid w:val="007C3600"/>
    <w:rsid w:val="007C5E95"/>
    <w:rsid w:val="007E0E6F"/>
    <w:rsid w:val="007E7330"/>
    <w:rsid w:val="007F070F"/>
    <w:rsid w:val="007F5EBE"/>
    <w:rsid w:val="008243F0"/>
    <w:rsid w:val="00836112"/>
    <w:rsid w:val="00842638"/>
    <w:rsid w:val="00851F4E"/>
    <w:rsid w:val="00857AED"/>
    <w:rsid w:val="008836F9"/>
    <w:rsid w:val="008D171A"/>
    <w:rsid w:val="008E037A"/>
    <w:rsid w:val="008F393A"/>
    <w:rsid w:val="00923881"/>
    <w:rsid w:val="00936F24"/>
    <w:rsid w:val="009534B6"/>
    <w:rsid w:val="009755E5"/>
    <w:rsid w:val="00975E52"/>
    <w:rsid w:val="009B0E9E"/>
    <w:rsid w:val="009C4035"/>
    <w:rsid w:val="009D34E1"/>
    <w:rsid w:val="009D5156"/>
    <w:rsid w:val="00AB1163"/>
    <w:rsid w:val="00AC7243"/>
    <w:rsid w:val="00AF048C"/>
    <w:rsid w:val="00B07B75"/>
    <w:rsid w:val="00B15E58"/>
    <w:rsid w:val="00B232D0"/>
    <w:rsid w:val="00B43925"/>
    <w:rsid w:val="00B51285"/>
    <w:rsid w:val="00B53A77"/>
    <w:rsid w:val="00B62AA7"/>
    <w:rsid w:val="00B6793C"/>
    <w:rsid w:val="00BA5C35"/>
    <w:rsid w:val="00BC1504"/>
    <w:rsid w:val="00BD35EC"/>
    <w:rsid w:val="00C04D82"/>
    <w:rsid w:val="00C052DF"/>
    <w:rsid w:val="00C148C9"/>
    <w:rsid w:val="00C41036"/>
    <w:rsid w:val="00C4332C"/>
    <w:rsid w:val="00C62337"/>
    <w:rsid w:val="00C843BE"/>
    <w:rsid w:val="00CC638B"/>
    <w:rsid w:val="00D049E0"/>
    <w:rsid w:val="00D1353E"/>
    <w:rsid w:val="00D32761"/>
    <w:rsid w:val="00D44CA4"/>
    <w:rsid w:val="00D57FFD"/>
    <w:rsid w:val="00D634B2"/>
    <w:rsid w:val="00D665BB"/>
    <w:rsid w:val="00D80F41"/>
    <w:rsid w:val="00DC0264"/>
    <w:rsid w:val="00DC1225"/>
    <w:rsid w:val="00DC1379"/>
    <w:rsid w:val="00DC5144"/>
    <w:rsid w:val="00DD6798"/>
    <w:rsid w:val="00DF2E03"/>
    <w:rsid w:val="00DF6A29"/>
    <w:rsid w:val="00E2379A"/>
    <w:rsid w:val="00E31270"/>
    <w:rsid w:val="00E45A5B"/>
    <w:rsid w:val="00E572B6"/>
    <w:rsid w:val="00E6335A"/>
    <w:rsid w:val="00EA4077"/>
    <w:rsid w:val="00EB7D9B"/>
    <w:rsid w:val="00EC1E6A"/>
    <w:rsid w:val="00ED23E7"/>
    <w:rsid w:val="00EF0A2D"/>
    <w:rsid w:val="00EF12CB"/>
    <w:rsid w:val="00EF1451"/>
    <w:rsid w:val="00F01368"/>
    <w:rsid w:val="00F02138"/>
    <w:rsid w:val="00F16D28"/>
    <w:rsid w:val="00F17411"/>
    <w:rsid w:val="00F36460"/>
    <w:rsid w:val="00F52C3D"/>
    <w:rsid w:val="00F55150"/>
    <w:rsid w:val="00F843A3"/>
    <w:rsid w:val="00FA53E5"/>
    <w:rsid w:val="00FD3A77"/>
    <w:rsid w:val="00FD63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A34073C"/>
  <w15:chartTrackingRefBased/>
  <w15:docId w15:val="{68431C0E-899C-4131-8019-5450D69384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B41FA"/>
    <w:pPr>
      <w:overflowPunct w:val="0"/>
      <w:autoSpaceDE w:val="0"/>
      <w:autoSpaceDN w:val="0"/>
      <w:adjustRightInd w:val="0"/>
      <w:spacing w:after="180"/>
      <w:textAlignment w:val="baseline"/>
    </w:pPr>
    <w:rPr>
      <w:rFonts w:ascii="Times New Roman" w:eastAsia="Malgun Gothic" w:hAnsi="Times New Roman" w:cs="Times New Roman"/>
      <w:color w:val="000000"/>
      <w:kern w:val="0"/>
      <w:sz w:val="20"/>
      <w:szCs w:val="20"/>
      <w:lang w:val="en-GB" w:eastAsia="ja-JP"/>
    </w:rPr>
  </w:style>
  <w:style w:type="paragraph" w:styleId="1">
    <w:name w:val="heading 1"/>
    <w:next w:val="a"/>
    <w:link w:val="10"/>
    <w:qFormat/>
    <w:rsid w:val="003B41F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algun Gothic" w:hAnsi="Arial" w:cs="Times New Roman"/>
      <w:kern w:val="0"/>
      <w:sz w:val="36"/>
      <w:szCs w:val="20"/>
      <w:lang w:val="en-GB" w:eastAsia="ja-JP"/>
    </w:rPr>
  </w:style>
  <w:style w:type="paragraph" w:styleId="2">
    <w:name w:val="heading 2"/>
    <w:basedOn w:val="1"/>
    <w:next w:val="a"/>
    <w:link w:val="20"/>
    <w:qFormat/>
    <w:rsid w:val="003B41FA"/>
    <w:pPr>
      <w:pBdr>
        <w:top w:val="none" w:sz="0" w:space="0" w:color="auto"/>
      </w:pBdr>
      <w:spacing w:before="180"/>
      <w:outlineLvl w:val="1"/>
    </w:pPr>
    <w:rPr>
      <w:sz w:val="32"/>
    </w:rPr>
  </w:style>
  <w:style w:type="paragraph" w:styleId="3">
    <w:name w:val="heading 3"/>
    <w:basedOn w:val="2"/>
    <w:next w:val="a"/>
    <w:link w:val="30"/>
    <w:qFormat/>
    <w:rsid w:val="003B41FA"/>
    <w:pPr>
      <w:spacing w:before="120"/>
      <w:outlineLvl w:val="2"/>
    </w:pPr>
    <w:rPr>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3B41FA"/>
    <w:rPr>
      <w:rFonts w:ascii="Arial" w:eastAsia="Malgun Gothic" w:hAnsi="Arial" w:cs="Times New Roman"/>
      <w:kern w:val="0"/>
      <w:sz w:val="36"/>
      <w:szCs w:val="20"/>
      <w:lang w:val="en-GB" w:eastAsia="ja-JP"/>
    </w:rPr>
  </w:style>
  <w:style w:type="character" w:customStyle="1" w:styleId="20">
    <w:name w:val="标题 2 字符"/>
    <w:basedOn w:val="a0"/>
    <w:link w:val="2"/>
    <w:rsid w:val="003B41FA"/>
    <w:rPr>
      <w:rFonts w:ascii="Arial" w:eastAsia="Malgun Gothic" w:hAnsi="Arial" w:cs="Times New Roman"/>
      <w:kern w:val="0"/>
      <w:sz w:val="32"/>
      <w:szCs w:val="20"/>
      <w:lang w:val="en-GB" w:eastAsia="ja-JP"/>
    </w:rPr>
  </w:style>
  <w:style w:type="character" w:customStyle="1" w:styleId="30">
    <w:name w:val="标题 3 字符"/>
    <w:basedOn w:val="a0"/>
    <w:link w:val="3"/>
    <w:rsid w:val="003B41FA"/>
    <w:rPr>
      <w:rFonts w:ascii="Arial" w:eastAsia="Malgun Gothic" w:hAnsi="Arial" w:cs="Times New Roman"/>
      <w:kern w:val="0"/>
      <w:sz w:val="28"/>
      <w:szCs w:val="20"/>
      <w:lang w:val="en-GB" w:eastAsia="ja-JP"/>
    </w:rPr>
  </w:style>
  <w:style w:type="paragraph" w:customStyle="1" w:styleId="B1">
    <w:name w:val="B1"/>
    <w:basedOn w:val="a"/>
    <w:link w:val="B1Char"/>
    <w:qFormat/>
    <w:rsid w:val="003B41FA"/>
    <w:pPr>
      <w:ind w:left="568" w:hanging="284"/>
    </w:pPr>
  </w:style>
  <w:style w:type="character" w:customStyle="1" w:styleId="B1Char">
    <w:name w:val="B1 Char"/>
    <w:link w:val="B1"/>
    <w:locked/>
    <w:rsid w:val="003B41FA"/>
    <w:rPr>
      <w:rFonts w:ascii="Times New Roman" w:eastAsia="Malgun Gothic" w:hAnsi="Times New Roman" w:cs="Times New Roman"/>
      <w:color w:val="000000"/>
      <w:kern w:val="0"/>
      <w:sz w:val="20"/>
      <w:szCs w:val="20"/>
      <w:lang w:val="en-GB" w:eastAsia="ja-JP"/>
    </w:rPr>
  </w:style>
  <w:style w:type="paragraph" w:styleId="a3">
    <w:name w:val="footer"/>
    <w:basedOn w:val="a"/>
    <w:link w:val="a4"/>
    <w:uiPriority w:val="99"/>
    <w:unhideWhenUsed/>
    <w:rsid w:val="00EF0A2D"/>
    <w:pPr>
      <w:tabs>
        <w:tab w:val="center" w:pos="4153"/>
        <w:tab w:val="right" w:pos="8306"/>
      </w:tabs>
      <w:snapToGrid w:val="0"/>
    </w:pPr>
    <w:rPr>
      <w:sz w:val="18"/>
      <w:szCs w:val="18"/>
    </w:rPr>
  </w:style>
  <w:style w:type="character" w:customStyle="1" w:styleId="a4">
    <w:name w:val="页脚 字符"/>
    <w:basedOn w:val="a0"/>
    <w:link w:val="a3"/>
    <w:uiPriority w:val="99"/>
    <w:rsid w:val="00EF0A2D"/>
    <w:rPr>
      <w:rFonts w:ascii="Times New Roman" w:eastAsia="Malgun Gothic" w:hAnsi="Times New Roman" w:cs="Times New Roman"/>
      <w:color w:val="000000"/>
      <w:kern w:val="0"/>
      <w:sz w:val="18"/>
      <w:szCs w:val="18"/>
      <w:lang w:val="en-GB" w:eastAsia="ja-JP"/>
    </w:rPr>
  </w:style>
  <w:style w:type="paragraph" w:styleId="a5">
    <w:name w:val="header"/>
    <w:basedOn w:val="a"/>
    <w:link w:val="a6"/>
    <w:uiPriority w:val="99"/>
    <w:unhideWhenUsed/>
    <w:rsid w:val="00EF0A2D"/>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EF0A2D"/>
    <w:rPr>
      <w:rFonts w:ascii="Times New Roman" w:eastAsia="Malgun Gothic" w:hAnsi="Times New Roman" w:cs="Times New Roman"/>
      <w:color w:val="000000"/>
      <w:kern w:val="0"/>
      <w:sz w:val="18"/>
      <w:szCs w:val="18"/>
      <w:lang w:val="en-GB" w:eastAsia="ja-JP"/>
    </w:rPr>
  </w:style>
  <w:style w:type="paragraph" w:styleId="a7">
    <w:name w:val="Balloon Text"/>
    <w:basedOn w:val="a"/>
    <w:link w:val="a8"/>
    <w:uiPriority w:val="99"/>
    <w:semiHidden/>
    <w:unhideWhenUsed/>
    <w:rsid w:val="00DC5144"/>
    <w:pPr>
      <w:spacing w:after="0"/>
    </w:pPr>
    <w:rPr>
      <w:sz w:val="18"/>
      <w:szCs w:val="18"/>
    </w:rPr>
  </w:style>
  <w:style w:type="character" w:customStyle="1" w:styleId="a8">
    <w:name w:val="批注框文本 字符"/>
    <w:basedOn w:val="a0"/>
    <w:link w:val="a7"/>
    <w:uiPriority w:val="99"/>
    <w:semiHidden/>
    <w:rsid w:val="00DC5144"/>
    <w:rPr>
      <w:rFonts w:ascii="Times New Roman" w:eastAsia="Malgun Gothic" w:hAnsi="Times New Roman" w:cs="Times New Roman"/>
      <w:color w:val="000000"/>
      <w:kern w:val="0"/>
      <w:sz w:val="18"/>
      <w:szCs w:val="18"/>
      <w:lang w:val="en-GB" w:eastAsia="ja-JP"/>
    </w:rPr>
  </w:style>
  <w:style w:type="paragraph" w:styleId="a9">
    <w:name w:val="List Paragraph"/>
    <w:basedOn w:val="a"/>
    <w:uiPriority w:val="34"/>
    <w:qFormat/>
    <w:rsid w:val="00C04D82"/>
    <w:pPr>
      <w:ind w:firstLineChars="200" w:firstLine="420"/>
    </w:pPr>
  </w:style>
  <w:style w:type="character" w:styleId="aa">
    <w:name w:val="annotation reference"/>
    <w:basedOn w:val="a0"/>
    <w:uiPriority w:val="99"/>
    <w:semiHidden/>
    <w:unhideWhenUsed/>
    <w:rsid w:val="006B5886"/>
    <w:rPr>
      <w:sz w:val="16"/>
      <w:szCs w:val="16"/>
    </w:rPr>
  </w:style>
  <w:style w:type="paragraph" w:styleId="ab">
    <w:name w:val="annotation text"/>
    <w:basedOn w:val="a"/>
    <w:link w:val="ac"/>
    <w:uiPriority w:val="99"/>
    <w:semiHidden/>
    <w:unhideWhenUsed/>
    <w:rsid w:val="006B5886"/>
  </w:style>
  <w:style w:type="character" w:customStyle="1" w:styleId="ac">
    <w:name w:val="批注文字 字符"/>
    <w:basedOn w:val="a0"/>
    <w:link w:val="ab"/>
    <w:uiPriority w:val="99"/>
    <w:semiHidden/>
    <w:rsid w:val="006B5886"/>
    <w:rPr>
      <w:rFonts w:ascii="Times New Roman" w:eastAsia="Malgun Gothic" w:hAnsi="Times New Roman" w:cs="Times New Roman"/>
      <w:color w:val="000000"/>
      <w:kern w:val="0"/>
      <w:sz w:val="20"/>
      <w:szCs w:val="20"/>
      <w:lang w:val="en-GB" w:eastAsia="ja-JP"/>
    </w:rPr>
  </w:style>
  <w:style w:type="paragraph" w:styleId="ad">
    <w:name w:val="annotation subject"/>
    <w:basedOn w:val="ab"/>
    <w:next w:val="ab"/>
    <w:link w:val="ae"/>
    <w:uiPriority w:val="99"/>
    <w:semiHidden/>
    <w:unhideWhenUsed/>
    <w:rsid w:val="006B5886"/>
    <w:rPr>
      <w:b/>
      <w:bCs/>
    </w:rPr>
  </w:style>
  <w:style w:type="character" w:customStyle="1" w:styleId="ae">
    <w:name w:val="批注主题 字符"/>
    <w:basedOn w:val="ac"/>
    <w:link w:val="ad"/>
    <w:uiPriority w:val="99"/>
    <w:semiHidden/>
    <w:rsid w:val="006B5886"/>
    <w:rPr>
      <w:rFonts w:ascii="Times New Roman" w:eastAsia="Malgun Gothic" w:hAnsi="Times New Roman" w:cs="Times New Roman"/>
      <w:b/>
      <w:bCs/>
      <w:color w:val="000000"/>
      <w:kern w:val="0"/>
      <w:sz w:val="20"/>
      <w:szCs w:val="20"/>
      <w:lang w:val="en-GB" w:eastAsia="ja-JP"/>
    </w:rPr>
  </w:style>
  <w:style w:type="paragraph" w:styleId="af">
    <w:name w:val="Revision"/>
    <w:hidden/>
    <w:uiPriority w:val="99"/>
    <w:semiHidden/>
    <w:rsid w:val="004F7732"/>
    <w:rPr>
      <w:rFonts w:ascii="Times New Roman" w:eastAsia="Malgun Gothic" w:hAnsi="Times New Roman" w:cs="Times New Roman"/>
      <w:color w:val="000000"/>
      <w:kern w:val="0"/>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15636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17" Type="http://schemas.microsoft.com/office/2018/08/relationships/commentsExtensible" Target="commentsExtensi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ABB826-84D9-46B6-B5BC-DC575DB0EB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TotalTime>
  <Pages>1</Pages>
  <Words>352</Words>
  <Characters>2009</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China Telecom</dc:creator>
  <cp:keywords/>
  <dc:description/>
  <cp:lastModifiedBy>China Telecom</cp:lastModifiedBy>
  <cp:revision>10</cp:revision>
  <dcterms:created xsi:type="dcterms:W3CDTF">2022-02-22T07:50:00Z</dcterms:created>
  <dcterms:modified xsi:type="dcterms:W3CDTF">2022-02-27T09:16:00Z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(2)zM1+I1rRu1WxF+xHJ4HyogvY6T7M39XxdZRlgesS1jJpnJOCVKlB52ikV+1LEb2ZQl2VQtrY
3USxcRb9kC7JaxWSPwIxcrfMKloOckAbwj17erw+px1/KcZEFhZHhCfZ8GxWq8r4dZkUUW4V
f/8nJvGta2hg72zMwdr7q+xy3c7eZFt5rJopb7LiT3bNgMXY4JecqXblczZV30CfhO9vI/Hi
+Xs9YCO92EkRv/uNUa</vt:lpwstr>
  </property>
  <property fmtid="{D5CDD505-2E9C-101B-9397-08002B2CF9AE}" pid="4" name="_2015_ms_pID_7253431">
    <vt:lpwstr>MtkPGnmSjJzXzDV28H8mh5fbuKLFeVNsx8l8K9QJ6EAPlaAK+1EQ3+
v7BJ9WkY5BcRi7okUWTHMA1PtewtVZn4kMO3JMQV0grRoYSsO2xtQutQ3SwneGayGWRWNIFI
ReHb3nw3m2Tt6x+FUGaat1ox/nsiCAq+xX3TX/gDoLvEBcZ43OfxziDHqPYVCB3k+3D48sri
fm123KikFXriKiNG</vt:lpwstr>
  </property>
</Properties>
</file>