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DC3A18" w14:textId="26CC2A32" w:rsidR="00F152EB" w:rsidRDefault="00F152EB" w:rsidP="00F152EB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  <w:szCs w:val="28"/>
        </w:rPr>
      </w:pPr>
      <w:bookmarkStart w:id="0" w:name="_Hlk527628066"/>
      <w:bookmarkStart w:id="1" w:name="_Hlk57895599"/>
      <w:r>
        <w:rPr>
          <w:rFonts w:cs="Arial"/>
          <w:b/>
          <w:noProof/>
          <w:sz w:val="24"/>
          <w:szCs w:val="28"/>
        </w:rPr>
        <w:t>SA WG2 Meeting #S2-149E</w:t>
      </w:r>
      <w:r>
        <w:rPr>
          <w:rFonts w:cs="Arial"/>
          <w:b/>
          <w:noProof/>
          <w:sz w:val="24"/>
          <w:szCs w:val="28"/>
        </w:rPr>
        <w:tab/>
        <w:t>S2-2200</w:t>
      </w:r>
      <w:r w:rsidR="00FA393C">
        <w:rPr>
          <w:rFonts w:cs="Arial"/>
          <w:b/>
          <w:noProof/>
          <w:sz w:val="24"/>
          <w:szCs w:val="28"/>
        </w:rPr>
        <w:t>811</w:t>
      </w:r>
    </w:p>
    <w:p w14:paraId="4FBAEB07" w14:textId="77777777" w:rsidR="00F152EB" w:rsidRDefault="00F152EB" w:rsidP="00F152EB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  <w:szCs w:val="28"/>
        </w:rPr>
      </w:pPr>
      <w:r>
        <w:rPr>
          <w:rFonts w:cs="Arial"/>
          <w:b/>
          <w:noProof/>
          <w:sz w:val="24"/>
          <w:szCs w:val="28"/>
        </w:rPr>
        <w:t>14 - 25 February, 2022, Electronic meeting</w:t>
      </w:r>
    </w:p>
    <w:p w14:paraId="53B009F7" w14:textId="2EAD76FF" w:rsidR="00F152EB" w:rsidRPr="00F152EB" w:rsidRDefault="00F152EB" w:rsidP="00F152EB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  <w:szCs w:val="28"/>
        </w:rPr>
      </w:pPr>
    </w:p>
    <w:p w14:paraId="46E42176" w14:textId="77777777" w:rsidR="00F152EB" w:rsidRDefault="00F152EB" w:rsidP="00131336">
      <w:pPr>
        <w:pStyle w:val="CRCoverPage"/>
        <w:tabs>
          <w:tab w:val="right" w:pos="9639"/>
        </w:tabs>
        <w:spacing w:after="0"/>
        <w:rPr>
          <w:b/>
          <w:noProof/>
          <w:sz w:val="24"/>
          <w:szCs w:val="28"/>
        </w:rPr>
      </w:pPr>
    </w:p>
    <w:p w14:paraId="2DED47D8" w14:textId="237B2917" w:rsidR="00131336" w:rsidRDefault="00131336" w:rsidP="00131336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8"/>
        </w:rPr>
      </w:pPr>
      <w:r>
        <w:rPr>
          <w:b/>
          <w:noProof/>
          <w:sz w:val="24"/>
          <w:szCs w:val="28"/>
        </w:rPr>
        <w:t>3GPP TSG-RAN WG3 Meeting #114bis-e</w:t>
      </w:r>
      <w:r>
        <w:rPr>
          <w:b/>
          <w:i/>
          <w:noProof/>
          <w:sz w:val="24"/>
          <w:szCs w:val="28"/>
        </w:rPr>
        <w:tab/>
      </w:r>
      <w:r w:rsidR="00060DEF" w:rsidRPr="00060DEF">
        <w:rPr>
          <w:b/>
          <w:noProof/>
          <w:sz w:val="28"/>
          <w:szCs w:val="28"/>
        </w:rPr>
        <w:t>R3-221210</w:t>
      </w:r>
    </w:p>
    <w:p w14:paraId="02E9FD51" w14:textId="77777777" w:rsidR="00131336" w:rsidRDefault="00131336" w:rsidP="00131336">
      <w:pPr>
        <w:pStyle w:val="CRCoverPage"/>
        <w:outlineLvl w:val="0"/>
        <w:rPr>
          <w:b/>
          <w:noProof/>
          <w:sz w:val="24"/>
          <w:szCs w:val="28"/>
        </w:rPr>
      </w:pPr>
      <w:r>
        <w:rPr>
          <w:b/>
          <w:noProof/>
          <w:sz w:val="24"/>
          <w:szCs w:val="28"/>
        </w:rPr>
        <w:t xml:space="preserve">Online, </w:t>
      </w:r>
      <w:bookmarkEnd w:id="0"/>
      <w:r w:rsidRPr="001568A7">
        <w:rPr>
          <w:b/>
          <w:noProof/>
          <w:sz w:val="24"/>
          <w:szCs w:val="28"/>
        </w:rPr>
        <w:t>1</w:t>
      </w:r>
      <w:r>
        <w:rPr>
          <w:b/>
          <w:noProof/>
          <w:sz w:val="24"/>
          <w:szCs w:val="28"/>
        </w:rPr>
        <w:t>7</w:t>
      </w:r>
      <w:r w:rsidRPr="0044422D">
        <w:rPr>
          <w:b/>
          <w:noProof/>
          <w:sz w:val="24"/>
          <w:szCs w:val="28"/>
          <w:vertAlign w:val="superscript"/>
        </w:rPr>
        <w:t>th</w:t>
      </w:r>
      <w:r w:rsidRPr="001568A7">
        <w:rPr>
          <w:b/>
          <w:noProof/>
          <w:sz w:val="24"/>
          <w:szCs w:val="28"/>
        </w:rPr>
        <w:t>-</w:t>
      </w:r>
      <w:r>
        <w:rPr>
          <w:b/>
          <w:noProof/>
          <w:sz w:val="24"/>
          <w:szCs w:val="28"/>
        </w:rPr>
        <w:t>26</w:t>
      </w:r>
      <w:r w:rsidRPr="0044422D">
        <w:rPr>
          <w:b/>
          <w:noProof/>
          <w:sz w:val="24"/>
          <w:szCs w:val="28"/>
          <w:vertAlign w:val="superscript"/>
        </w:rPr>
        <w:t>th</w:t>
      </w:r>
      <w:r w:rsidRPr="001568A7">
        <w:rPr>
          <w:b/>
          <w:noProof/>
          <w:sz w:val="24"/>
          <w:szCs w:val="28"/>
        </w:rPr>
        <w:t xml:space="preserve"> </w:t>
      </w:r>
      <w:r>
        <w:rPr>
          <w:b/>
          <w:noProof/>
          <w:sz w:val="24"/>
          <w:szCs w:val="28"/>
        </w:rPr>
        <w:t>Jan</w:t>
      </w:r>
      <w:r w:rsidRPr="001568A7">
        <w:rPr>
          <w:b/>
          <w:noProof/>
          <w:sz w:val="24"/>
          <w:szCs w:val="28"/>
        </w:rPr>
        <w:t xml:space="preserve"> 202</w:t>
      </w:r>
      <w:r>
        <w:rPr>
          <w:b/>
          <w:noProof/>
          <w:sz w:val="24"/>
          <w:szCs w:val="28"/>
        </w:rPr>
        <w:t>2</w:t>
      </w:r>
    </w:p>
    <w:bookmarkEnd w:id="1"/>
    <w:p w14:paraId="48898EBC" w14:textId="77777777" w:rsidR="00463675" w:rsidRPr="000F4E43" w:rsidRDefault="00463675">
      <w:pPr>
        <w:rPr>
          <w:rFonts w:ascii="Arial" w:hAnsi="Arial" w:cs="Arial"/>
        </w:rPr>
      </w:pPr>
    </w:p>
    <w:p w14:paraId="4B27D534" w14:textId="7231E5F2" w:rsidR="009B63BB" w:rsidRDefault="009B63BB" w:rsidP="009B63B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37601" w:rsidRPr="00B37601">
        <w:rPr>
          <w:rFonts w:ascii="Arial" w:hAnsi="Arial" w:cs="Arial"/>
          <w:b/>
        </w:rPr>
        <w:t>LS</w:t>
      </w:r>
      <w:r w:rsidR="00FE66F7">
        <w:rPr>
          <w:rFonts w:ascii="Arial" w:hAnsi="Arial" w:cs="Arial"/>
          <w:b/>
        </w:rPr>
        <w:t xml:space="preserve"> </w:t>
      </w:r>
      <w:r w:rsidR="007D76D5">
        <w:rPr>
          <w:rFonts w:ascii="Arial" w:hAnsi="Arial" w:cs="Arial"/>
          <w:b/>
        </w:rPr>
        <w:t xml:space="preserve">on </w:t>
      </w:r>
      <w:r w:rsidR="00F83274">
        <w:rPr>
          <w:rFonts w:ascii="Arial" w:hAnsi="Arial" w:cs="Arial"/>
          <w:b/>
        </w:rPr>
        <w:t>User consent Updating</w:t>
      </w:r>
    </w:p>
    <w:p w14:paraId="4ED51376" w14:textId="0FAA18FC" w:rsidR="00E37705" w:rsidRDefault="00E37705" w:rsidP="009B63BB">
      <w:pPr>
        <w:spacing w:after="60"/>
        <w:ind w:left="1985" w:hanging="1985"/>
        <w:rPr>
          <w:rFonts w:ascii="Arial" w:hAnsi="Arial" w:cs="Arial"/>
          <w:b/>
        </w:rPr>
      </w:pPr>
    </w:p>
    <w:p w14:paraId="0B8D4222" w14:textId="63654AE9" w:rsidR="00E37705" w:rsidRDefault="00E37705" w:rsidP="009B63B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/>
        </w:rPr>
        <w:tab/>
      </w:r>
    </w:p>
    <w:p w14:paraId="19D8CDF3" w14:textId="77777777" w:rsidR="009B63BB" w:rsidRDefault="009B63BB" w:rsidP="009B63BB">
      <w:pPr>
        <w:spacing w:after="60"/>
        <w:ind w:left="1985" w:hanging="1985"/>
        <w:rPr>
          <w:rFonts w:ascii="Arial" w:hAnsi="Arial" w:cs="Arial"/>
          <w:b/>
        </w:rPr>
      </w:pPr>
    </w:p>
    <w:p w14:paraId="522B1B3C" w14:textId="73AB9DFC" w:rsidR="009B63BB" w:rsidRDefault="009B63BB" w:rsidP="009B63BB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  <w:bCs/>
          <w:lang w:val="en-US"/>
        </w:rPr>
        <w:t>Rel-17</w:t>
      </w:r>
    </w:p>
    <w:p w14:paraId="3FB604C8" w14:textId="16E869AD" w:rsidR="00463675" w:rsidRPr="00786E08" w:rsidRDefault="00463675" w:rsidP="000F4E43">
      <w:pPr>
        <w:pStyle w:val="Title"/>
        <w:rPr>
          <w:color w:val="000000" w:themeColor="text1"/>
        </w:rPr>
      </w:pPr>
      <w:r w:rsidRPr="00786E08">
        <w:rPr>
          <w:color w:val="000000" w:themeColor="text1"/>
        </w:rPr>
        <w:t>Work Item:</w:t>
      </w:r>
      <w:r w:rsidRPr="00786E08">
        <w:rPr>
          <w:color w:val="000000" w:themeColor="text1"/>
        </w:rPr>
        <w:tab/>
      </w:r>
      <w:r w:rsidR="009B63BB">
        <w:rPr>
          <w:color w:val="000000" w:themeColor="text1"/>
        </w:rPr>
        <w:t xml:space="preserve">     </w:t>
      </w:r>
      <w:proofErr w:type="spellStart"/>
      <w:r w:rsidR="00B37601" w:rsidRPr="00B37601">
        <w:rPr>
          <w:color w:val="000000" w:themeColor="text1"/>
        </w:rPr>
        <w:t>NR_ENDC_SON_MDT_enh</w:t>
      </w:r>
      <w:proofErr w:type="spellEnd"/>
    </w:p>
    <w:p w14:paraId="44E24AB1" w14:textId="77777777" w:rsidR="00463675" w:rsidRPr="00786E08" w:rsidRDefault="00463675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</w:p>
    <w:p w14:paraId="38584091" w14:textId="5A89F410" w:rsidR="00463675" w:rsidRPr="00F152EB" w:rsidRDefault="00463675" w:rsidP="000F4E43">
      <w:pPr>
        <w:pStyle w:val="Source"/>
        <w:rPr>
          <w:color w:val="000000" w:themeColor="text1"/>
          <w:lang w:val="fr-FR"/>
        </w:rPr>
      </w:pPr>
      <w:r w:rsidRPr="00F152EB">
        <w:rPr>
          <w:color w:val="000000" w:themeColor="text1"/>
          <w:lang w:val="fr-FR"/>
        </w:rPr>
        <w:t>Source:</w:t>
      </w:r>
      <w:r w:rsidRPr="00F152EB">
        <w:rPr>
          <w:color w:val="000000" w:themeColor="text1"/>
          <w:lang w:val="fr-FR"/>
        </w:rPr>
        <w:tab/>
      </w:r>
      <w:r w:rsidR="00F152EB" w:rsidRPr="00F152EB">
        <w:rPr>
          <w:color w:val="000000" w:themeColor="text1"/>
          <w:lang w:val="fr-FR"/>
        </w:rPr>
        <w:t>R</w:t>
      </w:r>
      <w:r w:rsidR="00F152EB">
        <w:rPr>
          <w:color w:val="000000" w:themeColor="text1"/>
          <w:lang w:val="fr-FR"/>
        </w:rPr>
        <w:t>AN WG3</w:t>
      </w:r>
    </w:p>
    <w:p w14:paraId="2CB1D378" w14:textId="1AB4A8B1" w:rsidR="00463675" w:rsidRPr="00F152EB" w:rsidRDefault="00463675" w:rsidP="000F4E43">
      <w:pPr>
        <w:pStyle w:val="Source"/>
        <w:rPr>
          <w:color w:val="000000" w:themeColor="text1"/>
          <w:lang w:val="fr-FR"/>
        </w:rPr>
      </w:pPr>
      <w:r w:rsidRPr="00F152EB">
        <w:rPr>
          <w:color w:val="000000" w:themeColor="text1"/>
          <w:lang w:val="fr-FR"/>
        </w:rPr>
        <w:t>To:</w:t>
      </w:r>
      <w:r w:rsidRPr="00F152EB">
        <w:rPr>
          <w:color w:val="000000" w:themeColor="text1"/>
          <w:lang w:val="fr-FR"/>
        </w:rPr>
        <w:tab/>
      </w:r>
      <w:r w:rsidR="00FE66F7" w:rsidRPr="00F152EB">
        <w:rPr>
          <w:color w:val="000000" w:themeColor="text1"/>
          <w:lang w:val="fr-FR"/>
        </w:rPr>
        <w:t xml:space="preserve">3GPP </w:t>
      </w:r>
      <w:r w:rsidR="003C710D" w:rsidRPr="00F152EB">
        <w:rPr>
          <w:color w:val="000000" w:themeColor="text1"/>
          <w:lang w:val="fr-FR"/>
        </w:rPr>
        <w:t>CT4</w:t>
      </w:r>
      <w:r w:rsidR="00533B77" w:rsidRPr="00F152EB">
        <w:rPr>
          <w:color w:val="000000" w:themeColor="text1"/>
          <w:lang w:val="fr-FR"/>
        </w:rPr>
        <w:t>, SA3</w:t>
      </w:r>
    </w:p>
    <w:p w14:paraId="243A6D97" w14:textId="028E7D22" w:rsidR="007F42CB" w:rsidRPr="00533B77" w:rsidRDefault="007F42CB" w:rsidP="007F42CB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bCs/>
          <w:lang w:val="it-IT" w:eastAsia="en-GB"/>
        </w:rPr>
      </w:pPr>
      <w:bookmarkStart w:id="2" w:name="OLE_LINK45"/>
      <w:bookmarkStart w:id="3" w:name="OLE_LINK46"/>
      <w:r w:rsidRPr="00533B77">
        <w:rPr>
          <w:rFonts w:ascii="Arial" w:hAnsi="Arial" w:cs="Arial"/>
          <w:b/>
          <w:lang w:val="it-IT" w:eastAsia="en-GB"/>
        </w:rPr>
        <w:t>Cc:</w:t>
      </w:r>
      <w:r w:rsidRPr="00533B77">
        <w:rPr>
          <w:rFonts w:ascii="Arial" w:hAnsi="Arial" w:cs="Arial"/>
          <w:b/>
          <w:bCs/>
          <w:lang w:val="it-IT" w:eastAsia="en-GB"/>
        </w:rPr>
        <w:tab/>
      </w:r>
      <w:r w:rsidR="00473CF1" w:rsidRPr="00533B77">
        <w:rPr>
          <w:rFonts w:ascii="Arial" w:hAnsi="Arial" w:cs="Arial"/>
          <w:b/>
          <w:bCs/>
          <w:lang w:val="it-IT" w:eastAsia="en-GB"/>
        </w:rPr>
        <w:t>3GPP SA5</w:t>
      </w:r>
      <w:r w:rsidR="00533B77" w:rsidRPr="00533B77">
        <w:rPr>
          <w:rFonts w:ascii="Arial" w:hAnsi="Arial" w:cs="Arial"/>
          <w:b/>
          <w:bCs/>
          <w:lang w:val="it-IT" w:eastAsia="en-GB"/>
        </w:rPr>
        <w:t xml:space="preserve">, </w:t>
      </w:r>
      <w:r w:rsidR="00533B77">
        <w:rPr>
          <w:rFonts w:ascii="Arial" w:hAnsi="Arial" w:cs="Arial"/>
          <w:b/>
          <w:bCs/>
          <w:lang w:val="it-IT" w:eastAsia="en-GB"/>
        </w:rPr>
        <w:t>SA2</w:t>
      </w:r>
    </w:p>
    <w:bookmarkEnd w:id="2"/>
    <w:bookmarkEnd w:id="3"/>
    <w:p w14:paraId="51FC120B" w14:textId="77777777" w:rsidR="00463675" w:rsidRPr="00533B77" w:rsidRDefault="00463675">
      <w:pPr>
        <w:spacing w:after="60"/>
        <w:ind w:left="1985" w:hanging="1985"/>
        <w:rPr>
          <w:rFonts w:ascii="Arial" w:hAnsi="Arial" w:cs="Arial"/>
          <w:bCs/>
          <w:color w:val="000000" w:themeColor="text1"/>
          <w:lang w:val="it-IT"/>
        </w:rPr>
      </w:pPr>
    </w:p>
    <w:p w14:paraId="29ECE51F" w14:textId="65D8D7A2" w:rsidR="00807507" w:rsidRPr="00C60A14" w:rsidRDefault="00807507" w:rsidP="000F4E43">
      <w:pPr>
        <w:pStyle w:val="Contact"/>
        <w:tabs>
          <w:tab w:val="clear" w:pos="2268"/>
        </w:tabs>
        <w:rPr>
          <w:color w:val="000000" w:themeColor="text1"/>
          <w:lang w:val="it-IT"/>
        </w:rPr>
      </w:pPr>
      <w:r w:rsidRPr="00C60A14">
        <w:rPr>
          <w:color w:val="000000" w:themeColor="text1"/>
          <w:lang w:val="it-IT"/>
        </w:rPr>
        <w:t>Contact Person:</w:t>
      </w:r>
      <w:r w:rsidRPr="00C60A14">
        <w:rPr>
          <w:color w:val="000000" w:themeColor="text1"/>
          <w:lang w:val="it-IT"/>
        </w:rPr>
        <w:tab/>
      </w:r>
      <w:r w:rsidR="009B63BB" w:rsidRPr="00C60A14">
        <w:rPr>
          <w:color w:val="000000" w:themeColor="text1"/>
          <w:lang w:val="it-IT"/>
        </w:rPr>
        <w:t>Angelo Centonza</w:t>
      </w:r>
    </w:p>
    <w:p w14:paraId="634D86F9" w14:textId="0BBF8A1C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proofErr w:type="spellStart"/>
      <w:r w:rsidR="009B63BB">
        <w:rPr>
          <w:bCs/>
          <w:color w:val="0000FF"/>
        </w:rPr>
        <w:t>Angelo.Centonza</w:t>
      </w:r>
      <w:proofErr w:type="spellEnd"/>
      <w:r w:rsidR="00807507">
        <w:t xml:space="preserve"> (at) </w:t>
      </w:r>
      <w:proofErr w:type="spellStart"/>
      <w:r w:rsidR="007D18FB">
        <w:t>ericsson</w:t>
      </w:r>
      <w:proofErr w:type="spellEnd"/>
      <w:r w:rsidR="00807507">
        <w:t xml:space="preserve"> (dot) com</w:t>
      </w:r>
    </w:p>
    <w:p w14:paraId="303FE350" w14:textId="77777777" w:rsidR="00463675" w:rsidRPr="00816257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E003A46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9C84A7A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11D9C260" w14:textId="2F6339A0" w:rsidR="000A3186" w:rsidRPr="000F4E43" w:rsidRDefault="00463675" w:rsidP="000A3186">
      <w:pPr>
        <w:pStyle w:val="Title"/>
      </w:pPr>
      <w:r w:rsidRPr="000F4E43">
        <w:t>Attachments:</w:t>
      </w:r>
      <w:r w:rsidRPr="000F4E43">
        <w:tab/>
      </w:r>
      <w:r w:rsidR="001003C4">
        <w:br/>
      </w:r>
    </w:p>
    <w:p w14:paraId="63DDE2E4" w14:textId="6A02954B" w:rsidR="00463675" w:rsidRPr="000F4E43" w:rsidRDefault="00463675" w:rsidP="000F4E43">
      <w:pPr>
        <w:pStyle w:val="Title"/>
      </w:pPr>
    </w:p>
    <w:p w14:paraId="525623FC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DAF6E9C" w14:textId="77777777" w:rsidR="00463675" w:rsidRPr="000F4E43" w:rsidRDefault="00463675">
      <w:pPr>
        <w:rPr>
          <w:rFonts w:ascii="Arial" w:hAnsi="Arial" w:cs="Arial"/>
        </w:rPr>
      </w:pPr>
    </w:p>
    <w:p w14:paraId="5E333E5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0E7B2B06" w14:textId="67E3E03B" w:rsidR="00B37601" w:rsidRDefault="00427EEE" w:rsidP="00B55AFA">
      <w:pPr>
        <w:pStyle w:val="Header"/>
        <w:rPr>
          <w:rFonts w:ascii="Arial" w:hAnsi="Arial"/>
        </w:rPr>
      </w:pPr>
      <w:r>
        <w:rPr>
          <w:rFonts w:ascii="Arial" w:hAnsi="Arial"/>
        </w:rPr>
        <w:t xml:space="preserve">RAN3 </w:t>
      </w:r>
      <w:r w:rsidR="00B55AFA">
        <w:rPr>
          <w:rFonts w:ascii="Arial" w:hAnsi="Arial"/>
        </w:rPr>
        <w:t xml:space="preserve">has </w:t>
      </w:r>
      <w:r w:rsidR="00D50481">
        <w:rPr>
          <w:rFonts w:ascii="Arial" w:hAnsi="Arial"/>
        </w:rPr>
        <w:t>agreed to the following working assumption:</w:t>
      </w:r>
    </w:p>
    <w:p w14:paraId="7D94856B" w14:textId="3645D420" w:rsidR="00D50481" w:rsidRDefault="006F2D56" w:rsidP="00B55AFA">
      <w:pPr>
        <w:pStyle w:val="Header"/>
        <w:rPr>
          <w:rFonts w:ascii="Arial" w:hAnsi="Arial"/>
        </w:rPr>
      </w:pPr>
      <w:r w:rsidRPr="006F2D56">
        <w:rPr>
          <w:rFonts w:ascii="Arial" w:hAnsi="Arial"/>
          <w:i/>
          <w:iCs/>
        </w:rPr>
        <w:t>It is proposed to enable optional inclusion of the Management Based MDT PLMN List IE in the NG: UE CONTEXT MODIFICATION REQUEST message in Rel-17.</w:t>
      </w:r>
    </w:p>
    <w:p w14:paraId="473263C6" w14:textId="2FE79802" w:rsidR="00254D0A" w:rsidRDefault="00254D0A" w:rsidP="00B37601">
      <w:pPr>
        <w:pStyle w:val="Header"/>
        <w:rPr>
          <w:rFonts w:ascii="Arial" w:hAnsi="Arial"/>
        </w:rPr>
      </w:pPr>
    </w:p>
    <w:p w14:paraId="22F69353" w14:textId="6023E17F" w:rsidR="00BB65B9" w:rsidRDefault="006F2D56" w:rsidP="00B37601">
      <w:pPr>
        <w:pStyle w:val="Header"/>
        <w:rPr>
          <w:rFonts w:ascii="Arial" w:hAnsi="Arial"/>
        </w:rPr>
      </w:pPr>
      <w:r>
        <w:rPr>
          <w:rFonts w:ascii="Arial" w:hAnsi="Arial"/>
        </w:rPr>
        <w:t>The above implies that</w:t>
      </w:r>
      <w:r w:rsidR="00B62A71">
        <w:rPr>
          <w:rFonts w:ascii="Arial" w:hAnsi="Arial"/>
        </w:rPr>
        <w:t>, when</w:t>
      </w:r>
      <w:r>
        <w:rPr>
          <w:rFonts w:ascii="Arial" w:hAnsi="Arial"/>
        </w:rPr>
        <w:t xml:space="preserve"> </w:t>
      </w:r>
      <w:r w:rsidR="00DC0A31">
        <w:rPr>
          <w:rFonts w:ascii="Arial" w:hAnsi="Arial"/>
        </w:rPr>
        <w:t xml:space="preserve">a change of the </w:t>
      </w:r>
      <w:r>
        <w:rPr>
          <w:rFonts w:ascii="Arial" w:hAnsi="Arial"/>
        </w:rPr>
        <w:t>user consent information</w:t>
      </w:r>
      <w:r w:rsidR="00B62A71">
        <w:rPr>
          <w:rFonts w:ascii="Arial" w:hAnsi="Arial"/>
        </w:rPr>
        <w:t xml:space="preserve"> occurs, and if a</w:t>
      </w:r>
      <w:r w:rsidR="008E0590">
        <w:rPr>
          <w:rFonts w:ascii="Arial" w:hAnsi="Arial"/>
        </w:rPr>
        <w:t xml:space="preserve"> </w:t>
      </w:r>
      <w:r w:rsidR="003F4895">
        <w:rPr>
          <w:rFonts w:ascii="Arial" w:hAnsi="Arial"/>
        </w:rPr>
        <w:t xml:space="preserve">signalling connection between </w:t>
      </w:r>
      <w:r w:rsidR="00DC0A31">
        <w:rPr>
          <w:rFonts w:ascii="Arial" w:hAnsi="Arial"/>
        </w:rPr>
        <w:t>NG-RAN and 5GC is active for the UE</w:t>
      </w:r>
      <w:r w:rsidR="00A55657">
        <w:rPr>
          <w:rFonts w:ascii="Arial" w:hAnsi="Arial"/>
        </w:rPr>
        <w:t>, the 5GC signals the updated user consent information to the NG-RAN</w:t>
      </w:r>
      <w:r w:rsidR="00DC0A31">
        <w:rPr>
          <w:rFonts w:ascii="Arial" w:hAnsi="Arial"/>
        </w:rPr>
        <w:t>.</w:t>
      </w:r>
      <w:r w:rsidR="00BB65B9">
        <w:rPr>
          <w:rFonts w:ascii="Arial" w:hAnsi="Arial"/>
        </w:rPr>
        <w:t xml:space="preserve"> The NG-RAN can therefore replace the previous user consent information with the new one</w:t>
      </w:r>
      <w:r w:rsidR="00FC37E9">
        <w:rPr>
          <w:rFonts w:ascii="Arial" w:hAnsi="Arial"/>
        </w:rPr>
        <w:t xml:space="preserve"> and use it at its earliest convenience</w:t>
      </w:r>
      <w:r w:rsidR="00BB65B9">
        <w:rPr>
          <w:rFonts w:ascii="Arial" w:hAnsi="Arial"/>
        </w:rPr>
        <w:t>.</w:t>
      </w:r>
    </w:p>
    <w:p w14:paraId="5BC0FB54" w14:textId="77777777" w:rsidR="00BB65B9" w:rsidRDefault="00BB65B9" w:rsidP="00B37601">
      <w:pPr>
        <w:pStyle w:val="Header"/>
        <w:rPr>
          <w:rFonts w:ascii="Arial" w:hAnsi="Arial"/>
        </w:rPr>
      </w:pPr>
    </w:p>
    <w:p w14:paraId="62BF4A09" w14:textId="1CF86BA0" w:rsidR="006F2D56" w:rsidRDefault="00BB65B9" w:rsidP="00B37601">
      <w:pPr>
        <w:pStyle w:val="Header"/>
        <w:rPr>
          <w:rFonts w:ascii="Arial" w:hAnsi="Arial"/>
        </w:rPr>
      </w:pPr>
      <w:r>
        <w:rPr>
          <w:rFonts w:ascii="Arial" w:hAnsi="Arial"/>
        </w:rPr>
        <w:t xml:space="preserve">Question to SA3: RAN3 would like to ask SA3 </w:t>
      </w:r>
      <w:r w:rsidR="00235076">
        <w:rPr>
          <w:rFonts w:ascii="Arial" w:hAnsi="Arial"/>
        </w:rPr>
        <w:t>whether an update of the use</w:t>
      </w:r>
      <w:r w:rsidR="005D1387">
        <w:rPr>
          <w:rFonts w:ascii="Arial" w:hAnsi="Arial"/>
        </w:rPr>
        <w:t>r</w:t>
      </w:r>
      <w:r w:rsidR="00235076">
        <w:rPr>
          <w:rFonts w:ascii="Arial" w:hAnsi="Arial"/>
        </w:rPr>
        <w:t xml:space="preserve"> consent information shall be signalled to the RAN as soon as the update occurs</w:t>
      </w:r>
      <w:r w:rsidR="00C60A14">
        <w:rPr>
          <w:rFonts w:ascii="Arial" w:hAnsi="Arial"/>
        </w:rPr>
        <w:t xml:space="preserve">. </w:t>
      </w:r>
      <w:r w:rsidR="00DC4EF0">
        <w:rPr>
          <w:rFonts w:ascii="Arial" w:hAnsi="Arial"/>
        </w:rPr>
        <w:t xml:space="preserve">The use of such information at the NG-RAN would be to allow </w:t>
      </w:r>
      <w:r w:rsidR="00B50497">
        <w:rPr>
          <w:rFonts w:ascii="Arial" w:hAnsi="Arial"/>
        </w:rPr>
        <w:t>enforce</w:t>
      </w:r>
      <w:r w:rsidR="00DC4EF0">
        <w:rPr>
          <w:rFonts w:ascii="Arial" w:hAnsi="Arial"/>
        </w:rPr>
        <w:t>ment of the updated user consent infor</w:t>
      </w:r>
      <w:r w:rsidR="00562517">
        <w:rPr>
          <w:rFonts w:ascii="Arial" w:hAnsi="Arial"/>
        </w:rPr>
        <w:t>mation</w:t>
      </w:r>
      <w:r w:rsidR="00B50497">
        <w:rPr>
          <w:rFonts w:ascii="Arial" w:hAnsi="Arial"/>
        </w:rPr>
        <w:t xml:space="preserve"> at the earliest RAN convenience</w:t>
      </w:r>
      <w:r w:rsidR="0039600B">
        <w:rPr>
          <w:rFonts w:ascii="Arial" w:hAnsi="Arial"/>
        </w:rPr>
        <w:t xml:space="preserve">, e.g. </w:t>
      </w:r>
      <w:r w:rsidR="00F94745">
        <w:rPr>
          <w:rFonts w:ascii="Arial" w:hAnsi="Arial"/>
        </w:rPr>
        <w:t>at the next MDT configuration</w:t>
      </w:r>
      <w:r w:rsidR="00B50497">
        <w:rPr>
          <w:rFonts w:ascii="Arial" w:hAnsi="Arial"/>
        </w:rPr>
        <w:t>.</w:t>
      </w:r>
    </w:p>
    <w:p w14:paraId="0D92AA02" w14:textId="4E90BEFB" w:rsidR="00B50497" w:rsidRDefault="00B50497" w:rsidP="00B37601">
      <w:pPr>
        <w:pStyle w:val="Header"/>
        <w:rPr>
          <w:rFonts w:ascii="Arial" w:hAnsi="Arial"/>
        </w:rPr>
      </w:pPr>
    </w:p>
    <w:p w14:paraId="21FB7C20" w14:textId="18051189" w:rsidR="00B50497" w:rsidRDefault="00B50497" w:rsidP="00B37601">
      <w:pPr>
        <w:pStyle w:val="Header"/>
        <w:rPr>
          <w:rFonts w:ascii="Arial" w:hAnsi="Arial"/>
        </w:rPr>
      </w:pPr>
      <w:r>
        <w:rPr>
          <w:rFonts w:ascii="Arial" w:hAnsi="Arial"/>
        </w:rPr>
        <w:t xml:space="preserve">Question to CT4: RAN3 would like to ask CT4 whether the AMF </w:t>
      </w:r>
      <w:r w:rsidR="00126F53">
        <w:rPr>
          <w:rFonts w:ascii="Arial" w:hAnsi="Arial"/>
        </w:rPr>
        <w:t xml:space="preserve">can signal a new user consent information </w:t>
      </w:r>
      <w:r w:rsidR="00F94745">
        <w:rPr>
          <w:rFonts w:ascii="Arial" w:hAnsi="Arial"/>
        </w:rPr>
        <w:t xml:space="preserve">to the RAN </w:t>
      </w:r>
      <w:r w:rsidR="00126F53">
        <w:rPr>
          <w:rFonts w:ascii="Arial" w:hAnsi="Arial"/>
        </w:rPr>
        <w:t xml:space="preserve">whenever this is </w:t>
      </w:r>
      <w:r w:rsidR="0050650F">
        <w:rPr>
          <w:rFonts w:ascii="Arial" w:hAnsi="Arial"/>
        </w:rPr>
        <w:t>updated.</w:t>
      </w:r>
      <w:r w:rsidR="00126F53">
        <w:rPr>
          <w:rFonts w:ascii="Arial" w:hAnsi="Arial"/>
        </w:rPr>
        <w:t xml:space="preserve"> </w:t>
      </w:r>
    </w:p>
    <w:p w14:paraId="3CD29C99" w14:textId="18C7598A" w:rsidR="00807507" w:rsidRPr="000F4E43" w:rsidRDefault="00807507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14DD3FC2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3EAFC138" w14:textId="77777777" w:rsidR="00DA3354" w:rsidRPr="000F4E43" w:rsidRDefault="00DA3354" w:rsidP="00DA3354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</w:rPr>
        <w:t>RAN2</w:t>
      </w:r>
      <w:r w:rsidRPr="000F4E43">
        <w:rPr>
          <w:rFonts w:ascii="Arial" w:hAnsi="Arial" w:cs="Arial"/>
          <w:b/>
        </w:rPr>
        <w:t xml:space="preserve"> group</w:t>
      </w:r>
    </w:p>
    <w:p w14:paraId="7794642C" w14:textId="1B9164DF" w:rsidR="00DA3354" w:rsidRPr="000F4E43" w:rsidRDefault="00DA3354" w:rsidP="00DA3354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>
        <w:rPr>
          <w:rFonts w:ascii="Arial" w:hAnsi="Arial" w:cs="Arial"/>
        </w:rPr>
        <w:t>RAN3</w:t>
      </w:r>
      <w:r w:rsidRPr="002671AC">
        <w:rPr>
          <w:rFonts w:ascii="Arial" w:hAnsi="Arial" w:cs="Arial"/>
        </w:rPr>
        <w:t xml:space="preserve"> kindly </w:t>
      </w:r>
      <w:r>
        <w:rPr>
          <w:rFonts w:ascii="Arial" w:hAnsi="Arial" w:cs="Arial"/>
        </w:rPr>
        <w:t xml:space="preserve">asks </w:t>
      </w:r>
      <w:r w:rsidR="0050650F">
        <w:rPr>
          <w:rFonts w:ascii="Arial" w:hAnsi="Arial" w:cs="Arial"/>
        </w:rPr>
        <w:t>SA3 and CT4 to reply to the questions above</w:t>
      </w:r>
      <w:r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tab/>
      </w:r>
    </w:p>
    <w:p w14:paraId="58C9F643" w14:textId="77777777" w:rsidR="00DA3354" w:rsidRDefault="00DA3354" w:rsidP="00491C48">
      <w:pPr>
        <w:spacing w:after="120"/>
        <w:ind w:left="1985" w:hanging="1985"/>
        <w:rPr>
          <w:rFonts w:ascii="Arial" w:hAnsi="Arial" w:cs="Arial"/>
          <w:b/>
        </w:rPr>
      </w:pPr>
    </w:p>
    <w:p w14:paraId="01AB05FF" w14:textId="77777777" w:rsidR="00574F61" w:rsidRPr="002671AC" w:rsidRDefault="00574F61" w:rsidP="000A3186">
      <w:pPr>
        <w:spacing w:after="120"/>
        <w:rPr>
          <w:rFonts w:ascii="Arial" w:hAnsi="Arial" w:cs="Arial"/>
          <w:i/>
          <w:iCs/>
          <w:color w:val="FF0000"/>
        </w:rPr>
      </w:pPr>
    </w:p>
    <w:p w14:paraId="43A46539" w14:textId="509C1AC5" w:rsidR="00463675" w:rsidRPr="000F4E43" w:rsidRDefault="00463675">
      <w:pPr>
        <w:rPr>
          <w:rFonts w:ascii="Arial" w:hAnsi="Arial" w:cs="Arial"/>
          <w:i/>
          <w:iCs/>
          <w:color w:val="FF0000"/>
        </w:rPr>
      </w:pPr>
    </w:p>
    <w:p w14:paraId="14CC10E7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73B1358C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7519BF" w:rsidRPr="007519BF">
        <w:rPr>
          <w:rFonts w:ascii="Arial" w:hAnsi="Arial" w:cs="Arial"/>
          <w:b/>
        </w:rPr>
        <w:t>RAN3</w:t>
      </w:r>
      <w:r w:rsidRPr="000F4E43">
        <w:rPr>
          <w:rFonts w:ascii="Arial" w:hAnsi="Arial" w:cs="Arial"/>
          <w:b/>
        </w:rPr>
        <w:t xml:space="preserve"> Meetings:</w:t>
      </w:r>
    </w:p>
    <w:p w14:paraId="6DA90322" w14:textId="139B10E6" w:rsidR="00A11F42" w:rsidRDefault="00FA79EC" w:rsidP="000A318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 w:rsidRPr="0072320C">
        <w:rPr>
          <w:rFonts w:ascii="Arial" w:hAnsi="Arial" w:cs="Arial"/>
          <w:bCs/>
          <w:lang w:val="en-US"/>
        </w:rPr>
        <w:t>RAN3#1</w:t>
      </w:r>
      <w:r>
        <w:rPr>
          <w:rFonts w:ascii="Arial" w:hAnsi="Arial" w:cs="Arial"/>
          <w:bCs/>
          <w:lang w:val="en-US"/>
        </w:rPr>
        <w:t>15</w:t>
      </w:r>
      <w:r w:rsidR="006F6409">
        <w:rPr>
          <w:rFonts w:ascii="Arial" w:hAnsi="Arial" w:cs="Arial"/>
          <w:bCs/>
          <w:lang w:val="en-US"/>
        </w:rPr>
        <w:t>-e</w:t>
      </w:r>
      <w:r w:rsidRPr="0072320C">
        <w:rPr>
          <w:rFonts w:ascii="Arial" w:hAnsi="Arial" w:cs="Arial"/>
          <w:bCs/>
          <w:lang w:val="en-US"/>
        </w:rPr>
        <w:tab/>
      </w:r>
      <w:r w:rsidR="00AB5B70">
        <w:rPr>
          <w:rFonts w:ascii="Arial" w:hAnsi="Arial" w:cs="Arial"/>
          <w:bCs/>
          <w:lang w:val="en-US"/>
        </w:rPr>
        <w:t>2</w:t>
      </w:r>
      <w:r w:rsidR="00307F2C">
        <w:rPr>
          <w:rFonts w:ascii="Arial" w:hAnsi="Arial" w:cs="Arial"/>
          <w:bCs/>
          <w:lang w:val="en-US"/>
        </w:rPr>
        <w:t>1</w:t>
      </w:r>
      <w:r w:rsidR="00307F2C" w:rsidRPr="00307F2C">
        <w:rPr>
          <w:rFonts w:ascii="Arial" w:hAnsi="Arial" w:cs="Arial"/>
          <w:bCs/>
          <w:vertAlign w:val="superscript"/>
          <w:lang w:val="en-US"/>
        </w:rPr>
        <w:t>st</w:t>
      </w:r>
      <w:r w:rsidR="00307F2C">
        <w:rPr>
          <w:rFonts w:ascii="Arial" w:hAnsi="Arial" w:cs="Arial"/>
          <w:bCs/>
          <w:lang w:val="en-US"/>
        </w:rPr>
        <w:t xml:space="preserve"> </w:t>
      </w:r>
      <w:r w:rsidR="00AB5B70">
        <w:rPr>
          <w:rFonts w:ascii="Arial" w:hAnsi="Arial" w:cs="Arial"/>
          <w:bCs/>
          <w:lang w:val="en-US"/>
        </w:rPr>
        <w:t>February</w:t>
      </w:r>
      <w:r>
        <w:rPr>
          <w:rFonts w:ascii="Arial" w:hAnsi="Arial" w:cs="Arial"/>
          <w:bCs/>
          <w:lang w:val="en-US"/>
        </w:rPr>
        <w:t xml:space="preserve"> </w:t>
      </w:r>
      <w:r w:rsidRPr="0072320C">
        <w:rPr>
          <w:rFonts w:ascii="Arial" w:hAnsi="Arial" w:cs="Arial"/>
          <w:bCs/>
          <w:lang w:val="en-US"/>
        </w:rPr>
        <w:t xml:space="preserve">– </w:t>
      </w:r>
      <w:r w:rsidR="00AB5B70">
        <w:rPr>
          <w:rFonts w:ascii="Arial" w:hAnsi="Arial" w:cs="Arial"/>
          <w:bCs/>
          <w:lang w:val="en-US"/>
        </w:rPr>
        <w:t>3</w:t>
      </w:r>
      <w:r w:rsidR="00AB5B70" w:rsidRPr="00AB5B70">
        <w:rPr>
          <w:rFonts w:ascii="Arial" w:hAnsi="Arial" w:cs="Arial"/>
          <w:bCs/>
          <w:vertAlign w:val="superscript"/>
          <w:lang w:val="en-US"/>
        </w:rPr>
        <w:t>rd</w:t>
      </w:r>
      <w:r w:rsidR="00AB5B70">
        <w:rPr>
          <w:rFonts w:ascii="Arial" w:hAnsi="Arial" w:cs="Arial"/>
          <w:bCs/>
          <w:lang w:val="en-US"/>
        </w:rPr>
        <w:t xml:space="preserve"> March</w:t>
      </w:r>
      <w:r>
        <w:rPr>
          <w:rFonts w:ascii="Arial" w:hAnsi="Arial" w:cs="Arial"/>
          <w:bCs/>
          <w:lang w:val="en-US"/>
        </w:rPr>
        <w:t xml:space="preserve"> </w:t>
      </w:r>
      <w:r w:rsidRPr="0072320C">
        <w:rPr>
          <w:rFonts w:ascii="Arial" w:hAnsi="Arial" w:cs="Arial"/>
          <w:bCs/>
          <w:lang w:val="en-US"/>
        </w:rPr>
        <w:t>202</w:t>
      </w:r>
      <w:r w:rsidR="00EC524B">
        <w:rPr>
          <w:rFonts w:ascii="Arial" w:hAnsi="Arial" w:cs="Arial"/>
          <w:bCs/>
          <w:lang w:val="en-US"/>
        </w:rPr>
        <w:t>2</w:t>
      </w:r>
      <w:r w:rsidRPr="0072320C">
        <w:rPr>
          <w:rFonts w:ascii="Arial" w:hAnsi="Arial" w:cs="Arial"/>
          <w:bCs/>
          <w:lang w:val="en-US"/>
        </w:rPr>
        <w:tab/>
      </w:r>
      <w:r w:rsidR="00840FE5"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>Online</w:t>
      </w:r>
    </w:p>
    <w:p w14:paraId="69A4DAA0" w14:textId="37A20817" w:rsidR="001C534B" w:rsidRDefault="001C534B" w:rsidP="001C534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 w:rsidRPr="0072320C">
        <w:rPr>
          <w:rFonts w:ascii="Arial" w:hAnsi="Arial" w:cs="Arial"/>
          <w:bCs/>
          <w:lang w:val="en-US"/>
        </w:rPr>
        <w:t>RAN3#1</w:t>
      </w:r>
      <w:r>
        <w:rPr>
          <w:rFonts w:ascii="Arial" w:hAnsi="Arial" w:cs="Arial"/>
          <w:bCs/>
          <w:lang w:val="en-US"/>
        </w:rPr>
        <w:t>1</w:t>
      </w:r>
      <w:r w:rsidR="000A01B4">
        <w:rPr>
          <w:rFonts w:ascii="Arial" w:hAnsi="Arial" w:cs="Arial"/>
          <w:bCs/>
          <w:lang w:val="en-US"/>
        </w:rPr>
        <w:t>6-e</w:t>
      </w:r>
      <w:r w:rsidRPr="0072320C">
        <w:rPr>
          <w:rFonts w:ascii="Arial" w:hAnsi="Arial" w:cs="Arial"/>
          <w:bCs/>
          <w:lang w:val="en-US"/>
        </w:rPr>
        <w:tab/>
      </w:r>
      <w:r w:rsidR="00EC524B">
        <w:rPr>
          <w:rFonts w:ascii="Arial" w:hAnsi="Arial" w:cs="Arial"/>
          <w:bCs/>
          <w:lang w:val="en-US"/>
        </w:rPr>
        <w:t>16</w:t>
      </w:r>
      <w:r w:rsidR="00EC524B" w:rsidRPr="00EC524B">
        <w:rPr>
          <w:rFonts w:ascii="Arial" w:hAnsi="Arial" w:cs="Arial"/>
          <w:bCs/>
          <w:vertAlign w:val="superscript"/>
          <w:lang w:val="en-US"/>
        </w:rPr>
        <w:t>th</w:t>
      </w:r>
      <w:r w:rsidR="00EC524B">
        <w:rPr>
          <w:rFonts w:ascii="Arial" w:hAnsi="Arial" w:cs="Arial"/>
          <w:bCs/>
          <w:lang w:val="en-US"/>
        </w:rPr>
        <w:t xml:space="preserve"> May – 27</w:t>
      </w:r>
      <w:r w:rsidR="00EC524B" w:rsidRPr="00EC524B">
        <w:rPr>
          <w:rFonts w:ascii="Arial" w:hAnsi="Arial" w:cs="Arial"/>
          <w:bCs/>
          <w:vertAlign w:val="superscript"/>
          <w:lang w:val="en-US"/>
        </w:rPr>
        <w:t>th</w:t>
      </w:r>
      <w:r w:rsidR="00EC524B">
        <w:rPr>
          <w:rFonts w:ascii="Arial" w:hAnsi="Arial" w:cs="Arial"/>
          <w:bCs/>
          <w:lang w:val="en-US"/>
        </w:rPr>
        <w:t xml:space="preserve"> May 2022</w:t>
      </w:r>
      <w:r w:rsidRPr="0072320C">
        <w:rPr>
          <w:rFonts w:ascii="Arial" w:hAnsi="Arial" w:cs="Arial"/>
          <w:bCs/>
          <w:lang w:val="en-US"/>
        </w:rPr>
        <w:tab/>
      </w:r>
      <w:r w:rsidR="00EC524B"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>Online</w:t>
      </w:r>
    </w:p>
    <w:p w14:paraId="45911379" w14:textId="77777777" w:rsidR="001C534B" w:rsidRPr="0072320C" w:rsidRDefault="001C534B" w:rsidP="000A318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</w:p>
    <w:sectPr w:rsidR="001C534B" w:rsidRPr="0072320C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9C0E92" w14:textId="77777777" w:rsidR="00C126DD" w:rsidRDefault="00C126DD">
      <w:r>
        <w:separator/>
      </w:r>
    </w:p>
  </w:endnote>
  <w:endnote w:type="continuationSeparator" w:id="0">
    <w:p w14:paraId="254AADA5" w14:textId="77777777" w:rsidR="00C126DD" w:rsidRDefault="00C126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9A1274" w14:textId="77777777" w:rsidR="00C126DD" w:rsidRDefault="00C126DD">
      <w:r>
        <w:separator/>
      </w:r>
    </w:p>
  </w:footnote>
  <w:footnote w:type="continuationSeparator" w:id="0">
    <w:p w14:paraId="109A54C1" w14:textId="77777777" w:rsidR="00C126DD" w:rsidRDefault="00C126D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41F27E8"/>
    <w:multiLevelType w:val="hybridMultilevel"/>
    <w:tmpl w:val="332451F4"/>
    <w:lvl w:ilvl="0" w:tplc="A0602072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5877D90"/>
    <w:multiLevelType w:val="hybridMultilevel"/>
    <w:tmpl w:val="A9D0448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5ED4802"/>
    <w:multiLevelType w:val="hybridMultilevel"/>
    <w:tmpl w:val="5F92BE34"/>
    <w:lvl w:ilvl="0" w:tplc="A060207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61DC7BF0"/>
    <w:multiLevelType w:val="hybridMultilevel"/>
    <w:tmpl w:val="00FE54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5"/>
  </w:num>
  <w:num w:numId="3">
    <w:abstractNumId w:val="14"/>
  </w:num>
  <w:num w:numId="4">
    <w:abstractNumId w:val="13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0"/>
  </w:num>
  <w:num w:numId="16">
    <w:abstractNumId w:val="12"/>
  </w:num>
  <w:num w:numId="17">
    <w:abstractNumId w:val="11"/>
  </w:num>
  <w:num w:numId="18">
    <w:abstractNumId w:val="1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12C78"/>
    <w:rsid w:val="000236AD"/>
    <w:rsid w:val="00026E67"/>
    <w:rsid w:val="00040DE2"/>
    <w:rsid w:val="000438E6"/>
    <w:rsid w:val="00044046"/>
    <w:rsid w:val="00046057"/>
    <w:rsid w:val="00050794"/>
    <w:rsid w:val="000532C7"/>
    <w:rsid w:val="00060DEF"/>
    <w:rsid w:val="00064680"/>
    <w:rsid w:val="00065606"/>
    <w:rsid w:val="000758DD"/>
    <w:rsid w:val="0008291D"/>
    <w:rsid w:val="00086037"/>
    <w:rsid w:val="000871FE"/>
    <w:rsid w:val="00092618"/>
    <w:rsid w:val="0009696D"/>
    <w:rsid w:val="000A01B4"/>
    <w:rsid w:val="000A153D"/>
    <w:rsid w:val="000A1D08"/>
    <w:rsid w:val="000A2B25"/>
    <w:rsid w:val="000A3186"/>
    <w:rsid w:val="000A6D38"/>
    <w:rsid w:val="000B36A9"/>
    <w:rsid w:val="000C4591"/>
    <w:rsid w:val="000D0F34"/>
    <w:rsid w:val="000D5586"/>
    <w:rsid w:val="000D6DE4"/>
    <w:rsid w:val="000F363F"/>
    <w:rsid w:val="000F402D"/>
    <w:rsid w:val="000F4E43"/>
    <w:rsid w:val="001003C4"/>
    <w:rsid w:val="0010735E"/>
    <w:rsid w:val="001268DF"/>
    <w:rsid w:val="00126F53"/>
    <w:rsid w:val="00131336"/>
    <w:rsid w:val="0014684C"/>
    <w:rsid w:val="00156C97"/>
    <w:rsid w:val="00194AE6"/>
    <w:rsid w:val="001A4AD6"/>
    <w:rsid w:val="001C534B"/>
    <w:rsid w:val="001C7261"/>
    <w:rsid w:val="001D6FA5"/>
    <w:rsid w:val="001F0F62"/>
    <w:rsid w:val="002333DE"/>
    <w:rsid w:val="00235076"/>
    <w:rsid w:val="00251E97"/>
    <w:rsid w:val="00254D0A"/>
    <w:rsid w:val="002671AC"/>
    <w:rsid w:val="002A32D9"/>
    <w:rsid w:val="002A729A"/>
    <w:rsid w:val="002B33E7"/>
    <w:rsid w:val="002B654A"/>
    <w:rsid w:val="002D3F0F"/>
    <w:rsid w:val="002D5073"/>
    <w:rsid w:val="002F14D0"/>
    <w:rsid w:val="002F3CED"/>
    <w:rsid w:val="002F3EF7"/>
    <w:rsid w:val="00301F47"/>
    <w:rsid w:val="00305E02"/>
    <w:rsid w:val="00307F2C"/>
    <w:rsid w:val="00310172"/>
    <w:rsid w:val="0031487A"/>
    <w:rsid w:val="003268D5"/>
    <w:rsid w:val="00342DF7"/>
    <w:rsid w:val="00343536"/>
    <w:rsid w:val="00363867"/>
    <w:rsid w:val="0036522D"/>
    <w:rsid w:val="00370A4A"/>
    <w:rsid w:val="003850E0"/>
    <w:rsid w:val="00385288"/>
    <w:rsid w:val="0039600B"/>
    <w:rsid w:val="003A7385"/>
    <w:rsid w:val="003A7B03"/>
    <w:rsid w:val="003B3D3C"/>
    <w:rsid w:val="003B461C"/>
    <w:rsid w:val="003C710D"/>
    <w:rsid w:val="003D3882"/>
    <w:rsid w:val="003E0054"/>
    <w:rsid w:val="003F4895"/>
    <w:rsid w:val="00420E2F"/>
    <w:rsid w:val="00427EEE"/>
    <w:rsid w:val="004425B2"/>
    <w:rsid w:val="00460586"/>
    <w:rsid w:val="0046221C"/>
    <w:rsid w:val="00463675"/>
    <w:rsid w:val="00473CF1"/>
    <w:rsid w:val="00476289"/>
    <w:rsid w:val="004775D4"/>
    <w:rsid w:val="00491C48"/>
    <w:rsid w:val="004B1CEA"/>
    <w:rsid w:val="004B3B2E"/>
    <w:rsid w:val="004B79E0"/>
    <w:rsid w:val="004C7917"/>
    <w:rsid w:val="004E2F11"/>
    <w:rsid w:val="004F55B4"/>
    <w:rsid w:val="00502EB7"/>
    <w:rsid w:val="0050650F"/>
    <w:rsid w:val="00523593"/>
    <w:rsid w:val="00533B77"/>
    <w:rsid w:val="00537B4D"/>
    <w:rsid w:val="00546AF7"/>
    <w:rsid w:val="00547E19"/>
    <w:rsid w:val="00550461"/>
    <w:rsid w:val="005521B0"/>
    <w:rsid w:val="00561FC9"/>
    <w:rsid w:val="00562517"/>
    <w:rsid w:val="00574F61"/>
    <w:rsid w:val="00584B08"/>
    <w:rsid w:val="005A7F8A"/>
    <w:rsid w:val="005B4C5A"/>
    <w:rsid w:val="005D1387"/>
    <w:rsid w:val="005E5D35"/>
    <w:rsid w:val="0060052A"/>
    <w:rsid w:val="00606861"/>
    <w:rsid w:val="00613936"/>
    <w:rsid w:val="006170D7"/>
    <w:rsid w:val="00626756"/>
    <w:rsid w:val="00637766"/>
    <w:rsid w:val="00645EB6"/>
    <w:rsid w:val="006646D1"/>
    <w:rsid w:val="00667C5D"/>
    <w:rsid w:val="00670000"/>
    <w:rsid w:val="0067494D"/>
    <w:rsid w:val="0069465B"/>
    <w:rsid w:val="006968B0"/>
    <w:rsid w:val="006B32D3"/>
    <w:rsid w:val="006B35C7"/>
    <w:rsid w:val="006C3FE4"/>
    <w:rsid w:val="006C5590"/>
    <w:rsid w:val="006D60A1"/>
    <w:rsid w:val="006F2D56"/>
    <w:rsid w:val="006F6409"/>
    <w:rsid w:val="007154E5"/>
    <w:rsid w:val="0072237F"/>
    <w:rsid w:val="0072320C"/>
    <w:rsid w:val="00726FC3"/>
    <w:rsid w:val="007271AB"/>
    <w:rsid w:val="00733121"/>
    <w:rsid w:val="00735E66"/>
    <w:rsid w:val="007519BF"/>
    <w:rsid w:val="00752FAC"/>
    <w:rsid w:val="00767F6C"/>
    <w:rsid w:val="007728B6"/>
    <w:rsid w:val="00772A0C"/>
    <w:rsid w:val="0078365E"/>
    <w:rsid w:val="00786528"/>
    <w:rsid w:val="00786E08"/>
    <w:rsid w:val="00786EF8"/>
    <w:rsid w:val="00795D8B"/>
    <w:rsid w:val="007B4DD4"/>
    <w:rsid w:val="007C4A6A"/>
    <w:rsid w:val="007D18FB"/>
    <w:rsid w:val="007D6CC6"/>
    <w:rsid w:val="007D76D5"/>
    <w:rsid w:val="007E13EA"/>
    <w:rsid w:val="007E31C6"/>
    <w:rsid w:val="007F42CB"/>
    <w:rsid w:val="00801390"/>
    <w:rsid w:val="0080382A"/>
    <w:rsid w:val="00807507"/>
    <w:rsid w:val="00813EBC"/>
    <w:rsid w:val="00816257"/>
    <w:rsid w:val="00821E1C"/>
    <w:rsid w:val="0082699F"/>
    <w:rsid w:val="00833535"/>
    <w:rsid w:val="00840FE5"/>
    <w:rsid w:val="0085548C"/>
    <w:rsid w:val="00860D34"/>
    <w:rsid w:val="00863C03"/>
    <w:rsid w:val="008666A9"/>
    <w:rsid w:val="00876568"/>
    <w:rsid w:val="00890BE4"/>
    <w:rsid w:val="00896DF3"/>
    <w:rsid w:val="008A60E2"/>
    <w:rsid w:val="008A67FB"/>
    <w:rsid w:val="008D5BA3"/>
    <w:rsid w:val="008E0590"/>
    <w:rsid w:val="00903D05"/>
    <w:rsid w:val="00923E7C"/>
    <w:rsid w:val="00924031"/>
    <w:rsid w:val="0092465F"/>
    <w:rsid w:val="009418F8"/>
    <w:rsid w:val="00941C11"/>
    <w:rsid w:val="00945FEB"/>
    <w:rsid w:val="00977986"/>
    <w:rsid w:val="0098606C"/>
    <w:rsid w:val="00992D56"/>
    <w:rsid w:val="009A1C5C"/>
    <w:rsid w:val="009A61FF"/>
    <w:rsid w:val="009B2AA8"/>
    <w:rsid w:val="009B533E"/>
    <w:rsid w:val="009B63BB"/>
    <w:rsid w:val="009C1256"/>
    <w:rsid w:val="009C37CF"/>
    <w:rsid w:val="009D571E"/>
    <w:rsid w:val="00A11F42"/>
    <w:rsid w:val="00A24FD3"/>
    <w:rsid w:val="00A35C66"/>
    <w:rsid w:val="00A42CEB"/>
    <w:rsid w:val="00A512EE"/>
    <w:rsid w:val="00A55657"/>
    <w:rsid w:val="00A66AFD"/>
    <w:rsid w:val="00A71B82"/>
    <w:rsid w:val="00A7698C"/>
    <w:rsid w:val="00A942E2"/>
    <w:rsid w:val="00AA40BC"/>
    <w:rsid w:val="00AB09AE"/>
    <w:rsid w:val="00AB5B70"/>
    <w:rsid w:val="00AD50B2"/>
    <w:rsid w:val="00AE05BB"/>
    <w:rsid w:val="00AF4EE6"/>
    <w:rsid w:val="00B0120E"/>
    <w:rsid w:val="00B06B11"/>
    <w:rsid w:val="00B312D7"/>
    <w:rsid w:val="00B37601"/>
    <w:rsid w:val="00B37738"/>
    <w:rsid w:val="00B41EF9"/>
    <w:rsid w:val="00B453CD"/>
    <w:rsid w:val="00B457FE"/>
    <w:rsid w:val="00B50497"/>
    <w:rsid w:val="00B55AFA"/>
    <w:rsid w:val="00B5774F"/>
    <w:rsid w:val="00B57829"/>
    <w:rsid w:val="00B62A71"/>
    <w:rsid w:val="00B642D6"/>
    <w:rsid w:val="00B71F5D"/>
    <w:rsid w:val="00B742F3"/>
    <w:rsid w:val="00B80563"/>
    <w:rsid w:val="00B872F4"/>
    <w:rsid w:val="00B90F82"/>
    <w:rsid w:val="00B9253C"/>
    <w:rsid w:val="00BA1C31"/>
    <w:rsid w:val="00BB31A0"/>
    <w:rsid w:val="00BB52B2"/>
    <w:rsid w:val="00BB65B9"/>
    <w:rsid w:val="00BB7637"/>
    <w:rsid w:val="00BC748E"/>
    <w:rsid w:val="00BD4F5F"/>
    <w:rsid w:val="00BE11BC"/>
    <w:rsid w:val="00BF342B"/>
    <w:rsid w:val="00C07767"/>
    <w:rsid w:val="00C126DD"/>
    <w:rsid w:val="00C60A14"/>
    <w:rsid w:val="00C656C2"/>
    <w:rsid w:val="00CA310A"/>
    <w:rsid w:val="00CC71E4"/>
    <w:rsid w:val="00CD1967"/>
    <w:rsid w:val="00CD78B4"/>
    <w:rsid w:val="00CE7248"/>
    <w:rsid w:val="00D0242E"/>
    <w:rsid w:val="00D0437C"/>
    <w:rsid w:val="00D062E5"/>
    <w:rsid w:val="00D06DC8"/>
    <w:rsid w:val="00D20D5E"/>
    <w:rsid w:val="00D20EC1"/>
    <w:rsid w:val="00D25CD7"/>
    <w:rsid w:val="00D32458"/>
    <w:rsid w:val="00D34C03"/>
    <w:rsid w:val="00D43F50"/>
    <w:rsid w:val="00D4539A"/>
    <w:rsid w:val="00D46820"/>
    <w:rsid w:val="00D50481"/>
    <w:rsid w:val="00D91076"/>
    <w:rsid w:val="00DA1B7B"/>
    <w:rsid w:val="00DA3354"/>
    <w:rsid w:val="00DB727F"/>
    <w:rsid w:val="00DC0A31"/>
    <w:rsid w:val="00DC2292"/>
    <w:rsid w:val="00DC4783"/>
    <w:rsid w:val="00DC4EF0"/>
    <w:rsid w:val="00DC78D9"/>
    <w:rsid w:val="00DD59E6"/>
    <w:rsid w:val="00DF5FCF"/>
    <w:rsid w:val="00E03D7D"/>
    <w:rsid w:val="00E05869"/>
    <w:rsid w:val="00E11EB5"/>
    <w:rsid w:val="00E14562"/>
    <w:rsid w:val="00E21AC5"/>
    <w:rsid w:val="00E3500D"/>
    <w:rsid w:val="00E37705"/>
    <w:rsid w:val="00E471B1"/>
    <w:rsid w:val="00E526B7"/>
    <w:rsid w:val="00E612C5"/>
    <w:rsid w:val="00E659DA"/>
    <w:rsid w:val="00E7447F"/>
    <w:rsid w:val="00E91C62"/>
    <w:rsid w:val="00E93BD5"/>
    <w:rsid w:val="00EC524B"/>
    <w:rsid w:val="00ED651A"/>
    <w:rsid w:val="00EE7CC3"/>
    <w:rsid w:val="00F152EB"/>
    <w:rsid w:val="00F16968"/>
    <w:rsid w:val="00F31169"/>
    <w:rsid w:val="00F33988"/>
    <w:rsid w:val="00F37C3C"/>
    <w:rsid w:val="00F438E1"/>
    <w:rsid w:val="00F457E2"/>
    <w:rsid w:val="00F71C3F"/>
    <w:rsid w:val="00F83274"/>
    <w:rsid w:val="00F94745"/>
    <w:rsid w:val="00F97037"/>
    <w:rsid w:val="00FA393C"/>
    <w:rsid w:val="00FA79EC"/>
    <w:rsid w:val="00FB4DF1"/>
    <w:rsid w:val="00FC2D5A"/>
    <w:rsid w:val="00FC37E9"/>
    <w:rsid w:val="00FC66AE"/>
    <w:rsid w:val="00FD0ED8"/>
    <w:rsid w:val="00FD3EE3"/>
    <w:rsid w:val="00FE211C"/>
    <w:rsid w:val="00FE2583"/>
    <w:rsid w:val="00FE5B02"/>
    <w:rsid w:val="00FE66F7"/>
    <w:rsid w:val="00FF004D"/>
    <w:rsid w:val="00FF2E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6FF0AA1"/>
  <w15:chartTrackingRefBased/>
  <w15:docId w15:val="{0B2651AF-1B52-4C7A-BD5A-06D77547B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85288"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19B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519BF"/>
    <w:rPr>
      <w:rFonts w:ascii="Arial" w:hAnsi="Arial"/>
      <w:b/>
      <w:bCs/>
      <w:lang w:eastAsia="en-US"/>
    </w:rPr>
  </w:style>
  <w:style w:type="character" w:customStyle="1" w:styleId="B1Char1">
    <w:name w:val="B1 Char1"/>
    <w:link w:val="B1"/>
    <w:rsid w:val="00807507"/>
    <w:rPr>
      <w:rFonts w:ascii="Arial" w:hAnsi="Arial"/>
      <w:lang w:val="en-GB"/>
    </w:rPr>
  </w:style>
  <w:style w:type="paragraph" w:styleId="ListParagraph">
    <w:name w:val="List Paragraph"/>
    <w:basedOn w:val="Normal"/>
    <w:uiPriority w:val="34"/>
    <w:qFormat/>
    <w:rsid w:val="00807507"/>
    <w:pPr>
      <w:spacing w:after="180"/>
      <w:ind w:left="720"/>
      <w:contextualSpacing/>
    </w:pPr>
  </w:style>
  <w:style w:type="paragraph" w:customStyle="1" w:styleId="CRCoverPage">
    <w:name w:val="CR Cover Page"/>
    <w:link w:val="CRCoverPageZchn"/>
    <w:qFormat/>
    <w:rsid w:val="007D76D5"/>
    <w:pPr>
      <w:spacing w:after="120"/>
    </w:pPr>
    <w:rPr>
      <w:rFonts w:ascii="Arial" w:eastAsia="Times New Roman" w:hAnsi="Arial"/>
      <w:lang w:val="en-GB"/>
    </w:rPr>
  </w:style>
  <w:style w:type="character" w:customStyle="1" w:styleId="CRCoverPageZchn">
    <w:name w:val="CR Cover Page Zchn"/>
    <w:link w:val="CRCoverPage"/>
    <w:locked/>
    <w:rsid w:val="007D76D5"/>
    <w:rPr>
      <w:rFonts w:ascii="Arial" w:eastAsia="Times New Roman" w:hAnsi="Arial"/>
      <w:lang w:val="en-GB"/>
    </w:rPr>
  </w:style>
  <w:style w:type="character" w:customStyle="1" w:styleId="HeaderChar">
    <w:name w:val="Header Char"/>
    <w:basedOn w:val="DefaultParagraphFont"/>
    <w:link w:val="Header"/>
    <w:semiHidden/>
    <w:rsid w:val="00ED651A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8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099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349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7900640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7749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8444306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63688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9611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10927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52792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25283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197537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407007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95611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35057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5110395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7637912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029604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149150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4163890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8372646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0191641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8215480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7665662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685894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95904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388020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101577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067943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159068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3706276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830309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8469030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48192006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9452071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552879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3799980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5083701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05404114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21543315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103337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562754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764982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8691006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035365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242331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0912704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6630100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534261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36436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39414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7708846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9885858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17553544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200246814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84794126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817913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2904872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13124706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49788935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1818926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2854212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6423421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959492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005936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095686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932681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144307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5508126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91149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04946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5611598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068353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457260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691170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397882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2000779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66644228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176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1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2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865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56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11436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3620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2548438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05214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38673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1589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60639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67599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283126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681272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016094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06510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62317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9355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170503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19898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6297294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9343237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0567829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808541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8136626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42143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15463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964561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610406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259975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8889605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5170794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1617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372322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338105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3574498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1989703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4948392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926918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47518024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1006436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75033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7154151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65865336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60320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0148369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335275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06473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832950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401972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353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1250386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69240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653959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0757363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311464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33481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613380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393591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2821676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5222357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71137414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245465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6954281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539762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21455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71712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582132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220069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837518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9898528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205185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489923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204401550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793864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69083216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05889489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406094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28184118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133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06CE310-458A-4E70-A06A-EDD85A76B84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57DB546-06AF-44A5-A863-6533B4FB16B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B81F9A98-A26E-4297-918B-0423210634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272</Words>
  <Characters>1551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1820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23.682_CR0487R2_(Rel-17)_IoT_SAT_ARCH_EPS</cp:lastModifiedBy>
  <cp:revision>3</cp:revision>
  <cp:lastPrinted>2002-04-23T07:10:00Z</cp:lastPrinted>
  <dcterms:created xsi:type="dcterms:W3CDTF">2022-01-28T10:42:00Z</dcterms:created>
  <dcterms:modified xsi:type="dcterms:W3CDTF">2022-01-28T10:42:00Z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(3)EMeAczznl5PzgFvSJwJ1/xF0FQ7WV5qiLXuDiaZ8YISAwKE4Vbapz+/0C5imd5XB4gZOIEkr
t7gmjTaehyjJb9vzbCSdcYTT8e1zUEo4FOlzgxxno5KOdU6vVVhLaoi7Gt9ZuIxRCd08vxh6
yAx8+G1tWzSYfrwvD1w/lWL3HHPTVfKIPcWJjqEJ6g+9dBgbGPcWgTfgkgIpUa2ExQ1BIOtu
K9zodR3HFKKApTr2lu</vt:lpwstr>
  </property>
  <property fmtid="{D5CDD505-2E9C-101B-9397-08002B2CF9AE}" pid="3" name="_2015_ms_pID_7253431">
    <vt:lpwstr>S6xxOJ7fFCHMA7DUveQ6XD+QOx0urFmW7cUCEY4Kin3sdMGDk4KA+N
YSvrxmbrie6luLBttc+C8LaROsQ3TFpaksakDrntscIvtJzWnqZ1oN+cq504bwkNGv+KCa2D
E7Ae18rLKZtpNs22lin7pIUennmfFuICYpnJbfIKeu7pWh98rsESeiTNsoW8JYp4uL9MUOyJ
5nzcFFZ+FU4/QoDkq/gb+ER5KOCjp18coJgT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UP35uJs+02o0i09w+1b8uJ0=</vt:lpwstr>
  </property>
  <property fmtid="{D5CDD505-2E9C-101B-9397-08002B2CF9AE}" pid="9" name="ContentTypeId">
    <vt:lpwstr>0x010100F3E9551B3FDDA24EBF0A209BAAD637CA</vt:lpwstr>
  </property>
</Properties>
</file>