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1285E" w14:textId="46DD282D"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E445B7">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8F7824" w:rsidRPr="008F7824">
        <w:rPr>
          <w:rFonts w:ascii="Arial" w:eastAsia="Arial Unicode MS" w:hAnsi="Arial" w:cs="Arial"/>
          <w:b/>
          <w:bCs/>
          <w:i/>
          <w:sz w:val="28"/>
        </w:rPr>
        <w:t>S2-2</w:t>
      </w:r>
      <w:r w:rsidR="003A77FB">
        <w:rPr>
          <w:rFonts w:ascii="Arial" w:eastAsia="Arial Unicode MS" w:hAnsi="Arial" w:cs="Arial"/>
          <w:b/>
          <w:bCs/>
          <w:i/>
          <w:sz w:val="28"/>
        </w:rPr>
        <w:t>2</w:t>
      </w:r>
      <w:r w:rsidR="00AC32EB">
        <w:rPr>
          <w:rFonts w:ascii="Arial" w:eastAsia="Arial Unicode MS" w:hAnsi="Arial" w:cs="Arial"/>
          <w:b/>
          <w:bCs/>
          <w:i/>
          <w:sz w:val="28"/>
        </w:rPr>
        <w:t>00479</w:t>
      </w:r>
    </w:p>
    <w:p w14:paraId="7986670D" w14:textId="0EB8291F"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445B7">
        <w:rPr>
          <w:rFonts w:ascii="Arial" w:eastAsia="Arial Unicode MS" w:hAnsi="Arial" w:cs="Arial"/>
          <w:b/>
          <w:bCs/>
          <w:sz w:val="24"/>
        </w:rPr>
        <w:t>Feb 14</w:t>
      </w:r>
      <w:r w:rsidR="00AC17AF" w:rsidRPr="00AC17AF">
        <w:rPr>
          <w:rFonts w:ascii="Arial" w:eastAsia="Arial Unicode MS" w:hAnsi="Arial" w:cs="Arial"/>
          <w:b/>
          <w:bCs/>
          <w:sz w:val="24"/>
        </w:rPr>
        <w:t xml:space="preserve"> – </w:t>
      </w:r>
      <w:r w:rsidR="00E445B7">
        <w:rPr>
          <w:rFonts w:ascii="Arial" w:eastAsia="Arial Unicode MS" w:hAnsi="Arial" w:cs="Arial"/>
          <w:b/>
          <w:bCs/>
          <w:sz w:val="24"/>
        </w:rPr>
        <w:t>Feb 2</w:t>
      </w:r>
      <w:r w:rsidR="00AC17AF" w:rsidRPr="00AC17AF">
        <w:rPr>
          <w:rFonts w:ascii="Arial" w:eastAsia="Arial Unicode MS" w:hAnsi="Arial" w:cs="Arial"/>
          <w:b/>
          <w:bCs/>
          <w:sz w:val="24"/>
        </w:rPr>
        <w:t>5</w:t>
      </w:r>
      <w:r w:rsidRPr="00880B08">
        <w:rPr>
          <w:rFonts w:ascii="Arial" w:eastAsia="Arial Unicode MS" w:hAnsi="Arial" w:cs="Arial"/>
          <w:b/>
          <w:bCs/>
          <w:sz w:val="24"/>
        </w:rPr>
        <w:t>, 202</w:t>
      </w:r>
      <w:r w:rsidR="00E445B7">
        <w:rPr>
          <w:rFonts w:ascii="Arial" w:eastAsia="Arial Unicode MS" w:hAnsi="Arial" w:cs="Arial"/>
          <w:b/>
          <w:bCs/>
          <w:sz w:val="24"/>
        </w:rPr>
        <w:t>2</w:t>
      </w:r>
      <w:r w:rsidR="0021576A" w:rsidRPr="00927C1B">
        <w:rPr>
          <w:rFonts w:ascii="Arial" w:eastAsia="Arial Unicode MS" w:hAnsi="Arial" w:cs="Arial"/>
          <w:b/>
          <w:bCs/>
        </w:rPr>
        <w:tab/>
      </w:r>
      <w:r w:rsidR="00050A6B">
        <w:rPr>
          <w:rFonts w:ascii="Arial" w:hAnsi="Arial" w:cs="Arial"/>
          <w:b/>
          <w:bCs/>
          <w:color w:val="0000FF"/>
        </w:rPr>
        <w:t>(revision of S2-2</w:t>
      </w:r>
      <w:r w:rsidR="003A77FB">
        <w:rPr>
          <w:rFonts w:ascii="Arial" w:hAnsi="Arial" w:cs="Arial"/>
          <w:b/>
          <w:bCs/>
          <w:color w:val="0000FF"/>
        </w:rPr>
        <w:t>2x</w:t>
      </w:r>
      <w:r w:rsidR="00E879AF" w:rsidRPr="00E879AF">
        <w:rPr>
          <w:rFonts w:ascii="Arial" w:hAnsi="Arial" w:cs="Arial"/>
          <w:b/>
          <w:bCs/>
          <w:color w:val="0000FF"/>
        </w:rPr>
        <w:t>xxxx)</w:t>
      </w:r>
    </w:p>
    <w:p w14:paraId="342C53D0" w14:textId="77777777" w:rsidR="00A24F28" w:rsidRPr="00880B08" w:rsidRDefault="00A24F28" w:rsidP="00A24F28">
      <w:pPr>
        <w:rPr>
          <w:rFonts w:ascii="Arial" w:hAnsi="Arial" w:cs="Arial"/>
        </w:rPr>
      </w:pPr>
    </w:p>
    <w:p w14:paraId="2398103B" w14:textId="1434FF56"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5594">
        <w:rPr>
          <w:rFonts w:ascii="Arial" w:hAnsi="Arial" w:cs="Arial"/>
          <w:b/>
        </w:rPr>
        <w:t>Ericsson</w:t>
      </w:r>
    </w:p>
    <w:p w14:paraId="1BB36DB8" w14:textId="67BF6ED3"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10F70">
        <w:rPr>
          <w:rFonts w:ascii="Arial" w:hAnsi="Arial" w:cs="Arial"/>
          <w:b/>
        </w:rPr>
        <w:t>N</w:t>
      </w:r>
      <w:r w:rsidR="00BA355D">
        <w:rPr>
          <w:rFonts w:ascii="Arial" w:hAnsi="Arial" w:cs="Arial"/>
          <w:b/>
        </w:rPr>
        <w:t xml:space="preserve">etwork </w:t>
      </w:r>
      <w:r w:rsidR="00510F70">
        <w:rPr>
          <w:rFonts w:ascii="Arial" w:hAnsi="Arial" w:cs="Arial"/>
          <w:b/>
        </w:rPr>
        <w:t>S</w:t>
      </w:r>
      <w:r w:rsidR="00BA355D">
        <w:rPr>
          <w:rFonts w:ascii="Arial" w:hAnsi="Arial" w:cs="Arial"/>
          <w:b/>
        </w:rPr>
        <w:t>lice-</w:t>
      </w:r>
      <w:r w:rsidR="00510F70">
        <w:rPr>
          <w:rFonts w:ascii="Arial" w:hAnsi="Arial" w:cs="Arial"/>
          <w:b/>
        </w:rPr>
        <w:t>S</w:t>
      </w:r>
      <w:r w:rsidR="00BA355D">
        <w:rPr>
          <w:rFonts w:ascii="Arial" w:hAnsi="Arial" w:cs="Arial"/>
          <w:b/>
        </w:rPr>
        <w:t xml:space="preserve">pecific </w:t>
      </w:r>
      <w:r w:rsidR="00510F70">
        <w:rPr>
          <w:rFonts w:ascii="Arial" w:hAnsi="Arial" w:cs="Arial"/>
          <w:b/>
        </w:rPr>
        <w:t>A</w:t>
      </w:r>
      <w:r w:rsidR="00BA355D">
        <w:rPr>
          <w:rFonts w:ascii="Arial" w:hAnsi="Arial" w:cs="Arial"/>
          <w:b/>
        </w:rPr>
        <w:t xml:space="preserve">uthentication and </w:t>
      </w:r>
      <w:r w:rsidR="00510F70">
        <w:rPr>
          <w:rFonts w:ascii="Arial" w:hAnsi="Arial" w:cs="Arial"/>
          <w:b/>
        </w:rPr>
        <w:t>A</w:t>
      </w:r>
      <w:r w:rsidR="00BA355D">
        <w:rPr>
          <w:rFonts w:ascii="Arial" w:hAnsi="Arial" w:cs="Arial"/>
          <w:b/>
        </w:rPr>
        <w:t>uthorization</w:t>
      </w:r>
      <w:r w:rsidR="00510F70">
        <w:rPr>
          <w:rFonts w:ascii="Arial" w:hAnsi="Arial" w:cs="Arial"/>
          <w:b/>
        </w:rPr>
        <w:t xml:space="preserve"> </w:t>
      </w:r>
      <w:r w:rsidR="00757490">
        <w:rPr>
          <w:rFonts w:ascii="Arial" w:hAnsi="Arial" w:cs="Arial"/>
          <w:b/>
        </w:rPr>
        <w:t xml:space="preserve">procedure </w:t>
      </w:r>
      <w:r w:rsidR="00510F70">
        <w:rPr>
          <w:rFonts w:ascii="Arial" w:hAnsi="Arial" w:cs="Arial"/>
          <w:b/>
        </w:rPr>
        <w:t>when involving an SNPN</w:t>
      </w:r>
    </w:p>
    <w:p w14:paraId="4D84EDDB" w14:textId="77777777" w:rsidR="00A24F28" w:rsidRPr="00C61B3A" w:rsidRDefault="002A3C41" w:rsidP="00A24F28">
      <w:pPr>
        <w:ind w:left="2127" w:hanging="2127"/>
        <w:rPr>
          <w:rFonts w:ascii="Arial" w:hAnsi="Arial" w:cs="Arial"/>
          <w:b/>
        </w:rPr>
      </w:pPr>
      <w:r w:rsidRPr="00BA1D1A">
        <w:rPr>
          <w:rFonts w:ascii="Arial" w:hAnsi="Arial" w:cs="Arial"/>
          <w:b/>
        </w:rPr>
        <w:t>Document for:</w:t>
      </w:r>
      <w:r w:rsidRPr="00BA1D1A">
        <w:rPr>
          <w:rFonts w:ascii="Arial" w:hAnsi="Arial" w:cs="Arial"/>
          <w:b/>
        </w:rPr>
        <w:tab/>
      </w:r>
      <w:r w:rsidR="00C61B3A" w:rsidRPr="00BA1D1A">
        <w:rPr>
          <w:rFonts w:ascii="Arial" w:hAnsi="Arial" w:cs="Arial"/>
          <w:b/>
          <w:color w:val="222222"/>
          <w:shd w:val="clear" w:color="auto" w:fill="FFFFFF"/>
        </w:rPr>
        <w:t>Approval</w:t>
      </w:r>
    </w:p>
    <w:p w14:paraId="7FA5C55E"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A1D1A">
        <w:rPr>
          <w:rFonts w:ascii="Arial" w:hAnsi="Arial" w:cs="Arial"/>
          <w:b/>
        </w:rPr>
        <w:t>8.2</w:t>
      </w:r>
    </w:p>
    <w:p w14:paraId="1591AD0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4C3A" w:rsidRPr="00F24C3A">
        <w:rPr>
          <w:rFonts w:ascii="Arial" w:hAnsi="Arial" w:cs="Arial"/>
          <w:b/>
        </w:rPr>
        <w:t>eNPN</w:t>
      </w:r>
      <w:r w:rsidR="00E2205A" w:rsidRPr="00F24C3A">
        <w:rPr>
          <w:rFonts w:ascii="Arial" w:hAnsi="Arial" w:cs="Arial"/>
          <w:b/>
        </w:rPr>
        <w:t xml:space="preserve"> / R</w:t>
      </w:r>
      <w:r w:rsidR="00E2205A" w:rsidRPr="00BA1D1A">
        <w:rPr>
          <w:rFonts w:ascii="Arial" w:hAnsi="Arial" w:cs="Arial"/>
          <w:b/>
        </w:rPr>
        <w:t>el-</w:t>
      </w:r>
      <w:r w:rsidR="00BA1D1A" w:rsidRPr="00BA1D1A">
        <w:rPr>
          <w:rFonts w:ascii="Arial" w:hAnsi="Arial" w:cs="Arial"/>
          <w:b/>
        </w:rPr>
        <w:t>17</w:t>
      </w:r>
    </w:p>
    <w:p w14:paraId="10A86F9E" w14:textId="1C2D4B19" w:rsidR="00EF48DB" w:rsidRPr="00927C1B" w:rsidRDefault="00A24F28" w:rsidP="00EC53AC">
      <w:pPr>
        <w:jc w:val="both"/>
        <w:rPr>
          <w:rFonts w:ascii="Arial" w:hAnsi="Arial" w:cs="Arial"/>
          <w:i/>
        </w:rPr>
      </w:pPr>
      <w:r w:rsidRPr="00927C1B">
        <w:rPr>
          <w:rFonts w:ascii="Arial" w:hAnsi="Arial" w:cs="Arial"/>
          <w:i/>
        </w:rPr>
        <w:t xml:space="preserve">Abstract: </w:t>
      </w:r>
      <w:r w:rsidR="00A400B9">
        <w:rPr>
          <w:rFonts w:ascii="Arial" w:hAnsi="Arial" w:cs="Arial"/>
          <w:i/>
        </w:rPr>
        <w:t>This paper discusses the NSSAA procedure in relation with an SNPN</w:t>
      </w:r>
      <w:r w:rsidR="005959CC">
        <w:rPr>
          <w:rFonts w:ascii="Arial" w:hAnsi="Arial" w:cs="Arial"/>
          <w:i/>
        </w:rPr>
        <w:t>, regarding where the NSSAAF could be deployed.</w:t>
      </w:r>
    </w:p>
    <w:p w14:paraId="28CEB41A" w14:textId="77777777" w:rsidR="00A93620" w:rsidRDefault="00B3593E" w:rsidP="00B3593E">
      <w:pPr>
        <w:pStyle w:val="Heading1"/>
      </w:pPr>
      <w:r w:rsidRPr="00927C1B">
        <w:t xml:space="preserve">1. </w:t>
      </w:r>
      <w:r w:rsidR="00BA1D1A">
        <w:t>Introduction</w:t>
      </w:r>
    </w:p>
    <w:p w14:paraId="59DF656B" w14:textId="15E36EE4" w:rsidR="00BA1D1A" w:rsidRDefault="00394A65" w:rsidP="00294B58">
      <w:r>
        <w:t>In LS (C1-215137), CT1 asked SA1 and SA2 to clarify whether there is a requirement to enable NSSAA in an SNPN</w:t>
      </w:r>
      <w:r w:rsidR="008E3915">
        <w:t>,</w:t>
      </w:r>
      <w:r>
        <w:t xml:space="preserve"> also ask</w:t>
      </w:r>
      <w:r w:rsidR="00B57DEA">
        <w:t xml:space="preserve">ed </w:t>
      </w:r>
      <w:r w:rsidR="008E3915">
        <w:t>for</w:t>
      </w:r>
      <w:r>
        <w:t xml:space="preserve"> feedback</w:t>
      </w:r>
      <w:r w:rsidR="008E3915">
        <w:t xml:space="preserve"> from SA2</w:t>
      </w:r>
      <w:r>
        <w:t xml:space="preserve"> on NSSAA in an SNPN.</w:t>
      </w:r>
    </w:p>
    <w:p w14:paraId="4345E4ED" w14:textId="77777777" w:rsidR="00EB693A" w:rsidRDefault="00A05C27" w:rsidP="00294B58">
      <w:r>
        <w:t>The r</w:t>
      </w:r>
      <w:r w:rsidR="00931D81">
        <w:t>eply from SA1(S1-214234) has addressed the question from CT1</w:t>
      </w:r>
      <w:r w:rsidR="00583DD7">
        <w:t>,</w:t>
      </w:r>
      <w:r w:rsidR="00931D81">
        <w:t xml:space="preserve"> by adding the corresponding service requirement in TS 22.261. </w:t>
      </w:r>
      <w:r w:rsidR="00591047">
        <w:t xml:space="preserve">But there were debates on how to interpret the requirement and whether </w:t>
      </w:r>
      <w:r w:rsidR="007D362C">
        <w:t>SA2's reply to CT1 should</w:t>
      </w:r>
      <w:r w:rsidR="00591047">
        <w:t xml:space="preserve"> limit the Network Slice-Specific Authentication and Authorization procedure within SNPN</w:t>
      </w:r>
      <w:r w:rsidR="007D362C">
        <w:t xml:space="preserve"> or not</w:t>
      </w:r>
      <w:r w:rsidR="00591047">
        <w:t>.</w:t>
      </w:r>
    </w:p>
    <w:p w14:paraId="5121E875" w14:textId="54F13861" w:rsidR="00931D81" w:rsidRPr="00294B58" w:rsidRDefault="00A7664D" w:rsidP="00294B58">
      <w:r>
        <w:t xml:space="preserve">This paper is </w:t>
      </w:r>
      <w:r w:rsidR="0031374A">
        <w:t>to discuss the applicability in relation to SNPN.</w:t>
      </w:r>
    </w:p>
    <w:p w14:paraId="6A42AF95" w14:textId="77777777" w:rsidR="0076782A" w:rsidRDefault="00F261CF" w:rsidP="00F261CF">
      <w:pPr>
        <w:pStyle w:val="Heading1"/>
        <w:rPr>
          <w:lang w:eastAsia="zh-CN"/>
        </w:rPr>
      </w:pPr>
      <w:r>
        <w:rPr>
          <w:lang w:eastAsia="zh-CN"/>
        </w:rPr>
        <w:t>2. Discussion</w:t>
      </w:r>
    </w:p>
    <w:p w14:paraId="440F6E59" w14:textId="2A583794" w:rsidR="00E02466" w:rsidRDefault="003716F4" w:rsidP="003716F4">
      <w:pPr>
        <w:rPr>
          <w:lang w:eastAsia="zh-CN"/>
        </w:rPr>
      </w:pPr>
      <w:r>
        <w:rPr>
          <w:lang w:eastAsia="zh-CN"/>
        </w:rPr>
        <w:t xml:space="preserve">The SA1 requirement is </w:t>
      </w:r>
      <w:r w:rsidRPr="003716F4">
        <w:rPr>
          <w:lang w:eastAsia="zh-CN"/>
        </w:rPr>
        <w:t>quote</w:t>
      </w:r>
      <w:r>
        <w:rPr>
          <w:lang w:eastAsia="zh-CN"/>
        </w:rPr>
        <w:t>d as below:</w:t>
      </w:r>
    </w:p>
    <w:p w14:paraId="2D499AE6" w14:textId="6F7F9049" w:rsidR="00C75E4D" w:rsidRDefault="003716F4" w:rsidP="003716F4">
      <w:pPr>
        <w:ind w:left="1134"/>
        <w:rPr>
          <w:i/>
          <w:iCs/>
        </w:rPr>
      </w:pPr>
      <w:r w:rsidRPr="003716F4">
        <w:rPr>
          <w:i/>
          <w:iCs/>
        </w:rPr>
        <w:t>The 5G system shall support a mechanism for the non-public network to authenticate and authorize UEs for access to network slices of that non-public network.</w:t>
      </w:r>
    </w:p>
    <w:p w14:paraId="3BC8E581" w14:textId="5B145B91" w:rsidR="00477D6E" w:rsidRDefault="00611D1D" w:rsidP="003716F4">
      <w:pPr>
        <w:rPr>
          <w:lang w:eastAsia="zh-CN"/>
        </w:rPr>
      </w:pPr>
      <w:r>
        <w:rPr>
          <w:lang w:eastAsia="zh-CN"/>
        </w:rPr>
        <w:t>Observation</w:t>
      </w:r>
      <w:r w:rsidR="006563A7">
        <w:rPr>
          <w:lang w:eastAsia="zh-CN"/>
        </w:rPr>
        <w:t xml:space="preserve"> 1</w:t>
      </w:r>
      <w:r w:rsidR="00477D6E">
        <w:rPr>
          <w:lang w:eastAsia="zh-CN"/>
        </w:rPr>
        <w:t>:</w:t>
      </w:r>
    </w:p>
    <w:p w14:paraId="44F826CB" w14:textId="3E1572EC" w:rsidR="006563A7" w:rsidRDefault="006563A7" w:rsidP="003716F4">
      <w:pPr>
        <w:rPr>
          <w:lang w:eastAsia="zh-CN"/>
        </w:rPr>
      </w:pPr>
      <w:r>
        <w:rPr>
          <w:lang w:eastAsia="zh-CN"/>
        </w:rPr>
        <w:t>If the text 'non-public network' refers to an SNPN, it is reasonable to assume the enterprise owning the SNPN may deploy different network slices for different purposes, e.g. IT domain, OT domain, etc. Then, it is very likely that</w:t>
      </w:r>
      <w:r w:rsidR="00113A8C">
        <w:rPr>
          <w:lang w:eastAsia="zh-CN"/>
        </w:rPr>
        <w:t xml:space="preserve"> the enterprise</w:t>
      </w:r>
      <w:r w:rsidR="006E7C16">
        <w:rPr>
          <w:lang w:eastAsia="zh-CN"/>
        </w:rPr>
        <w:t xml:space="preserve"> needs to differentiate its</w:t>
      </w:r>
      <w:r w:rsidR="00113A8C">
        <w:rPr>
          <w:lang w:eastAsia="zh-CN"/>
        </w:rPr>
        <w:t xml:space="preserve"> own subscribers</w:t>
      </w:r>
      <w:r w:rsidR="001E0AA1">
        <w:rPr>
          <w:lang w:eastAsia="zh-CN"/>
        </w:rPr>
        <w:t xml:space="preserve"> with extra security methods</w:t>
      </w:r>
      <w:r>
        <w:rPr>
          <w:lang w:eastAsia="zh-CN"/>
        </w:rPr>
        <w:t xml:space="preserve">. </w:t>
      </w:r>
      <w:r w:rsidR="004D0009">
        <w:rPr>
          <w:lang w:eastAsia="zh-CN"/>
        </w:rPr>
        <w:t>NSSAA procedure performed with a NSSAAF deployed inside the SNPN can be used to address this type of use case.</w:t>
      </w:r>
    </w:p>
    <w:p w14:paraId="0803ABD1" w14:textId="3709BB91" w:rsidR="00B45DFF" w:rsidRDefault="00611D1D" w:rsidP="003716F4">
      <w:pPr>
        <w:rPr>
          <w:lang w:eastAsia="zh-CN"/>
        </w:rPr>
      </w:pPr>
      <w:r>
        <w:rPr>
          <w:lang w:eastAsia="zh-CN"/>
        </w:rPr>
        <w:t xml:space="preserve">Observation </w:t>
      </w:r>
      <w:r w:rsidR="00B45DFF">
        <w:rPr>
          <w:lang w:eastAsia="zh-CN"/>
        </w:rPr>
        <w:t>2</w:t>
      </w:r>
      <w:r w:rsidR="00477D6E">
        <w:rPr>
          <w:lang w:eastAsia="zh-CN"/>
        </w:rPr>
        <w:t>:</w:t>
      </w:r>
    </w:p>
    <w:p w14:paraId="1EDD2B54" w14:textId="443CDD86" w:rsidR="00B45DFF" w:rsidRDefault="00743E8D" w:rsidP="00674C5D">
      <w:pPr>
        <w:rPr>
          <w:lang w:eastAsia="zh-CN"/>
        </w:rPr>
      </w:pPr>
      <w:r>
        <w:rPr>
          <w:lang w:eastAsia="zh-CN"/>
        </w:rPr>
        <w:t xml:space="preserve">If the text 'non-public network' refers to a PNI-NPN hosted by a PLMN in the form of network slices, and the UE of this PNI-NPN is currently visiting a partner's network which is an SNPN, </w:t>
      </w:r>
      <w:r w:rsidR="0006070C">
        <w:rPr>
          <w:lang w:eastAsia="zh-CN"/>
        </w:rPr>
        <w:t>then the SNPN</w:t>
      </w:r>
      <w:r w:rsidR="00F26F37">
        <w:rPr>
          <w:lang w:eastAsia="zh-CN"/>
        </w:rPr>
        <w:t xml:space="preserve"> as a 5G system</w:t>
      </w:r>
      <w:r w:rsidR="0006070C">
        <w:rPr>
          <w:lang w:eastAsia="zh-CN"/>
        </w:rPr>
        <w:t xml:space="preserve"> is required to support mechanisms</w:t>
      </w:r>
      <w:r w:rsidR="00F26F37">
        <w:rPr>
          <w:lang w:eastAsia="zh-CN"/>
        </w:rPr>
        <w:t xml:space="preserve"> </w:t>
      </w:r>
      <w:r w:rsidR="004A72CE">
        <w:rPr>
          <w:lang w:eastAsia="zh-CN"/>
        </w:rPr>
        <w:t xml:space="preserve">to allow the PNI-NPN </w:t>
      </w:r>
      <w:r w:rsidR="00A34326">
        <w:rPr>
          <w:lang w:eastAsia="zh-CN"/>
        </w:rPr>
        <w:t xml:space="preserve">(i.e. in this case </w:t>
      </w:r>
      <w:r w:rsidR="00342FF0">
        <w:rPr>
          <w:lang w:eastAsia="zh-CN"/>
        </w:rPr>
        <w:t xml:space="preserve">a CH for the SNPN) </w:t>
      </w:r>
      <w:r w:rsidR="004A72CE">
        <w:rPr>
          <w:lang w:eastAsia="zh-CN"/>
        </w:rPr>
        <w:t xml:space="preserve">to authenticate/authorize </w:t>
      </w:r>
      <w:r w:rsidR="00702395">
        <w:rPr>
          <w:lang w:eastAsia="zh-CN"/>
        </w:rPr>
        <w:t>its</w:t>
      </w:r>
      <w:r w:rsidR="004A72CE">
        <w:rPr>
          <w:lang w:eastAsia="zh-CN"/>
        </w:rPr>
        <w:t xml:space="preserve"> UE.</w:t>
      </w:r>
      <w:r w:rsidR="00C7198F">
        <w:rPr>
          <w:lang w:eastAsia="zh-CN"/>
        </w:rPr>
        <w:t xml:space="preserve"> The network slices of the PNI-NPN has a </w:t>
      </w:r>
      <w:r w:rsidR="00AE2F47">
        <w:rPr>
          <w:lang w:eastAsia="zh-CN"/>
        </w:rPr>
        <w:t>local</w:t>
      </w:r>
      <w:r w:rsidR="00C7198F">
        <w:rPr>
          <w:lang w:eastAsia="zh-CN"/>
        </w:rPr>
        <w:t xml:space="preserve"> mapping </w:t>
      </w:r>
      <w:r w:rsidR="00A06435">
        <w:rPr>
          <w:lang w:eastAsia="zh-CN"/>
        </w:rPr>
        <w:t xml:space="preserve">to a network slice </w:t>
      </w:r>
      <w:r w:rsidR="00C7198F">
        <w:rPr>
          <w:lang w:eastAsia="zh-CN"/>
        </w:rPr>
        <w:t>in the SNPN based on SLA.</w:t>
      </w:r>
      <w:r w:rsidR="004A72CE">
        <w:rPr>
          <w:lang w:eastAsia="zh-CN"/>
        </w:rPr>
        <w:t xml:space="preserve"> </w:t>
      </w:r>
      <w:r w:rsidR="00105737">
        <w:rPr>
          <w:lang w:eastAsia="zh-CN"/>
        </w:rPr>
        <w:t xml:space="preserve">The PLMN credential </w:t>
      </w:r>
      <w:r w:rsidR="0016489B">
        <w:rPr>
          <w:lang w:eastAsia="zh-CN"/>
        </w:rPr>
        <w:t>owned by the</w:t>
      </w:r>
      <w:r w:rsidR="00987E68">
        <w:rPr>
          <w:lang w:eastAsia="zh-CN"/>
        </w:rPr>
        <w:t xml:space="preserve"> hosting</w:t>
      </w:r>
      <w:r w:rsidR="0016489B">
        <w:rPr>
          <w:lang w:eastAsia="zh-CN"/>
        </w:rPr>
        <w:t xml:space="preserve"> MNO</w:t>
      </w:r>
      <w:r w:rsidR="00105737">
        <w:rPr>
          <w:lang w:eastAsia="zh-CN"/>
        </w:rPr>
        <w:t xml:space="preserve"> </w:t>
      </w:r>
      <w:r w:rsidR="001043DF">
        <w:rPr>
          <w:lang w:eastAsia="zh-CN"/>
        </w:rPr>
        <w:t xml:space="preserve">is </w:t>
      </w:r>
      <w:r w:rsidR="00105737">
        <w:rPr>
          <w:lang w:eastAsia="zh-CN"/>
        </w:rPr>
        <w:t>used by the</w:t>
      </w:r>
      <w:r w:rsidR="000B7770">
        <w:rPr>
          <w:lang w:eastAsia="zh-CN"/>
        </w:rPr>
        <w:t xml:space="preserve"> PNI-NPN's</w:t>
      </w:r>
      <w:r w:rsidR="00105737">
        <w:rPr>
          <w:lang w:eastAsia="zh-CN"/>
        </w:rPr>
        <w:t xml:space="preserve"> UE to perform primary authentication to access the SNPN</w:t>
      </w:r>
      <w:r w:rsidR="0028172C">
        <w:rPr>
          <w:lang w:eastAsia="zh-CN"/>
        </w:rPr>
        <w:t xml:space="preserve">. But for accessing </w:t>
      </w:r>
      <w:r w:rsidR="003C21DE">
        <w:rPr>
          <w:lang w:eastAsia="zh-CN"/>
        </w:rPr>
        <w:t>local network</w:t>
      </w:r>
      <w:r w:rsidR="00756B11">
        <w:rPr>
          <w:lang w:eastAsia="zh-CN"/>
        </w:rPr>
        <w:t xml:space="preserve"> slices</w:t>
      </w:r>
      <w:r w:rsidR="0050730E">
        <w:rPr>
          <w:lang w:eastAsia="zh-CN"/>
        </w:rPr>
        <w:t xml:space="preserve"> </w:t>
      </w:r>
      <w:r w:rsidR="00FE32A5">
        <w:rPr>
          <w:lang w:eastAsia="zh-CN"/>
        </w:rPr>
        <w:t>in the SNPN</w:t>
      </w:r>
      <w:r w:rsidR="0050730E">
        <w:rPr>
          <w:lang w:eastAsia="zh-CN"/>
        </w:rPr>
        <w:t xml:space="preserve"> </w:t>
      </w:r>
      <w:r w:rsidR="00732F8E">
        <w:rPr>
          <w:lang w:eastAsia="zh-CN"/>
        </w:rPr>
        <w:t xml:space="preserve">which </w:t>
      </w:r>
      <w:r w:rsidR="0098509F">
        <w:rPr>
          <w:lang w:eastAsia="zh-CN"/>
        </w:rPr>
        <w:t>are</w:t>
      </w:r>
      <w:r w:rsidR="00732F8E">
        <w:rPr>
          <w:lang w:eastAsia="zh-CN"/>
        </w:rPr>
        <w:t xml:space="preserve"> based on </w:t>
      </w:r>
      <w:r w:rsidR="00E766C4">
        <w:rPr>
          <w:lang w:eastAsia="zh-CN"/>
        </w:rPr>
        <w:t xml:space="preserve">agreement between the SNPN and the PNI-NPN, </w:t>
      </w:r>
      <w:r w:rsidR="00202AE1">
        <w:rPr>
          <w:lang w:eastAsia="zh-CN"/>
        </w:rPr>
        <w:t>a m</w:t>
      </w:r>
      <w:r w:rsidR="006559C0">
        <w:rPr>
          <w:lang w:eastAsia="zh-CN"/>
        </w:rPr>
        <w:t>e</w:t>
      </w:r>
      <w:r w:rsidR="00202AE1">
        <w:rPr>
          <w:lang w:eastAsia="zh-CN"/>
        </w:rPr>
        <w:t>ch</w:t>
      </w:r>
      <w:r w:rsidR="006559C0">
        <w:rPr>
          <w:lang w:eastAsia="zh-CN"/>
        </w:rPr>
        <w:t>a</w:t>
      </w:r>
      <w:r w:rsidR="00202AE1">
        <w:rPr>
          <w:lang w:eastAsia="zh-CN"/>
        </w:rPr>
        <w:t>n</w:t>
      </w:r>
      <w:r w:rsidR="006559C0">
        <w:rPr>
          <w:lang w:eastAsia="zh-CN"/>
        </w:rPr>
        <w:t>is</w:t>
      </w:r>
      <w:r w:rsidR="00202AE1">
        <w:rPr>
          <w:lang w:eastAsia="zh-CN"/>
        </w:rPr>
        <w:t xml:space="preserve">m is needed </w:t>
      </w:r>
      <w:r w:rsidR="006559C0">
        <w:rPr>
          <w:lang w:eastAsia="zh-CN"/>
        </w:rPr>
        <w:t xml:space="preserve">for PNI-NPN to be able to authentication and authorize </w:t>
      </w:r>
      <w:r w:rsidR="006D1F06">
        <w:rPr>
          <w:lang w:eastAsia="zh-CN"/>
        </w:rPr>
        <w:t>its UE</w:t>
      </w:r>
      <w:r w:rsidR="00105737">
        <w:rPr>
          <w:lang w:eastAsia="zh-CN"/>
        </w:rPr>
        <w:t xml:space="preserve"> </w:t>
      </w:r>
      <w:r w:rsidR="000C4FC6">
        <w:rPr>
          <w:lang w:eastAsia="zh-CN"/>
        </w:rPr>
        <w:t>by credentials in control of the PNI-NPN.</w:t>
      </w:r>
      <w:r w:rsidR="00105737">
        <w:rPr>
          <w:lang w:eastAsia="zh-CN"/>
        </w:rPr>
        <w:t xml:space="preserve"> </w:t>
      </w:r>
      <w:r w:rsidR="00AF5ECA">
        <w:rPr>
          <w:lang w:eastAsia="zh-CN"/>
        </w:rPr>
        <w:t xml:space="preserve">So, NSSAA procedure </w:t>
      </w:r>
      <w:r w:rsidR="00E90BFE">
        <w:rPr>
          <w:lang w:eastAsia="zh-CN"/>
        </w:rPr>
        <w:t xml:space="preserve">performed with a NSSAAF deployed </w:t>
      </w:r>
      <w:r w:rsidR="00022470">
        <w:rPr>
          <w:lang w:eastAsia="zh-CN"/>
        </w:rPr>
        <w:t xml:space="preserve">in the hosting PLMN can be used </w:t>
      </w:r>
      <w:r w:rsidR="00A433CC">
        <w:rPr>
          <w:lang w:eastAsia="zh-CN"/>
        </w:rPr>
        <w:t>by the PNI-NPN to resolve such requirement</w:t>
      </w:r>
      <w:r w:rsidR="00244870">
        <w:rPr>
          <w:lang w:eastAsia="zh-CN"/>
        </w:rPr>
        <w:t>, with</w:t>
      </w:r>
      <w:r w:rsidR="00FA59F1">
        <w:rPr>
          <w:lang w:eastAsia="zh-CN"/>
        </w:rPr>
        <w:t xml:space="preserve"> existing system function</w:t>
      </w:r>
      <w:r w:rsidR="005A1947">
        <w:rPr>
          <w:lang w:eastAsia="zh-CN"/>
        </w:rPr>
        <w:t>s</w:t>
      </w:r>
      <w:r w:rsidR="00365337">
        <w:rPr>
          <w:lang w:eastAsia="zh-CN"/>
        </w:rPr>
        <w:t>(e.g. TS</w:t>
      </w:r>
      <w:r w:rsidR="00345BC0">
        <w:rPr>
          <w:lang w:eastAsia="zh-CN"/>
        </w:rPr>
        <w:t xml:space="preserve"> </w:t>
      </w:r>
      <w:r w:rsidR="00365337">
        <w:rPr>
          <w:lang w:eastAsia="zh-CN"/>
        </w:rPr>
        <w:t>23.502 clause 4.17.5a)</w:t>
      </w:r>
      <w:r w:rsidR="00FA59F1">
        <w:rPr>
          <w:lang w:eastAsia="zh-CN"/>
        </w:rPr>
        <w:t>.</w:t>
      </w:r>
      <w:r w:rsidR="009B5E80">
        <w:rPr>
          <w:lang w:eastAsia="zh-CN"/>
        </w:rPr>
        <w:t xml:space="preserve"> </w:t>
      </w:r>
    </w:p>
    <w:p w14:paraId="4B030626" w14:textId="0B6D871D" w:rsidR="00332F09" w:rsidRDefault="00332F09" w:rsidP="00674C5D">
      <w:pPr>
        <w:rPr>
          <w:lang w:eastAsia="zh-CN"/>
        </w:rPr>
      </w:pPr>
      <w:r>
        <w:rPr>
          <w:lang w:eastAsia="zh-CN"/>
        </w:rPr>
        <w:t>Observation 3</w:t>
      </w:r>
      <w:r w:rsidR="00477D6E">
        <w:rPr>
          <w:lang w:eastAsia="zh-CN"/>
        </w:rPr>
        <w:t>:</w:t>
      </w:r>
    </w:p>
    <w:p w14:paraId="11AC9B3B" w14:textId="2C69359D" w:rsidR="004A7752" w:rsidRDefault="004A1330" w:rsidP="00674C5D">
      <w:pPr>
        <w:rPr>
          <w:lang w:eastAsia="zh-CN"/>
        </w:rPr>
      </w:pPr>
      <w:r>
        <w:rPr>
          <w:lang w:eastAsia="zh-CN"/>
        </w:rPr>
        <w:t xml:space="preserve">Similarly, if the text 'non-public network' refers to SNPN-A, while the </w:t>
      </w:r>
      <w:r w:rsidR="00556179">
        <w:rPr>
          <w:lang w:eastAsia="zh-CN"/>
        </w:rPr>
        <w:t xml:space="preserve">text 'the </w:t>
      </w:r>
      <w:r>
        <w:rPr>
          <w:lang w:eastAsia="zh-CN"/>
        </w:rPr>
        <w:t>5G system</w:t>
      </w:r>
      <w:r w:rsidR="00556179">
        <w:rPr>
          <w:lang w:eastAsia="zh-CN"/>
        </w:rPr>
        <w:t>'</w:t>
      </w:r>
      <w:r>
        <w:rPr>
          <w:lang w:eastAsia="zh-CN"/>
        </w:rPr>
        <w:t xml:space="preserve"> refers to SNPN-B, </w:t>
      </w:r>
      <w:r w:rsidR="00B66FD7">
        <w:rPr>
          <w:lang w:eastAsia="zh-CN"/>
        </w:rPr>
        <w:t>then NSSAA procedure performed with a NSSAAF deployed at SNPN-A can be used to allow SNPN-A authenticate/authorize its UE which is currently registered in SNPN B and accesses a network slice of SNPN B mapped to a network slice of SNPN-A subject to NSSAA.</w:t>
      </w:r>
      <w:r w:rsidR="00A53964">
        <w:rPr>
          <w:lang w:eastAsia="zh-CN"/>
        </w:rPr>
        <w:t xml:space="preserve"> That is in the s</w:t>
      </w:r>
      <w:r w:rsidR="007058CE">
        <w:rPr>
          <w:lang w:eastAsia="zh-CN"/>
        </w:rPr>
        <w:t xml:space="preserve">ame way as NSSAA is applied for HPLMN S-NSSAI when a UE </w:t>
      </w:r>
      <w:r w:rsidR="006E6BED">
        <w:rPr>
          <w:lang w:eastAsia="zh-CN"/>
        </w:rPr>
        <w:t>is registering in a VPLMN.</w:t>
      </w:r>
    </w:p>
    <w:p w14:paraId="7CCE978D" w14:textId="7CFE0D2A" w:rsidR="00BA2BB3" w:rsidRDefault="00BA2BB3" w:rsidP="00674C5D">
      <w:pPr>
        <w:rPr>
          <w:lang w:eastAsia="zh-CN"/>
        </w:rPr>
      </w:pPr>
      <w:r>
        <w:rPr>
          <w:lang w:eastAsia="zh-CN"/>
        </w:rPr>
        <w:lastRenderedPageBreak/>
        <w:t>Observation 4</w:t>
      </w:r>
      <w:r w:rsidR="009C1CCC">
        <w:rPr>
          <w:lang w:eastAsia="zh-CN"/>
        </w:rPr>
        <w:t>:</w:t>
      </w:r>
    </w:p>
    <w:p w14:paraId="52B4213A" w14:textId="7976F654" w:rsidR="00332F09" w:rsidRPr="003716F4" w:rsidRDefault="001D326A" w:rsidP="00674C5D">
      <w:pPr>
        <w:rPr>
          <w:lang w:eastAsia="zh-CN"/>
        </w:rPr>
      </w:pPr>
      <w:r>
        <w:rPr>
          <w:lang w:eastAsia="zh-CN"/>
        </w:rPr>
        <w:t xml:space="preserve">In the above </w:t>
      </w:r>
      <w:r w:rsidR="001E2A7B">
        <w:rPr>
          <w:lang w:eastAsia="zh-CN"/>
        </w:rPr>
        <w:t xml:space="preserve">two </w:t>
      </w:r>
      <w:r>
        <w:rPr>
          <w:lang w:eastAsia="zh-CN"/>
        </w:rPr>
        <w:t>example</w:t>
      </w:r>
      <w:r w:rsidR="00D94F35">
        <w:rPr>
          <w:lang w:eastAsia="zh-CN"/>
        </w:rPr>
        <w:t>s</w:t>
      </w:r>
      <w:r>
        <w:rPr>
          <w:lang w:eastAsia="zh-CN"/>
        </w:rPr>
        <w:t>, if NSSAAF deployed inside the SNPN is to be used</w:t>
      </w:r>
      <w:r w:rsidR="00545EEE">
        <w:rPr>
          <w:lang w:eastAsia="zh-CN"/>
        </w:rPr>
        <w:t xml:space="preserve"> to perform NSSAA for UE</w:t>
      </w:r>
      <w:r w:rsidR="004474E9">
        <w:rPr>
          <w:lang w:eastAsia="zh-CN"/>
        </w:rPr>
        <w:t>s which are f</w:t>
      </w:r>
      <w:r w:rsidR="00545EEE">
        <w:rPr>
          <w:lang w:eastAsia="zh-CN"/>
        </w:rPr>
        <w:t xml:space="preserve">rom another network, </w:t>
      </w:r>
      <w:r w:rsidR="006C4443">
        <w:rPr>
          <w:lang w:eastAsia="zh-CN"/>
        </w:rPr>
        <w:t xml:space="preserve">then </w:t>
      </w:r>
      <w:r>
        <w:rPr>
          <w:lang w:eastAsia="zh-CN"/>
        </w:rPr>
        <w:t>existing system function needs to be extended</w:t>
      </w:r>
      <w:r w:rsidR="0074389C">
        <w:rPr>
          <w:lang w:eastAsia="zh-CN"/>
        </w:rPr>
        <w:t>. F</w:t>
      </w:r>
      <w:r>
        <w:rPr>
          <w:lang w:eastAsia="zh-CN"/>
        </w:rPr>
        <w:t>or example NSSAAF shall be able to perform NSSAA for UEs which are from a different network,</w:t>
      </w:r>
      <w:r w:rsidR="00164C03">
        <w:rPr>
          <w:lang w:eastAsia="zh-CN"/>
        </w:rPr>
        <w:t xml:space="preserve"> </w:t>
      </w:r>
      <w:r w:rsidR="000B3AC0">
        <w:rPr>
          <w:lang w:eastAsia="zh-CN"/>
        </w:rPr>
        <w:t xml:space="preserve">i.e. </w:t>
      </w:r>
      <w:r w:rsidR="004A4963">
        <w:rPr>
          <w:lang w:eastAsia="zh-CN"/>
        </w:rPr>
        <w:t>the AMF</w:t>
      </w:r>
      <w:r w:rsidR="001A7F11">
        <w:rPr>
          <w:lang w:eastAsia="zh-CN"/>
        </w:rPr>
        <w:t xml:space="preserve"> needs to select NSSAAF</w:t>
      </w:r>
      <w:r w:rsidR="004A4963">
        <w:rPr>
          <w:lang w:eastAsia="zh-CN"/>
        </w:rPr>
        <w:t xml:space="preserve"> in the local network/SNPN</w:t>
      </w:r>
      <w:r w:rsidR="001A7F11">
        <w:rPr>
          <w:lang w:eastAsia="zh-CN"/>
        </w:rPr>
        <w:t xml:space="preserve"> to perform NSSAA for UE which are from a different network</w:t>
      </w:r>
      <w:r w:rsidR="00FA4124">
        <w:rPr>
          <w:lang w:eastAsia="zh-CN"/>
        </w:rPr>
        <w:t xml:space="preserve">, the NSSAAF </w:t>
      </w:r>
      <w:r w:rsidR="00C92382">
        <w:rPr>
          <w:lang w:eastAsia="zh-CN"/>
        </w:rPr>
        <w:t xml:space="preserve">in the local network/SNPN </w:t>
      </w:r>
      <w:r w:rsidR="008F2820">
        <w:rPr>
          <w:lang w:eastAsia="zh-CN"/>
        </w:rPr>
        <w:t xml:space="preserve">would need to be able to select an AAA-S that </w:t>
      </w:r>
      <w:r w:rsidR="00FB7863">
        <w:rPr>
          <w:lang w:eastAsia="zh-CN"/>
        </w:rPr>
        <w:t>the subscribed network made an agreement with</w:t>
      </w:r>
      <w:r w:rsidR="000D4EA3">
        <w:rPr>
          <w:lang w:eastAsia="zh-CN"/>
        </w:rPr>
        <w:t xml:space="preserve"> and should be the same AAA-S in case the UE was using the subscribed network,</w:t>
      </w:r>
      <w:r w:rsidR="00792C6C">
        <w:rPr>
          <w:lang w:eastAsia="zh-CN"/>
        </w:rPr>
        <w:t xml:space="preserve"> and the AAA-S would then </w:t>
      </w:r>
      <w:r w:rsidR="00827092">
        <w:rPr>
          <w:lang w:eastAsia="zh-CN"/>
        </w:rPr>
        <w:t>be communicating with different NSSAAF depending on the network the UE is registering with</w:t>
      </w:r>
      <w:r w:rsidR="006A6AD9">
        <w:rPr>
          <w:lang w:eastAsia="zh-CN"/>
        </w:rPr>
        <w:t>,</w:t>
      </w:r>
      <w:r w:rsidR="001A7F11">
        <w:rPr>
          <w:lang w:eastAsia="zh-CN"/>
        </w:rPr>
        <w:t xml:space="preserve"> etc.</w:t>
      </w:r>
    </w:p>
    <w:p w14:paraId="1F0926C6" w14:textId="79B1E020" w:rsidR="008F0B57" w:rsidRDefault="00AB1E11" w:rsidP="00636B44">
      <w:pPr>
        <w:pStyle w:val="Heading1"/>
        <w:rPr>
          <w:lang w:eastAsia="zh-CN"/>
        </w:rPr>
      </w:pPr>
      <w:r>
        <w:rPr>
          <w:lang w:eastAsia="zh-CN"/>
        </w:rPr>
        <w:t xml:space="preserve">3. Conclusion </w:t>
      </w:r>
    </w:p>
    <w:p w14:paraId="1F540A87" w14:textId="3A1A0026" w:rsidR="007C2C04" w:rsidRDefault="00580960" w:rsidP="00294B58">
      <w:pPr>
        <w:rPr>
          <w:lang w:eastAsia="zh-CN"/>
        </w:rPr>
      </w:pPr>
      <w:r>
        <w:rPr>
          <w:lang w:eastAsia="zh-CN"/>
        </w:rPr>
        <w:t xml:space="preserve">The NSSAA needs to be applied </w:t>
      </w:r>
      <w:r w:rsidR="007C2C04">
        <w:rPr>
          <w:lang w:eastAsia="zh-CN"/>
        </w:rPr>
        <w:t>to the S-NSSAI of the subscribed network i.e. HPLMN or subscribed SNPN</w:t>
      </w:r>
      <w:r w:rsidR="007A4BE4">
        <w:rPr>
          <w:lang w:eastAsia="zh-CN"/>
        </w:rPr>
        <w:t>.</w:t>
      </w:r>
    </w:p>
    <w:p w14:paraId="7D6439F8" w14:textId="2015A299" w:rsidR="0026720F" w:rsidRDefault="007A4BE4" w:rsidP="00294B58">
      <w:pPr>
        <w:rPr>
          <w:lang w:eastAsia="zh-CN"/>
        </w:rPr>
      </w:pPr>
      <w:r>
        <w:rPr>
          <w:lang w:eastAsia="zh-CN"/>
        </w:rPr>
        <w:t xml:space="preserve">The </w:t>
      </w:r>
      <w:r w:rsidR="009E7F2D">
        <w:rPr>
          <w:lang w:eastAsia="zh-CN"/>
        </w:rPr>
        <w:t xml:space="preserve">mechanisms available for PLMNs </w:t>
      </w:r>
      <w:r w:rsidR="00A139C6">
        <w:rPr>
          <w:lang w:eastAsia="zh-CN"/>
        </w:rPr>
        <w:t xml:space="preserve">where the AMF in serving PLMN interacts with NSSAAF in HPLMN </w:t>
      </w:r>
      <w:r w:rsidR="00224255">
        <w:rPr>
          <w:lang w:eastAsia="zh-CN"/>
        </w:rPr>
        <w:t xml:space="preserve">needs to be re-used also for SNPNs using CH with AUSF/UDM (i.e. </w:t>
      </w:r>
      <w:r w:rsidR="008914CC">
        <w:rPr>
          <w:lang w:eastAsia="zh-CN"/>
        </w:rPr>
        <w:t>CH is the subscribed network).</w:t>
      </w:r>
      <w:r w:rsidR="000008C4">
        <w:rPr>
          <w:lang w:eastAsia="zh-CN"/>
        </w:rPr>
        <w:t xml:space="preserve"> If the mechanism is not re</w:t>
      </w:r>
      <w:r w:rsidR="0026720F">
        <w:rPr>
          <w:lang w:eastAsia="zh-CN"/>
        </w:rPr>
        <w:t>-</w:t>
      </w:r>
      <w:r w:rsidR="000008C4">
        <w:rPr>
          <w:lang w:eastAsia="zh-CN"/>
        </w:rPr>
        <w:t>used the</w:t>
      </w:r>
      <w:r w:rsidR="0026720F">
        <w:rPr>
          <w:lang w:eastAsia="zh-CN"/>
        </w:rPr>
        <w:t>n:</w:t>
      </w:r>
    </w:p>
    <w:p w14:paraId="0221C84A" w14:textId="271C447F" w:rsidR="007A4BE4" w:rsidRDefault="0026720F" w:rsidP="0026720F">
      <w:pPr>
        <w:pStyle w:val="B1"/>
        <w:rPr>
          <w:lang w:eastAsia="zh-CN"/>
        </w:rPr>
      </w:pPr>
      <w:r>
        <w:rPr>
          <w:lang w:eastAsia="zh-CN"/>
        </w:rPr>
        <w:t>1.</w:t>
      </w:r>
      <w:r>
        <w:rPr>
          <w:lang w:eastAsia="zh-CN"/>
        </w:rPr>
        <w:tab/>
      </w:r>
      <w:r w:rsidR="000008C4">
        <w:rPr>
          <w:lang w:eastAsia="zh-CN"/>
        </w:rPr>
        <w:t xml:space="preserve">NSSAA for </w:t>
      </w:r>
      <w:r>
        <w:rPr>
          <w:lang w:eastAsia="zh-CN"/>
        </w:rPr>
        <w:t xml:space="preserve">UE's with HPLMN </w:t>
      </w:r>
      <w:r w:rsidR="00C47334">
        <w:rPr>
          <w:lang w:eastAsia="zh-CN"/>
        </w:rPr>
        <w:t xml:space="preserve">subscription </w:t>
      </w:r>
      <w:r w:rsidR="00FB2023">
        <w:rPr>
          <w:lang w:eastAsia="zh-CN"/>
        </w:rPr>
        <w:t>cannot be performed when UE is registered in SNPN</w:t>
      </w:r>
      <w:r w:rsidR="002800C5">
        <w:rPr>
          <w:lang w:eastAsia="zh-CN"/>
        </w:rPr>
        <w:t xml:space="preserve"> (i.e. HPLMN is acting as CH) or a completely new functionality needs to be developed; and</w:t>
      </w:r>
    </w:p>
    <w:p w14:paraId="3E39E56F" w14:textId="46527D09" w:rsidR="002800C5" w:rsidRDefault="002800C5" w:rsidP="000661E5">
      <w:pPr>
        <w:pStyle w:val="B1"/>
        <w:rPr>
          <w:lang w:eastAsia="zh-CN"/>
        </w:rPr>
      </w:pPr>
      <w:r>
        <w:rPr>
          <w:lang w:eastAsia="zh-CN"/>
        </w:rPr>
        <w:t>2.</w:t>
      </w:r>
      <w:r>
        <w:rPr>
          <w:lang w:eastAsia="zh-CN"/>
        </w:rPr>
        <w:tab/>
      </w:r>
      <w:r w:rsidR="001B27E2" w:rsidRPr="001B27E2">
        <w:rPr>
          <w:lang w:eastAsia="zh-CN"/>
        </w:rPr>
        <w:t xml:space="preserve">NSSAA for UE's with </w:t>
      </w:r>
      <w:r w:rsidR="00C47334">
        <w:rPr>
          <w:lang w:eastAsia="zh-CN"/>
        </w:rPr>
        <w:t xml:space="preserve">SNPN subscription </w:t>
      </w:r>
      <w:r w:rsidR="001B27E2" w:rsidRPr="001B27E2">
        <w:rPr>
          <w:lang w:eastAsia="zh-CN"/>
        </w:rPr>
        <w:t xml:space="preserve">cannot be performed when UE is registered in </w:t>
      </w:r>
      <w:r w:rsidR="00C47334">
        <w:rPr>
          <w:lang w:eastAsia="zh-CN"/>
        </w:rPr>
        <w:t xml:space="preserve">another </w:t>
      </w:r>
      <w:r w:rsidR="001B27E2" w:rsidRPr="001B27E2">
        <w:rPr>
          <w:lang w:eastAsia="zh-CN"/>
        </w:rPr>
        <w:t xml:space="preserve">SNPN (i.e. </w:t>
      </w:r>
      <w:r w:rsidR="00C47334">
        <w:rPr>
          <w:lang w:eastAsia="zh-CN"/>
        </w:rPr>
        <w:t xml:space="preserve">subscribed SNPN </w:t>
      </w:r>
      <w:r w:rsidR="001B27E2" w:rsidRPr="001B27E2">
        <w:rPr>
          <w:lang w:eastAsia="zh-CN"/>
        </w:rPr>
        <w:t>is acting as CH) or a completely new functionality needs to be developed</w:t>
      </w:r>
      <w:r w:rsidR="00C47334">
        <w:rPr>
          <w:lang w:eastAsia="zh-CN"/>
        </w:rPr>
        <w:t>.</w:t>
      </w:r>
    </w:p>
    <w:p w14:paraId="590E899C" w14:textId="02AD56B9" w:rsidR="00EF7441" w:rsidRDefault="0097513E" w:rsidP="00294B58">
      <w:pPr>
        <w:rPr>
          <w:lang w:eastAsia="zh-CN"/>
        </w:rPr>
      </w:pPr>
      <w:r>
        <w:rPr>
          <w:lang w:eastAsia="zh-CN"/>
        </w:rPr>
        <w:t>To allow NSSAA procedure performed with NSSAAF deployed outside an SNPN for UE from another network can be achieved with existing system function.</w:t>
      </w:r>
      <w:r w:rsidR="0051147C">
        <w:rPr>
          <w:lang w:eastAsia="zh-CN"/>
        </w:rPr>
        <w:t xml:space="preserve"> </w:t>
      </w:r>
    </w:p>
    <w:p w14:paraId="34FC12AE" w14:textId="386624C2" w:rsidR="00737CDD" w:rsidRDefault="00737CDD" w:rsidP="00737CDD">
      <w:pPr>
        <w:rPr>
          <w:lang w:eastAsia="zh-CN"/>
        </w:rPr>
      </w:pPr>
      <w:r>
        <w:rPr>
          <w:lang w:eastAsia="zh-CN"/>
        </w:rPr>
        <w:t xml:space="preserve">To allow NSSAA procedure performed with NSSAAF deployed inside an SNPN for UE from another network will require new </w:t>
      </w:r>
      <w:r w:rsidR="00CC28F0">
        <w:rPr>
          <w:lang w:eastAsia="zh-CN"/>
        </w:rPr>
        <w:t xml:space="preserve">system </w:t>
      </w:r>
      <w:r>
        <w:rPr>
          <w:lang w:eastAsia="zh-CN"/>
        </w:rPr>
        <w:t>functio</w:t>
      </w:r>
      <w:r w:rsidR="00CC28F0">
        <w:rPr>
          <w:lang w:eastAsia="zh-CN"/>
        </w:rPr>
        <w:t>n.</w:t>
      </w:r>
    </w:p>
    <w:p w14:paraId="45F67ACC" w14:textId="13A544BF" w:rsidR="000879D3" w:rsidRDefault="000879D3" w:rsidP="000661E5">
      <w:pPr>
        <w:pStyle w:val="Heading1"/>
        <w:rPr>
          <w:lang w:eastAsia="zh-CN"/>
        </w:rPr>
      </w:pPr>
      <w:r>
        <w:rPr>
          <w:lang w:eastAsia="zh-CN"/>
        </w:rPr>
        <w:t>4.</w:t>
      </w:r>
      <w:r>
        <w:rPr>
          <w:lang w:eastAsia="zh-CN"/>
        </w:rPr>
        <w:tab/>
        <w:t>Proposal</w:t>
      </w:r>
    </w:p>
    <w:p w14:paraId="3D21369F" w14:textId="6FAFFF02" w:rsidR="00294B58" w:rsidRDefault="00EF7441" w:rsidP="00294B58">
      <w:pPr>
        <w:rPr>
          <w:lang w:eastAsia="zh-CN"/>
        </w:rPr>
      </w:pPr>
      <w:r>
        <w:rPr>
          <w:lang w:eastAsia="zh-CN"/>
        </w:rPr>
        <w:t>R</w:t>
      </w:r>
      <w:r w:rsidR="0054325C">
        <w:rPr>
          <w:lang w:eastAsia="zh-CN"/>
        </w:rPr>
        <w:t>eply to CT1 that NSSAA is applicable in general for SNPN</w:t>
      </w:r>
      <w:r w:rsidR="009958DD">
        <w:rPr>
          <w:lang w:eastAsia="zh-CN"/>
        </w:rPr>
        <w:t xml:space="preserve"> scenario</w:t>
      </w:r>
      <w:r w:rsidR="00340871">
        <w:rPr>
          <w:lang w:eastAsia="zh-CN"/>
        </w:rPr>
        <w:t xml:space="preserve"> by re-using the NSSAA functionality specified for PLMNs</w:t>
      </w:r>
      <w:r w:rsidR="00EC50A8">
        <w:rPr>
          <w:lang w:eastAsia="zh-CN"/>
        </w:rPr>
        <w:t xml:space="preserve">, and also </w:t>
      </w:r>
      <w:r w:rsidR="002B4F01">
        <w:rPr>
          <w:lang w:eastAsia="zh-CN"/>
        </w:rPr>
        <w:t>approve CR S2-22</w:t>
      </w:r>
      <w:r w:rsidR="001A0D14">
        <w:rPr>
          <w:lang w:eastAsia="zh-CN"/>
        </w:rPr>
        <w:t>00480</w:t>
      </w:r>
      <w:r w:rsidR="002B4F01">
        <w:rPr>
          <w:lang w:eastAsia="zh-CN"/>
        </w:rPr>
        <w:t xml:space="preserve"> to clarify the </w:t>
      </w:r>
      <w:r w:rsidR="00F35284">
        <w:rPr>
          <w:lang w:eastAsia="zh-CN"/>
        </w:rPr>
        <w:t>Credentials Holder</w:t>
      </w:r>
      <w:r w:rsidR="00352EFA">
        <w:rPr>
          <w:lang w:eastAsia="zh-CN"/>
        </w:rPr>
        <w:t xml:space="preserve"> </w:t>
      </w:r>
      <w:r w:rsidR="00F35284">
        <w:rPr>
          <w:lang w:eastAsia="zh-CN"/>
        </w:rPr>
        <w:t>archi</w:t>
      </w:r>
      <w:r w:rsidR="001B34E8">
        <w:rPr>
          <w:lang w:eastAsia="zh-CN"/>
        </w:rPr>
        <w:t>t</w:t>
      </w:r>
      <w:r w:rsidR="00F35284">
        <w:rPr>
          <w:lang w:eastAsia="zh-CN"/>
        </w:rPr>
        <w:t>ecture figure</w:t>
      </w:r>
      <w:r w:rsidR="00A16BE8">
        <w:rPr>
          <w:lang w:eastAsia="zh-CN"/>
        </w:rPr>
        <w:t xml:space="preserve"> as requested by CT1</w:t>
      </w:r>
      <w:r w:rsidR="0001679B">
        <w:rPr>
          <w:lang w:eastAsia="zh-CN"/>
        </w:rPr>
        <w:t>.</w:t>
      </w:r>
    </w:p>
    <w:sectPr w:rsidR="00294B5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F1D66" w14:textId="77777777" w:rsidR="000B6AF4" w:rsidRDefault="000B6AF4">
      <w:r>
        <w:separator/>
      </w:r>
    </w:p>
    <w:p w14:paraId="69679005" w14:textId="77777777" w:rsidR="000B6AF4" w:rsidRDefault="000B6AF4"/>
  </w:endnote>
  <w:endnote w:type="continuationSeparator" w:id="0">
    <w:p w14:paraId="1CABB55A" w14:textId="77777777" w:rsidR="000B6AF4" w:rsidRDefault="000B6AF4">
      <w:r>
        <w:continuationSeparator/>
      </w:r>
    </w:p>
    <w:p w14:paraId="0258F3A6" w14:textId="77777777" w:rsidR="000B6AF4" w:rsidRDefault="000B6AF4"/>
  </w:endnote>
  <w:endnote w:type="continuationNotice" w:id="1">
    <w:p w14:paraId="5A9F0AD0" w14:textId="77777777" w:rsidR="000B6AF4" w:rsidRDefault="000B6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CA13"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31F32AB2"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9C8CD"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BDA60" w14:textId="77777777" w:rsidR="000B6AF4" w:rsidRDefault="000B6AF4">
      <w:r>
        <w:separator/>
      </w:r>
    </w:p>
    <w:p w14:paraId="7FB5759B" w14:textId="77777777" w:rsidR="000B6AF4" w:rsidRDefault="000B6AF4"/>
  </w:footnote>
  <w:footnote w:type="continuationSeparator" w:id="0">
    <w:p w14:paraId="5CDCA3A6" w14:textId="77777777" w:rsidR="000B6AF4" w:rsidRDefault="000B6AF4">
      <w:r>
        <w:continuationSeparator/>
      </w:r>
    </w:p>
    <w:p w14:paraId="177EEFA6" w14:textId="77777777" w:rsidR="000B6AF4" w:rsidRDefault="000B6AF4"/>
  </w:footnote>
  <w:footnote w:type="continuationNotice" w:id="1">
    <w:p w14:paraId="06A2EE1D" w14:textId="77777777" w:rsidR="000B6AF4" w:rsidRDefault="000B6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C93F6" w14:textId="77777777" w:rsidR="00013A5E" w:rsidRDefault="00013A5E"/>
  <w:p w14:paraId="739543E4"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344E"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50E08447"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8F7824">
      <w:rPr>
        <w:rFonts w:ascii="Arial" w:hAnsi="Arial" w:cs="Arial"/>
        <w:b/>
        <w:bCs/>
        <w:noProof/>
        <w:sz w:val="18"/>
        <w:lang w:val="fr-FR"/>
      </w:rPr>
      <w:t>1</w:t>
    </w:r>
    <w:r>
      <w:rPr>
        <w:rFonts w:ascii="Arial" w:hAnsi="Arial" w:cs="Arial"/>
        <w:b/>
        <w:bCs/>
        <w:sz w:val="18"/>
      </w:rPr>
      <w:fldChar w:fldCharType="end"/>
    </w:r>
  </w:p>
  <w:p w14:paraId="503F8004"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C4"/>
    <w:rsid w:val="00002842"/>
    <w:rsid w:val="00003503"/>
    <w:rsid w:val="0000385B"/>
    <w:rsid w:val="00003FE7"/>
    <w:rsid w:val="000046E3"/>
    <w:rsid w:val="00004E82"/>
    <w:rsid w:val="00005507"/>
    <w:rsid w:val="00005D97"/>
    <w:rsid w:val="00005E68"/>
    <w:rsid w:val="00006687"/>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23D"/>
    <w:rsid w:val="0001679B"/>
    <w:rsid w:val="00016A41"/>
    <w:rsid w:val="000205C4"/>
    <w:rsid w:val="00020AF8"/>
    <w:rsid w:val="00021571"/>
    <w:rsid w:val="00022470"/>
    <w:rsid w:val="00023565"/>
    <w:rsid w:val="00024628"/>
    <w:rsid w:val="00024798"/>
    <w:rsid w:val="000268FB"/>
    <w:rsid w:val="00027058"/>
    <w:rsid w:val="00027B9C"/>
    <w:rsid w:val="0003091B"/>
    <w:rsid w:val="00030E70"/>
    <w:rsid w:val="00032C4D"/>
    <w:rsid w:val="000336C0"/>
    <w:rsid w:val="00033FBB"/>
    <w:rsid w:val="00034D60"/>
    <w:rsid w:val="0003510B"/>
    <w:rsid w:val="00035594"/>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26FA"/>
    <w:rsid w:val="000549F0"/>
    <w:rsid w:val="000559CF"/>
    <w:rsid w:val="00056F95"/>
    <w:rsid w:val="0005715C"/>
    <w:rsid w:val="0006070C"/>
    <w:rsid w:val="000607A8"/>
    <w:rsid w:val="00060F24"/>
    <w:rsid w:val="0006153A"/>
    <w:rsid w:val="00062F11"/>
    <w:rsid w:val="000631E9"/>
    <w:rsid w:val="00063321"/>
    <w:rsid w:val="00063EF2"/>
    <w:rsid w:val="0006502B"/>
    <w:rsid w:val="00065A7F"/>
    <w:rsid w:val="000661E5"/>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9D3"/>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AC0"/>
    <w:rsid w:val="000B3DD5"/>
    <w:rsid w:val="000B50B5"/>
    <w:rsid w:val="000B6489"/>
    <w:rsid w:val="000B6AF4"/>
    <w:rsid w:val="000B7770"/>
    <w:rsid w:val="000B77DD"/>
    <w:rsid w:val="000B79B7"/>
    <w:rsid w:val="000B7BDF"/>
    <w:rsid w:val="000C0426"/>
    <w:rsid w:val="000C05C6"/>
    <w:rsid w:val="000C13A3"/>
    <w:rsid w:val="000C256A"/>
    <w:rsid w:val="000C29D7"/>
    <w:rsid w:val="000C2CB4"/>
    <w:rsid w:val="000C4FC6"/>
    <w:rsid w:val="000C71AA"/>
    <w:rsid w:val="000C74FC"/>
    <w:rsid w:val="000C7FDC"/>
    <w:rsid w:val="000D0180"/>
    <w:rsid w:val="000D0337"/>
    <w:rsid w:val="000D0F88"/>
    <w:rsid w:val="000D0FDE"/>
    <w:rsid w:val="000D1BFB"/>
    <w:rsid w:val="000D36DC"/>
    <w:rsid w:val="000D40A1"/>
    <w:rsid w:val="000D4943"/>
    <w:rsid w:val="000D4EA3"/>
    <w:rsid w:val="000D50B8"/>
    <w:rsid w:val="000D59E4"/>
    <w:rsid w:val="000D5EAF"/>
    <w:rsid w:val="000D6F9F"/>
    <w:rsid w:val="000D70EA"/>
    <w:rsid w:val="000E0A21"/>
    <w:rsid w:val="000E44F6"/>
    <w:rsid w:val="000E4D8D"/>
    <w:rsid w:val="000E735B"/>
    <w:rsid w:val="000E7827"/>
    <w:rsid w:val="000F0450"/>
    <w:rsid w:val="000F06D8"/>
    <w:rsid w:val="000F2AF3"/>
    <w:rsid w:val="000F3035"/>
    <w:rsid w:val="000F517A"/>
    <w:rsid w:val="000F5D71"/>
    <w:rsid w:val="000F5E59"/>
    <w:rsid w:val="000F60B7"/>
    <w:rsid w:val="000F67B7"/>
    <w:rsid w:val="000F73F9"/>
    <w:rsid w:val="000F77CC"/>
    <w:rsid w:val="000F7F37"/>
    <w:rsid w:val="001002C0"/>
    <w:rsid w:val="0010191A"/>
    <w:rsid w:val="00101FFB"/>
    <w:rsid w:val="0010430B"/>
    <w:rsid w:val="001043DF"/>
    <w:rsid w:val="00104CDA"/>
    <w:rsid w:val="00105737"/>
    <w:rsid w:val="001059D1"/>
    <w:rsid w:val="0010678C"/>
    <w:rsid w:val="0010795D"/>
    <w:rsid w:val="00107A82"/>
    <w:rsid w:val="00107E22"/>
    <w:rsid w:val="00110662"/>
    <w:rsid w:val="00111E3C"/>
    <w:rsid w:val="00112BF1"/>
    <w:rsid w:val="0011387E"/>
    <w:rsid w:val="00113A8C"/>
    <w:rsid w:val="00113F4F"/>
    <w:rsid w:val="001142B0"/>
    <w:rsid w:val="00114F2E"/>
    <w:rsid w:val="001150B2"/>
    <w:rsid w:val="00120763"/>
    <w:rsid w:val="00120F11"/>
    <w:rsid w:val="0012113A"/>
    <w:rsid w:val="00121706"/>
    <w:rsid w:val="00121764"/>
    <w:rsid w:val="00121A78"/>
    <w:rsid w:val="00122017"/>
    <w:rsid w:val="00122F37"/>
    <w:rsid w:val="00123C26"/>
    <w:rsid w:val="001242C5"/>
    <w:rsid w:val="00124E6E"/>
    <w:rsid w:val="0012561F"/>
    <w:rsid w:val="00125C74"/>
    <w:rsid w:val="00125FB9"/>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0BF"/>
    <w:rsid w:val="00156945"/>
    <w:rsid w:val="00156FE0"/>
    <w:rsid w:val="00161001"/>
    <w:rsid w:val="001616A1"/>
    <w:rsid w:val="00161B39"/>
    <w:rsid w:val="00163C76"/>
    <w:rsid w:val="00163E01"/>
    <w:rsid w:val="0016489B"/>
    <w:rsid w:val="00164C03"/>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998"/>
    <w:rsid w:val="00187F8B"/>
    <w:rsid w:val="001906C2"/>
    <w:rsid w:val="001913D6"/>
    <w:rsid w:val="00191C9E"/>
    <w:rsid w:val="001929DA"/>
    <w:rsid w:val="00193556"/>
    <w:rsid w:val="00193C28"/>
    <w:rsid w:val="001940BC"/>
    <w:rsid w:val="001963FC"/>
    <w:rsid w:val="0019666E"/>
    <w:rsid w:val="00196B2A"/>
    <w:rsid w:val="0019723A"/>
    <w:rsid w:val="001A022E"/>
    <w:rsid w:val="001A0D14"/>
    <w:rsid w:val="001A0FD2"/>
    <w:rsid w:val="001A3A7D"/>
    <w:rsid w:val="001A3FB4"/>
    <w:rsid w:val="001A56A8"/>
    <w:rsid w:val="001A5C81"/>
    <w:rsid w:val="001A7072"/>
    <w:rsid w:val="001A7F11"/>
    <w:rsid w:val="001B0220"/>
    <w:rsid w:val="001B07DF"/>
    <w:rsid w:val="001B0D21"/>
    <w:rsid w:val="001B193C"/>
    <w:rsid w:val="001B1EDD"/>
    <w:rsid w:val="001B2070"/>
    <w:rsid w:val="001B27E2"/>
    <w:rsid w:val="001B2836"/>
    <w:rsid w:val="001B2CFE"/>
    <w:rsid w:val="001B34E8"/>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326A"/>
    <w:rsid w:val="001E0028"/>
    <w:rsid w:val="001E0AA1"/>
    <w:rsid w:val="001E0DF5"/>
    <w:rsid w:val="001E125D"/>
    <w:rsid w:val="001E1F34"/>
    <w:rsid w:val="001E2A7B"/>
    <w:rsid w:val="001E4DFF"/>
    <w:rsid w:val="001E57A8"/>
    <w:rsid w:val="001E5C9E"/>
    <w:rsid w:val="001E7AA2"/>
    <w:rsid w:val="001F0DAD"/>
    <w:rsid w:val="001F0F75"/>
    <w:rsid w:val="001F1523"/>
    <w:rsid w:val="001F1E67"/>
    <w:rsid w:val="001F2899"/>
    <w:rsid w:val="001F320F"/>
    <w:rsid w:val="001F381B"/>
    <w:rsid w:val="001F4582"/>
    <w:rsid w:val="001F478B"/>
    <w:rsid w:val="001F4D77"/>
    <w:rsid w:val="001F4E37"/>
    <w:rsid w:val="001F5984"/>
    <w:rsid w:val="001F6AA4"/>
    <w:rsid w:val="0020021A"/>
    <w:rsid w:val="00200C7B"/>
    <w:rsid w:val="00201759"/>
    <w:rsid w:val="002021FC"/>
    <w:rsid w:val="00202AE1"/>
    <w:rsid w:val="002043CF"/>
    <w:rsid w:val="00204681"/>
    <w:rsid w:val="00205037"/>
    <w:rsid w:val="00207835"/>
    <w:rsid w:val="00207F20"/>
    <w:rsid w:val="002102F5"/>
    <w:rsid w:val="002104A0"/>
    <w:rsid w:val="002113F8"/>
    <w:rsid w:val="00211565"/>
    <w:rsid w:val="0021166F"/>
    <w:rsid w:val="002122C3"/>
    <w:rsid w:val="00212A86"/>
    <w:rsid w:val="0021395C"/>
    <w:rsid w:val="002149CC"/>
    <w:rsid w:val="00214A95"/>
    <w:rsid w:val="002156D5"/>
    <w:rsid w:val="0021576A"/>
    <w:rsid w:val="00215B76"/>
    <w:rsid w:val="00216039"/>
    <w:rsid w:val="00216C20"/>
    <w:rsid w:val="00220AEB"/>
    <w:rsid w:val="00221F47"/>
    <w:rsid w:val="00223D76"/>
    <w:rsid w:val="00224255"/>
    <w:rsid w:val="0022711B"/>
    <w:rsid w:val="00230A69"/>
    <w:rsid w:val="00232A66"/>
    <w:rsid w:val="00233A50"/>
    <w:rsid w:val="00235221"/>
    <w:rsid w:val="002369C4"/>
    <w:rsid w:val="002406EC"/>
    <w:rsid w:val="00241A90"/>
    <w:rsid w:val="00241D00"/>
    <w:rsid w:val="00241E53"/>
    <w:rsid w:val="00242512"/>
    <w:rsid w:val="00242A2F"/>
    <w:rsid w:val="002431C9"/>
    <w:rsid w:val="00244870"/>
    <w:rsid w:val="0024488D"/>
    <w:rsid w:val="0024593C"/>
    <w:rsid w:val="002464B3"/>
    <w:rsid w:val="00246DE7"/>
    <w:rsid w:val="0024781C"/>
    <w:rsid w:val="00247CAC"/>
    <w:rsid w:val="00247D8B"/>
    <w:rsid w:val="00247FFA"/>
    <w:rsid w:val="00250064"/>
    <w:rsid w:val="00251CD6"/>
    <w:rsid w:val="00252101"/>
    <w:rsid w:val="0025240D"/>
    <w:rsid w:val="00254106"/>
    <w:rsid w:val="0025520E"/>
    <w:rsid w:val="00256C70"/>
    <w:rsid w:val="00257C37"/>
    <w:rsid w:val="00260A35"/>
    <w:rsid w:val="00260C09"/>
    <w:rsid w:val="00260FBA"/>
    <w:rsid w:val="00261D77"/>
    <w:rsid w:val="0026236D"/>
    <w:rsid w:val="00262BEF"/>
    <w:rsid w:val="00262C6D"/>
    <w:rsid w:val="0026332C"/>
    <w:rsid w:val="002657DD"/>
    <w:rsid w:val="00265FB6"/>
    <w:rsid w:val="0026720F"/>
    <w:rsid w:val="00267FC8"/>
    <w:rsid w:val="002707A8"/>
    <w:rsid w:val="00270D4F"/>
    <w:rsid w:val="00271A3E"/>
    <w:rsid w:val="00272E73"/>
    <w:rsid w:val="00273AF8"/>
    <w:rsid w:val="00273D31"/>
    <w:rsid w:val="0027499D"/>
    <w:rsid w:val="00274EB6"/>
    <w:rsid w:val="002756C1"/>
    <w:rsid w:val="00275A76"/>
    <w:rsid w:val="00275FD2"/>
    <w:rsid w:val="00277150"/>
    <w:rsid w:val="002800C5"/>
    <w:rsid w:val="0028020F"/>
    <w:rsid w:val="002804F9"/>
    <w:rsid w:val="00280862"/>
    <w:rsid w:val="00281104"/>
    <w:rsid w:val="0028172C"/>
    <w:rsid w:val="00281F13"/>
    <w:rsid w:val="00282E1C"/>
    <w:rsid w:val="00285692"/>
    <w:rsid w:val="00285E0B"/>
    <w:rsid w:val="00286417"/>
    <w:rsid w:val="00286C69"/>
    <w:rsid w:val="0028786F"/>
    <w:rsid w:val="00287A12"/>
    <w:rsid w:val="00287B41"/>
    <w:rsid w:val="002902D9"/>
    <w:rsid w:val="002934C0"/>
    <w:rsid w:val="00293E3D"/>
    <w:rsid w:val="002943A4"/>
    <w:rsid w:val="00294B58"/>
    <w:rsid w:val="00295FEC"/>
    <w:rsid w:val="0029673F"/>
    <w:rsid w:val="00297693"/>
    <w:rsid w:val="002A018E"/>
    <w:rsid w:val="002A05F3"/>
    <w:rsid w:val="002A062F"/>
    <w:rsid w:val="002A2F3C"/>
    <w:rsid w:val="002A3C41"/>
    <w:rsid w:val="002A6F90"/>
    <w:rsid w:val="002A7929"/>
    <w:rsid w:val="002B18F3"/>
    <w:rsid w:val="002B1D85"/>
    <w:rsid w:val="002B211D"/>
    <w:rsid w:val="002B21E7"/>
    <w:rsid w:val="002B2ABA"/>
    <w:rsid w:val="002B46CE"/>
    <w:rsid w:val="002B46FF"/>
    <w:rsid w:val="002B4F01"/>
    <w:rsid w:val="002B5C1D"/>
    <w:rsid w:val="002B5DAE"/>
    <w:rsid w:val="002B6238"/>
    <w:rsid w:val="002C05B8"/>
    <w:rsid w:val="002C06A7"/>
    <w:rsid w:val="002C071F"/>
    <w:rsid w:val="002C0771"/>
    <w:rsid w:val="002C0D31"/>
    <w:rsid w:val="002C12F3"/>
    <w:rsid w:val="002C17E8"/>
    <w:rsid w:val="002C2E2C"/>
    <w:rsid w:val="002C3289"/>
    <w:rsid w:val="002C3CB0"/>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0E"/>
    <w:rsid w:val="002F7A8F"/>
    <w:rsid w:val="002F7F76"/>
    <w:rsid w:val="0030069C"/>
    <w:rsid w:val="00301264"/>
    <w:rsid w:val="0030127B"/>
    <w:rsid w:val="00301622"/>
    <w:rsid w:val="00301754"/>
    <w:rsid w:val="00302B99"/>
    <w:rsid w:val="00302E19"/>
    <w:rsid w:val="003034B2"/>
    <w:rsid w:val="003048BC"/>
    <w:rsid w:val="003072DF"/>
    <w:rsid w:val="00310B0A"/>
    <w:rsid w:val="0031175D"/>
    <w:rsid w:val="00312459"/>
    <w:rsid w:val="0031374A"/>
    <w:rsid w:val="003142A3"/>
    <w:rsid w:val="0031486D"/>
    <w:rsid w:val="003153C7"/>
    <w:rsid w:val="00316798"/>
    <w:rsid w:val="00317BA6"/>
    <w:rsid w:val="0032155D"/>
    <w:rsid w:val="0032193A"/>
    <w:rsid w:val="00322DBA"/>
    <w:rsid w:val="00322E01"/>
    <w:rsid w:val="00324F09"/>
    <w:rsid w:val="00325BE6"/>
    <w:rsid w:val="003264F1"/>
    <w:rsid w:val="00327CA6"/>
    <w:rsid w:val="003317E0"/>
    <w:rsid w:val="00331F83"/>
    <w:rsid w:val="00332F09"/>
    <w:rsid w:val="003338BB"/>
    <w:rsid w:val="003349DF"/>
    <w:rsid w:val="00335D2E"/>
    <w:rsid w:val="00340871"/>
    <w:rsid w:val="0034141F"/>
    <w:rsid w:val="00342FF0"/>
    <w:rsid w:val="00345264"/>
    <w:rsid w:val="00345BC0"/>
    <w:rsid w:val="003463B5"/>
    <w:rsid w:val="00346876"/>
    <w:rsid w:val="00347802"/>
    <w:rsid w:val="0034785B"/>
    <w:rsid w:val="00350918"/>
    <w:rsid w:val="00351907"/>
    <w:rsid w:val="00352847"/>
    <w:rsid w:val="00352CA6"/>
    <w:rsid w:val="00352EFA"/>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337"/>
    <w:rsid w:val="003655BA"/>
    <w:rsid w:val="003663B9"/>
    <w:rsid w:val="00367039"/>
    <w:rsid w:val="00367366"/>
    <w:rsid w:val="0036751D"/>
    <w:rsid w:val="00367599"/>
    <w:rsid w:val="0036777B"/>
    <w:rsid w:val="00367B09"/>
    <w:rsid w:val="003709FD"/>
    <w:rsid w:val="003711B4"/>
    <w:rsid w:val="0037151E"/>
    <w:rsid w:val="003716F4"/>
    <w:rsid w:val="00371C7E"/>
    <w:rsid w:val="00372C13"/>
    <w:rsid w:val="00372FE8"/>
    <w:rsid w:val="003757F0"/>
    <w:rsid w:val="00375AFF"/>
    <w:rsid w:val="00375C1A"/>
    <w:rsid w:val="0038035D"/>
    <w:rsid w:val="00380A07"/>
    <w:rsid w:val="00380E74"/>
    <w:rsid w:val="00383F2D"/>
    <w:rsid w:val="00384D8F"/>
    <w:rsid w:val="00385ED7"/>
    <w:rsid w:val="0038795A"/>
    <w:rsid w:val="003907DA"/>
    <w:rsid w:val="00391008"/>
    <w:rsid w:val="00391898"/>
    <w:rsid w:val="00391B9A"/>
    <w:rsid w:val="003924BE"/>
    <w:rsid w:val="00392EA7"/>
    <w:rsid w:val="00393992"/>
    <w:rsid w:val="00393E52"/>
    <w:rsid w:val="003948EF"/>
    <w:rsid w:val="00394A65"/>
    <w:rsid w:val="00395453"/>
    <w:rsid w:val="003960DE"/>
    <w:rsid w:val="00396367"/>
    <w:rsid w:val="00396CFF"/>
    <w:rsid w:val="003970D5"/>
    <w:rsid w:val="00397FCF"/>
    <w:rsid w:val="003A02E5"/>
    <w:rsid w:val="003A0E66"/>
    <w:rsid w:val="003A11FD"/>
    <w:rsid w:val="003A376F"/>
    <w:rsid w:val="003A3BC8"/>
    <w:rsid w:val="003A5197"/>
    <w:rsid w:val="003A69B6"/>
    <w:rsid w:val="003A6AB2"/>
    <w:rsid w:val="003A77FB"/>
    <w:rsid w:val="003B00A0"/>
    <w:rsid w:val="003B020E"/>
    <w:rsid w:val="003B0BC9"/>
    <w:rsid w:val="003B2A46"/>
    <w:rsid w:val="003B2D38"/>
    <w:rsid w:val="003B2E77"/>
    <w:rsid w:val="003B2F4F"/>
    <w:rsid w:val="003B3C85"/>
    <w:rsid w:val="003B59D6"/>
    <w:rsid w:val="003B7948"/>
    <w:rsid w:val="003C02B3"/>
    <w:rsid w:val="003C21DE"/>
    <w:rsid w:val="003C599D"/>
    <w:rsid w:val="003C7614"/>
    <w:rsid w:val="003C782C"/>
    <w:rsid w:val="003D0325"/>
    <w:rsid w:val="003D0980"/>
    <w:rsid w:val="003D0FC1"/>
    <w:rsid w:val="003D16DC"/>
    <w:rsid w:val="003D3280"/>
    <w:rsid w:val="003D334E"/>
    <w:rsid w:val="003D3EA5"/>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EEC"/>
    <w:rsid w:val="003E704E"/>
    <w:rsid w:val="003E7535"/>
    <w:rsid w:val="003E7907"/>
    <w:rsid w:val="003E7B49"/>
    <w:rsid w:val="003F1EA3"/>
    <w:rsid w:val="003F23FA"/>
    <w:rsid w:val="003F258A"/>
    <w:rsid w:val="003F3648"/>
    <w:rsid w:val="003F3F06"/>
    <w:rsid w:val="003F3F5A"/>
    <w:rsid w:val="003F461C"/>
    <w:rsid w:val="003F6BB9"/>
    <w:rsid w:val="003F6CE5"/>
    <w:rsid w:val="003F71B0"/>
    <w:rsid w:val="00400D85"/>
    <w:rsid w:val="0040134B"/>
    <w:rsid w:val="00401A9B"/>
    <w:rsid w:val="00401FA0"/>
    <w:rsid w:val="004021BE"/>
    <w:rsid w:val="00402449"/>
    <w:rsid w:val="00402916"/>
    <w:rsid w:val="00403125"/>
    <w:rsid w:val="004036D4"/>
    <w:rsid w:val="00403F19"/>
    <w:rsid w:val="00403FCF"/>
    <w:rsid w:val="00404271"/>
    <w:rsid w:val="00404F2C"/>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114"/>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2A15"/>
    <w:rsid w:val="00443252"/>
    <w:rsid w:val="004438D7"/>
    <w:rsid w:val="00443F2F"/>
    <w:rsid w:val="00444952"/>
    <w:rsid w:val="004452BF"/>
    <w:rsid w:val="004474E9"/>
    <w:rsid w:val="004478B2"/>
    <w:rsid w:val="004503FD"/>
    <w:rsid w:val="00450E86"/>
    <w:rsid w:val="0045374B"/>
    <w:rsid w:val="00453A49"/>
    <w:rsid w:val="00453D72"/>
    <w:rsid w:val="0045410E"/>
    <w:rsid w:val="00454F4D"/>
    <w:rsid w:val="00455110"/>
    <w:rsid w:val="00455B98"/>
    <w:rsid w:val="004565EE"/>
    <w:rsid w:val="004603EE"/>
    <w:rsid w:val="00460468"/>
    <w:rsid w:val="0046180F"/>
    <w:rsid w:val="0046254E"/>
    <w:rsid w:val="0046289C"/>
    <w:rsid w:val="00465AD0"/>
    <w:rsid w:val="00466150"/>
    <w:rsid w:val="00470732"/>
    <w:rsid w:val="00470CA4"/>
    <w:rsid w:val="00472142"/>
    <w:rsid w:val="004745FD"/>
    <w:rsid w:val="004774B4"/>
    <w:rsid w:val="00477D6E"/>
    <w:rsid w:val="00481CD8"/>
    <w:rsid w:val="004821D9"/>
    <w:rsid w:val="00482392"/>
    <w:rsid w:val="0048268B"/>
    <w:rsid w:val="0048289F"/>
    <w:rsid w:val="00482DD7"/>
    <w:rsid w:val="00482F42"/>
    <w:rsid w:val="00483322"/>
    <w:rsid w:val="00483E3C"/>
    <w:rsid w:val="00485470"/>
    <w:rsid w:val="004862C2"/>
    <w:rsid w:val="0048675E"/>
    <w:rsid w:val="00491877"/>
    <w:rsid w:val="00494686"/>
    <w:rsid w:val="0049476B"/>
    <w:rsid w:val="0049479C"/>
    <w:rsid w:val="004A11B0"/>
    <w:rsid w:val="004A1330"/>
    <w:rsid w:val="004A1D6F"/>
    <w:rsid w:val="004A28DB"/>
    <w:rsid w:val="004A36EC"/>
    <w:rsid w:val="004A4199"/>
    <w:rsid w:val="004A4963"/>
    <w:rsid w:val="004A4BB5"/>
    <w:rsid w:val="004A57A6"/>
    <w:rsid w:val="004A5BEF"/>
    <w:rsid w:val="004A72CE"/>
    <w:rsid w:val="004A7752"/>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009"/>
    <w:rsid w:val="004D0285"/>
    <w:rsid w:val="004D0CAD"/>
    <w:rsid w:val="004D1D31"/>
    <w:rsid w:val="004D1D8B"/>
    <w:rsid w:val="004D326E"/>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27D"/>
    <w:rsid w:val="00506D4F"/>
    <w:rsid w:val="0050730E"/>
    <w:rsid w:val="00507B36"/>
    <w:rsid w:val="00510668"/>
    <w:rsid w:val="005108F7"/>
    <w:rsid w:val="00510F70"/>
    <w:rsid w:val="0051147C"/>
    <w:rsid w:val="00512FC2"/>
    <w:rsid w:val="00514BDB"/>
    <w:rsid w:val="00514D5C"/>
    <w:rsid w:val="005150F3"/>
    <w:rsid w:val="00515163"/>
    <w:rsid w:val="0051532B"/>
    <w:rsid w:val="005157E0"/>
    <w:rsid w:val="00515C05"/>
    <w:rsid w:val="005177DB"/>
    <w:rsid w:val="00517888"/>
    <w:rsid w:val="00520451"/>
    <w:rsid w:val="0052136C"/>
    <w:rsid w:val="0052177F"/>
    <w:rsid w:val="00524196"/>
    <w:rsid w:val="00526E29"/>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2623"/>
    <w:rsid w:val="0054325C"/>
    <w:rsid w:val="00543E55"/>
    <w:rsid w:val="00543F19"/>
    <w:rsid w:val="005446D6"/>
    <w:rsid w:val="0054498A"/>
    <w:rsid w:val="00545ABE"/>
    <w:rsid w:val="00545EEE"/>
    <w:rsid w:val="00546BB4"/>
    <w:rsid w:val="0055150E"/>
    <w:rsid w:val="00552EDB"/>
    <w:rsid w:val="0055392F"/>
    <w:rsid w:val="00554C55"/>
    <w:rsid w:val="00555F6C"/>
    <w:rsid w:val="00556068"/>
    <w:rsid w:val="00556179"/>
    <w:rsid w:val="00557F99"/>
    <w:rsid w:val="00561203"/>
    <w:rsid w:val="00561209"/>
    <w:rsid w:val="005612D1"/>
    <w:rsid w:val="0056459E"/>
    <w:rsid w:val="005654A6"/>
    <w:rsid w:val="005657E5"/>
    <w:rsid w:val="00566A66"/>
    <w:rsid w:val="00567317"/>
    <w:rsid w:val="00572A2D"/>
    <w:rsid w:val="00573817"/>
    <w:rsid w:val="00573C90"/>
    <w:rsid w:val="005746B5"/>
    <w:rsid w:val="00574A05"/>
    <w:rsid w:val="0057683F"/>
    <w:rsid w:val="00576F70"/>
    <w:rsid w:val="00577C3B"/>
    <w:rsid w:val="00580960"/>
    <w:rsid w:val="00581C35"/>
    <w:rsid w:val="00582750"/>
    <w:rsid w:val="005827C3"/>
    <w:rsid w:val="00582896"/>
    <w:rsid w:val="00582D40"/>
    <w:rsid w:val="00582EAC"/>
    <w:rsid w:val="00583173"/>
    <w:rsid w:val="00583DD7"/>
    <w:rsid w:val="00585FEA"/>
    <w:rsid w:val="005860AC"/>
    <w:rsid w:val="0058659A"/>
    <w:rsid w:val="00591047"/>
    <w:rsid w:val="00591AC5"/>
    <w:rsid w:val="00592C38"/>
    <w:rsid w:val="005932C8"/>
    <w:rsid w:val="00593984"/>
    <w:rsid w:val="0059430C"/>
    <w:rsid w:val="005951C6"/>
    <w:rsid w:val="005959CC"/>
    <w:rsid w:val="00595C4B"/>
    <w:rsid w:val="00597463"/>
    <w:rsid w:val="005976E8"/>
    <w:rsid w:val="0059773D"/>
    <w:rsid w:val="005A18C9"/>
    <w:rsid w:val="005A1947"/>
    <w:rsid w:val="005A1980"/>
    <w:rsid w:val="005A1A60"/>
    <w:rsid w:val="005A26B4"/>
    <w:rsid w:val="005A29F2"/>
    <w:rsid w:val="005A450A"/>
    <w:rsid w:val="005A5112"/>
    <w:rsid w:val="005A5CCE"/>
    <w:rsid w:val="005A69E3"/>
    <w:rsid w:val="005B0114"/>
    <w:rsid w:val="005B02B2"/>
    <w:rsid w:val="005B0F59"/>
    <w:rsid w:val="005B1444"/>
    <w:rsid w:val="005B204C"/>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D5F"/>
    <w:rsid w:val="005D5312"/>
    <w:rsid w:val="005D6828"/>
    <w:rsid w:val="005D76D7"/>
    <w:rsid w:val="005D7B6A"/>
    <w:rsid w:val="005D7CE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1D1D"/>
    <w:rsid w:val="00611DAD"/>
    <w:rsid w:val="00612490"/>
    <w:rsid w:val="00612D1B"/>
    <w:rsid w:val="00613159"/>
    <w:rsid w:val="00613CCC"/>
    <w:rsid w:val="006144B9"/>
    <w:rsid w:val="00615D97"/>
    <w:rsid w:val="00616B27"/>
    <w:rsid w:val="00616C77"/>
    <w:rsid w:val="00617E84"/>
    <w:rsid w:val="006200CB"/>
    <w:rsid w:val="00620330"/>
    <w:rsid w:val="006216B3"/>
    <w:rsid w:val="00621EDE"/>
    <w:rsid w:val="006224D6"/>
    <w:rsid w:val="0062258D"/>
    <w:rsid w:val="006238AD"/>
    <w:rsid w:val="00623FAF"/>
    <w:rsid w:val="00624FCE"/>
    <w:rsid w:val="006278F1"/>
    <w:rsid w:val="00627E4E"/>
    <w:rsid w:val="00631719"/>
    <w:rsid w:val="00632F1F"/>
    <w:rsid w:val="00635AB9"/>
    <w:rsid w:val="00636B44"/>
    <w:rsid w:val="00640010"/>
    <w:rsid w:val="0064130B"/>
    <w:rsid w:val="0064146B"/>
    <w:rsid w:val="00642055"/>
    <w:rsid w:val="00643BB7"/>
    <w:rsid w:val="00644664"/>
    <w:rsid w:val="00644B01"/>
    <w:rsid w:val="00646281"/>
    <w:rsid w:val="006462C1"/>
    <w:rsid w:val="006519F7"/>
    <w:rsid w:val="00651D13"/>
    <w:rsid w:val="0065339E"/>
    <w:rsid w:val="006542BF"/>
    <w:rsid w:val="006559C0"/>
    <w:rsid w:val="00655B71"/>
    <w:rsid w:val="006563A7"/>
    <w:rsid w:val="006613A4"/>
    <w:rsid w:val="00661EDA"/>
    <w:rsid w:val="0066251F"/>
    <w:rsid w:val="00665688"/>
    <w:rsid w:val="00666995"/>
    <w:rsid w:val="0066757F"/>
    <w:rsid w:val="006701F5"/>
    <w:rsid w:val="00670D34"/>
    <w:rsid w:val="00671D64"/>
    <w:rsid w:val="00672D14"/>
    <w:rsid w:val="00673CFE"/>
    <w:rsid w:val="00674C5D"/>
    <w:rsid w:val="00674CCA"/>
    <w:rsid w:val="006810AB"/>
    <w:rsid w:val="0068264E"/>
    <w:rsid w:val="00682F7D"/>
    <w:rsid w:val="006833A7"/>
    <w:rsid w:val="00683957"/>
    <w:rsid w:val="006839CA"/>
    <w:rsid w:val="00684304"/>
    <w:rsid w:val="00684DE2"/>
    <w:rsid w:val="00687720"/>
    <w:rsid w:val="00690B18"/>
    <w:rsid w:val="00691090"/>
    <w:rsid w:val="00691976"/>
    <w:rsid w:val="00692589"/>
    <w:rsid w:val="00692A94"/>
    <w:rsid w:val="00692CBA"/>
    <w:rsid w:val="006934FB"/>
    <w:rsid w:val="00696865"/>
    <w:rsid w:val="0069689F"/>
    <w:rsid w:val="0069690B"/>
    <w:rsid w:val="00696998"/>
    <w:rsid w:val="006974E6"/>
    <w:rsid w:val="00697FC0"/>
    <w:rsid w:val="006A2C65"/>
    <w:rsid w:val="006A3DDC"/>
    <w:rsid w:val="006A4B39"/>
    <w:rsid w:val="006A6AD9"/>
    <w:rsid w:val="006A6DF0"/>
    <w:rsid w:val="006A770B"/>
    <w:rsid w:val="006A7F86"/>
    <w:rsid w:val="006B02B8"/>
    <w:rsid w:val="006B043A"/>
    <w:rsid w:val="006B134E"/>
    <w:rsid w:val="006B3143"/>
    <w:rsid w:val="006B3A95"/>
    <w:rsid w:val="006B4823"/>
    <w:rsid w:val="006B48E8"/>
    <w:rsid w:val="006B7C81"/>
    <w:rsid w:val="006C02F9"/>
    <w:rsid w:val="006C042F"/>
    <w:rsid w:val="006C0A54"/>
    <w:rsid w:val="006C1208"/>
    <w:rsid w:val="006C1AC2"/>
    <w:rsid w:val="006C26A5"/>
    <w:rsid w:val="006C2781"/>
    <w:rsid w:val="006C383E"/>
    <w:rsid w:val="006C3CC9"/>
    <w:rsid w:val="006C4443"/>
    <w:rsid w:val="006C6A6B"/>
    <w:rsid w:val="006C6C32"/>
    <w:rsid w:val="006C70F0"/>
    <w:rsid w:val="006C7993"/>
    <w:rsid w:val="006C7A84"/>
    <w:rsid w:val="006D1207"/>
    <w:rsid w:val="006D1F06"/>
    <w:rsid w:val="006D2EFC"/>
    <w:rsid w:val="006D3AE5"/>
    <w:rsid w:val="006D3BEA"/>
    <w:rsid w:val="006D472F"/>
    <w:rsid w:val="006D5301"/>
    <w:rsid w:val="006D6005"/>
    <w:rsid w:val="006D6044"/>
    <w:rsid w:val="006D6B03"/>
    <w:rsid w:val="006E251D"/>
    <w:rsid w:val="006E2754"/>
    <w:rsid w:val="006E3C16"/>
    <w:rsid w:val="006E4A64"/>
    <w:rsid w:val="006E4CC6"/>
    <w:rsid w:val="006E64AD"/>
    <w:rsid w:val="006E6BED"/>
    <w:rsid w:val="006E7C16"/>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395"/>
    <w:rsid w:val="0070348C"/>
    <w:rsid w:val="00704663"/>
    <w:rsid w:val="007058CE"/>
    <w:rsid w:val="00705F89"/>
    <w:rsid w:val="00706881"/>
    <w:rsid w:val="007077AE"/>
    <w:rsid w:val="00711F58"/>
    <w:rsid w:val="00712A2B"/>
    <w:rsid w:val="00712CA4"/>
    <w:rsid w:val="00713FD9"/>
    <w:rsid w:val="00714EF6"/>
    <w:rsid w:val="007150DA"/>
    <w:rsid w:val="007150F0"/>
    <w:rsid w:val="0071544D"/>
    <w:rsid w:val="00715E66"/>
    <w:rsid w:val="00716A2C"/>
    <w:rsid w:val="00717D60"/>
    <w:rsid w:val="007201AD"/>
    <w:rsid w:val="007209F3"/>
    <w:rsid w:val="00721A8F"/>
    <w:rsid w:val="00722AC2"/>
    <w:rsid w:val="00722D02"/>
    <w:rsid w:val="00722F8D"/>
    <w:rsid w:val="007230BA"/>
    <w:rsid w:val="00725EC2"/>
    <w:rsid w:val="007266D9"/>
    <w:rsid w:val="00726AC2"/>
    <w:rsid w:val="00726CD5"/>
    <w:rsid w:val="00730B98"/>
    <w:rsid w:val="007325A8"/>
    <w:rsid w:val="00732F8E"/>
    <w:rsid w:val="00734562"/>
    <w:rsid w:val="00734DB5"/>
    <w:rsid w:val="00735A00"/>
    <w:rsid w:val="007362CE"/>
    <w:rsid w:val="007375A8"/>
    <w:rsid w:val="00737642"/>
    <w:rsid w:val="00737CDD"/>
    <w:rsid w:val="007403DF"/>
    <w:rsid w:val="00740888"/>
    <w:rsid w:val="00740DC9"/>
    <w:rsid w:val="007426A5"/>
    <w:rsid w:val="0074389C"/>
    <w:rsid w:val="00743E8D"/>
    <w:rsid w:val="007445FE"/>
    <w:rsid w:val="00744FCE"/>
    <w:rsid w:val="007476B3"/>
    <w:rsid w:val="007503E0"/>
    <w:rsid w:val="007518AE"/>
    <w:rsid w:val="00754C4F"/>
    <w:rsid w:val="00756755"/>
    <w:rsid w:val="00756B11"/>
    <w:rsid w:val="00757490"/>
    <w:rsid w:val="0076013E"/>
    <w:rsid w:val="0076063E"/>
    <w:rsid w:val="00762063"/>
    <w:rsid w:val="00762143"/>
    <w:rsid w:val="00762910"/>
    <w:rsid w:val="00762A9C"/>
    <w:rsid w:val="00763692"/>
    <w:rsid w:val="00763E75"/>
    <w:rsid w:val="0076419C"/>
    <w:rsid w:val="0076702C"/>
    <w:rsid w:val="0076782A"/>
    <w:rsid w:val="00767C2D"/>
    <w:rsid w:val="0077042B"/>
    <w:rsid w:val="007712FD"/>
    <w:rsid w:val="00772D92"/>
    <w:rsid w:val="00773BC3"/>
    <w:rsid w:val="00773C34"/>
    <w:rsid w:val="00774C1B"/>
    <w:rsid w:val="00775832"/>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C6C"/>
    <w:rsid w:val="0079316E"/>
    <w:rsid w:val="00793756"/>
    <w:rsid w:val="00793959"/>
    <w:rsid w:val="00793ADF"/>
    <w:rsid w:val="00793C7A"/>
    <w:rsid w:val="007951E5"/>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BE4"/>
    <w:rsid w:val="007A6135"/>
    <w:rsid w:val="007A70F7"/>
    <w:rsid w:val="007B085A"/>
    <w:rsid w:val="007B1D42"/>
    <w:rsid w:val="007B1F16"/>
    <w:rsid w:val="007B2021"/>
    <w:rsid w:val="007B2ECC"/>
    <w:rsid w:val="007B3378"/>
    <w:rsid w:val="007B5114"/>
    <w:rsid w:val="007B54A0"/>
    <w:rsid w:val="007B5FD9"/>
    <w:rsid w:val="007B63AA"/>
    <w:rsid w:val="007B6816"/>
    <w:rsid w:val="007B7ED9"/>
    <w:rsid w:val="007C1086"/>
    <w:rsid w:val="007C128B"/>
    <w:rsid w:val="007C2972"/>
    <w:rsid w:val="007C2C04"/>
    <w:rsid w:val="007C3DDB"/>
    <w:rsid w:val="007C4A64"/>
    <w:rsid w:val="007C5667"/>
    <w:rsid w:val="007C5E11"/>
    <w:rsid w:val="007C71BB"/>
    <w:rsid w:val="007C75CA"/>
    <w:rsid w:val="007D1079"/>
    <w:rsid w:val="007D13D5"/>
    <w:rsid w:val="007D154A"/>
    <w:rsid w:val="007D3431"/>
    <w:rsid w:val="007D362C"/>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6D81"/>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17F2A"/>
    <w:rsid w:val="008218D6"/>
    <w:rsid w:val="00821AE8"/>
    <w:rsid w:val="008224A6"/>
    <w:rsid w:val="00822C6A"/>
    <w:rsid w:val="008252D8"/>
    <w:rsid w:val="00825910"/>
    <w:rsid w:val="00827092"/>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4EF4"/>
    <w:rsid w:val="0084515B"/>
    <w:rsid w:val="00846330"/>
    <w:rsid w:val="00850048"/>
    <w:rsid w:val="00850494"/>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A82"/>
    <w:rsid w:val="00861BEF"/>
    <w:rsid w:val="00861C25"/>
    <w:rsid w:val="00862AD6"/>
    <w:rsid w:val="0086377B"/>
    <w:rsid w:val="00865AEE"/>
    <w:rsid w:val="00865BCA"/>
    <w:rsid w:val="0086771E"/>
    <w:rsid w:val="00871051"/>
    <w:rsid w:val="00872977"/>
    <w:rsid w:val="00872C22"/>
    <w:rsid w:val="008735AA"/>
    <w:rsid w:val="008735C7"/>
    <w:rsid w:val="00873EFD"/>
    <w:rsid w:val="00875D07"/>
    <w:rsid w:val="00876CD9"/>
    <w:rsid w:val="00877945"/>
    <w:rsid w:val="00880AA1"/>
    <w:rsid w:val="00880B08"/>
    <w:rsid w:val="0088108C"/>
    <w:rsid w:val="0088211C"/>
    <w:rsid w:val="0088271E"/>
    <w:rsid w:val="0088283A"/>
    <w:rsid w:val="00882B11"/>
    <w:rsid w:val="00883EB3"/>
    <w:rsid w:val="00884656"/>
    <w:rsid w:val="0088596E"/>
    <w:rsid w:val="00886475"/>
    <w:rsid w:val="0088668F"/>
    <w:rsid w:val="008872E1"/>
    <w:rsid w:val="008879DA"/>
    <w:rsid w:val="008907FD"/>
    <w:rsid w:val="00890F18"/>
    <w:rsid w:val="008914CC"/>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5B72"/>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7D7"/>
    <w:rsid w:val="008C7A5F"/>
    <w:rsid w:val="008D0486"/>
    <w:rsid w:val="008D05CE"/>
    <w:rsid w:val="008D092C"/>
    <w:rsid w:val="008D170E"/>
    <w:rsid w:val="008D1B17"/>
    <w:rsid w:val="008D1DB6"/>
    <w:rsid w:val="008D2D20"/>
    <w:rsid w:val="008D4B1A"/>
    <w:rsid w:val="008D5668"/>
    <w:rsid w:val="008D6CE3"/>
    <w:rsid w:val="008E0416"/>
    <w:rsid w:val="008E0EB6"/>
    <w:rsid w:val="008E1EED"/>
    <w:rsid w:val="008E2C98"/>
    <w:rsid w:val="008E3915"/>
    <w:rsid w:val="008E3D19"/>
    <w:rsid w:val="008E614A"/>
    <w:rsid w:val="008E6704"/>
    <w:rsid w:val="008E760A"/>
    <w:rsid w:val="008E76A6"/>
    <w:rsid w:val="008F0B57"/>
    <w:rsid w:val="008F197C"/>
    <w:rsid w:val="008F1CFA"/>
    <w:rsid w:val="008F2820"/>
    <w:rsid w:val="008F312C"/>
    <w:rsid w:val="008F49A7"/>
    <w:rsid w:val="008F5DB4"/>
    <w:rsid w:val="008F66D0"/>
    <w:rsid w:val="008F672C"/>
    <w:rsid w:val="008F6F48"/>
    <w:rsid w:val="008F6FE3"/>
    <w:rsid w:val="008F7824"/>
    <w:rsid w:val="008F7903"/>
    <w:rsid w:val="008F7D29"/>
    <w:rsid w:val="008F7D6D"/>
    <w:rsid w:val="0090025D"/>
    <w:rsid w:val="00900866"/>
    <w:rsid w:val="00900BEF"/>
    <w:rsid w:val="009015B4"/>
    <w:rsid w:val="00901851"/>
    <w:rsid w:val="00902164"/>
    <w:rsid w:val="00902F8F"/>
    <w:rsid w:val="0090490C"/>
    <w:rsid w:val="0090537A"/>
    <w:rsid w:val="009057AA"/>
    <w:rsid w:val="009063F6"/>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1D81"/>
    <w:rsid w:val="00934371"/>
    <w:rsid w:val="00934470"/>
    <w:rsid w:val="00934C2E"/>
    <w:rsid w:val="00935157"/>
    <w:rsid w:val="00935344"/>
    <w:rsid w:val="0093589E"/>
    <w:rsid w:val="0093615C"/>
    <w:rsid w:val="00936D93"/>
    <w:rsid w:val="00937D45"/>
    <w:rsid w:val="00942398"/>
    <w:rsid w:val="00942421"/>
    <w:rsid w:val="00942586"/>
    <w:rsid w:val="00942A8D"/>
    <w:rsid w:val="009437F9"/>
    <w:rsid w:val="00944B1F"/>
    <w:rsid w:val="00944F62"/>
    <w:rsid w:val="00945C17"/>
    <w:rsid w:val="00947C57"/>
    <w:rsid w:val="00950198"/>
    <w:rsid w:val="00950B60"/>
    <w:rsid w:val="00951BDD"/>
    <w:rsid w:val="0095200A"/>
    <w:rsid w:val="00953C09"/>
    <w:rsid w:val="0095413B"/>
    <w:rsid w:val="0095460C"/>
    <w:rsid w:val="00954826"/>
    <w:rsid w:val="009549C1"/>
    <w:rsid w:val="0095559B"/>
    <w:rsid w:val="00955785"/>
    <w:rsid w:val="0095721F"/>
    <w:rsid w:val="009572DA"/>
    <w:rsid w:val="009576FB"/>
    <w:rsid w:val="00961022"/>
    <w:rsid w:val="009621C3"/>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93C"/>
    <w:rsid w:val="00972044"/>
    <w:rsid w:val="0097513E"/>
    <w:rsid w:val="00975CE0"/>
    <w:rsid w:val="009761CF"/>
    <w:rsid w:val="00976391"/>
    <w:rsid w:val="009772F8"/>
    <w:rsid w:val="009807B3"/>
    <w:rsid w:val="00980867"/>
    <w:rsid w:val="009814E8"/>
    <w:rsid w:val="00981BB9"/>
    <w:rsid w:val="009821D2"/>
    <w:rsid w:val="009822BD"/>
    <w:rsid w:val="009835D9"/>
    <w:rsid w:val="0098509F"/>
    <w:rsid w:val="00985306"/>
    <w:rsid w:val="0098614D"/>
    <w:rsid w:val="0098652B"/>
    <w:rsid w:val="00986C0C"/>
    <w:rsid w:val="00986CFF"/>
    <w:rsid w:val="00987E68"/>
    <w:rsid w:val="009901D5"/>
    <w:rsid w:val="00990BC7"/>
    <w:rsid w:val="00991147"/>
    <w:rsid w:val="009925D8"/>
    <w:rsid w:val="009934B9"/>
    <w:rsid w:val="00993749"/>
    <w:rsid w:val="00994AE2"/>
    <w:rsid w:val="009952E9"/>
    <w:rsid w:val="009957E0"/>
    <w:rsid w:val="009958DD"/>
    <w:rsid w:val="00995E59"/>
    <w:rsid w:val="009964C9"/>
    <w:rsid w:val="00996972"/>
    <w:rsid w:val="00997FCA"/>
    <w:rsid w:val="009A16CD"/>
    <w:rsid w:val="009A1939"/>
    <w:rsid w:val="009A250E"/>
    <w:rsid w:val="009A284A"/>
    <w:rsid w:val="009A365F"/>
    <w:rsid w:val="009A36B1"/>
    <w:rsid w:val="009A3B67"/>
    <w:rsid w:val="009A44DE"/>
    <w:rsid w:val="009A5784"/>
    <w:rsid w:val="009A71EE"/>
    <w:rsid w:val="009B28CC"/>
    <w:rsid w:val="009B2A0D"/>
    <w:rsid w:val="009B2E3A"/>
    <w:rsid w:val="009B2F3F"/>
    <w:rsid w:val="009B349B"/>
    <w:rsid w:val="009B4FF3"/>
    <w:rsid w:val="009B5E67"/>
    <w:rsid w:val="009B5E80"/>
    <w:rsid w:val="009B6804"/>
    <w:rsid w:val="009B6C15"/>
    <w:rsid w:val="009B789C"/>
    <w:rsid w:val="009C0091"/>
    <w:rsid w:val="009C0135"/>
    <w:rsid w:val="009C07F3"/>
    <w:rsid w:val="009C09D6"/>
    <w:rsid w:val="009C12AB"/>
    <w:rsid w:val="009C14ED"/>
    <w:rsid w:val="009C1998"/>
    <w:rsid w:val="009C1CCC"/>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480A"/>
    <w:rsid w:val="009E5815"/>
    <w:rsid w:val="009E5AD2"/>
    <w:rsid w:val="009E5E33"/>
    <w:rsid w:val="009E7F2D"/>
    <w:rsid w:val="009F00BC"/>
    <w:rsid w:val="009F03CE"/>
    <w:rsid w:val="009F0561"/>
    <w:rsid w:val="009F0BD4"/>
    <w:rsid w:val="009F1B24"/>
    <w:rsid w:val="009F1DF2"/>
    <w:rsid w:val="009F4F45"/>
    <w:rsid w:val="009F57A4"/>
    <w:rsid w:val="009F5B1D"/>
    <w:rsid w:val="009F79B5"/>
    <w:rsid w:val="009F7C8A"/>
    <w:rsid w:val="00A005ED"/>
    <w:rsid w:val="00A00D82"/>
    <w:rsid w:val="00A0236F"/>
    <w:rsid w:val="00A0240B"/>
    <w:rsid w:val="00A03077"/>
    <w:rsid w:val="00A033A4"/>
    <w:rsid w:val="00A0368E"/>
    <w:rsid w:val="00A03EBF"/>
    <w:rsid w:val="00A0477C"/>
    <w:rsid w:val="00A0509F"/>
    <w:rsid w:val="00A05726"/>
    <w:rsid w:val="00A05A6B"/>
    <w:rsid w:val="00A05C27"/>
    <w:rsid w:val="00A06435"/>
    <w:rsid w:val="00A07106"/>
    <w:rsid w:val="00A10BDE"/>
    <w:rsid w:val="00A1136E"/>
    <w:rsid w:val="00A113C8"/>
    <w:rsid w:val="00A118D1"/>
    <w:rsid w:val="00A12779"/>
    <w:rsid w:val="00A131A8"/>
    <w:rsid w:val="00A1368F"/>
    <w:rsid w:val="00A139C6"/>
    <w:rsid w:val="00A13C1C"/>
    <w:rsid w:val="00A1416A"/>
    <w:rsid w:val="00A14AC4"/>
    <w:rsid w:val="00A151DD"/>
    <w:rsid w:val="00A1569B"/>
    <w:rsid w:val="00A16BE8"/>
    <w:rsid w:val="00A17786"/>
    <w:rsid w:val="00A17B51"/>
    <w:rsid w:val="00A17EAF"/>
    <w:rsid w:val="00A20ADB"/>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4326"/>
    <w:rsid w:val="00A35FA2"/>
    <w:rsid w:val="00A36010"/>
    <w:rsid w:val="00A36832"/>
    <w:rsid w:val="00A400B9"/>
    <w:rsid w:val="00A411E9"/>
    <w:rsid w:val="00A42794"/>
    <w:rsid w:val="00A433CC"/>
    <w:rsid w:val="00A43593"/>
    <w:rsid w:val="00A438D9"/>
    <w:rsid w:val="00A446BC"/>
    <w:rsid w:val="00A45638"/>
    <w:rsid w:val="00A46B5B"/>
    <w:rsid w:val="00A473E4"/>
    <w:rsid w:val="00A47CC6"/>
    <w:rsid w:val="00A47F95"/>
    <w:rsid w:val="00A50477"/>
    <w:rsid w:val="00A50B7B"/>
    <w:rsid w:val="00A50C5F"/>
    <w:rsid w:val="00A51563"/>
    <w:rsid w:val="00A53003"/>
    <w:rsid w:val="00A5345E"/>
    <w:rsid w:val="00A53964"/>
    <w:rsid w:val="00A54949"/>
    <w:rsid w:val="00A55E0A"/>
    <w:rsid w:val="00A5645D"/>
    <w:rsid w:val="00A56BCD"/>
    <w:rsid w:val="00A57E04"/>
    <w:rsid w:val="00A60363"/>
    <w:rsid w:val="00A61063"/>
    <w:rsid w:val="00A62702"/>
    <w:rsid w:val="00A62ECF"/>
    <w:rsid w:val="00A63160"/>
    <w:rsid w:val="00A643FF"/>
    <w:rsid w:val="00A64C7B"/>
    <w:rsid w:val="00A65A7D"/>
    <w:rsid w:val="00A65F1A"/>
    <w:rsid w:val="00A66AAC"/>
    <w:rsid w:val="00A66AFD"/>
    <w:rsid w:val="00A67645"/>
    <w:rsid w:val="00A73B63"/>
    <w:rsid w:val="00A7456F"/>
    <w:rsid w:val="00A746AE"/>
    <w:rsid w:val="00A74961"/>
    <w:rsid w:val="00A7664D"/>
    <w:rsid w:val="00A76903"/>
    <w:rsid w:val="00A7757A"/>
    <w:rsid w:val="00A8265C"/>
    <w:rsid w:val="00A82F6B"/>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2EB"/>
    <w:rsid w:val="00AC3D02"/>
    <w:rsid w:val="00AC450A"/>
    <w:rsid w:val="00AC4A6A"/>
    <w:rsid w:val="00AC4CDB"/>
    <w:rsid w:val="00AC4EB8"/>
    <w:rsid w:val="00AC5656"/>
    <w:rsid w:val="00AC714B"/>
    <w:rsid w:val="00AC7FB4"/>
    <w:rsid w:val="00AD0290"/>
    <w:rsid w:val="00AD0794"/>
    <w:rsid w:val="00AD0A22"/>
    <w:rsid w:val="00AD0AA1"/>
    <w:rsid w:val="00AD1948"/>
    <w:rsid w:val="00AD442F"/>
    <w:rsid w:val="00AD4E15"/>
    <w:rsid w:val="00AD67C7"/>
    <w:rsid w:val="00AE1CA8"/>
    <w:rsid w:val="00AE2732"/>
    <w:rsid w:val="00AE2857"/>
    <w:rsid w:val="00AE2F47"/>
    <w:rsid w:val="00AE432A"/>
    <w:rsid w:val="00AE51ED"/>
    <w:rsid w:val="00AE58A6"/>
    <w:rsid w:val="00AE6C6F"/>
    <w:rsid w:val="00AE7A72"/>
    <w:rsid w:val="00AF0293"/>
    <w:rsid w:val="00AF0655"/>
    <w:rsid w:val="00AF0DAE"/>
    <w:rsid w:val="00AF3346"/>
    <w:rsid w:val="00AF3B3F"/>
    <w:rsid w:val="00AF3EBA"/>
    <w:rsid w:val="00AF4A9B"/>
    <w:rsid w:val="00AF4CFF"/>
    <w:rsid w:val="00AF5ECA"/>
    <w:rsid w:val="00AF7071"/>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3AD"/>
    <w:rsid w:val="00B20E9E"/>
    <w:rsid w:val="00B21492"/>
    <w:rsid w:val="00B22ED3"/>
    <w:rsid w:val="00B24F30"/>
    <w:rsid w:val="00B25925"/>
    <w:rsid w:val="00B25D0E"/>
    <w:rsid w:val="00B25EB4"/>
    <w:rsid w:val="00B26143"/>
    <w:rsid w:val="00B264FD"/>
    <w:rsid w:val="00B26B65"/>
    <w:rsid w:val="00B272D5"/>
    <w:rsid w:val="00B272E2"/>
    <w:rsid w:val="00B2794E"/>
    <w:rsid w:val="00B300BA"/>
    <w:rsid w:val="00B3212C"/>
    <w:rsid w:val="00B32CA9"/>
    <w:rsid w:val="00B32DC3"/>
    <w:rsid w:val="00B34011"/>
    <w:rsid w:val="00B3593E"/>
    <w:rsid w:val="00B367F4"/>
    <w:rsid w:val="00B369A9"/>
    <w:rsid w:val="00B37C46"/>
    <w:rsid w:val="00B41DDA"/>
    <w:rsid w:val="00B42CA2"/>
    <w:rsid w:val="00B435BF"/>
    <w:rsid w:val="00B438A2"/>
    <w:rsid w:val="00B444C8"/>
    <w:rsid w:val="00B44FFE"/>
    <w:rsid w:val="00B45DFF"/>
    <w:rsid w:val="00B464DA"/>
    <w:rsid w:val="00B4657F"/>
    <w:rsid w:val="00B4739E"/>
    <w:rsid w:val="00B47691"/>
    <w:rsid w:val="00B4781C"/>
    <w:rsid w:val="00B5096F"/>
    <w:rsid w:val="00B51026"/>
    <w:rsid w:val="00B513CC"/>
    <w:rsid w:val="00B51FF2"/>
    <w:rsid w:val="00B526DF"/>
    <w:rsid w:val="00B52A83"/>
    <w:rsid w:val="00B5315C"/>
    <w:rsid w:val="00B54F53"/>
    <w:rsid w:val="00B558B3"/>
    <w:rsid w:val="00B55BE9"/>
    <w:rsid w:val="00B560D2"/>
    <w:rsid w:val="00B5769D"/>
    <w:rsid w:val="00B57B4F"/>
    <w:rsid w:val="00B57DEA"/>
    <w:rsid w:val="00B60ECF"/>
    <w:rsid w:val="00B61BA6"/>
    <w:rsid w:val="00B6361C"/>
    <w:rsid w:val="00B66BA1"/>
    <w:rsid w:val="00B66FD7"/>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1D1A"/>
    <w:rsid w:val="00BA234A"/>
    <w:rsid w:val="00BA2BB3"/>
    <w:rsid w:val="00BA2D81"/>
    <w:rsid w:val="00BA2F3F"/>
    <w:rsid w:val="00BA3200"/>
    <w:rsid w:val="00BA345C"/>
    <w:rsid w:val="00BA355D"/>
    <w:rsid w:val="00BA452C"/>
    <w:rsid w:val="00BA4763"/>
    <w:rsid w:val="00BA520E"/>
    <w:rsid w:val="00BA54EF"/>
    <w:rsid w:val="00BA6114"/>
    <w:rsid w:val="00BA7455"/>
    <w:rsid w:val="00BA7676"/>
    <w:rsid w:val="00BA7AC1"/>
    <w:rsid w:val="00BB02B7"/>
    <w:rsid w:val="00BB0C50"/>
    <w:rsid w:val="00BB16F4"/>
    <w:rsid w:val="00BB2751"/>
    <w:rsid w:val="00BB2D5A"/>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6E09"/>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334"/>
    <w:rsid w:val="00C47B3F"/>
    <w:rsid w:val="00C51040"/>
    <w:rsid w:val="00C52444"/>
    <w:rsid w:val="00C52C13"/>
    <w:rsid w:val="00C530DD"/>
    <w:rsid w:val="00C53298"/>
    <w:rsid w:val="00C541F2"/>
    <w:rsid w:val="00C54376"/>
    <w:rsid w:val="00C548C2"/>
    <w:rsid w:val="00C5511B"/>
    <w:rsid w:val="00C55399"/>
    <w:rsid w:val="00C578D2"/>
    <w:rsid w:val="00C61B3A"/>
    <w:rsid w:val="00C61CE0"/>
    <w:rsid w:val="00C634D4"/>
    <w:rsid w:val="00C64546"/>
    <w:rsid w:val="00C648AC"/>
    <w:rsid w:val="00C65131"/>
    <w:rsid w:val="00C6579C"/>
    <w:rsid w:val="00C66615"/>
    <w:rsid w:val="00C67AC5"/>
    <w:rsid w:val="00C70037"/>
    <w:rsid w:val="00C7198F"/>
    <w:rsid w:val="00C71E0D"/>
    <w:rsid w:val="00C7263C"/>
    <w:rsid w:val="00C74B22"/>
    <w:rsid w:val="00C75299"/>
    <w:rsid w:val="00C75E4D"/>
    <w:rsid w:val="00C76599"/>
    <w:rsid w:val="00C76BBA"/>
    <w:rsid w:val="00C76DE8"/>
    <w:rsid w:val="00C775F6"/>
    <w:rsid w:val="00C77E48"/>
    <w:rsid w:val="00C80BE3"/>
    <w:rsid w:val="00C80EAD"/>
    <w:rsid w:val="00C812DA"/>
    <w:rsid w:val="00C83646"/>
    <w:rsid w:val="00C83CA4"/>
    <w:rsid w:val="00C83D2F"/>
    <w:rsid w:val="00C8433D"/>
    <w:rsid w:val="00C845DE"/>
    <w:rsid w:val="00C85DD1"/>
    <w:rsid w:val="00C87EF3"/>
    <w:rsid w:val="00C910E9"/>
    <w:rsid w:val="00C92382"/>
    <w:rsid w:val="00C93857"/>
    <w:rsid w:val="00C93C88"/>
    <w:rsid w:val="00C948FD"/>
    <w:rsid w:val="00C9731C"/>
    <w:rsid w:val="00C9791E"/>
    <w:rsid w:val="00C97D82"/>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8F0"/>
    <w:rsid w:val="00CC2CB6"/>
    <w:rsid w:val="00CC3816"/>
    <w:rsid w:val="00CC3CAD"/>
    <w:rsid w:val="00CC77FF"/>
    <w:rsid w:val="00CC780F"/>
    <w:rsid w:val="00CC7F9E"/>
    <w:rsid w:val="00CD02B7"/>
    <w:rsid w:val="00CD0E9E"/>
    <w:rsid w:val="00CD15DC"/>
    <w:rsid w:val="00CD1A30"/>
    <w:rsid w:val="00CD27F3"/>
    <w:rsid w:val="00CD2EC3"/>
    <w:rsid w:val="00CD39F8"/>
    <w:rsid w:val="00CD4A81"/>
    <w:rsid w:val="00CD4B24"/>
    <w:rsid w:val="00CD5E44"/>
    <w:rsid w:val="00CD6F50"/>
    <w:rsid w:val="00CD799D"/>
    <w:rsid w:val="00CE034E"/>
    <w:rsid w:val="00CE14C8"/>
    <w:rsid w:val="00CE34A4"/>
    <w:rsid w:val="00CE3A7F"/>
    <w:rsid w:val="00CE682B"/>
    <w:rsid w:val="00CE6CF9"/>
    <w:rsid w:val="00CE73D7"/>
    <w:rsid w:val="00CE75A3"/>
    <w:rsid w:val="00CE7ECE"/>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51DF"/>
    <w:rsid w:val="00D1621C"/>
    <w:rsid w:val="00D16331"/>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596"/>
    <w:rsid w:val="00D6339A"/>
    <w:rsid w:val="00D64BFB"/>
    <w:rsid w:val="00D70AD1"/>
    <w:rsid w:val="00D710EE"/>
    <w:rsid w:val="00D7132C"/>
    <w:rsid w:val="00D71368"/>
    <w:rsid w:val="00D72284"/>
    <w:rsid w:val="00D732DF"/>
    <w:rsid w:val="00D733BE"/>
    <w:rsid w:val="00D738BB"/>
    <w:rsid w:val="00D765CA"/>
    <w:rsid w:val="00D80624"/>
    <w:rsid w:val="00D80AF2"/>
    <w:rsid w:val="00D82F56"/>
    <w:rsid w:val="00D83241"/>
    <w:rsid w:val="00D841E6"/>
    <w:rsid w:val="00D84B32"/>
    <w:rsid w:val="00D84DCF"/>
    <w:rsid w:val="00D9022E"/>
    <w:rsid w:val="00D902CA"/>
    <w:rsid w:val="00D93D2F"/>
    <w:rsid w:val="00D94F35"/>
    <w:rsid w:val="00D95377"/>
    <w:rsid w:val="00D96E0E"/>
    <w:rsid w:val="00D96FF5"/>
    <w:rsid w:val="00DA1289"/>
    <w:rsid w:val="00DA12AB"/>
    <w:rsid w:val="00DA2184"/>
    <w:rsid w:val="00DA29D5"/>
    <w:rsid w:val="00DA2AA6"/>
    <w:rsid w:val="00DA3AEF"/>
    <w:rsid w:val="00DA41F5"/>
    <w:rsid w:val="00DA43C2"/>
    <w:rsid w:val="00DA4A95"/>
    <w:rsid w:val="00DA4BED"/>
    <w:rsid w:val="00DA5C7E"/>
    <w:rsid w:val="00DA5E2A"/>
    <w:rsid w:val="00DA618C"/>
    <w:rsid w:val="00DA6C5E"/>
    <w:rsid w:val="00DB1C5D"/>
    <w:rsid w:val="00DB218A"/>
    <w:rsid w:val="00DB284E"/>
    <w:rsid w:val="00DB322D"/>
    <w:rsid w:val="00DB38B6"/>
    <w:rsid w:val="00DB42ED"/>
    <w:rsid w:val="00DB4D35"/>
    <w:rsid w:val="00DB5B57"/>
    <w:rsid w:val="00DB6FED"/>
    <w:rsid w:val="00DC05E2"/>
    <w:rsid w:val="00DC0A84"/>
    <w:rsid w:val="00DC0A91"/>
    <w:rsid w:val="00DC1357"/>
    <w:rsid w:val="00DC2B63"/>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D7080"/>
    <w:rsid w:val="00DD765E"/>
    <w:rsid w:val="00DE0FE7"/>
    <w:rsid w:val="00DE1873"/>
    <w:rsid w:val="00DE2B7E"/>
    <w:rsid w:val="00DE2D1B"/>
    <w:rsid w:val="00DE325F"/>
    <w:rsid w:val="00DE4468"/>
    <w:rsid w:val="00DE4D23"/>
    <w:rsid w:val="00DE4FE3"/>
    <w:rsid w:val="00DE55A3"/>
    <w:rsid w:val="00DE7993"/>
    <w:rsid w:val="00DF1A53"/>
    <w:rsid w:val="00DF2E05"/>
    <w:rsid w:val="00DF54A8"/>
    <w:rsid w:val="00DF65BD"/>
    <w:rsid w:val="00DF6E9D"/>
    <w:rsid w:val="00DF7AE0"/>
    <w:rsid w:val="00DF7BD8"/>
    <w:rsid w:val="00E01BFB"/>
    <w:rsid w:val="00E01E30"/>
    <w:rsid w:val="00E02466"/>
    <w:rsid w:val="00E03A23"/>
    <w:rsid w:val="00E04CEE"/>
    <w:rsid w:val="00E04DF6"/>
    <w:rsid w:val="00E051D6"/>
    <w:rsid w:val="00E05D7F"/>
    <w:rsid w:val="00E06C22"/>
    <w:rsid w:val="00E06CF7"/>
    <w:rsid w:val="00E0753B"/>
    <w:rsid w:val="00E0784B"/>
    <w:rsid w:val="00E07AAF"/>
    <w:rsid w:val="00E07F98"/>
    <w:rsid w:val="00E10CF7"/>
    <w:rsid w:val="00E13BF6"/>
    <w:rsid w:val="00E14809"/>
    <w:rsid w:val="00E1505E"/>
    <w:rsid w:val="00E15C61"/>
    <w:rsid w:val="00E16F6D"/>
    <w:rsid w:val="00E17492"/>
    <w:rsid w:val="00E17E31"/>
    <w:rsid w:val="00E20D88"/>
    <w:rsid w:val="00E210B3"/>
    <w:rsid w:val="00E217AF"/>
    <w:rsid w:val="00E217FF"/>
    <w:rsid w:val="00E21E7A"/>
    <w:rsid w:val="00E2205A"/>
    <w:rsid w:val="00E221DB"/>
    <w:rsid w:val="00E2227B"/>
    <w:rsid w:val="00E225DD"/>
    <w:rsid w:val="00E2283E"/>
    <w:rsid w:val="00E234EE"/>
    <w:rsid w:val="00E2447A"/>
    <w:rsid w:val="00E25148"/>
    <w:rsid w:val="00E256F5"/>
    <w:rsid w:val="00E25BC5"/>
    <w:rsid w:val="00E25FC8"/>
    <w:rsid w:val="00E26B50"/>
    <w:rsid w:val="00E26D39"/>
    <w:rsid w:val="00E2783F"/>
    <w:rsid w:val="00E27CBF"/>
    <w:rsid w:val="00E27D0C"/>
    <w:rsid w:val="00E311F4"/>
    <w:rsid w:val="00E32865"/>
    <w:rsid w:val="00E332E9"/>
    <w:rsid w:val="00E344CB"/>
    <w:rsid w:val="00E34DD8"/>
    <w:rsid w:val="00E3608C"/>
    <w:rsid w:val="00E36FEE"/>
    <w:rsid w:val="00E37807"/>
    <w:rsid w:val="00E37B0A"/>
    <w:rsid w:val="00E400A9"/>
    <w:rsid w:val="00E41059"/>
    <w:rsid w:val="00E4178A"/>
    <w:rsid w:val="00E41B93"/>
    <w:rsid w:val="00E4287B"/>
    <w:rsid w:val="00E445B7"/>
    <w:rsid w:val="00E45525"/>
    <w:rsid w:val="00E46ECD"/>
    <w:rsid w:val="00E46FFA"/>
    <w:rsid w:val="00E47632"/>
    <w:rsid w:val="00E47DBF"/>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6C4"/>
    <w:rsid w:val="00E767EE"/>
    <w:rsid w:val="00E7788F"/>
    <w:rsid w:val="00E80821"/>
    <w:rsid w:val="00E81533"/>
    <w:rsid w:val="00E82993"/>
    <w:rsid w:val="00E8347A"/>
    <w:rsid w:val="00E8348F"/>
    <w:rsid w:val="00E834E6"/>
    <w:rsid w:val="00E84E20"/>
    <w:rsid w:val="00E8578D"/>
    <w:rsid w:val="00E879AF"/>
    <w:rsid w:val="00E90BFE"/>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2B28"/>
    <w:rsid w:val="00EA3201"/>
    <w:rsid w:val="00EA34FE"/>
    <w:rsid w:val="00EA3F7C"/>
    <w:rsid w:val="00EA4289"/>
    <w:rsid w:val="00EA4F84"/>
    <w:rsid w:val="00EA56B6"/>
    <w:rsid w:val="00EA5A46"/>
    <w:rsid w:val="00EA5B04"/>
    <w:rsid w:val="00EB0711"/>
    <w:rsid w:val="00EB09DB"/>
    <w:rsid w:val="00EB164E"/>
    <w:rsid w:val="00EB25FE"/>
    <w:rsid w:val="00EB33D4"/>
    <w:rsid w:val="00EB63C5"/>
    <w:rsid w:val="00EB693A"/>
    <w:rsid w:val="00EB7363"/>
    <w:rsid w:val="00EC1440"/>
    <w:rsid w:val="00EC1D40"/>
    <w:rsid w:val="00EC22E1"/>
    <w:rsid w:val="00EC233B"/>
    <w:rsid w:val="00EC2FDE"/>
    <w:rsid w:val="00EC36C0"/>
    <w:rsid w:val="00EC3778"/>
    <w:rsid w:val="00EC442F"/>
    <w:rsid w:val="00EC4457"/>
    <w:rsid w:val="00EC4515"/>
    <w:rsid w:val="00EC4939"/>
    <w:rsid w:val="00EC50A8"/>
    <w:rsid w:val="00EC53AC"/>
    <w:rsid w:val="00EC6EB1"/>
    <w:rsid w:val="00EC78F4"/>
    <w:rsid w:val="00ED0096"/>
    <w:rsid w:val="00ED129B"/>
    <w:rsid w:val="00ED1C61"/>
    <w:rsid w:val="00ED23D8"/>
    <w:rsid w:val="00ED2DEC"/>
    <w:rsid w:val="00ED4E38"/>
    <w:rsid w:val="00ED5DA1"/>
    <w:rsid w:val="00EE1219"/>
    <w:rsid w:val="00EE2FD9"/>
    <w:rsid w:val="00EE30F3"/>
    <w:rsid w:val="00EE34B9"/>
    <w:rsid w:val="00EE42CC"/>
    <w:rsid w:val="00EE4662"/>
    <w:rsid w:val="00EE66DA"/>
    <w:rsid w:val="00EE6717"/>
    <w:rsid w:val="00EE6A2D"/>
    <w:rsid w:val="00EE78EC"/>
    <w:rsid w:val="00EF097E"/>
    <w:rsid w:val="00EF0CB6"/>
    <w:rsid w:val="00EF15C1"/>
    <w:rsid w:val="00EF19F9"/>
    <w:rsid w:val="00EF1F0D"/>
    <w:rsid w:val="00EF20F7"/>
    <w:rsid w:val="00EF2A87"/>
    <w:rsid w:val="00EF3AF2"/>
    <w:rsid w:val="00EF3D08"/>
    <w:rsid w:val="00EF41DF"/>
    <w:rsid w:val="00EF48DB"/>
    <w:rsid w:val="00EF4A41"/>
    <w:rsid w:val="00EF4E42"/>
    <w:rsid w:val="00EF5381"/>
    <w:rsid w:val="00EF6C9D"/>
    <w:rsid w:val="00EF6CE8"/>
    <w:rsid w:val="00EF7441"/>
    <w:rsid w:val="00EF7BFA"/>
    <w:rsid w:val="00F003A1"/>
    <w:rsid w:val="00F01775"/>
    <w:rsid w:val="00F01F2A"/>
    <w:rsid w:val="00F02431"/>
    <w:rsid w:val="00F02727"/>
    <w:rsid w:val="00F03889"/>
    <w:rsid w:val="00F0628A"/>
    <w:rsid w:val="00F0699E"/>
    <w:rsid w:val="00F07A65"/>
    <w:rsid w:val="00F1002C"/>
    <w:rsid w:val="00F10D19"/>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C3A"/>
    <w:rsid w:val="00F25F12"/>
    <w:rsid w:val="00F261CF"/>
    <w:rsid w:val="00F266B9"/>
    <w:rsid w:val="00F26F37"/>
    <w:rsid w:val="00F27276"/>
    <w:rsid w:val="00F30A3A"/>
    <w:rsid w:val="00F31A12"/>
    <w:rsid w:val="00F31B5A"/>
    <w:rsid w:val="00F31FC9"/>
    <w:rsid w:val="00F326D3"/>
    <w:rsid w:val="00F32EAA"/>
    <w:rsid w:val="00F331F5"/>
    <w:rsid w:val="00F339B2"/>
    <w:rsid w:val="00F35284"/>
    <w:rsid w:val="00F35355"/>
    <w:rsid w:val="00F358B2"/>
    <w:rsid w:val="00F360E1"/>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A10"/>
    <w:rsid w:val="00F75A6C"/>
    <w:rsid w:val="00F766E6"/>
    <w:rsid w:val="00F76F2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124"/>
    <w:rsid w:val="00FA43EE"/>
    <w:rsid w:val="00FA59F1"/>
    <w:rsid w:val="00FA73F2"/>
    <w:rsid w:val="00FB0E95"/>
    <w:rsid w:val="00FB1849"/>
    <w:rsid w:val="00FB2023"/>
    <w:rsid w:val="00FB20E7"/>
    <w:rsid w:val="00FB2293"/>
    <w:rsid w:val="00FB5464"/>
    <w:rsid w:val="00FB6C2B"/>
    <w:rsid w:val="00FB6D54"/>
    <w:rsid w:val="00FB7863"/>
    <w:rsid w:val="00FC1B87"/>
    <w:rsid w:val="00FC2C86"/>
    <w:rsid w:val="00FC34C6"/>
    <w:rsid w:val="00FC4F13"/>
    <w:rsid w:val="00FC4F8A"/>
    <w:rsid w:val="00FC647A"/>
    <w:rsid w:val="00FC6CE5"/>
    <w:rsid w:val="00FC74CA"/>
    <w:rsid w:val="00FD18E6"/>
    <w:rsid w:val="00FD1E9F"/>
    <w:rsid w:val="00FD2291"/>
    <w:rsid w:val="00FD298F"/>
    <w:rsid w:val="00FD33DD"/>
    <w:rsid w:val="00FE1F7B"/>
    <w:rsid w:val="00FE32A5"/>
    <w:rsid w:val="00FE367E"/>
    <w:rsid w:val="00FE60EB"/>
    <w:rsid w:val="00FE65E0"/>
    <w:rsid w:val="00FE670B"/>
    <w:rsid w:val="00FE7296"/>
    <w:rsid w:val="00FE7DEA"/>
    <w:rsid w:val="00FE7E26"/>
    <w:rsid w:val="00FF0203"/>
    <w:rsid w:val="00FF1A27"/>
    <w:rsid w:val="00FF1B8B"/>
    <w:rsid w:val="00FF40CB"/>
    <w:rsid w:val="00FF4956"/>
    <w:rsid w:val="00FF5DF3"/>
    <w:rsid w:val="00FF7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0447D"/>
  <w15:chartTrackingRefBased/>
  <w15:docId w15:val="{E1ED9504-56AC-4654-8663-9DFBF3E4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8A814-3178-4F90-AE78-FB08DB9F5824}">
  <ds:schemaRefs>
    <ds:schemaRef ds:uri="http://schemas.openxmlformats.org/officeDocument/2006/bibliography"/>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C8C3709-2257-45BD-B88D-8FC6B7222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765</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Ericsson</dc:creator>
  <cp:keywords/>
  <cp:lastModifiedBy>Ericsson-Jan21</cp:lastModifiedBy>
  <cp:revision>4</cp:revision>
  <cp:lastPrinted>2018-08-14T10:59:00Z</cp:lastPrinted>
  <dcterms:created xsi:type="dcterms:W3CDTF">2022-01-28T13:57:00Z</dcterms:created>
  <dcterms:modified xsi:type="dcterms:W3CDTF">2022-01-28T18:50:00Z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y fmtid="{D5CDD505-2E9C-101B-9397-08002B2CF9AE}" pid="14" name="ContentTypeId">
    <vt:lpwstr>0x0101003A08C6E7E0CB5C40B3C0F55B9E8294C3</vt:lpwstr>
  </property>
</Properties>
</file>