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61D92" w14:textId="16B42C0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15238" w:rsidRPr="00F15238">
        <w:t xml:space="preserve"> </w:t>
      </w:r>
      <w:r w:rsidR="00F15238" w:rsidRPr="00F15238">
        <w:rPr>
          <w:rFonts w:ascii="Arial" w:eastAsia="SimSun" w:hAnsi="Arial"/>
          <w:b/>
          <w:i/>
          <w:noProof/>
          <w:color w:val="auto"/>
          <w:sz w:val="28"/>
          <w:lang w:eastAsia="en-US"/>
        </w:rPr>
        <w:t>S2-2200474</w:t>
      </w:r>
    </w:p>
    <w:p w14:paraId="5399497F" w14:textId="2158416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 – 25, 2022</w:t>
      </w:r>
      <w:r w:rsidR="003244C5" w:rsidRPr="00927C1B">
        <w:rPr>
          <w:rFonts w:ascii="Arial" w:eastAsia="Arial Unicode MS" w:hAnsi="Arial" w:cs="Arial"/>
          <w:b/>
          <w:bCs/>
        </w:rPr>
        <w:tab/>
      </w:r>
      <w:r w:rsidR="001F0BF7">
        <w:rPr>
          <w:rFonts w:ascii="Arial" w:hAnsi="Arial" w:cs="Arial"/>
          <w:b/>
          <w:bCs/>
          <w:color w:val="0000FF"/>
        </w:rPr>
        <w:t>(revision of</w:t>
      </w:r>
      <w:r w:rsidR="003244C5" w:rsidRPr="00E879AF">
        <w:rPr>
          <w:rFonts w:ascii="Arial" w:hAnsi="Arial" w:cs="Arial"/>
          <w:b/>
          <w:bCs/>
          <w:color w:val="0000FF"/>
        </w:rPr>
        <w:t>)</w:t>
      </w:r>
    </w:p>
    <w:p w14:paraId="3AA576B6" w14:textId="77777777" w:rsidR="00A24F28" w:rsidRPr="00927C1B" w:rsidRDefault="00A24F28" w:rsidP="00A24F28">
      <w:pPr>
        <w:rPr>
          <w:rFonts w:ascii="Arial" w:hAnsi="Arial" w:cs="Arial"/>
        </w:rPr>
      </w:pPr>
    </w:p>
    <w:p w14:paraId="78C7FB55" w14:textId="7B2E539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92247">
        <w:rPr>
          <w:rFonts w:ascii="Arial" w:hAnsi="Arial" w:cs="Arial"/>
          <w:b/>
        </w:rPr>
        <w:t>Ericsson</w:t>
      </w:r>
    </w:p>
    <w:p w14:paraId="2B01D634" w14:textId="138AA8B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A5821">
        <w:rPr>
          <w:rFonts w:ascii="Arial" w:hAnsi="Arial" w:cs="Arial"/>
          <w:b/>
        </w:rPr>
        <w:t xml:space="preserve">New </w:t>
      </w:r>
      <w:r w:rsidR="00F5798B">
        <w:rPr>
          <w:rFonts w:ascii="Arial" w:hAnsi="Arial" w:cs="Arial"/>
          <w:b/>
        </w:rPr>
        <w:t xml:space="preserve">Key Issue: </w:t>
      </w:r>
      <w:r w:rsidR="00F4450B">
        <w:rPr>
          <w:rFonts w:ascii="Arial" w:hAnsi="Arial" w:cs="Arial"/>
          <w:b/>
        </w:rPr>
        <w:t>Improving multicast p</w:t>
      </w:r>
      <w:r w:rsidR="00897407">
        <w:rPr>
          <w:rFonts w:ascii="Arial" w:hAnsi="Arial" w:cs="Arial"/>
          <w:b/>
        </w:rPr>
        <w:t xml:space="preserve">erformance </w:t>
      </w:r>
      <w:r w:rsidR="00F4450B">
        <w:rPr>
          <w:rFonts w:ascii="Arial" w:hAnsi="Arial" w:cs="Arial"/>
          <w:b/>
        </w:rPr>
        <w:t>aspects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14:paraId="6A312EB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7BD932C2" w14:textId="2AE0BB7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on </w:t>
      </w:r>
      <w:r w:rsidR="00897407">
        <w:rPr>
          <w:rFonts w:ascii="Arial" w:hAnsi="Arial" w:cs="Arial"/>
          <w:i/>
        </w:rPr>
        <w:t>public safety performance issues.</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2EF93D0C" w14:textId="51AE67AF" w:rsidR="0045615A" w:rsidRPr="00DB16F2" w:rsidRDefault="00DB16F2" w:rsidP="008754B1">
      <w:pPr>
        <w:jc w:val="both"/>
        <w:rPr>
          <w:rFonts w:eastAsiaTheme="minorEastAsia"/>
          <w:lang w:val="en-US" w:eastAsia="zh-CN"/>
        </w:rPr>
      </w:pPr>
      <w:r>
        <w:rPr>
          <w:lang w:val="en-US" w:eastAsia="zh-CN"/>
        </w:rPr>
        <w:t>T</w:t>
      </w:r>
      <w:r w:rsidRPr="0045615A">
        <w:rPr>
          <w:lang w:val="en-US" w:eastAsia="zh-CN"/>
        </w:rPr>
        <w:t xml:space="preserve">he </w:t>
      </w:r>
      <w:r>
        <w:rPr>
          <w:lang w:val="en-US" w:eastAsia="zh-CN"/>
        </w:rPr>
        <w:t>5MBS phase 2 SID (</w:t>
      </w:r>
      <w:r w:rsidRPr="0045615A">
        <w:rPr>
          <w:lang w:val="en-US" w:eastAsia="zh-CN"/>
        </w:rPr>
        <w:t>SP-21164</w:t>
      </w:r>
      <w:r w:rsidR="00F15238">
        <w:rPr>
          <w:lang w:val="en-US" w:eastAsia="zh-CN"/>
        </w:rPr>
        <w:t>5</w:t>
      </w:r>
      <w:r>
        <w:rPr>
          <w:lang w:val="en-US" w:eastAsia="zh-CN"/>
        </w:rPr>
        <w:t xml:space="preserve"> approved in SA#94E) contains the following w</w:t>
      </w:r>
      <w:r w:rsidRPr="0045615A">
        <w:rPr>
          <w:lang w:val="en-US" w:eastAsia="zh-CN"/>
        </w:rPr>
        <w:t xml:space="preserve">orking </w:t>
      </w:r>
      <w:r>
        <w:rPr>
          <w:lang w:val="en-US" w:eastAsia="zh-CN"/>
        </w:rPr>
        <w:t>t</w:t>
      </w:r>
      <w:r w:rsidRPr="0045615A">
        <w:rPr>
          <w:lang w:val="en-US" w:eastAsia="zh-CN"/>
        </w:rPr>
        <w:t>ask:</w:t>
      </w:r>
    </w:p>
    <w:tbl>
      <w:tblPr>
        <w:tblStyle w:val="TableGrid"/>
        <w:tblW w:w="0" w:type="auto"/>
        <w:tblLook w:val="04A0" w:firstRow="1" w:lastRow="0" w:firstColumn="1" w:lastColumn="0" w:noHBand="0" w:noVBand="1"/>
      </w:tblPr>
      <w:tblGrid>
        <w:gridCol w:w="9628"/>
      </w:tblGrid>
      <w:tr w:rsidR="0045615A" w14:paraId="7FAE2CC3" w14:textId="77777777" w:rsidTr="0045615A">
        <w:tc>
          <w:tcPr>
            <w:tcW w:w="9628" w:type="dxa"/>
          </w:tcPr>
          <w:p w14:paraId="2AA7BA98" w14:textId="3E36550E" w:rsidR="00626524" w:rsidRPr="00626524" w:rsidRDefault="00626524" w:rsidP="009375E8">
            <w:pPr>
              <w:jc w:val="both"/>
              <w:rPr>
                <w:rFonts w:eastAsia="MS Mincho"/>
                <w:lang w:val="en-US"/>
              </w:rPr>
            </w:pPr>
            <w:r w:rsidRPr="00626524">
              <w:rPr>
                <w:rFonts w:eastAsia="MS Mincho"/>
                <w:b/>
                <w:bCs/>
                <w:lang w:val="en-US"/>
              </w:rPr>
              <w:t>WT#5.</w:t>
            </w:r>
            <w:r w:rsidRPr="00626524">
              <w:rPr>
                <w:rFonts w:eastAsia="MS Mincho"/>
                <w:lang w:val="en-US"/>
              </w:rPr>
              <w:tab/>
              <w:t xml:space="preserve">Study whether there are any identified performance issues for high number of public </w:t>
            </w:r>
            <w:proofErr w:type="gramStart"/>
            <w:r w:rsidRPr="00626524">
              <w:rPr>
                <w:rFonts w:eastAsia="MS Mincho"/>
                <w:lang w:val="en-US"/>
              </w:rPr>
              <w:t>safety</w:t>
            </w:r>
            <w:proofErr w:type="gramEnd"/>
            <w:r w:rsidRPr="00626524">
              <w:rPr>
                <w:rFonts w:eastAsia="MS Mincho"/>
                <w:lang w:val="en-US"/>
              </w:rPr>
              <w:t xml:space="preserve"> UEs, and if yes study necessary enhancements to 5MBS for that scenario.</w:t>
            </w:r>
          </w:p>
        </w:tc>
      </w:tr>
    </w:tbl>
    <w:p w14:paraId="7A402AD1" w14:textId="4748322F" w:rsidR="00203AE1" w:rsidRDefault="002A70E6" w:rsidP="00F15238">
      <w:pPr>
        <w:spacing w:before="120"/>
        <w:jc w:val="both"/>
        <w:rPr>
          <w:rFonts w:eastAsiaTheme="minorEastAsia"/>
          <w:lang w:val="en-US" w:eastAsia="zh-CN"/>
        </w:rPr>
      </w:pPr>
      <w:r>
        <w:rPr>
          <w:rFonts w:eastAsiaTheme="minorEastAsia"/>
          <w:lang w:val="en-US" w:eastAsia="zh-CN"/>
        </w:rPr>
        <w:t>WT#1</w:t>
      </w:r>
      <w:r w:rsidR="005961B0">
        <w:rPr>
          <w:rFonts w:eastAsiaTheme="minorEastAsia"/>
          <w:lang w:val="en-US" w:eastAsia="zh-CN"/>
        </w:rPr>
        <w:t>.1</w:t>
      </w:r>
      <w:r w:rsidR="008B3255">
        <w:rPr>
          <w:rFonts w:eastAsiaTheme="minorEastAsia"/>
          <w:lang w:val="en-US" w:eastAsia="zh-CN"/>
        </w:rPr>
        <w:t xml:space="preserve"> </w:t>
      </w:r>
      <w:r w:rsidR="005961B0">
        <w:rPr>
          <w:rFonts w:eastAsiaTheme="minorEastAsia"/>
          <w:lang w:val="en-US" w:eastAsia="zh-CN"/>
        </w:rPr>
        <w:t>(</w:t>
      </w:r>
      <w:r w:rsidR="005961B0" w:rsidRPr="00C62435">
        <w:rPr>
          <w:rFonts w:eastAsia="SimSun"/>
          <w:color w:val="auto"/>
          <w:lang w:eastAsia="zh-CN"/>
        </w:rPr>
        <w:t>Enabling UE's receiving Multicast MBS Session data in RRC states in RRC Inactive state</w:t>
      </w:r>
      <w:r w:rsidR="005961B0">
        <w:rPr>
          <w:rFonts w:eastAsia="SimSun"/>
          <w:color w:val="auto"/>
          <w:lang w:eastAsia="zh-CN"/>
        </w:rPr>
        <w:t>)</w:t>
      </w:r>
      <w:r w:rsidR="00E4053D">
        <w:rPr>
          <w:rFonts w:eastAsiaTheme="minorEastAsia"/>
          <w:lang w:val="en-US" w:eastAsia="zh-CN"/>
        </w:rPr>
        <w:t xml:space="preserve"> </w:t>
      </w:r>
      <w:r w:rsidR="00402CC0">
        <w:rPr>
          <w:rFonts w:eastAsiaTheme="minorEastAsia"/>
          <w:lang w:val="en-US" w:eastAsia="zh-CN"/>
        </w:rPr>
        <w:t>address</w:t>
      </w:r>
      <w:r w:rsidR="00426BA3">
        <w:rPr>
          <w:rFonts w:eastAsiaTheme="minorEastAsia"/>
          <w:lang w:val="en-US" w:eastAsia="zh-CN"/>
        </w:rPr>
        <w:t xml:space="preserve"> the </w:t>
      </w:r>
      <w:r w:rsidR="006452BC">
        <w:rPr>
          <w:rFonts w:eastAsiaTheme="minorEastAsia"/>
          <w:lang w:val="en-US" w:eastAsia="zh-CN"/>
        </w:rPr>
        <w:t xml:space="preserve">capacity issue </w:t>
      </w:r>
      <w:r w:rsidR="00DE4002">
        <w:rPr>
          <w:rFonts w:eastAsiaTheme="minorEastAsia"/>
          <w:lang w:val="en-US" w:eastAsia="zh-CN"/>
        </w:rPr>
        <w:t>that NG-RAN fail</w:t>
      </w:r>
      <w:r w:rsidR="00F15238">
        <w:rPr>
          <w:rFonts w:eastAsiaTheme="minorEastAsia"/>
          <w:lang w:val="en-US" w:eastAsia="zh-CN"/>
        </w:rPr>
        <w:t>s</w:t>
      </w:r>
      <w:r w:rsidR="00DE4002">
        <w:rPr>
          <w:rFonts w:eastAsiaTheme="minorEastAsia"/>
          <w:lang w:val="en-US" w:eastAsia="zh-CN"/>
        </w:rPr>
        <w:t xml:space="preserve"> to </w:t>
      </w:r>
      <w:r w:rsidR="008D1412">
        <w:rPr>
          <w:rFonts w:eastAsiaTheme="minorEastAsia"/>
          <w:lang w:val="en-US" w:eastAsia="zh-CN"/>
        </w:rPr>
        <w:t>accept the UE join request due to</w:t>
      </w:r>
      <w:r w:rsidR="00DE4002">
        <w:rPr>
          <w:rFonts w:eastAsiaTheme="minorEastAsia"/>
          <w:lang w:val="en-US" w:eastAsia="zh-CN"/>
        </w:rPr>
        <w:t xml:space="preserve"> </w:t>
      </w:r>
      <w:r w:rsidR="006452BC">
        <w:rPr>
          <w:rFonts w:eastAsiaTheme="minorEastAsia"/>
          <w:lang w:val="en-US" w:eastAsia="zh-CN"/>
        </w:rPr>
        <w:t xml:space="preserve">number of UEs </w:t>
      </w:r>
      <w:r w:rsidR="00F15238">
        <w:rPr>
          <w:rFonts w:eastAsiaTheme="minorEastAsia"/>
          <w:lang w:val="en-US" w:eastAsia="zh-CN"/>
        </w:rPr>
        <w:t xml:space="preserve">in </w:t>
      </w:r>
      <w:r w:rsidR="006452BC">
        <w:rPr>
          <w:rFonts w:eastAsiaTheme="minorEastAsia"/>
          <w:lang w:val="en-US" w:eastAsia="zh-CN"/>
        </w:rPr>
        <w:t>a cell</w:t>
      </w:r>
      <w:r w:rsidR="00DC0A9C">
        <w:rPr>
          <w:rFonts w:eastAsiaTheme="minorEastAsia"/>
          <w:lang w:val="en-US" w:eastAsia="zh-CN"/>
        </w:rPr>
        <w:t xml:space="preserve"> reach</w:t>
      </w:r>
      <w:r w:rsidR="005C55A0">
        <w:rPr>
          <w:rFonts w:eastAsiaTheme="minorEastAsia"/>
          <w:lang w:val="en-US" w:eastAsia="zh-CN"/>
        </w:rPr>
        <w:t>ing the</w:t>
      </w:r>
      <w:r w:rsidR="00DC0A9C">
        <w:rPr>
          <w:rFonts w:eastAsiaTheme="minorEastAsia"/>
          <w:lang w:val="en-US" w:eastAsia="zh-CN"/>
        </w:rPr>
        <w:t xml:space="preserve"> limit</w:t>
      </w:r>
      <w:r w:rsidR="00F15238">
        <w:rPr>
          <w:rFonts w:eastAsiaTheme="minorEastAsia"/>
          <w:lang w:val="en-US" w:eastAsia="zh-CN"/>
        </w:rPr>
        <w:t>.</w:t>
      </w:r>
      <w:r w:rsidR="005C55A0">
        <w:rPr>
          <w:rFonts w:eastAsiaTheme="minorEastAsia"/>
          <w:lang w:val="en-US" w:eastAsia="zh-CN"/>
        </w:rPr>
        <w:t xml:space="preserve"> </w:t>
      </w:r>
    </w:p>
    <w:p w14:paraId="5D532C12" w14:textId="77777777" w:rsidR="00E111D7" w:rsidRDefault="00D01C64" w:rsidP="00F15238">
      <w:pPr>
        <w:jc w:val="both"/>
        <w:rPr>
          <w:rFonts w:eastAsiaTheme="minorEastAsia"/>
          <w:lang w:val="en-US" w:eastAsia="zh-CN"/>
        </w:rPr>
      </w:pPr>
      <w:r>
        <w:rPr>
          <w:rFonts w:eastAsiaTheme="minorEastAsia"/>
          <w:lang w:val="en-US" w:eastAsia="zh-CN"/>
        </w:rPr>
        <w:t>Besides the capacity issue</w:t>
      </w:r>
      <w:r w:rsidR="008F0674">
        <w:rPr>
          <w:rFonts w:eastAsiaTheme="minorEastAsia"/>
          <w:lang w:val="en-US" w:eastAsia="zh-CN"/>
        </w:rPr>
        <w:t xml:space="preserve"> above</w:t>
      </w:r>
      <w:r>
        <w:rPr>
          <w:rFonts w:eastAsiaTheme="minorEastAsia"/>
          <w:lang w:val="en-US" w:eastAsia="zh-CN"/>
        </w:rPr>
        <w:t xml:space="preserve">, another important </w:t>
      </w:r>
      <w:r w:rsidR="00874951">
        <w:rPr>
          <w:rFonts w:eastAsiaTheme="minorEastAsia"/>
          <w:lang w:val="en-US" w:eastAsia="zh-CN"/>
        </w:rPr>
        <w:t xml:space="preserve">performance </w:t>
      </w:r>
      <w:r w:rsidR="00426BA3">
        <w:rPr>
          <w:rFonts w:eastAsiaTheme="minorEastAsia"/>
          <w:lang w:val="en-US" w:eastAsia="zh-CN"/>
        </w:rPr>
        <w:t xml:space="preserve">aspect </w:t>
      </w:r>
      <w:r>
        <w:rPr>
          <w:rFonts w:eastAsiaTheme="minorEastAsia"/>
          <w:lang w:val="en-US" w:eastAsia="zh-CN"/>
        </w:rPr>
        <w:t>is the call set up time</w:t>
      </w:r>
      <w:r w:rsidR="008365E4">
        <w:rPr>
          <w:rFonts w:eastAsiaTheme="minorEastAsia"/>
          <w:lang w:val="en-US" w:eastAsia="zh-CN"/>
        </w:rPr>
        <w:t xml:space="preserve"> for MCPTT call in public safety</w:t>
      </w:r>
      <w:r>
        <w:rPr>
          <w:rFonts w:eastAsiaTheme="minorEastAsia"/>
          <w:lang w:val="en-US" w:eastAsia="zh-CN"/>
        </w:rPr>
        <w:t xml:space="preserve">. </w:t>
      </w:r>
    </w:p>
    <w:p w14:paraId="1C229A7B" w14:textId="0D4CFB59" w:rsidR="00877258" w:rsidRDefault="00D84DD1" w:rsidP="00F15238">
      <w:pPr>
        <w:jc w:val="both"/>
        <w:rPr>
          <w:rFonts w:eastAsia="SimSun"/>
          <w:iCs/>
          <w:lang w:eastAsia="zh-CN"/>
        </w:rPr>
      </w:pPr>
      <w:r>
        <w:rPr>
          <w:rFonts w:eastAsia="SimSun"/>
          <w:iCs/>
          <w:lang w:eastAsia="zh-CN"/>
        </w:rPr>
        <w:t xml:space="preserve">In Rel-17, multicast MBS Session can be deactivated (cf. clause </w:t>
      </w:r>
      <w:r>
        <w:rPr>
          <w:lang w:eastAsia="zh-CN"/>
        </w:rPr>
        <w:t>7.2.5.3 of TS 23.247)</w:t>
      </w:r>
      <w:r>
        <w:rPr>
          <w:rFonts w:eastAsia="SimSun"/>
          <w:iCs/>
          <w:lang w:eastAsia="zh-CN"/>
        </w:rPr>
        <w:t>, and the NG-RAN can move the UE to RRC-INACTIVE or IDLE state.</w:t>
      </w:r>
    </w:p>
    <w:p w14:paraId="49F46567" w14:textId="75851394" w:rsidR="00D84DD1" w:rsidRDefault="00D84DD1" w:rsidP="00F15238">
      <w:pPr>
        <w:jc w:val="both"/>
        <w:rPr>
          <w:rFonts w:eastAsia="SimSun"/>
          <w:iCs/>
          <w:lang w:eastAsia="zh-CN"/>
        </w:rPr>
      </w:pPr>
      <w:r>
        <w:rPr>
          <w:rFonts w:eastAsia="SimSun"/>
          <w:iCs/>
          <w:lang w:eastAsia="zh-CN"/>
        </w:rPr>
        <w:t xml:space="preserve">When the multicast MBS Session is re-activated (cf. clause </w:t>
      </w:r>
      <w:r>
        <w:rPr>
          <w:lang w:eastAsia="zh-CN"/>
        </w:rPr>
        <w:t>7.2.5.2 of TS 23.247)</w:t>
      </w:r>
      <w:r>
        <w:rPr>
          <w:rFonts w:eastAsia="SimSun"/>
          <w:iCs/>
          <w:lang w:eastAsia="zh-CN"/>
        </w:rPr>
        <w:t>, individual paging or group paging will be performed by the AMF for IDLE UEs</w:t>
      </w:r>
      <w:r w:rsidR="00E111D7">
        <w:rPr>
          <w:rFonts w:eastAsia="SimSun"/>
          <w:iCs/>
          <w:lang w:eastAsia="zh-CN"/>
        </w:rPr>
        <w:t xml:space="preserve"> after building the UE list,</w:t>
      </w:r>
      <w:r>
        <w:rPr>
          <w:rFonts w:eastAsia="SimSun"/>
          <w:iCs/>
          <w:lang w:eastAsia="zh-CN"/>
        </w:rPr>
        <w:t xml:space="preserve"> and </w:t>
      </w:r>
      <w:r w:rsidR="00E239DE">
        <w:rPr>
          <w:rFonts w:eastAsia="SimSun"/>
          <w:iCs/>
          <w:lang w:eastAsia="zh-CN"/>
        </w:rPr>
        <w:t xml:space="preserve">by the </w:t>
      </w:r>
      <w:r>
        <w:rPr>
          <w:rFonts w:eastAsia="SimSun"/>
          <w:iCs/>
          <w:lang w:eastAsia="zh-CN"/>
        </w:rPr>
        <w:t>NG-RAN (for RRC-INACTIVE UEs)</w:t>
      </w:r>
      <w:r w:rsidR="00BE21E4">
        <w:rPr>
          <w:rFonts w:eastAsia="SimSun"/>
          <w:iCs/>
          <w:lang w:eastAsia="zh-CN"/>
        </w:rPr>
        <w:t>.</w:t>
      </w:r>
      <w:r w:rsidR="00E55AEF">
        <w:rPr>
          <w:rFonts w:eastAsia="SimSun"/>
          <w:iCs/>
          <w:lang w:eastAsia="zh-CN"/>
        </w:rPr>
        <w:t xml:space="preserve"> </w:t>
      </w:r>
      <w:r w:rsidR="008C2042">
        <w:rPr>
          <w:rFonts w:eastAsia="SimSun"/>
          <w:iCs/>
          <w:lang w:eastAsia="zh-CN"/>
        </w:rPr>
        <w:t>The UEs respond to the paging request by performing Service Request</w:t>
      </w:r>
      <w:r w:rsidR="00453F14">
        <w:rPr>
          <w:rFonts w:eastAsia="SimSun"/>
          <w:iCs/>
          <w:lang w:eastAsia="zh-CN"/>
        </w:rPr>
        <w:t xml:space="preserve"> </w:t>
      </w:r>
      <w:r w:rsidR="007034CF">
        <w:rPr>
          <w:rFonts w:eastAsia="SimSun"/>
          <w:iCs/>
          <w:lang w:eastAsia="zh-CN"/>
        </w:rPr>
        <w:t xml:space="preserve">procedure </w:t>
      </w:r>
      <w:r w:rsidR="00682F05">
        <w:rPr>
          <w:rFonts w:eastAsia="SimSun"/>
          <w:iCs/>
          <w:lang w:eastAsia="zh-CN"/>
        </w:rPr>
        <w:t xml:space="preserve">for IDLE UEs </w:t>
      </w:r>
      <w:r w:rsidR="007034CF">
        <w:rPr>
          <w:rFonts w:eastAsia="SimSun"/>
          <w:iCs/>
          <w:lang w:eastAsia="zh-CN"/>
        </w:rPr>
        <w:t xml:space="preserve">in which </w:t>
      </w:r>
      <w:r w:rsidR="00453F14">
        <w:rPr>
          <w:rFonts w:eastAsia="SimSun"/>
          <w:iCs/>
          <w:lang w:eastAsia="zh-CN"/>
        </w:rPr>
        <w:t xml:space="preserve">the </w:t>
      </w:r>
      <w:r w:rsidR="00682F05">
        <w:rPr>
          <w:rFonts w:eastAsia="SimSun"/>
          <w:iCs/>
          <w:lang w:eastAsia="zh-CN"/>
        </w:rPr>
        <w:t>5GC</w:t>
      </w:r>
      <w:r w:rsidR="00453F14">
        <w:rPr>
          <w:rFonts w:eastAsia="SimSun"/>
          <w:iCs/>
          <w:lang w:eastAsia="zh-CN"/>
        </w:rPr>
        <w:t xml:space="preserve"> </w:t>
      </w:r>
      <w:r w:rsidR="00177B99">
        <w:rPr>
          <w:rFonts w:eastAsia="SimSun"/>
          <w:iCs/>
          <w:lang w:eastAsia="zh-CN"/>
        </w:rPr>
        <w:t xml:space="preserve">provides the UE join information to NG-RAN. </w:t>
      </w:r>
      <w:r w:rsidR="003C1E27">
        <w:rPr>
          <w:rFonts w:eastAsia="SimSun"/>
          <w:iCs/>
          <w:lang w:eastAsia="zh-CN"/>
        </w:rPr>
        <w:t>Depending on the number of UEs responding</w:t>
      </w:r>
      <w:r w:rsidR="007034CF">
        <w:rPr>
          <w:rFonts w:eastAsia="SimSun"/>
          <w:iCs/>
          <w:lang w:eastAsia="zh-CN"/>
        </w:rPr>
        <w:t xml:space="preserve"> to paging request</w:t>
      </w:r>
      <w:r w:rsidR="003C1E27">
        <w:rPr>
          <w:rFonts w:eastAsia="SimSun"/>
          <w:iCs/>
          <w:lang w:eastAsia="zh-CN"/>
        </w:rPr>
        <w:t xml:space="preserve">, </w:t>
      </w:r>
      <w:r w:rsidR="00464802">
        <w:rPr>
          <w:rFonts w:eastAsia="SimSun"/>
          <w:iCs/>
          <w:lang w:eastAsia="zh-CN"/>
        </w:rPr>
        <w:t xml:space="preserve">the </w:t>
      </w:r>
      <w:r w:rsidR="002B6F97">
        <w:rPr>
          <w:rFonts w:eastAsia="SimSun"/>
          <w:iCs/>
          <w:lang w:eastAsia="zh-CN"/>
        </w:rPr>
        <w:t>call setup time</w:t>
      </w:r>
      <w:r w:rsidR="00464802">
        <w:rPr>
          <w:rFonts w:eastAsia="SimSun"/>
          <w:iCs/>
          <w:lang w:eastAsia="zh-CN"/>
        </w:rPr>
        <w:t xml:space="preserve"> may be </w:t>
      </w:r>
      <w:r w:rsidR="00BB0FF5">
        <w:rPr>
          <w:rFonts w:eastAsia="SimSun"/>
          <w:iCs/>
          <w:lang w:eastAsia="zh-CN"/>
        </w:rPr>
        <w:t>delayed</w:t>
      </w:r>
      <w:r w:rsidR="006D4F39">
        <w:rPr>
          <w:rFonts w:eastAsia="SimSun"/>
          <w:iCs/>
          <w:lang w:eastAsia="zh-CN"/>
        </w:rPr>
        <w:t xml:space="preserve">, particularly when </w:t>
      </w:r>
      <w:r w:rsidR="00BB0FF5">
        <w:rPr>
          <w:rFonts w:eastAsia="SimSun"/>
          <w:iCs/>
          <w:lang w:eastAsia="zh-CN"/>
        </w:rPr>
        <w:t xml:space="preserve">there </w:t>
      </w:r>
      <w:r w:rsidR="00A220DD">
        <w:rPr>
          <w:rFonts w:eastAsia="SimSun"/>
          <w:iCs/>
          <w:lang w:eastAsia="zh-CN"/>
        </w:rPr>
        <w:t>is</w:t>
      </w:r>
      <w:r w:rsidR="00BB0FF5">
        <w:rPr>
          <w:rFonts w:eastAsia="SimSun"/>
          <w:iCs/>
          <w:lang w:eastAsia="zh-CN"/>
        </w:rPr>
        <w:t xml:space="preserve"> RACH congestion</w:t>
      </w:r>
      <w:r w:rsidR="00744460">
        <w:rPr>
          <w:rFonts w:eastAsia="SimSun"/>
          <w:iCs/>
          <w:lang w:eastAsia="zh-CN"/>
        </w:rPr>
        <w:t xml:space="preserve"> due to high number of UEs trying to access the network</w:t>
      </w:r>
      <w:r w:rsidR="00F4450B">
        <w:rPr>
          <w:rFonts w:eastAsia="SimSun"/>
          <w:iCs/>
          <w:lang w:eastAsia="zh-CN"/>
        </w:rPr>
        <w:t xml:space="preserve"> at the same time</w:t>
      </w:r>
      <w:r w:rsidR="002B6F97">
        <w:rPr>
          <w:rFonts w:eastAsia="SimSun"/>
          <w:iCs/>
          <w:lang w:eastAsia="zh-CN"/>
        </w:rPr>
        <w:t>.</w:t>
      </w:r>
    </w:p>
    <w:p w14:paraId="24C5D62C" w14:textId="242F57CE" w:rsidR="000238B8" w:rsidRDefault="000238B8" w:rsidP="00D84DD1">
      <w:pPr>
        <w:pStyle w:val="NO"/>
        <w:ind w:left="0" w:firstLine="0"/>
        <w:rPr>
          <w:rFonts w:eastAsia="SimSun"/>
          <w:iCs/>
          <w:lang w:eastAsia="zh-CN"/>
        </w:rPr>
      </w:pPr>
      <w:r>
        <w:rPr>
          <w:rFonts w:eastAsia="SimSun" w:hint="eastAsia"/>
          <w:iCs/>
          <w:lang w:eastAsia="zh-CN"/>
        </w:rPr>
        <w:t>T</w:t>
      </w:r>
      <w:r>
        <w:rPr>
          <w:rFonts w:eastAsia="SimSun"/>
          <w:iCs/>
          <w:lang w:eastAsia="zh-CN"/>
        </w:rPr>
        <w:t xml:space="preserve">o </w:t>
      </w:r>
      <w:r w:rsidR="002B1C26">
        <w:rPr>
          <w:rFonts w:eastAsia="SimSun"/>
          <w:iCs/>
          <w:lang w:eastAsia="zh-CN"/>
        </w:rPr>
        <w:t>reduce</w:t>
      </w:r>
      <w:r w:rsidR="00D86659">
        <w:rPr>
          <w:rFonts w:eastAsia="SimSun"/>
          <w:iCs/>
          <w:lang w:eastAsia="zh-CN"/>
        </w:rPr>
        <w:t xml:space="preserve"> the delay of</w:t>
      </w:r>
      <w:r>
        <w:rPr>
          <w:rFonts w:eastAsia="SimSun"/>
          <w:iCs/>
          <w:lang w:eastAsia="zh-CN"/>
        </w:rPr>
        <w:t xml:space="preserve"> call setup time</w:t>
      </w:r>
      <w:r w:rsidR="00D86659">
        <w:rPr>
          <w:rFonts w:eastAsia="SimSun"/>
          <w:iCs/>
          <w:lang w:eastAsia="zh-CN"/>
        </w:rPr>
        <w:t xml:space="preserve"> </w:t>
      </w:r>
      <w:r w:rsidR="002B1C26">
        <w:rPr>
          <w:rFonts w:eastAsia="SimSun"/>
          <w:iCs/>
          <w:lang w:eastAsia="zh-CN"/>
        </w:rPr>
        <w:t xml:space="preserve">due </w:t>
      </w:r>
      <w:r w:rsidR="00BF1966">
        <w:rPr>
          <w:rFonts w:eastAsia="SimSun"/>
          <w:iCs/>
          <w:lang w:eastAsia="zh-CN"/>
        </w:rPr>
        <w:t xml:space="preserve">to the </w:t>
      </w:r>
      <w:r w:rsidR="002A5B8F">
        <w:rPr>
          <w:rFonts w:eastAsia="SimSun"/>
          <w:iCs/>
          <w:lang w:eastAsia="zh-CN"/>
        </w:rPr>
        <w:t xml:space="preserve">(delayed) </w:t>
      </w:r>
      <w:r w:rsidR="00BF1966">
        <w:rPr>
          <w:rFonts w:eastAsia="SimSun"/>
          <w:iCs/>
          <w:lang w:eastAsia="zh-CN"/>
        </w:rPr>
        <w:t xml:space="preserve">execution of </w:t>
      </w:r>
      <w:r w:rsidR="00877258">
        <w:rPr>
          <w:rFonts w:eastAsia="SimSun"/>
          <w:iCs/>
          <w:lang w:eastAsia="zh-CN"/>
        </w:rPr>
        <w:t xml:space="preserve">paging request and </w:t>
      </w:r>
      <w:r w:rsidR="00AE512C">
        <w:rPr>
          <w:rFonts w:eastAsia="SimSun"/>
          <w:iCs/>
          <w:lang w:eastAsia="zh-CN"/>
        </w:rPr>
        <w:t>Service Request procedure</w:t>
      </w:r>
      <w:r>
        <w:rPr>
          <w:rFonts w:eastAsia="SimSun"/>
          <w:iCs/>
          <w:lang w:eastAsia="zh-CN"/>
        </w:rPr>
        <w:t xml:space="preserve">, the following two aspects </w:t>
      </w:r>
      <w:r w:rsidR="007A4921">
        <w:rPr>
          <w:rFonts w:eastAsia="SimSun"/>
          <w:iCs/>
          <w:lang w:eastAsia="zh-CN"/>
        </w:rPr>
        <w:t xml:space="preserve">are proposed </w:t>
      </w:r>
      <w:r>
        <w:rPr>
          <w:rFonts w:eastAsia="SimSun"/>
          <w:iCs/>
          <w:lang w:eastAsia="zh-CN"/>
        </w:rPr>
        <w:t>to be studied</w:t>
      </w:r>
      <w:r w:rsidR="00E111D7">
        <w:rPr>
          <w:rFonts w:eastAsia="SimSun"/>
          <w:iCs/>
          <w:lang w:eastAsia="zh-CN"/>
        </w:rPr>
        <w:t xml:space="preserve"> in this key issue</w:t>
      </w:r>
      <w:r>
        <w:rPr>
          <w:rFonts w:eastAsia="SimSun"/>
          <w:iCs/>
          <w:lang w:eastAsia="zh-CN"/>
        </w:rPr>
        <w:t>:</w:t>
      </w:r>
    </w:p>
    <w:p w14:paraId="79C10D3D" w14:textId="0C27650A" w:rsidR="00261420" w:rsidRPr="00E111D7" w:rsidRDefault="000238B8" w:rsidP="00294A56">
      <w:pPr>
        <w:pStyle w:val="List"/>
        <w:numPr>
          <w:ilvl w:val="1"/>
          <w:numId w:val="25"/>
        </w:numPr>
        <w:ind w:firstLineChars="0"/>
        <w:rPr>
          <w:rFonts w:eastAsia="SimSun"/>
          <w:iCs/>
          <w:lang w:eastAsia="zh-CN"/>
        </w:rPr>
      </w:pPr>
      <w:r w:rsidRPr="00E111D7">
        <w:rPr>
          <w:rFonts w:eastAsia="SimSun"/>
          <w:iCs/>
          <w:lang w:eastAsia="zh-CN"/>
        </w:rPr>
        <w:t xml:space="preserve">Whether </w:t>
      </w:r>
      <w:r w:rsidR="00261420" w:rsidRPr="00E111D7">
        <w:rPr>
          <w:rFonts w:eastAsia="SimSun"/>
          <w:iCs/>
          <w:lang w:eastAsia="zh-CN"/>
        </w:rPr>
        <w:t xml:space="preserve">and </w:t>
      </w:r>
      <w:r w:rsidR="00261420" w:rsidRPr="00E111D7">
        <w:rPr>
          <w:lang w:val="en-US" w:eastAsia="zh-CN"/>
        </w:rPr>
        <w:t>how</w:t>
      </w:r>
      <w:r w:rsidR="00261420" w:rsidRPr="00E111D7">
        <w:rPr>
          <w:rFonts w:eastAsia="SimSun"/>
          <w:iCs/>
          <w:lang w:eastAsia="zh-CN"/>
        </w:rPr>
        <w:t xml:space="preserve"> </w:t>
      </w:r>
      <w:r w:rsidR="001C3604" w:rsidRPr="00E111D7">
        <w:rPr>
          <w:rFonts w:eastAsia="SimSun"/>
          <w:iCs/>
          <w:lang w:eastAsia="zh-CN"/>
        </w:rPr>
        <w:t xml:space="preserve">the Rel-17 paging mechanism can be improved to </w:t>
      </w:r>
      <w:r w:rsidR="007B0F7A" w:rsidRPr="00E111D7">
        <w:rPr>
          <w:rFonts w:eastAsia="SimSun"/>
          <w:iCs/>
          <w:lang w:eastAsia="zh-CN"/>
        </w:rPr>
        <w:t xml:space="preserve">handle </w:t>
      </w:r>
      <w:r w:rsidR="001C3604" w:rsidRPr="00E111D7">
        <w:rPr>
          <w:rFonts w:eastAsia="SimSun"/>
          <w:iCs/>
          <w:lang w:eastAsia="zh-CN"/>
        </w:rPr>
        <w:t xml:space="preserve">high number of public </w:t>
      </w:r>
      <w:proofErr w:type="gramStart"/>
      <w:r w:rsidR="001C3604" w:rsidRPr="00E111D7">
        <w:rPr>
          <w:rFonts w:eastAsia="SimSun"/>
          <w:iCs/>
          <w:lang w:eastAsia="zh-CN"/>
        </w:rPr>
        <w:t>safety</w:t>
      </w:r>
      <w:proofErr w:type="gramEnd"/>
      <w:r w:rsidR="001C3604" w:rsidRPr="00E111D7">
        <w:rPr>
          <w:rFonts w:eastAsia="SimSun"/>
          <w:iCs/>
          <w:lang w:eastAsia="zh-CN"/>
        </w:rPr>
        <w:t xml:space="preserve"> UEs</w:t>
      </w:r>
      <w:r w:rsidR="00261420" w:rsidRPr="00E111D7">
        <w:rPr>
          <w:rFonts w:eastAsia="SimSun"/>
          <w:iCs/>
          <w:lang w:eastAsia="zh-CN"/>
        </w:rPr>
        <w:t xml:space="preserve"> </w:t>
      </w:r>
    </w:p>
    <w:p w14:paraId="613AFD04" w14:textId="77777777" w:rsidR="00294A56" w:rsidRDefault="00294A56" w:rsidP="00294A56">
      <w:pPr>
        <w:pStyle w:val="List"/>
        <w:ind w:left="840" w:firstLineChars="0" w:firstLine="0"/>
        <w:rPr>
          <w:rFonts w:eastAsia="SimSun"/>
          <w:iCs/>
          <w:lang w:eastAsia="zh-CN"/>
        </w:rPr>
      </w:pPr>
    </w:p>
    <w:p w14:paraId="28583B23" w14:textId="2BB0E1EF" w:rsidR="00BA4B00" w:rsidRDefault="00261420" w:rsidP="00294A56">
      <w:pPr>
        <w:pStyle w:val="List"/>
        <w:numPr>
          <w:ilvl w:val="1"/>
          <w:numId w:val="25"/>
        </w:numPr>
        <w:ind w:firstLineChars="0"/>
        <w:rPr>
          <w:rFonts w:eastAsia="SimSun"/>
          <w:iCs/>
          <w:lang w:eastAsia="zh-CN"/>
        </w:rPr>
      </w:pPr>
      <w:r>
        <w:rPr>
          <w:rFonts w:eastAsia="SimSun"/>
          <w:iCs/>
          <w:lang w:eastAsia="zh-CN"/>
        </w:rPr>
        <w:t xml:space="preserve">Whether </w:t>
      </w:r>
      <w:r w:rsidRPr="00294A56">
        <w:rPr>
          <w:lang w:val="en-US" w:eastAsia="zh-CN"/>
        </w:rPr>
        <w:t>and</w:t>
      </w:r>
      <w:r>
        <w:rPr>
          <w:rFonts w:eastAsia="SimSun"/>
          <w:iCs/>
          <w:lang w:eastAsia="zh-CN"/>
        </w:rPr>
        <w:t xml:space="preserve"> how to </w:t>
      </w:r>
      <w:r w:rsidR="00CB0935">
        <w:rPr>
          <w:rFonts w:eastAsia="SimSun"/>
          <w:iCs/>
          <w:lang w:eastAsia="zh-CN"/>
        </w:rPr>
        <w:t xml:space="preserve">enable UEs in </w:t>
      </w:r>
      <w:r w:rsidR="00875A8C">
        <w:rPr>
          <w:rFonts w:eastAsia="SimSun"/>
          <w:iCs/>
          <w:lang w:eastAsia="zh-CN"/>
        </w:rPr>
        <w:t xml:space="preserve">IDLE and RRC-INACTIVE to receive </w:t>
      </w:r>
      <w:r w:rsidR="00CB0935">
        <w:rPr>
          <w:rFonts w:eastAsia="SimSun"/>
          <w:iCs/>
          <w:lang w:eastAsia="zh-CN"/>
        </w:rPr>
        <w:t xml:space="preserve">MBS </w:t>
      </w:r>
      <w:r w:rsidR="00875A8C">
        <w:rPr>
          <w:rFonts w:eastAsia="SimSun"/>
          <w:iCs/>
          <w:lang w:eastAsia="zh-CN"/>
        </w:rPr>
        <w:t>data</w:t>
      </w:r>
      <w:r w:rsidR="000F79CF">
        <w:rPr>
          <w:rFonts w:eastAsia="SimSun"/>
          <w:iCs/>
          <w:lang w:eastAsia="zh-CN"/>
        </w:rPr>
        <w:t xml:space="preserve"> at MBS Session activation</w:t>
      </w:r>
      <w:r w:rsidR="00BA4B00">
        <w:rPr>
          <w:rFonts w:eastAsia="SimSun"/>
          <w:iCs/>
          <w:lang w:eastAsia="zh-CN"/>
        </w:rPr>
        <w:t>.</w:t>
      </w:r>
    </w:p>
    <w:p w14:paraId="7131FCC5" w14:textId="7B3A4DA7" w:rsidR="00BA4B00" w:rsidRDefault="00BA4B00" w:rsidP="00BA4B00">
      <w:pPr>
        <w:pStyle w:val="NO"/>
        <w:ind w:left="0" w:firstLine="0"/>
        <w:rPr>
          <w:rFonts w:eastAsia="SimSun"/>
          <w:iCs/>
          <w:lang w:eastAsia="zh-CN"/>
        </w:rPr>
      </w:pPr>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57B64715" w:rsidR="00CA6115" w:rsidRPr="00813D73" w:rsidRDefault="00F40EE5" w:rsidP="008754B1">
      <w:pPr>
        <w:jc w:val="both"/>
        <w:rPr>
          <w:lang w:eastAsia="zh-CN"/>
        </w:rPr>
      </w:pPr>
      <w:r>
        <w:rPr>
          <w:lang w:eastAsia="zh-CN"/>
        </w:rPr>
        <w:t>It is proposed to capture the following TR 23.</w:t>
      </w:r>
      <w:r w:rsidR="008A2E83">
        <w:rPr>
          <w:lang w:eastAsia="zh-CN"/>
        </w:rPr>
        <w:t>700-47</w:t>
      </w:r>
      <w:r>
        <w:rPr>
          <w:lang w:eastAsia="zh-CN"/>
        </w:rPr>
        <w:t>.</w:t>
      </w:r>
    </w:p>
    <w:p w14:paraId="0D3E4A4B" w14:textId="15943B0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54F47">
        <w:rPr>
          <w:rFonts w:ascii="Arial" w:hAnsi="Arial" w:cs="Arial"/>
          <w:color w:val="FF0000"/>
          <w:sz w:val="28"/>
          <w:szCs w:val="28"/>
          <w:lang w:val="en-US"/>
        </w:rPr>
        <w:t>, all text</w:t>
      </w:r>
      <w:r w:rsidR="00F15238">
        <w:rPr>
          <w:rFonts w:ascii="Arial" w:hAnsi="Arial" w:cs="Arial"/>
          <w:color w:val="FF0000"/>
          <w:sz w:val="28"/>
          <w:szCs w:val="28"/>
          <w:lang w:val="en-US"/>
        </w:rPr>
        <w:t>s</w:t>
      </w:r>
      <w:r w:rsidR="00354F47">
        <w:rPr>
          <w:rFonts w:ascii="Arial" w:hAnsi="Arial" w:cs="Arial"/>
          <w:color w:val="FF0000"/>
          <w:sz w:val="28"/>
          <w:szCs w:val="28"/>
          <w:lang w:val="en-US"/>
        </w:rPr>
        <w:t xml:space="preserve"> are new</w:t>
      </w:r>
      <w:r w:rsidRPr="0042466D">
        <w:rPr>
          <w:rFonts w:ascii="Arial" w:hAnsi="Arial" w:cs="Arial"/>
          <w:color w:val="FF0000"/>
          <w:sz w:val="28"/>
          <w:szCs w:val="28"/>
          <w:lang w:val="en-US"/>
        </w:rPr>
        <w:t xml:space="preserve"> * * * *</w:t>
      </w:r>
      <w:bookmarkStart w:id="1" w:name="_Toc517082226"/>
    </w:p>
    <w:bookmarkEnd w:id="1"/>
    <w:p w14:paraId="5B0B9CBE" w14:textId="7C0753BB" w:rsidR="00F15238" w:rsidRPr="00752415" w:rsidRDefault="00F15238" w:rsidP="00F15238">
      <w:pPr>
        <w:pStyle w:val="Heading3"/>
        <w:rPr>
          <w:lang w:eastAsia="ko-KR"/>
        </w:rPr>
      </w:pPr>
      <w:r w:rsidRPr="00A64F24">
        <w:rPr>
          <w:lang w:val="en-US" w:eastAsia="ko-KR"/>
        </w:rPr>
        <w:lastRenderedPageBreak/>
        <w:t>5.</w:t>
      </w:r>
      <w:r w:rsidRPr="00A64F24">
        <w:rPr>
          <w:lang w:eastAsia="ko-KR"/>
        </w:rPr>
        <w:t>X</w:t>
      </w:r>
      <w:r w:rsidRPr="00A64F24">
        <w:rPr>
          <w:lang w:eastAsia="ko-KR"/>
        </w:rPr>
        <w:tab/>
        <w:t xml:space="preserve">Key Issue #X: </w:t>
      </w:r>
      <w:r w:rsidRPr="00F15238">
        <w:rPr>
          <w:lang w:eastAsia="ko-KR"/>
        </w:rPr>
        <w:t>Improving multicast performance aspects</w:t>
      </w:r>
    </w:p>
    <w:p w14:paraId="67890CF2" w14:textId="77777777" w:rsidR="00F15238" w:rsidRPr="00E075A2" w:rsidRDefault="00F15238" w:rsidP="00F15238">
      <w:pPr>
        <w:pStyle w:val="Heading3"/>
      </w:pPr>
      <w:bookmarkStart w:id="2" w:name="_Hlk21032560"/>
      <w:r>
        <w:t>5.X.1</w:t>
      </w:r>
      <w:r>
        <w:tab/>
        <w:t>Description</w:t>
      </w:r>
      <w:r>
        <w:rPr>
          <w:lang w:val="en-US"/>
        </w:rPr>
        <w:t xml:space="preserve"> </w:t>
      </w:r>
      <w:bookmarkEnd w:id="2"/>
    </w:p>
    <w:p w14:paraId="5B34E6E6" w14:textId="368608DD" w:rsidR="008A6675" w:rsidRDefault="00DE0011" w:rsidP="008A6675">
      <w:pPr>
        <w:jc w:val="both"/>
        <w:rPr>
          <w:rFonts w:eastAsia="SimSun"/>
          <w:iCs/>
          <w:lang w:eastAsia="zh-CN"/>
        </w:rPr>
      </w:pPr>
      <w:r>
        <w:rPr>
          <w:rFonts w:eastAsia="SimSun"/>
          <w:iCs/>
          <w:lang w:eastAsia="zh-CN"/>
        </w:rPr>
        <w:t xml:space="preserve">In Rel-17, multicast MBS Session can be deactivated (cf. clause </w:t>
      </w:r>
      <w:r>
        <w:rPr>
          <w:lang w:eastAsia="zh-CN"/>
        </w:rPr>
        <w:t>7.2.5.3 of TS 23.247)</w:t>
      </w:r>
      <w:r>
        <w:rPr>
          <w:rFonts w:eastAsia="SimSun"/>
          <w:iCs/>
          <w:lang w:eastAsia="zh-CN"/>
        </w:rPr>
        <w:t xml:space="preserve">, and then the NG-RAN can move the UE to RRC-INACTIVE or IDLE state. When the multicast MBS Session is re-activated (cf. clause </w:t>
      </w:r>
      <w:r>
        <w:rPr>
          <w:lang w:eastAsia="zh-CN"/>
        </w:rPr>
        <w:t>7.2.5.2 of TS 23.247)</w:t>
      </w:r>
      <w:r>
        <w:rPr>
          <w:rFonts w:eastAsia="SimSun"/>
          <w:iCs/>
          <w:lang w:eastAsia="zh-CN"/>
        </w:rPr>
        <w:t>, individual paging or group paging will be performed by the AMF for IDLE UEs</w:t>
      </w:r>
      <w:r w:rsidR="00E111D7">
        <w:rPr>
          <w:rFonts w:eastAsia="SimSun"/>
          <w:iCs/>
          <w:lang w:eastAsia="zh-CN"/>
        </w:rPr>
        <w:t xml:space="preserve"> after building the UE list</w:t>
      </w:r>
      <w:r>
        <w:rPr>
          <w:rFonts w:eastAsia="SimSun"/>
          <w:iCs/>
          <w:lang w:eastAsia="zh-CN"/>
        </w:rPr>
        <w:t xml:space="preserve"> and by the NG-RAN (for RRC-INACTIVE UEs). The UEs respond to the paging request by performing Service Request procedure for IDLE UEs in which the 5GC provides the UE join information to NG-RAN. Depending on the number of UEs responding to paging request, the call setup time may be delayed, particularly when there is RACH congestion due to high number of UEs trying to access the network.</w:t>
      </w:r>
    </w:p>
    <w:p w14:paraId="52C64AC0" w14:textId="3967FA53" w:rsidR="008A6675" w:rsidRDefault="008A6675" w:rsidP="008A6675">
      <w:pPr>
        <w:pStyle w:val="NO"/>
        <w:ind w:left="0" w:firstLine="0"/>
        <w:rPr>
          <w:rFonts w:eastAsia="SimSun"/>
          <w:iCs/>
          <w:lang w:eastAsia="zh-CN"/>
        </w:rPr>
      </w:pPr>
      <w:r>
        <w:rPr>
          <w:rFonts w:eastAsia="SimSun" w:hint="eastAsia"/>
          <w:iCs/>
          <w:lang w:eastAsia="zh-CN"/>
        </w:rPr>
        <w:t>T</w:t>
      </w:r>
      <w:r>
        <w:rPr>
          <w:rFonts w:eastAsia="SimSun"/>
          <w:iCs/>
          <w:lang w:eastAsia="zh-CN"/>
        </w:rPr>
        <w:t xml:space="preserve">o reduce the delay of call setup time due to the (delayed) execution of </w:t>
      </w:r>
      <w:r w:rsidR="00E111D7">
        <w:rPr>
          <w:rFonts w:eastAsia="SimSun"/>
          <w:iCs/>
          <w:lang w:eastAsia="zh-CN"/>
        </w:rPr>
        <w:t xml:space="preserve">paging request and </w:t>
      </w:r>
      <w:r>
        <w:rPr>
          <w:rFonts w:eastAsia="SimSun"/>
          <w:iCs/>
          <w:lang w:eastAsia="zh-CN"/>
        </w:rPr>
        <w:t>Service Request procedure, the following two aspects are proposed to be studied:</w:t>
      </w:r>
    </w:p>
    <w:p w14:paraId="1C2E96F2" w14:textId="04131199" w:rsidR="008A6675" w:rsidRDefault="008A6675" w:rsidP="008A6675">
      <w:pPr>
        <w:pStyle w:val="List"/>
        <w:numPr>
          <w:ilvl w:val="1"/>
          <w:numId w:val="25"/>
        </w:numPr>
        <w:ind w:firstLineChars="0"/>
        <w:rPr>
          <w:rFonts w:eastAsia="SimSun"/>
          <w:iCs/>
          <w:lang w:eastAsia="zh-CN"/>
        </w:rPr>
      </w:pPr>
      <w:r>
        <w:rPr>
          <w:rFonts w:eastAsia="SimSun"/>
          <w:iCs/>
          <w:lang w:eastAsia="zh-CN"/>
        </w:rPr>
        <w:t xml:space="preserve">Whether and </w:t>
      </w:r>
      <w:r w:rsidRPr="00294A56">
        <w:rPr>
          <w:lang w:val="en-US" w:eastAsia="zh-CN"/>
        </w:rPr>
        <w:t>how</w:t>
      </w:r>
      <w:r>
        <w:rPr>
          <w:rFonts w:eastAsia="SimSun"/>
          <w:iCs/>
          <w:lang w:eastAsia="zh-CN"/>
        </w:rPr>
        <w:t xml:space="preserve"> the Rel-17 paging mechanism can be improved to handle high number of public </w:t>
      </w:r>
      <w:proofErr w:type="gramStart"/>
      <w:r>
        <w:rPr>
          <w:rFonts w:eastAsia="SimSun"/>
          <w:iCs/>
          <w:lang w:eastAsia="zh-CN"/>
        </w:rPr>
        <w:t>safety</w:t>
      </w:r>
      <w:proofErr w:type="gramEnd"/>
      <w:r>
        <w:rPr>
          <w:rFonts w:eastAsia="SimSun"/>
          <w:iCs/>
          <w:lang w:eastAsia="zh-CN"/>
        </w:rPr>
        <w:t xml:space="preserve"> UEs</w:t>
      </w:r>
      <w:r w:rsidR="00CB06EC">
        <w:rPr>
          <w:rFonts w:eastAsia="SimSun"/>
          <w:iCs/>
          <w:lang w:eastAsia="zh-CN"/>
        </w:rPr>
        <w:t>.</w:t>
      </w:r>
      <w:r>
        <w:rPr>
          <w:rFonts w:eastAsia="SimSun"/>
          <w:iCs/>
          <w:lang w:eastAsia="zh-CN"/>
        </w:rPr>
        <w:t xml:space="preserve"> </w:t>
      </w:r>
    </w:p>
    <w:p w14:paraId="42618AAB" w14:textId="77777777" w:rsidR="008A6675" w:rsidRDefault="008A6675" w:rsidP="008A6675">
      <w:pPr>
        <w:pStyle w:val="List"/>
        <w:ind w:left="840" w:firstLineChars="0" w:firstLine="0"/>
        <w:rPr>
          <w:rFonts w:eastAsia="SimSun"/>
          <w:iCs/>
          <w:lang w:eastAsia="zh-CN"/>
        </w:rPr>
      </w:pPr>
    </w:p>
    <w:p w14:paraId="3311AA46" w14:textId="6C17C22F" w:rsidR="008A6675" w:rsidRDefault="008A6675" w:rsidP="008A6675">
      <w:pPr>
        <w:pStyle w:val="List"/>
        <w:numPr>
          <w:ilvl w:val="1"/>
          <w:numId w:val="25"/>
        </w:numPr>
        <w:ind w:firstLineChars="0"/>
        <w:rPr>
          <w:rFonts w:eastAsia="SimSun"/>
          <w:iCs/>
          <w:lang w:eastAsia="zh-CN"/>
        </w:rPr>
      </w:pPr>
      <w:r>
        <w:rPr>
          <w:rFonts w:eastAsia="SimSun"/>
          <w:iCs/>
          <w:lang w:eastAsia="zh-CN"/>
        </w:rPr>
        <w:t xml:space="preserve">Whether </w:t>
      </w:r>
      <w:r w:rsidRPr="00294A56">
        <w:rPr>
          <w:lang w:val="en-US" w:eastAsia="zh-CN"/>
        </w:rPr>
        <w:t>and</w:t>
      </w:r>
      <w:r>
        <w:rPr>
          <w:rFonts w:eastAsia="SimSun"/>
          <w:iCs/>
          <w:lang w:eastAsia="zh-CN"/>
        </w:rPr>
        <w:t xml:space="preserve"> how to enable UEs in IDLE and RRC-INACTIVE to receive MBS data at MBS Session activation.</w:t>
      </w:r>
    </w:p>
    <w:p w14:paraId="00B1BF66" w14:textId="4F0EE25F" w:rsidR="00CB26E7" w:rsidRDefault="003C2A8F" w:rsidP="007800AE">
      <w:pPr>
        <w:pStyle w:val="NO"/>
        <w:rPr>
          <w:lang w:eastAsia="en-US"/>
        </w:rPr>
      </w:pPr>
      <w:r w:rsidRPr="00E111D7">
        <w:rPr>
          <w:lang w:eastAsia="en-US"/>
        </w:rPr>
        <w:t>NOTE:</w:t>
      </w:r>
      <w:r>
        <w:rPr>
          <w:lang w:eastAsia="en-US"/>
        </w:rPr>
        <w:t xml:space="preserve"> </w:t>
      </w:r>
      <w:r w:rsidR="00F15238">
        <w:rPr>
          <w:lang w:eastAsia="en-US"/>
        </w:rPr>
        <w:t>I</w:t>
      </w:r>
      <w:r w:rsidR="00887E2D">
        <w:rPr>
          <w:lang w:eastAsia="en-US"/>
        </w:rPr>
        <w:t xml:space="preserve">nput </w:t>
      </w:r>
      <w:r w:rsidR="00F15238">
        <w:rPr>
          <w:lang w:eastAsia="en-US"/>
        </w:rPr>
        <w:t xml:space="preserve">from RAN WGs </w:t>
      </w:r>
      <w:r w:rsidR="00887E2D">
        <w:rPr>
          <w:lang w:eastAsia="en-US"/>
        </w:rPr>
        <w:t>is required to conclude</w:t>
      </w:r>
      <w:r w:rsidR="00F15238">
        <w:rPr>
          <w:lang w:eastAsia="en-US"/>
        </w:rPr>
        <w:t xml:space="preserve"> this key issue.</w:t>
      </w:r>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977A7" w14:textId="77777777" w:rsidR="00115083" w:rsidRDefault="00115083">
      <w:r>
        <w:separator/>
      </w:r>
    </w:p>
    <w:p w14:paraId="5BF0435E" w14:textId="77777777" w:rsidR="00115083" w:rsidRDefault="00115083"/>
  </w:endnote>
  <w:endnote w:type="continuationSeparator" w:id="0">
    <w:p w14:paraId="03FE0DA7" w14:textId="77777777" w:rsidR="00115083" w:rsidRDefault="00115083">
      <w:r>
        <w:continuationSeparator/>
      </w:r>
    </w:p>
    <w:p w14:paraId="445E6AE7" w14:textId="77777777" w:rsidR="00115083" w:rsidRDefault="00115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DA2BB" w14:textId="77777777" w:rsidR="00115083" w:rsidRDefault="00115083">
      <w:r>
        <w:separator/>
      </w:r>
    </w:p>
    <w:p w14:paraId="53E89641" w14:textId="77777777" w:rsidR="00115083" w:rsidRDefault="00115083"/>
  </w:footnote>
  <w:footnote w:type="continuationSeparator" w:id="0">
    <w:p w14:paraId="530F8729" w14:textId="77777777" w:rsidR="00115083" w:rsidRDefault="00115083">
      <w:r>
        <w:continuationSeparator/>
      </w:r>
    </w:p>
    <w:p w14:paraId="15C10C5C" w14:textId="77777777" w:rsidR="00115083" w:rsidRDefault="001150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pt;height:16pt" o:bullet="t">
        <v:imagedata r:id="rId1" o:title="art7234"/>
      </v:shape>
    </w:pict>
  </w:numPicBullet>
  <w:abstractNum w:abstractNumId="0" w15:restartNumberingAfterBreak="0">
    <w:nsid w:val="FFFFFF7C"/>
    <w:multiLevelType w:val="singleLevel"/>
    <w:tmpl w:val="824C43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46CB6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FC669A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72C0A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3641AE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498A6E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B3E7E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4A715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38CCB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9C8C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73637F"/>
    <w:multiLevelType w:val="hybridMultilevel"/>
    <w:tmpl w:val="74184C22"/>
    <w:lvl w:ilvl="0" w:tplc="11A6624C">
      <w:start w:val="1"/>
      <w:numFmt w:val="bullet"/>
      <w:lvlText w:val="—"/>
      <w:lvlJc w:val="left"/>
      <w:pPr>
        <w:tabs>
          <w:tab w:val="num" w:pos="720"/>
        </w:tabs>
        <w:ind w:left="720" w:hanging="360"/>
      </w:pPr>
      <w:rPr>
        <w:rFonts w:ascii="Ericsson Hilda Light" w:hAnsi="Ericsson Hilda Light" w:hint="default"/>
      </w:rPr>
    </w:lvl>
    <w:lvl w:ilvl="1" w:tplc="581A7046" w:tentative="1">
      <w:start w:val="1"/>
      <w:numFmt w:val="bullet"/>
      <w:lvlText w:val="—"/>
      <w:lvlJc w:val="left"/>
      <w:pPr>
        <w:tabs>
          <w:tab w:val="num" w:pos="1440"/>
        </w:tabs>
        <w:ind w:left="1440" w:hanging="360"/>
      </w:pPr>
      <w:rPr>
        <w:rFonts w:ascii="Ericsson Hilda Light" w:hAnsi="Ericsson Hilda Light" w:hint="default"/>
      </w:rPr>
    </w:lvl>
    <w:lvl w:ilvl="2" w:tplc="87425C5E" w:tentative="1">
      <w:start w:val="1"/>
      <w:numFmt w:val="bullet"/>
      <w:lvlText w:val="—"/>
      <w:lvlJc w:val="left"/>
      <w:pPr>
        <w:tabs>
          <w:tab w:val="num" w:pos="2160"/>
        </w:tabs>
        <w:ind w:left="2160" w:hanging="360"/>
      </w:pPr>
      <w:rPr>
        <w:rFonts w:ascii="Ericsson Hilda Light" w:hAnsi="Ericsson Hilda Light" w:hint="default"/>
      </w:rPr>
    </w:lvl>
    <w:lvl w:ilvl="3" w:tplc="F31E8F44" w:tentative="1">
      <w:start w:val="1"/>
      <w:numFmt w:val="bullet"/>
      <w:lvlText w:val="—"/>
      <w:lvlJc w:val="left"/>
      <w:pPr>
        <w:tabs>
          <w:tab w:val="num" w:pos="2880"/>
        </w:tabs>
        <w:ind w:left="2880" w:hanging="360"/>
      </w:pPr>
      <w:rPr>
        <w:rFonts w:ascii="Ericsson Hilda Light" w:hAnsi="Ericsson Hilda Light" w:hint="default"/>
      </w:rPr>
    </w:lvl>
    <w:lvl w:ilvl="4" w:tplc="AA60AAAC" w:tentative="1">
      <w:start w:val="1"/>
      <w:numFmt w:val="bullet"/>
      <w:lvlText w:val="—"/>
      <w:lvlJc w:val="left"/>
      <w:pPr>
        <w:tabs>
          <w:tab w:val="num" w:pos="3600"/>
        </w:tabs>
        <w:ind w:left="3600" w:hanging="360"/>
      </w:pPr>
      <w:rPr>
        <w:rFonts w:ascii="Ericsson Hilda Light" w:hAnsi="Ericsson Hilda Light" w:hint="default"/>
      </w:rPr>
    </w:lvl>
    <w:lvl w:ilvl="5" w:tplc="287A3E3C" w:tentative="1">
      <w:start w:val="1"/>
      <w:numFmt w:val="bullet"/>
      <w:lvlText w:val="—"/>
      <w:lvlJc w:val="left"/>
      <w:pPr>
        <w:tabs>
          <w:tab w:val="num" w:pos="4320"/>
        </w:tabs>
        <w:ind w:left="4320" w:hanging="360"/>
      </w:pPr>
      <w:rPr>
        <w:rFonts w:ascii="Ericsson Hilda Light" w:hAnsi="Ericsson Hilda Light" w:hint="default"/>
      </w:rPr>
    </w:lvl>
    <w:lvl w:ilvl="6" w:tplc="F0E2902E" w:tentative="1">
      <w:start w:val="1"/>
      <w:numFmt w:val="bullet"/>
      <w:lvlText w:val="—"/>
      <w:lvlJc w:val="left"/>
      <w:pPr>
        <w:tabs>
          <w:tab w:val="num" w:pos="5040"/>
        </w:tabs>
        <w:ind w:left="5040" w:hanging="360"/>
      </w:pPr>
      <w:rPr>
        <w:rFonts w:ascii="Ericsson Hilda Light" w:hAnsi="Ericsson Hilda Light" w:hint="default"/>
      </w:rPr>
    </w:lvl>
    <w:lvl w:ilvl="7" w:tplc="98BCF2A4" w:tentative="1">
      <w:start w:val="1"/>
      <w:numFmt w:val="bullet"/>
      <w:lvlText w:val="—"/>
      <w:lvlJc w:val="left"/>
      <w:pPr>
        <w:tabs>
          <w:tab w:val="num" w:pos="5760"/>
        </w:tabs>
        <w:ind w:left="5760" w:hanging="360"/>
      </w:pPr>
      <w:rPr>
        <w:rFonts w:ascii="Ericsson Hilda Light" w:hAnsi="Ericsson Hilda Light" w:hint="default"/>
      </w:rPr>
    </w:lvl>
    <w:lvl w:ilvl="8" w:tplc="11D4750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986AF0"/>
    <w:multiLevelType w:val="hybridMultilevel"/>
    <w:tmpl w:val="9176FC68"/>
    <w:lvl w:ilvl="0" w:tplc="E78449A8">
      <w:start w:val="5"/>
      <w:numFmt w:val="bullet"/>
      <w:lvlText w:val="-"/>
      <w:lvlJc w:val="left"/>
      <w:pPr>
        <w:ind w:left="360" w:hanging="360"/>
      </w:pPr>
      <w:rPr>
        <w:rFonts w:ascii="Times New Roman" w:eastAsia="SimSun" w:hAnsi="Times New Roman" w:cs="Times New Roman" w:hint="default"/>
      </w:rPr>
    </w:lvl>
    <w:lvl w:ilvl="1" w:tplc="A57AAA7E">
      <w:start w:val="10"/>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7"/>
  </w:num>
  <w:num w:numId="3">
    <w:abstractNumId w:val="11"/>
  </w:num>
  <w:num w:numId="4">
    <w:abstractNumId w:val="14"/>
  </w:num>
  <w:num w:numId="5">
    <w:abstractNumId w:val="26"/>
  </w:num>
  <w:num w:numId="6">
    <w:abstractNumId w:val="34"/>
  </w:num>
  <w:num w:numId="7">
    <w:abstractNumId w:val="18"/>
  </w:num>
  <w:num w:numId="8">
    <w:abstractNumId w:val="25"/>
  </w:num>
  <w:num w:numId="9">
    <w:abstractNumId w:val="31"/>
  </w:num>
  <w:num w:numId="10">
    <w:abstractNumId w:val="35"/>
  </w:num>
  <w:num w:numId="11">
    <w:abstractNumId w:val="20"/>
  </w:num>
  <w:num w:numId="12">
    <w:abstractNumId w:val="10"/>
  </w:num>
  <w:num w:numId="13">
    <w:abstractNumId w:val="13"/>
  </w:num>
  <w:num w:numId="14">
    <w:abstractNumId w:val="22"/>
  </w:num>
  <w:num w:numId="15">
    <w:abstractNumId w:val="33"/>
  </w:num>
  <w:num w:numId="16">
    <w:abstractNumId w:val="28"/>
  </w:num>
  <w:num w:numId="17">
    <w:abstractNumId w:val="16"/>
  </w:num>
  <w:num w:numId="18">
    <w:abstractNumId w:val="21"/>
  </w:num>
  <w:num w:numId="19">
    <w:abstractNumId w:val="19"/>
  </w:num>
  <w:num w:numId="20">
    <w:abstractNumId w:val="24"/>
  </w:num>
  <w:num w:numId="21">
    <w:abstractNumId w:val="15"/>
  </w:num>
  <w:num w:numId="22">
    <w:abstractNumId w:val="32"/>
  </w:num>
  <w:num w:numId="23">
    <w:abstractNumId w:val="27"/>
  </w:num>
  <w:num w:numId="24">
    <w:abstractNumId w:val="29"/>
  </w:num>
  <w:num w:numId="25">
    <w:abstractNumId w:val="23"/>
  </w:num>
  <w:num w:numId="26">
    <w:abstractNumId w:val="12"/>
  </w:num>
  <w:num w:numId="27">
    <w:abstractNumId w:val="7"/>
  </w:num>
  <w:num w:numId="28">
    <w:abstractNumId w:val="9"/>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2AD"/>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96D"/>
    <w:rsid w:val="00013CD6"/>
    <w:rsid w:val="0001400A"/>
    <w:rsid w:val="000150DA"/>
    <w:rsid w:val="000153C3"/>
    <w:rsid w:val="00016A41"/>
    <w:rsid w:val="000220E9"/>
    <w:rsid w:val="00023565"/>
    <w:rsid w:val="000238B8"/>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139"/>
    <w:rsid w:val="00043303"/>
    <w:rsid w:val="000437D3"/>
    <w:rsid w:val="00043C43"/>
    <w:rsid w:val="00044075"/>
    <w:rsid w:val="00045722"/>
    <w:rsid w:val="00047051"/>
    <w:rsid w:val="00047C64"/>
    <w:rsid w:val="00050528"/>
    <w:rsid w:val="00050D23"/>
    <w:rsid w:val="000525CC"/>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87135"/>
    <w:rsid w:val="00090D4D"/>
    <w:rsid w:val="00090F98"/>
    <w:rsid w:val="00091BA0"/>
    <w:rsid w:val="00093796"/>
    <w:rsid w:val="000946ED"/>
    <w:rsid w:val="0009483A"/>
    <w:rsid w:val="00095AD3"/>
    <w:rsid w:val="000965B7"/>
    <w:rsid w:val="000A1CE9"/>
    <w:rsid w:val="000A26F1"/>
    <w:rsid w:val="000A2B97"/>
    <w:rsid w:val="000A323F"/>
    <w:rsid w:val="000A49A3"/>
    <w:rsid w:val="000A49D3"/>
    <w:rsid w:val="000A5948"/>
    <w:rsid w:val="000A75B1"/>
    <w:rsid w:val="000B103E"/>
    <w:rsid w:val="000B128A"/>
    <w:rsid w:val="000B131F"/>
    <w:rsid w:val="000B1493"/>
    <w:rsid w:val="000B3DD5"/>
    <w:rsid w:val="000B50B5"/>
    <w:rsid w:val="000B5606"/>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F0450"/>
    <w:rsid w:val="000F06D8"/>
    <w:rsid w:val="000F3035"/>
    <w:rsid w:val="000F5D71"/>
    <w:rsid w:val="000F5E59"/>
    <w:rsid w:val="000F60B7"/>
    <w:rsid w:val="000F67B7"/>
    <w:rsid w:val="000F77CC"/>
    <w:rsid w:val="000F79CF"/>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083"/>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00"/>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99"/>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604"/>
    <w:rsid w:val="001C4445"/>
    <w:rsid w:val="001C488F"/>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3AE1"/>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2E47"/>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6C"/>
    <w:rsid w:val="00252101"/>
    <w:rsid w:val="0025240D"/>
    <w:rsid w:val="00252DDE"/>
    <w:rsid w:val="002540E2"/>
    <w:rsid w:val="0025420F"/>
    <w:rsid w:val="00254D03"/>
    <w:rsid w:val="0025520E"/>
    <w:rsid w:val="00257C37"/>
    <w:rsid w:val="00260A35"/>
    <w:rsid w:val="00260C09"/>
    <w:rsid w:val="00260FBA"/>
    <w:rsid w:val="00261420"/>
    <w:rsid w:val="00261D77"/>
    <w:rsid w:val="0026236D"/>
    <w:rsid w:val="00262BEF"/>
    <w:rsid w:val="00262C6D"/>
    <w:rsid w:val="0026332C"/>
    <w:rsid w:val="002657DD"/>
    <w:rsid w:val="002661CD"/>
    <w:rsid w:val="00267FC8"/>
    <w:rsid w:val="002707A8"/>
    <w:rsid w:val="00270D4F"/>
    <w:rsid w:val="00270F91"/>
    <w:rsid w:val="00271A3E"/>
    <w:rsid w:val="00271B5C"/>
    <w:rsid w:val="002723FA"/>
    <w:rsid w:val="00272E73"/>
    <w:rsid w:val="00273AF8"/>
    <w:rsid w:val="00273D31"/>
    <w:rsid w:val="0027499D"/>
    <w:rsid w:val="002755EA"/>
    <w:rsid w:val="002756C1"/>
    <w:rsid w:val="00275CF5"/>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A56"/>
    <w:rsid w:val="00295FEC"/>
    <w:rsid w:val="002960D9"/>
    <w:rsid w:val="002961F1"/>
    <w:rsid w:val="0029673F"/>
    <w:rsid w:val="002A062F"/>
    <w:rsid w:val="002A3C41"/>
    <w:rsid w:val="002A4084"/>
    <w:rsid w:val="002A5B8F"/>
    <w:rsid w:val="002A6F90"/>
    <w:rsid w:val="002A70E6"/>
    <w:rsid w:val="002A7929"/>
    <w:rsid w:val="002A7C77"/>
    <w:rsid w:val="002B051E"/>
    <w:rsid w:val="002B1C26"/>
    <w:rsid w:val="002B1D85"/>
    <w:rsid w:val="002B21E7"/>
    <w:rsid w:val="002B2ABA"/>
    <w:rsid w:val="002B46FF"/>
    <w:rsid w:val="002B5DAE"/>
    <w:rsid w:val="002B6238"/>
    <w:rsid w:val="002B6F97"/>
    <w:rsid w:val="002C071F"/>
    <w:rsid w:val="002C0D31"/>
    <w:rsid w:val="002C12F3"/>
    <w:rsid w:val="002C17E8"/>
    <w:rsid w:val="002C20EB"/>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2A"/>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84E"/>
    <w:rsid w:val="002F0C1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067CA"/>
    <w:rsid w:val="0030783E"/>
    <w:rsid w:val="00310B0A"/>
    <w:rsid w:val="0031175D"/>
    <w:rsid w:val="00312459"/>
    <w:rsid w:val="003142A3"/>
    <w:rsid w:val="0031486D"/>
    <w:rsid w:val="003153C7"/>
    <w:rsid w:val="00316798"/>
    <w:rsid w:val="00317994"/>
    <w:rsid w:val="00317BA6"/>
    <w:rsid w:val="0032155D"/>
    <w:rsid w:val="00323DAB"/>
    <w:rsid w:val="003244C5"/>
    <w:rsid w:val="00324F09"/>
    <w:rsid w:val="00325BE6"/>
    <w:rsid w:val="003264F1"/>
    <w:rsid w:val="00327CA6"/>
    <w:rsid w:val="00330DDB"/>
    <w:rsid w:val="00331F83"/>
    <w:rsid w:val="00333038"/>
    <w:rsid w:val="003338BB"/>
    <w:rsid w:val="003349DF"/>
    <w:rsid w:val="00335188"/>
    <w:rsid w:val="00335D2E"/>
    <w:rsid w:val="00336A36"/>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4F47"/>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58D"/>
    <w:rsid w:val="00371730"/>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1E27"/>
    <w:rsid w:val="003C2A8F"/>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CC0"/>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26BA3"/>
    <w:rsid w:val="0043031B"/>
    <w:rsid w:val="00431F48"/>
    <w:rsid w:val="00433653"/>
    <w:rsid w:val="00433E88"/>
    <w:rsid w:val="00434BDE"/>
    <w:rsid w:val="00435584"/>
    <w:rsid w:val="004364E1"/>
    <w:rsid w:val="00440861"/>
    <w:rsid w:val="00441C32"/>
    <w:rsid w:val="00441E13"/>
    <w:rsid w:val="00443252"/>
    <w:rsid w:val="004438D7"/>
    <w:rsid w:val="00443F2F"/>
    <w:rsid w:val="00444559"/>
    <w:rsid w:val="004452BF"/>
    <w:rsid w:val="004478B2"/>
    <w:rsid w:val="004503FD"/>
    <w:rsid w:val="00450E86"/>
    <w:rsid w:val="0045374B"/>
    <w:rsid w:val="00453A49"/>
    <w:rsid w:val="00453D72"/>
    <w:rsid w:val="00453F14"/>
    <w:rsid w:val="0045410E"/>
    <w:rsid w:val="0045428D"/>
    <w:rsid w:val="0045435D"/>
    <w:rsid w:val="00455110"/>
    <w:rsid w:val="0045615A"/>
    <w:rsid w:val="004565EE"/>
    <w:rsid w:val="004603EE"/>
    <w:rsid w:val="004611C8"/>
    <w:rsid w:val="0046254E"/>
    <w:rsid w:val="00462B3D"/>
    <w:rsid w:val="00463840"/>
    <w:rsid w:val="0046434C"/>
    <w:rsid w:val="00464802"/>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DD1"/>
    <w:rsid w:val="004B7262"/>
    <w:rsid w:val="004B7CB0"/>
    <w:rsid w:val="004B7F5D"/>
    <w:rsid w:val="004C025E"/>
    <w:rsid w:val="004C04D2"/>
    <w:rsid w:val="004C2A9C"/>
    <w:rsid w:val="004C415E"/>
    <w:rsid w:val="004C49BC"/>
    <w:rsid w:val="004C531F"/>
    <w:rsid w:val="004C540F"/>
    <w:rsid w:val="004C6763"/>
    <w:rsid w:val="004C6ACF"/>
    <w:rsid w:val="004C7112"/>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1A3"/>
    <w:rsid w:val="004F3D4A"/>
    <w:rsid w:val="004F407C"/>
    <w:rsid w:val="004F4403"/>
    <w:rsid w:val="004F6150"/>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17F42"/>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35"/>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5D6E"/>
    <w:rsid w:val="005662AF"/>
    <w:rsid w:val="00566A66"/>
    <w:rsid w:val="00566A94"/>
    <w:rsid w:val="00567317"/>
    <w:rsid w:val="00572BA6"/>
    <w:rsid w:val="00573C90"/>
    <w:rsid w:val="005746B5"/>
    <w:rsid w:val="00574A05"/>
    <w:rsid w:val="0057683F"/>
    <w:rsid w:val="00576F70"/>
    <w:rsid w:val="00577C3B"/>
    <w:rsid w:val="00581C35"/>
    <w:rsid w:val="00582750"/>
    <w:rsid w:val="005827C3"/>
    <w:rsid w:val="00582896"/>
    <w:rsid w:val="00582D40"/>
    <w:rsid w:val="00583BC2"/>
    <w:rsid w:val="005860AC"/>
    <w:rsid w:val="00590772"/>
    <w:rsid w:val="00591AC5"/>
    <w:rsid w:val="0059280B"/>
    <w:rsid w:val="005932C8"/>
    <w:rsid w:val="005937F6"/>
    <w:rsid w:val="00593984"/>
    <w:rsid w:val="0059430C"/>
    <w:rsid w:val="00595B7B"/>
    <w:rsid w:val="00595C4B"/>
    <w:rsid w:val="005961B0"/>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B05"/>
    <w:rsid w:val="005C04A8"/>
    <w:rsid w:val="005C0AC3"/>
    <w:rsid w:val="005C1260"/>
    <w:rsid w:val="005C1CE7"/>
    <w:rsid w:val="005C2F29"/>
    <w:rsid w:val="005C55A0"/>
    <w:rsid w:val="005C5B01"/>
    <w:rsid w:val="005C5C0D"/>
    <w:rsid w:val="005C63A7"/>
    <w:rsid w:val="005C6DF0"/>
    <w:rsid w:val="005C7997"/>
    <w:rsid w:val="005C7D5D"/>
    <w:rsid w:val="005C7DAC"/>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6489"/>
    <w:rsid w:val="00617E84"/>
    <w:rsid w:val="006216B3"/>
    <w:rsid w:val="00621EDE"/>
    <w:rsid w:val="006224D6"/>
    <w:rsid w:val="0062258D"/>
    <w:rsid w:val="006238AD"/>
    <w:rsid w:val="00623FAF"/>
    <w:rsid w:val="00624FCE"/>
    <w:rsid w:val="00626524"/>
    <w:rsid w:val="006278F1"/>
    <w:rsid w:val="00631CC3"/>
    <w:rsid w:val="00632F1F"/>
    <w:rsid w:val="00635AB9"/>
    <w:rsid w:val="00640010"/>
    <w:rsid w:val="0064130B"/>
    <w:rsid w:val="0064146B"/>
    <w:rsid w:val="00642055"/>
    <w:rsid w:val="00644664"/>
    <w:rsid w:val="00644B01"/>
    <w:rsid w:val="006452BC"/>
    <w:rsid w:val="00646281"/>
    <w:rsid w:val="006462C1"/>
    <w:rsid w:val="00651D13"/>
    <w:rsid w:val="0065267B"/>
    <w:rsid w:val="0065339E"/>
    <w:rsid w:val="006539B5"/>
    <w:rsid w:val="00656500"/>
    <w:rsid w:val="00657EF3"/>
    <w:rsid w:val="00660449"/>
    <w:rsid w:val="0066251F"/>
    <w:rsid w:val="0066271E"/>
    <w:rsid w:val="00665688"/>
    <w:rsid w:val="00665A84"/>
    <w:rsid w:val="00665E8C"/>
    <w:rsid w:val="00666995"/>
    <w:rsid w:val="0066757F"/>
    <w:rsid w:val="006701F5"/>
    <w:rsid w:val="006705D5"/>
    <w:rsid w:val="00670C4D"/>
    <w:rsid w:val="00670D34"/>
    <w:rsid w:val="00671D64"/>
    <w:rsid w:val="006724E3"/>
    <w:rsid w:val="00672D14"/>
    <w:rsid w:val="00673CFE"/>
    <w:rsid w:val="00674CCA"/>
    <w:rsid w:val="00676A96"/>
    <w:rsid w:val="00677D95"/>
    <w:rsid w:val="006810AB"/>
    <w:rsid w:val="0068264E"/>
    <w:rsid w:val="00682F05"/>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B7356"/>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4F39"/>
    <w:rsid w:val="006D5301"/>
    <w:rsid w:val="006D5914"/>
    <w:rsid w:val="006D6005"/>
    <w:rsid w:val="006D6044"/>
    <w:rsid w:val="006D6502"/>
    <w:rsid w:val="006D6B03"/>
    <w:rsid w:val="006D7240"/>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BCA"/>
    <w:rsid w:val="006F4C4E"/>
    <w:rsid w:val="006F4C5E"/>
    <w:rsid w:val="006F4D8E"/>
    <w:rsid w:val="006F5DD0"/>
    <w:rsid w:val="006F66BD"/>
    <w:rsid w:val="006F7205"/>
    <w:rsid w:val="007009DC"/>
    <w:rsid w:val="007034CF"/>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1AD"/>
    <w:rsid w:val="00730B98"/>
    <w:rsid w:val="00731985"/>
    <w:rsid w:val="00733B18"/>
    <w:rsid w:val="00734562"/>
    <w:rsid w:val="00734DB5"/>
    <w:rsid w:val="007356E7"/>
    <w:rsid w:val="00735A00"/>
    <w:rsid w:val="007362CE"/>
    <w:rsid w:val="007375A8"/>
    <w:rsid w:val="00737642"/>
    <w:rsid w:val="007403DF"/>
    <w:rsid w:val="007409A7"/>
    <w:rsid w:val="00740DC9"/>
    <w:rsid w:val="00742D21"/>
    <w:rsid w:val="00744460"/>
    <w:rsid w:val="007445FE"/>
    <w:rsid w:val="00744FCE"/>
    <w:rsid w:val="00747D77"/>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4921"/>
    <w:rsid w:val="007A571E"/>
    <w:rsid w:val="007A6135"/>
    <w:rsid w:val="007A70F7"/>
    <w:rsid w:val="007B085A"/>
    <w:rsid w:val="007B0ECA"/>
    <w:rsid w:val="007B0F7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3F5"/>
    <w:rsid w:val="008334BF"/>
    <w:rsid w:val="00833B95"/>
    <w:rsid w:val="00834754"/>
    <w:rsid w:val="00834A3B"/>
    <w:rsid w:val="00834BB7"/>
    <w:rsid w:val="008365E4"/>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951"/>
    <w:rsid w:val="008754B1"/>
    <w:rsid w:val="008758AA"/>
    <w:rsid w:val="00875A8C"/>
    <w:rsid w:val="00876CD9"/>
    <w:rsid w:val="00877258"/>
    <w:rsid w:val="00880AA1"/>
    <w:rsid w:val="0088211C"/>
    <w:rsid w:val="0088283A"/>
    <w:rsid w:val="00883EB3"/>
    <w:rsid w:val="00884656"/>
    <w:rsid w:val="0088596E"/>
    <w:rsid w:val="008872E1"/>
    <w:rsid w:val="0088779B"/>
    <w:rsid w:val="008879DA"/>
    <w:rsid w:val="00887E2D"/>
    <w:rsid w:val="008907FD"/>
    <w:rsid w:val="00890F18"/>
    <w:rsid w:val="00892063"/>
    <w:rsid w:val="00893A93"/>
    <w:rsid w:val="00893F00"/>
    <w:rsid w:val="008941FF"/>
    <w:rsid w:val="00894F1D"/>
    <w:rsid w:val="00897053"/>
    <w:rsid w:val="00897407"/>
    <w:rsid w:val="008A030C"/>
    <w:rsid w:val="008A08EC"/>
    <w:rsid w:val="008A0FD2"/>
    <w:rsid w:val="008A1C78"/>
    <w:rsid w:val="008A2864"/>
    <w:rsid w:val="008A2E83"/>
    <w:rsid w:val="008A44CC"/>
    <w:rsid w:val="008A469B"/>
    <w:rsid w:val="008A4928"/>
    <w:rsid w:val="008A4A5E"/>
    <w:rsid w:val="008A4F48"/>
    <w:rsid w:val="008A59E9"/>
    <w:rsid w:val="008A6675"/>
    <w:rsid w:val="008B15E3"/>
    <w:rsid w:val="008B162F"/>
    <w:rsid w:val="008B1D4F"/>
    <w:rsid w:val="008B1FF0"/>
    <w:rsid w:val="008B216C"/>
    <w:rsid w:val="008B2EF7"/>
    <w:rsid w:val="008B3255"/>
    <w:rsid w:val="008B33A2"/>
    <w:rsid w:val="008B483E"/>
    <w:rsid w:val="008B5F00"/>
    <w:rsid w:val="008B60E9"/>
    <w:rsid w:val="008C1FF7"/>
    <w:rsid w:val="008C2042"/>
    <w:rsid w:val="008C32D5"/>
    <w:rsid w:val="008C362C"/>
    <w:rsid w:val="008C3743"/>
    <w:rsid w:val="008C4329"/>
    <w:rsid w:val="008C4952"/>
    <w:rsid w:val="008C5B59"/>
    <w:rsid w:val="008C7A5F"/>
    <w:rsid w:val="008C7F07"/>
    <w:rsid w:val="008D0486"/>
    <w:rsid w:val="008D092C"/>
    <w:rsid w:val="008D1412"/>
    <w:rsid w:val="008D170E"/>
    <w:rsid w:val="008D1B17"/>
    <w:rsid w:val="008D1DB6"/>
    <w:rsid w:val="008D2D20"/>
    <w:rsid w:val="008D6B3F"/>
    <w:rsid w:val="008D70A5"/>
    <w:rsid w:val="008E0416"/>
    <w:rsid w:val="008E0EB6"/>
    <w:rsid w:val="008E12F8"/>
    <w:rsid w:val="008E2C98"/>
    <w:rsid w:val="008E3D19"/>
    <w:rsid w:val="008E614A"/>
    <w:rsid w:val="008E6704"/>
    <w:rsid w:val="008E760A"/>
    <w:rsid w:val="008E76A6"/>
    <w:rsid w:val="008F0674"/>
    <w:rsid w:val="008F197C"/>
    <w:rsid w:val="008F24DF"/>
    <w:rsid w:val="008F5DB4"/>
    <w:rsid w:val="008F672C"/>
    <w:rsid w:val="008F6FE3"/>
    <w:rsid w:val="008F7903"/>
    <w:rsid w:val="008F7D6D"/>
    <w:rsid w:val="0090025D"/>
    <w:rsid w:val="00900BEF"/>
    <w:rsid w:val="009014FC"/>
    <w:rsid w:val="009015B4"/>
    <w:rsid w:val="00901C2B"/>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4C3B"/>
    <w:rsid w:val="00926B89"/>
    <w:rsid w:val="00926C8A"/>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A7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8CE"/>
    <w:rsid w:val="00973AC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0DA"/>
    <w:rsid w:val="009F79B5"/>
    <w:rsid w:val="009F7C8A"/>
    <w:rsid w:val="00A005ED"/>
    <w:rsid w:val="00A00D82"/>
    <w:rsid w:val="00A0236F"/>
    <w:rsid w:val="00A0240B"/>
    <w:rsid w:val="00A033A4"/>
    <w:rsid w:val="00A036FE"/>
    <w:rsid w:val="00A0477C"/>
    <w:rsid w:val="00A0509F"/>
    <w:rsid w:val="00A05A6B"/>
    <w:rsid w:val="00A07106"/>
    <w:rsid w:val="00A10BDE"/>
    <w:rsid w:val="00A11038"/>
    <w:rsid w:val="00A118D1"/>
    <w:rsid w:val="00A11EBE"/>
    <w:rsid w:val="00A12779"/>
    <w:rsid w:val="00A131A8"/>
    <w:rsid w:val="00A1403A"/>
    <w:rsid w:val="00A1416A"/>
    <w:rsid w:val="00A1569B"/>
    <w:rsid w:val="00A15FAA"/>
    <w:rsid w:val="00A17DCE"/>
    <w:rsid w:val="00A17EAF"/>
    <w:rsid w:val="00A20CB1"/>
    <w:rsid w:val="00A210AA"/>
    <w:rsid w:val="00A21470"/>
    <w:rsid w:val="00A220DD"/>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B62"/>
    <w:rsid w:val="00A47CC6"/>
    <w:rsid w:val="00A47F95"/>
    <w:rsid w:val="00A50C5F"/>
    <w:rsid w:val="00A51563"/>
    <w:rsid w:val="00A53003"/>
    <w:rsid w:val="00A5345E"/>
    <w:rsid w:val="00A54949"/>
    <w:rsid w:val="00A55E0A"/>
    <w:rsid w:val="00A56230"/>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5B8"/>
    <w:rsid w:val="00A7791F"/>
    <w:rsid w:val="00A80D02"/>
    <w:rsid w:val="00A8109F"/>
    <w:rsid w:val="00A8265C"/>
    <w:rsid w:val="00A83682"/>
    <w:rsid w:val="00A8447E"/>
    <w:rsid w:val="00A86847"/>
    <w:rsid w:val="00A86B4F"/>
    <w:rsid w:val="00A87DA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2C"/>
    <w:rsid w:val="00AE51ED"/>
    <w:rsid w:val="00AE58A6"/>
    <w:rsid w:val="00AE6214"/>
    <w:rsid w:val="00AE6A23"/>
    <w:rsid w:val="00AE6C6F"/>
    <w:rsid w:val="00AE7A72"/>
    <w:rsid w:val="00AE7A8D"/>
    <w:rsid w:val="00AE7BDE"/>
    <w:rsid w:val="00AF0591"/>
    <w:rsid w:val="00AF0655"/>
    <w:rsid w:val="00AF09FB"/>
    <w:rsid w:val="00AF1978"/>
    <w:rsid w:val="00AF3346"/>
    <w:rsid w:val="00AF3A96"/>
    <w:rsid w:val="00AF3B3F"/>
    <w:rsid w:val="00AF3EBA"/>
    <w:rsid w:val="00AF4A9B"/>
    <w:rsid w:val="00AF7393"/>
    <w:rsid w:val="00AF78AB"/>
    <w:rsid w:val="00B014C2"/>
    <w:rsid w:val="00B02BFC"/>
    <w:rsid w:val="00B03770"/>
    <w:rsid w:val="00B03D58"/>
    <w:rsid w:val="00B03E15"/>
    <w:rsid w:val="00B03F2F"/>
    <w:rsid w:val="00B04613"/>
    <w:rsid w:val="00B059AF"/>
    <w:rsid w:val="00B06F3E"/>
    <w:rsid w:val="00B079F5"/>
    <w:rsid w:val="00B10464"/>
    <w:rsid w:val="00B1286D"/>
    <w:rsid w:val="00B1303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2D5"/>
    <w:rsid w:val="00B558B3"/>
    <w:rsid w:val="00B55BE9"/>
    <w:rsid w:val="00B560D2"/>
    <w:rsid w:val="00B5769D"/>
    <w:rsid w:val="00B57B4F"/>
    <w:rsid w:val="00B61049"/>
    <w:rsid w:val="00B61BA6"/>
    <w:rsid w:val="00B6361C"/>
    <w:rsid w:val="00B6559C"/>
    <w:rsid w:val="00B66FFE"/>
    <w:rsid w:val="00B67B0A"/>
    <w:rsid w:val="00B702BB"/>
    <w:rsid w:val="00B70AE0"/>
    <w:rsid w:val="00B71D07"/>
    <w:rsid w:val="00B71DC3"/>
    <w:rsid w:val="00B71E39"/>
    <w:rsid w:val="00B72CC6"/>
    <w:rsid w:val="00B730E4"/>
    <w:rsid w:val="00B738FB"/>
    <w:rsid w:val="00B741F2"/>
    <w:rsid w:val="00B74AD1"/>
    <w:rsid w:val="00B74E51"/>
    <w:rsid w:val="00B75989"/>
    <w:rsid w:val="00B77B34"/>
    <w:rsid w:val="00B80DC6"/>
    <w:rsid w:val="00B81E96"/>
    <w:rsid w:val="00B82343"/>
    <w:rsid w:val="00B8312C"/>
    <w:rsid w:val="00B85847"/>
    <w:rsid w:val="00B90A18"/>
    <w:rsid w:val="00B90F5D"/>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4B00"/>
    <w:rsid w:val="00BA54EF"/>
    <w:rsid w:val="00BA6114"/>
    <w:rsid w:val="00BA7455"/>
    <w:rsid w:val="00BA7676"/>
    <w:rsid w:val="00BA7AC1"/>
    <w:rsid w:val="00BB02B7"/>
    <w:rsid w:val="00BB0862"/>
    <w:rsid w:val="00BB0C50"/>
    <w:rsid w:val="00BB0FF5"/>
    <w:rsid w:val="00BB16F4"/>
    <w:rsid w:val="00BB2751"/>
    <w:rsid w:val="00BB3C2D"/>
    <w:rsid w:val="00BB51D0"/>
    <w:rsid w:val="00BB5B6F"/>
    <w:rsid w:val="00BB69FE"/>
    <w:rsid w:val="00BB7F6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1E4"/>
    <w:rsid w:val="00BE231E"/>
    <w:rsid w:val="00BE256F"/>
    <w:rsid w:val="00BE2828"/>
    <w:rsid w:val="00BE2B0A"/>
    <w:rsid w:val="00BE3468"/>
    <w:rsid w:val="00BE42F2"/>
    <w:rsid w:val="00BE469E"/>
    <w:rsid w:val="00BE6AFC"/>
    <w:rsid w:val="00BE7103"/>
    <w:rsid w:val="00BE7F17"/>
    <w:rsid w:val="00BE7FD8"/>
    <w:rsid w:val="00BF0D2F"/>
    <w:rsid w:val="00BF126A"/>
    <w:rsid w:val="00BF1966"/>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B18"/>
    <w:rsid w:val="00C92247"/>
    <w:rsid w:val="00C93857"/>
    <w:rsid w:val="00C93C88"/>
    <w:rsid w:val="00C948FD"/>
    <w:rsid w:val="00C96367"/>
    <w:rsid w:val="00C9791E"/>
    <w:rsid w:val="00CA0156"/>
    <w:rsid w:val="00CA089A"/>
    <w:rsid w:val="00CA0B4B"/>
    <w:rsid w:val="00CA1995"/>
    <w:rsid w:val="00CA5B19"/>
    <w:rsid w:val="00CA6115"/>
    <w:rsid w:val="00CA6A05"/>
    <w:rsid w:val="00CA6C52"/>
    <w:rsid w:val="00CA6C81"/>
    <w:rsid w:val="00CA7003"/>
    <w:rsid w:val="00CA76A1"/>
    <w:rsid w:val="00CB06EC"/>
    <w:rsid w:val="00CB0935"/>
    <w:rsid w:val="00CB1339"/>
    <w:rsid w:val="00CB26E7"/>
    <w:rsid w:val="00CB285D"/>
    <w:rsid w:val="00CB366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249"/>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C64"/>
    <w:rsid w:val="00D0487D"/>
    <w:rsid w:val="00D06A7C"/>
    <w:rsid w:val="00D07514"/>
    <w:rsid w:val="00D1260F"/>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C2"/>
    <w:rsid w:val="00D26EA7"/>
    <w:rsid w:val="00D27255"/>
    <w:rsid w:val="00D2747B"/>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49D"/>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4DD1"/>
    <w:rsid w:val="00D85C3D"/>
    <w:rsid w:val="00D86659"/>
    <w:rsid w:val="00D87B7A"/>
    <w:rsid w:val="00D9022E"/>
    <w:rsid w:val="00D902CA"/>
    <w:rsid w:val="00D907AE"/>
    <w:rsid w:val="00D91217"/>
    <w:rsid w:val="00D93697"/>
    <w:rsid w:val="00D93D2F"/>
    <w:rsid w:val="00D95377"/>
    <w:rsid w:val="00D96E0E"/>
    <w:rsid w:val="00D96FF5"/>
    <w:rsid w:val="00D972AD"/>
    <w:rsid w:val="00D97F1A"/>
    <w:rsid w:val="00DA1F26"/>
    <w:rsid w:val="00DA29D5"/>
    <w:rsid w:val="00DA2AA6"/>
    <w:rsid w:val="00DA3A37"/>
    <w:rsid w:val="00DA3AEF"/>
    <w:rsid w:val="00DA4A95"/>
    <w:rsid w:val="00DA5821"/>
    <w:rsid w:val="00DA5C7E"/>
    <w:rsid w:val="00DA5E2A"/>
    <w:rsid w:val="00DA618C"/>
    <w:rsid w:val="00DA7F6E"/>
    <w:rsid w:val="00DB049A"/>
    <w:rsid w:val="00DB16F2"/>
    <w:rsid w:val="00DB1C5D"/>
    <w:rsid w:val="00DB284E"/>
    <w:rsid w:val="00DB322D"/>
    <w:rsid w:val="00DB38B6"/>
    <w:rsid w:val="00DB4D35"/>
    <w:rsid w:val="00DB5B57"/>
    <w:rsid w:val="00DB6FED"/>
    <w:rsid w:val="00DC05E2"/>
    <w:rsid w:val="00DC0A91"/>
    <w:rsid w:val="00DC0A9C"/>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011"/>
    <w:rsid w:val="00DE2B7E"/>
    <w:rsid w:val="00DE325F"/>
    <w:rsid w:val="00DE4002"/>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2244"/>
    <w:rsid w:val="00E04CEE"/>
    <w:rsid w:val="00E04DF6"/>
    <w:rsid w:val="00E05D7F"/>
    <w:rsid w:val="00E06CF7"/>
    <w:rsid w:val="00E0753B"/>
    <w:rsid w:val="00E075A2"/>
    <w:rsid w:val="00E0784B"/>
    <w:rsid w:val="00E07AAF"/>
    <w:rsid w:val="00E07F98"/>
    <w:rsid w:val="00E10CF7"/>
    <w:rsid w:val="00E111D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39D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3D"/>
    <w:rsid w:val="00E4178A"/>
    <w:rsid w:val="00E41B93"/>
    <w:rsid w:val="00E4287B"/>
    <w:rsid w:val="00E4420E"/>
    <w:rsid w:val="00E45525"/>
    <w:rsid w:val="00E46ECD"/>
    <w:rsid w:val="00E46FFA"/>
    <w:rsid w:val="00E47632"/>
    <w:rsid w:val="00E47D44"/>
    <w:rsid w:val="00E47F53"/>
    <w:rsid w:val="00E50E82"/>
    <w:rsid w:val="00E52155"/>
    <w:rsid w:val="00E52431"/>
    <w:rsid w:val="00E54D1D"/>
    <w:rsid w:val="00E55670"/>
    <w:rsid w:val="00E557D6"/>
    <w:rsid w:val="00E55AEF"/>
    <w:rsid w:val="00E55CA3"/>
    <w:rsid w:val="00E56C83"/>
    <w:rsid w:val="00E57CA8"/>
    <w:rsid w:val="00E57E85"/>
    <w:rsid w:val="00E63645"/>
    <w:rsid w:val="00E63679"/>
    <w:rsid w:val="00E636FF"/>
    <w:rsid w:val="00E656D1"/>
    <w:rsid w:val="00E65B67"/>
    <w:rsid w:val="00E65D08"/>
    <w:rsid w:val="00E66033"/>
    <w:rsid w:val="00E6665B"/>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5A6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622"/>
    <w:rsid w:val="00EF097E"/>
    <w:rsid w:val="00EF0CB6"/>
    <w:rsid w:val="00EF19F9"/>
    <w:rsid w:val="00EF1F0D"/>
    <w:rsid w:val="00EF2A87"/>
    <w:rsid w:val="00EF3D08"/>
    <w:rsid w:val="00EF41DF"/>
    <w:rsid w:val="00EF48DB"/>
    <w:rsid w:val="00EF4A41"/>
    <w:rsid w:val="00EF4BE5"/>
    <w:rsid w:val="00EF4E42"/>
    <w:rsid w:val="00EF5F91"/>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23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38EE"/>
    <w:rsid w:val="00F36872"/>
    <w:rsid w:val="00F36E18"/>
    <w:rsid w:val="00F377A0"/>
    <w:rsid w:val="00F37BA2"/>
    <w:rsid w:val="00F40EE5"/>
    <w:rsid w:val="00F429BE"/>
    <w:rsid w:val="00F43148"/>
    <w:rsid w:val="00F43588"/>
    <w:rsid w:val="00F4450B"/>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32B"/>
    <w:rsid w:val="00F60CB6"/>
    <w:rsid w:val="00F61070"/>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77A06"/>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2282"/>
    <w:rsid w:val="00FA43EE"/>
    <w:rsid w:val="00FA73F2"/>
    <w:rsid w:val="00FB1849"/>
    <w:rsid w:val="00FB2293"/>
    <w:rsid w:val="00FB5464"/>
    <w:rsid w:val="00FB6D54"/>
    <w:rsid w:val="00FC1B87"/>
    <w:rsid w:val="00FC2821"/>
    <w:rsid w:val="00FC2C86"/>
    <w:rsid w:val="00FC2D22"/>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1C6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List">
    <w:name w:val="List"/>
    <w:basedOn w:val="Normal"/>
    <w:rsid w:val="00924C3B"/>
    <w:pPr>
      <w:ind w:left="200" w:hangingChars="200" w:hanging="200"/>
      <w:contextualSpacing/>
    </w:pPr>
  </w:style>
  <w:style w:type="paragraph" w:styleId="List2">
    <w:name w:val="List 2"/>
    <w:basedOn w:val="Normal"/>
    <w:rsid w:val="00924C3B"/>
    <w:pPr>
      <w:ind w:leftChars="200" w:left="100" w:hangingChars="200" w:hanging="200"/>
      <w:contextualSpacing/>
    </w:pPr>
  </w:style>
  <w:style w:type="paragraph" w:styleId="ListBullet2">
    <w:name w:val="List Bullet 2"/>
    <w:basedOn w:val="Normal"/>
    <w:rsid w:val="00924C3B"/>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98153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37380443">
      <w:bodyDiv w:val="1"/>
      <w:marLeft w:val="0"/>
      <w:marRight w:val="0"/>
      <w:marTop w:val="0"/>
      <w:marBottom w:val="0"/>
      <w:divBdr>
        <w:top w:val="none" w:sz="0" w:space="0" w:color="auto"/>
        <w:left w:val="none" w:sz="0" w:space="0" w:color="auto"/>
        <w:bottom w:val="none" w:sz="0" w:space="0" w:color="auto"/>
        <w:right w:val="none" w:sz="0" w:space="0" w:color="auto"/>
      </w:divBdr>
      <w:divsChild>
        <w:div w:id="1546678047">
          <w:marLeft w:val="547"/>
          <w:marRight w:val="0"/>
          <w:marTop w:val="60"/>
          <w:marBottom w:val="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4805956">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858D13-C786-478E-8BA6-5A4C78C9325A}">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E06108AE-308A-4EDB-ACA3-B015368A5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524</Words>
  <Characters>2988</Characters>
  <Application>Microsoft Office Word</Application>
  <DocSecurity>0</DocSecurity>
  <Lines>24</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Ericsson-Jan21</cp:lastModifiedBy>
  <cp:revision>5</cp:revision>
  <cp:lastPrinted>2018-08-13T16:59:00Z</cp:lastPrinted>
  <dcterms:created xsi:type="dcterms:W3CDTF">2022-01-28T11:40:00Z</dcterms:created>
  <dcterms:modified xsi:type="dcterms:W3CDTF">2022-01-28T18:40:00Z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ontentTypeId">
    <vt:lpwstr>0x010100C35E833A46A691439DC02EA30FD33823</vt:lpwstr>
  </property>
</Properties>
</file>