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BB19" w14:textId="1F6AB7A4" w:rsidR="008E3B0F" w:rsidRPr="008E3B0F" w:rsidRDefault="00F63DC2" w:rsidP="008E3B0F">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 xml:space="preserve">TSG </w:t>
      </w:r>
      <w:r w:rsidR="008E3B0F" w:rsidRPr="008E3B0F">
        <w:rPr>
          <w:rFonts w:ascii="Arial" w:eastAsia="Arial Unicode MS" w:hAnsi="Arial" w:cs="Arial"/>
          <w:b/>
          <w:bCs/>
          <w:noProof/>
          <w:kern w:val="0"/>
          <w:sz w:val="24"/>
          <w:szCs w:val="20"/>
          <w:lang w:val="en-GB" w:eastAsia="en-US"/>
        </w:rPr>
        <w:t>SA WG2 Meeting #</w:t>
      </w:r>
      <w:r>
        <w:rPr>
          <w:rFonts w:ascii="Arial" w:eastAsia="Arial Unicode MS" w:hAnsi="Arial" w:cs="Arial"/>
          <w:b/>
          <w:bCs/>
          <w:noProof/>
          <w:kern w:val="0"/>
          <w:sz w:val="24"/>
          <w:szCs w:val="20"/>
          <w:lang w:val="en-GB" w:eastAsia="en-US"/>
        </w:rPr>
        <w:t>149</w:t>
      </w:r>
      <w:r>
        <w:rPr>
          <w:rFonts w:ascii="Arial" w:eastAsia="Arial Unicode MS" w:hAnsi="Arial" w:cs="Arial" w:hint="eastAsia"/>
          <w:b/>
          <w:bCs/>
          <w:noProof/>
          <w:kern w:val="0"/>
          <w:sz w:val="24"/>
          <w:szCs w:val="20"/>
          <w:lang w:val="en-GB"/>
        </w:rPr>
        <w:t>E</w:t>
      </w:r>
      <w:r w:rsidR="008E3B0F" w:rsidRPr="008E3B0F">
        <w:rPr>
          <w:rFonts w:ascii="Arial" w:eastAsia="Arial Unicode MS" w:hAnsi="Arial" w:cs="Arial"/>
          <w:b/>
          <w:bCs/>
          <w:noProof/>
          <w:kern w:val="0"/>
          <w:sz w:val="24"/>
          <w:szCs w:val="20"/>
          <w:lang w:val="en-GB" w:eastAsia="en-US"/>
        </w:rPr>
        <w:tab/>
      </w:r>
      <w:r w:rsidR="00F75BF7" w:rsidRPr="00F75BF7">
        <w:rPr>
          <w:rFonts w:ascii="Arial" w:eastAsia="Arial Unicode MS" w:hAnsi="Arial" w:cs="Arial"/>
          <w:b/>
          <w:bCs/>
          <w:noProof/>
          <w:kern w:val="0"/>
          <w:sz w:val="24"/>
          <w:szCs w:val="20"/>
          <w:lang w:val="en-GB" w:eastAsia="en-US"/>
        </w:rPr>
        <w:t>S2-2200236</w:t>
      </w:r>
    </w:p>
    <w:p w14:paraId="3439A9DD" w14:textId="77172B58" w:rsidR="008E3B0F" w:rsidRPr="008E3B0F" w:rsidRDefault="008E3B0F" w:rsidP="008E3B0F">
      <w:pPr>
        <w:pBdr>
          <w:bottom w:val="single" w:sz="6" w:space="0" w:color="auto"/>
        </w:pBdr>
        <w:tabs>
          <w:tab w:val="right" w:pos="9638"/>
        </w:tabs>
        <w:jc w:val="left"/>
        <w:rPr>
          <w:rFonts w:ascii="Arial" w:eastAsia="Arial Unicode MS" w:hAnsi="Arial" w:cs="Arial"/>
          <w:b/>
          <w:bCs/>
          <w:noProof/>
          <w:kern w:val="0"/>
          <w:sz w:val="24"/>
          <w:szCs w:val="20"/>
          <w:lang w:val="en-GB" w:eastAsia="en-US"/>
        </w:rPr>
      </w:pPr>
      <w:r w:rsidRPr="008E3B0F">
        <w:rPr>
          <w:rFonts w:ascii="Arial" w:eastAsia="Arial Unicode MS" w:hAnsi="Arial" w:cs="Arial"/>
          <w:b/>
          <w:bCs/>
          <w:noProof/>
          <w:kern w:val="0"/>
          <w:sz w:val="24"/>
          <w:szCs w:val="20"/>
          <w:lang w:val="en-GB" w:eastAsia="en-US"/>
        </w:rPr>
        <w:t xml:space="preserve">14 - </w:t>
      </w:r>
      <w:r w:rsidR="008D11FA">
        <w:rPr>
          <w:rFonts w:ascii="Arial" w:eastAsia="Arial Unicode MS" w:hAnsi="Arial" w:cs="Arial"/>
          <w:b/>
          <w:bCs/>
          <w:noProof/>
          <w:kern w:val="0"/>
          <w:sz w:val="24"/>
          <w:szCs w:val="20"/>
          <w:lang w:val="en-GB" w:eastAsia="en-US"/>
        </w:rPr>
        <w:t>25</w:t>
      </w:r>
      <w:r w:rsidRPr="008E3B0F">
        <w:rPr>
          <w:rFonts w:ascii="Arial" w:eastAsia="Arial Unicode MS" w:hAnsi="Arial" w:cs="Arial"/>
          <w:b/>
          <w:bCs/>
          <w:noProof/>
          <w:kern w:val="0"/>
          <w:sz w:val="24"/>
          <w:szCs w:val="20"/>
          <w:lang w:val="en-GB" w:eastAsia="en-US"/>
        </w:rPr>
        <w:t xml:space="preserve"> </w:t>
      </w:r>
      <w:r w:rsidR="008D11FA">
        <w:rPr>
          <w:rFonts w:ascii="Arial" w:eastAsia="Arial Unicode MS" w:hAnsi="Arial" w:cs="Arial"/>
          <w:b/>
          <w:bCs/>
          <w:noProof/>
          <w:kern w:val="0"/>
          <w:sz w:val="24"/>
          <w:szCs w:val="20"/>
          <w:lang w:val="en-GB" w:eastAsia="en-US"/>
        </w:rPr>
        <w:t>Feb</w:t>
      </w:r>
      <w:r w:rsidR="006E7D83">
        <w:rPr>
          <w:rFonts w:ascii="Arial" w:eastAsia="Arial Unicode MS" w:hAnsi="Arial" w:cs="Arial"/>
          <w:b/>
          <w:bCs/>
          <w:noProof/>
          <w:kern w:val="0"/>
          <w:sz w:val="24"/>
          <w:szCs w:val="20"/>
          <w:lang w:val="en-GB" w:eastAsia="en-US"/>
        </w:rPr>
        <w:t>r</w:t>
      </w:r>
      <w:r w:rsidR="008D11FA">
        <w:rPr>
          <w:rFonts w:ascii="Arial" w:eastAsia="Arial Unicode MS" w:hAnsi="Arial" w:cs="Arial"/>
          <w:b/>
          <w:bCs/>
          <w:noProof/>
          <w:kern w:val="0"/>
          <w:sz w:val="24"/>
          <w:szCs w:val="20"/>
          <w:lang w:val="en-GB" w:eastAsia="en-US"/>
        </w:rPr>
        <w:t>ua</w:t>
      </w:r>
      <w:r w:rsidR="0096311F">
        <w:rPr>
          <w:rFonts w:ascii="Arial" w:eastAsia="Arial Unicode MS" w:hAnsi="Arial" w:cs="Arial"/>
          <w:b/>
          <w:bCs/>
          <w:noProof/>
          <w:kern w:val="0"/>
          <w:sz w:val="24"/>
          <w:szCs w:val="20"/>
          <w:lang w:val="en-GB" w:eastAsia="en-US"/>
        </w:rPr>
        <w:t>r</w:t>
      </w:r>
      <w:r w:rsidR="008D11FA">
        <w:rPr>
          <w:rFonts w:ascii="Arial" w:eastAsia="Arial Unicode MS" w:hAnsi="Arial" w:cs="Arial"/>
          <w:b/>
          <w:bCs/>
          <w:noProof/>
          <w:kern w:val="0"/>
          <w:sz w:val="24"/>
          <w:szCs w:val="20"/>
          <w:lang w:val="en-GB" w:eastAsia="en-US"/>
        </w:rPr>
        <w:t>y</w:t>
      </w:r>
      <w:r w:rsidRPr="008E3B0F">
        <w:rPr>
          <w:rFonts w:ascii="Arial" w:eastAsia="Arial Unicode MS" w:hAnsi="Arial" w:cs="Arial"/>
          <w:b/>
          <w:bCs/>
          <w:noProof/>
          <w:kern w:val="0"/>
          <w:sz w:val="24"/>
          <w:szCs w:val="20"/>
          <w:lang w:val="en-GB" w:eastAsia="en-US"/>
        </w:rPr>
        <w:t>, 20</w:t>
      </w:r>
      <w:r w:rsidR="00984CD8">
        <w:rPr>
          <w:rFonts w:ascii="Arial" w:eastAsia="Arial Unicode MS" w:hAnsi="Arial" w:cs="Arial"/>
          <w:b/>
          <w:bCs/>
          <w:noProof/>
          <w:kern w:val="0"/>
          <w:sz w:val="24"/>
          <w:szCs w:val="20"/>
          <w:lang w:val="en-GB" w:eastAsia="en-US"/>
        </w:rPr>
        <w:t>22</w:t>
      </w:r>
      <w:r w:rsidRPr="008E3B0F">
        <w:rPr>
          <w:rFonts w:ascii="Arial" w:eastAsia="Arial Unicode MS" w:hAnsi="Arial" w:cs="Arial"/>
          <w:b/>
          <w:bCs/>
          <w:noProof/>
          <w:kern w:val="0"/>
          <w:sz w:val="24"/>
          <w:szCs w:val="20"/>
          <w:lang w:val="en-GB" w:eastAsia="en-US"/>
        </w:rPr>
        <w:t xml:space="preserve">, </w:t>
      </w:r>
      <w:r w:rsidR="00286248">
        <w:rPr>
          <w:rFonts w:ascii="Arial" w:eastAsia="Arial Unicode MS" w:hAnsi="Arial" w:cs="Arial"/>
          <w:b/>
          <w:bCs/>
          <w:noProof/>
          <w:kern w:val="0"/>
          <w:sz w:val="24"/>
          <w:szCs w:val="20"/>
          <w:lang w:val="en-GB" w:eastAsia="en-US"/>
        </w:rPr>
        <w:t>Electronic meeting</w:t>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322F14D1"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 Motorola Mobility</w:t>
      </w:r>
    </w:p>
    <w:p w14:paraId="3B0B2F10" w14:textId="48DBAE18"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t>Key issue on</w:t>
      </w:r>
      <w:r w:rsidR="000C04B5">
        <w:rPr>
          <w:rFonts w:ascii="Arial" w:eastAsia="Malgun Gothic" w:hAnsi="Arial" w:cs="Arial"/>
          <w:b/>
          <w:kern w:val="0"/>
          <w:sz w:val="20"/>
          <w:szCs w:val="20"/>
          <w:lang w:val="en-GB" w:eastAsia="en-US"/>
        </w:rPr>
        <w:t xml:space="preserve"> </w:t>
      </w:r>
      <w:r w:rsidR="00B62E9C">
        <w:rPr>
          <w:rFonts w:ascii="Arial" w:eastAsia="Malgun Gothic" w:hAnsi="Arial" w:cs="Arial"/>
          <w:b/>
          <w:kern w:val="0"/>
          <w:sz w:val="20"/>
          <w:szCs w:val="20"/>
          <w:lang w:val="en-GB" w:eastAsia="en-US"/>
        </w:rPr>
        <w:t>differentiated QoS handling</w:t>
      </w:r>
      <w:r w:rsidR="0054255C">
        <w:rPr>
          <w:rFonts w:ascii="Arial" w:eastAsia="Malgun Gothic" w:hAnsi="Arial" w:cs="Arial"/>
          <w:b/>
          <w:kern w:val="0"/>
          <w:sz w:val="20"/>
          <w:szCs w:val="20"/>
          <w:lang w:val="en-GB" w:eastAsia="en-US"/>
        </w:rPr>
        <w:t xml:space="preserve"> </w:t>
      </w:r>
      <w:r w:rsidR="00D625FB">
        <w:rPr>
          <w:rFonts w:ascii="Arial" w:eastAsia="Malgun Gothic" w:hAnsi="Arial" w:cs="Arial"/>
          <w:b/>
          <w:kern w:val="0"/>
          <w:sz w:val="20"/>
          <w:szCs w:val="20"/>
          <w:lang w:val="en-GB" w:eastAsia="en-US"/>
        </w:rPr>
        <w:t>for XR and media service</w:t>
      </w:r>
    </w:p>
    <w:p w14:paraId="3719549A" w14:textId="2533C9EC"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t>Approval</w:t>
      </w:r>
    </w:p>
    <w:p w14:paraId="61CF5EFA" w14:textId="261D1C94"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B44BD4">
        <w:rPr>
          <w:rFonts w:ascii="Arial" w:eastAsia="Malgun Gothic" w:hAnsi="Arial" w:cs="Arial"/>
          <w:b/>
          <w:kern w:val="0"/>
          <w:sz w:val="20"/>
          <w:szCs w:val="20"/>
          <w:lang w:val="en-GB" w:eastAsia="en-US"/>
        </w:rPr>
        <w:t>9.</w:t>
      </w:r>
      <w:r w:rsidR="006429B4">
        <w:rPr>
          <w:rFonts w:ascii="Arial" w:eastAsia="Malgun Gothic" w:hAnsi="Arial" w:cs="Arial"/>
          <w:b/>
          <w:kern w:val="0"/>
          <w:sz w:val="20"/>
          <w:szCs w:val="20"/>
          <w:lang w:val="en-GB" w:eastAsia="en-US"/>
        </w:rPr>
        <w:t>19</w:t>
      </w:r>
    </w:p>
    <w:p w14:paraId="6B7B7E26" w14:textId="0400CBDE"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t>FS_</w:t>
      </w:r>
      <w:r w:rsidR="00253D3B" w:rsidRPr="00821156">
        <w:rPr>
          <w:rFonts w:ascii="Arial" w:eastAsia="Malgun Gothic" w:hAnsi="Arial" w:cs="Arial" w:hint="eastAsia"/>
          <w:b/>
          <w:kern w:val="0"/>
          <w:sz w:val="20"/>
          <w:szCs w:val="20"/>
          <w:lang w:val="en-GB" w:eastAsia="en-US"/>
        </w:rPr>
        <w:t>XRM</w:t>
      </w:r>
      <w:r w:rsidRPr="008E3B0F">
        <w:rPr>
          <w:rFonts w:ascii="Arial" w:eastAsia="Malgun Gothic" w:hAnsi="Arial" w:cs="Arial"/>
          <w:b/>
          <w:kern w:val="0"/>
          <w:sz w:val="20"/>
          <w:szCs w:val="20"/>
          <w:lang w:val="en-GB" w:eastAsia="en-US"/>
        </w:rPr>
        <w:t xml:space="preserve"> / Rel-1</w:t>
      </w:r>
      <w:r w:rsidR="00113217">
        <w:rPr>
          <w:rFonts w:ascii="Arial" w:eastAsia="Malgun Gothic" w:hAnsi="Arial" w:cs="Arial"/>
          <w:b/>
          <w:kern w:val="0"/>
          <w:sz w:val="20"/>
          <w:szCs w:val="20"/>
          <w:lang w:val="en-GB" w:eastAsia="en-US"/>
        </w:rPr>
        <w:t>8</w:t>
      </w:r>
    </w:p>
    <w:p w14:paraId="7BA37621" w14:textId="76F956D4"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Abstract of the contribution: Proposes a Key Issue on</w:t>
      </w:r>
      <w:r w:rsidR="0066478E">
        <w:rPr>
          <w:rFonts w:ascii="Arial" w:eastAsia="Malgun Gothic" w:hAnsi="Arial" w:cs="Arial"/>
          <w:i/>
          <w:kern w:val="0"/>
          <w:sz w:val="20"/>
          <w:szCs w:val="20"/>
          <w:lang w:val="en-GB" w:eastAsia="en-US"/>
        </w:rPr>
        <w:t xml:space="preserve"> </w:t>
      </w:r>
      <w:r w:rsidR="00B76B92">
        <w:rPr>
          <w:rFonts w:ascii="Arial" w:eastAsia="Malgun Gothic" w:hAnsi="Arial" w:cs="Arial"/>
          <w:i/>
          <w:kern w:val="0"/>
          <w:sz w:val="20"/>
          <w:szCs w:val="20"/>
          <w:lang w:val="en-GB" w:eastAsia="en-US"/>
        </w:rPr>
        <w:t xml:space="preserve">differentiated QoS handling </w:t>
      </w:r>
      <w:r w:rsidRPr="008E3B0F">
        <w:rPr>
          <w:rFonts w:ascii="Arial" w:eastAsia="Malgun Gothic" w:hAnsi="Arial" w:cs="Arial"/>
          <w:i/>
          <w:kern w:val="0"/>
          <w:sz w:val="20"/>
          <w:szCs w:val="20"/>
          <w:lang w:val="en-GB" w:eastAsia="en-US"/>
        </w:rPr>
        <w:t>for</w:t>
      </w:r>
      <w:r w:rsidR="00514AF4">
        <w:rPr>
          <w:rFonts w:ascii="Arial" w:eastAsia="Malgun Gothic" w:hAnsi="Arial" w:cs="Arial"/>
          <w:i/>
          <w:kern w:val="0"/>
          <w:sz w:val="20"/>
          <w:szCs w:val="20"/>
          <w:lang w:val="en-GB" w:eastAsia="en-US"/>
        </w:rPr>
        <w:t xml:space="preserve"> </w:t>
      </w:r>
      <w:r w:rsidR="004804AF">
        <w:rPr>
          <w:rFonts w:ascii="Arial" w:eastAsia="Malgun Gothic" w:hAnsi="Arial" w:cs="Arial"/>
          <w:i/>
          <w:kern w:val="0"/>
          <w:sz w:val="20"/>
          <w:szCs w:val="20"/>
          <w:lang w:val="en-GB" w:eastAsia="en-US"/>
        </w:rPr>
        <w:t>XR and media service</w:t>
      </w:r>
    </w:p>
    <w:p w14:paraId="676AA8FE" w14:textId="77777777" w:rsidR="008E3B0F" w:rsidRPr="00CB3B85" w:rsidRDefault="008E3B0F" w:rsidP="00CB3B85">
      <w:pPr>
        <w:pStyle w:val="1"/>
        <w:ind w:left="420" w:hanging="420"/>
        <w:rPr>
          <w:lang w:eastAsia="zh-CN"/>
        </w:rPr>
      </w:pPr>
      <w:r w:rsidRPr="00CB3B85">
        <w:rPr>
          <w:lang w:eastAsia="zh-CN"/>
        </w:rPr>
        <w:t>1</w:t>
      </w:r>
      <w:r w:rsidRPr="00CB3B85">
        <w:rPr>
          <w:lang w:eastAsia="zh-CN"/>
        </w:rPr>
        <w:tab/>
        <w:t>Background</w:t>
      </w:r>
    </w:p>
    <w:p w14:paraId="68665EF7" w14:textId="3195C7F8" w:rsidR="003375C2" w:rsidRDefault="00016443" w:rsidP="005B4DED">
      <w:pPr>
        <w:widowControl/>
        <w:spacing w:after="180"/>
        <w:rPr>
          <w:rFonts w:ascii="Times New Roman" w:eastAsia="Malgun Gothic" w:hAnsi="Times New Roman" w:cs="Times New Roman"/>
          <w:noProof/>
          <w:kern w:val="0"/>
          <w:sz w:val="20"/>
          <w:szCs w:val="20"/>
          <w:lang w:val="en-GB" w:eastAsia="ko-KR"/>
        </w:rPr>
      </w:pPr>
      <w:r>
        <w:rPr>
          <w:rFonts w:ascii="Times New Roman" w:eastAsia="Malgun Gothic" w:hAnsi="Times New Roman" w:cs="Times New Roman"/>
          <w:noProof/>
          <w:kern w:val="0"/>
          <w:sz w:val="20"/>
          <w:szCs w:val="20"/>
          <w:lang w:val="en-GB" w:eastAsia="ko-KR"/>
        </w:rPr>
        <w:t xml:space="preserve">According to the </w:t>
      </w:r>
      <w:r w:rsidR="00C228D4" w:rsidRPr="00C228D4">
        <w:rPr>
          <w:rFonts w:ascii="Times New Roman" w:eastAsia="Malgun Gothic" w:hAnsi="Times New Roman" w:cs="Times New Roman"/>
          <w:noProof/>
          <w:kern w:val="0"/>
          <w:sz w:val="20"/>
          <w:szCs w:val="20"/>
          <w:lang w:val="en-GB" w:eastAsia="ko-KR"/>
        </w:rPr>
        <w:t>SP-211</w:t>
      </w:r>
      <w:r w:rsidR="008868A4">
        <w:rPr>
          <w:rFonts w:ascii="Times New Roman" w:eastAsia="Malgun Gothic" w:hAnsi="Times New Roman" w:cs="Times New Roman"/>
          <w:noProof/>
          <w:kern w:val="0"/>
          <w:sz w:val="20"/>
          <w:szCs w:val="20"/>
          <w:lang w:val="en-GB" w:eastAsia="ko-KR"/>
        </w:rPr>
        <w:t>610</w:t>
      </w:r>
      <w:r w:rsidR="0066771B" w:rsidRPr="00941BD3">
        <w:rPr>
          <w:rFonts w:ascii="Times New Roman" w:eastAsia="Malgun Gothic" w:hAnsi="Times New Roman" w:cs="Times New Roman"/>
          <w:noProof/>
          <w:kern w:val="0"/>
          <w:sz w:val="20"/>
          <w:szCs w:val="20"/>
          <w:lang w:val="en-GB" w:eastAsia="ko-KR"/>
        </w:rPr>
        <w:t>[1]</w:t>
      </w:r>
      <w:r w:rsidR="00F83328">
        <w:rPr>
          <w:rFonts w:ascii="Times New Roman" w:eastAsia="Malgun Gothic" w:hAnsi="Times New Roman" w:cs="Times New Roman"/>
          <w:noProof/>
          <w:kern w:val="0"/>
          <w:sz w:val="20"/>
          <w:szCs w:val="20"/>
          <w:lang w:val="en-GB" w:eastAsia="ko-KR"/>
        </w:rPr>
        <w:t>,</w:t>
      </w:r>
      <w:r w:rsidR="00F83328" w:rsidRPr="0032589A">
        <w:rPr>
          <w:rFonts w:ascii="Times New Roman" w:eastAsia="Malgun Gothic" w:hAnsi="Times New Roman" w:cs="Times New Roman"/>
          <w:noProof/>
          <w:kern w:val="0"/>
          <w:sz w:val="20"/>
          <w:szCs w:val="20"/>
          <w:lang w:val="en-GB" w:eastAsia="ko-KR"/>
        </w:rPr>
        <w:t xml:space="preserve"> the study on </w:t>
      </w:r>
      <w:r w:rsidR="007A13FB">
        <w:rPr>
          <w:rFonts w:ascii="Times New Roman" w:eastAsia="Malgun Gothic" w:hAnsi="Times New Roman" w:cs="Times New Roman"/>
          <w:noProof/>
          <w:kern w:val="0"/>
          <w:sz w:val="20"/>
          <w:szCs w:val="20"/>
          <w:lang w:val="en-GB" w:eastAsia="ko-KR"/>
        </w:rPr>
        <w:t xml:space="preserve">5G </w:t>
      </w:r>
      <w:r w:rsidR="007A13FB" w:rsidRPr="00FB7BD8">
        <w:rPr>
          <w:rFonts w:ascii="Times New Roman" w:eastAsia="Malgun Gothic" w:hAnsi="Times New Roman" w:cs="Times New Roman" w:hint="eastAsia"/>
          <w:noProof/>
          <w:kern w:val="0"/>
          <w:sz w:val="20"/>
          <w:szCs w:val="20"/>
          <w:lang w:val="en-GB" w:eastAsia="ko-KR"/>
        </w:rPr>
        <w:t>System</w:t>
      </w:r>
      <w:r w:rsidR="007A13FB">
        <w:rPr>
          <w:rFonts w:ascii="Times New Roman" w:eastAsia="Malgun Gothic" w:hAnsi="Times New Roman" w:cs="Times New Roman"/>
          <w:noProof/>
          <w:kern w:val="0"/>
          <w:sz w:val="20"/>
          <w:szCs w:val="20"/>
          <w:lang w:val="en-GB" w:eastAsia="ko-KR"/>
        </w:rPr>
        <w:t xml:space="preserve"> support for </w:t>
      </w:r>
      <w:r w:rsidR="009E6EDB" w:rsidRPr="009E6EDB">
        <w:rPr>
          <w:rFonts w:ascii="Times New Roman" w:eastAsia="Malgun Gothic" w:hAnsi="Times New Roman" w:cs="Times New Roman" w:hint="eastAsia"/>
          <w:noProof/>
          <w:kern w:val="0"/>
          <w:sz w:val="20"/>
          <w:szCs w:val="20"/>
          <w:lang w:val="en-GB" w:eastAsia="ko-KR"/>
        </w:rPr>
        <w:t>XR</w:t>
      </w:r>
      <w:r w:rsidR="009E6EDB">
        <w:rPr>
          <w:rFonts w:ascii="Times New Roman" w:eastAsia="Malgun Gothic" w:hAnsi="Times New Roman" w:cs="Times New Roman"/>
          <w:noProof/>
          <w:kern w:val="0"/>
          <w:sz w:val="20"/>
          <w:szCs w:val="20"/>
          <w:lang w:val="en-GB" w:eastAsia="ko-KR"/>
        </w:rPr>
        <w:t xml:space="preserve"> and media s</w:t>
      </w:r>
      <w:r w:rsidR="007A13FB" w:rsidRPr="00FB7BD8">
        <w:rPr>
          <w:rFonts w:ascii="Times New Roman" w:eastAsia="Malgun Gothic" w:hAnsi="Times New Roman" w:cs="Times New Roman"/>
          <w:noProof/>
          <w:kern w:val="0"/>
          <w:sz w:val="20"/>
          <w:szCs w:val="20"/>
          <w:lang w:val="en-GB" w:eastAsia="ko-KR"/>
        </w:rPr>
        <w:t>ervices</w:t>
      </w:r>
      <w:r w:rsidR="00F83328" w:rsidRPr="0032589A">
        <w:rPr>
          <w:rFonts w:ascii="Times New Roman" w:eastAsia="Malgun Gothic" w:hAnsi="Times New Roman" w:cs="Times New Roman"/>
          <w:noProof/>
          <w:kern w:val="0"/>
          <w:sz w:val="20"/>
          <w:szCs w:val="20"/>
          <w:lang w:val="en-GB" w:eastAsia="ko-KR"/>
        </w:rPr>
        <w:t xml:space="preserve"> targeted at R1</w:t>
      </w:r>
      <w:r w:rsidR="00C30704">
        <w:rPr>
          <w:rFonts w:ascii="Times New Roman" w:eastAsia="Malgun Gothic" w:hAnsi="Times New Roman" w:cs="Times New Roman"/>
          <w:noProof/>
          <w:kern w:val="0"/>
          <w:sz w:val="20"/>
          <w:szCs w:val="20"/>
          <w:lang w:val="en-GB" w:eastAsia="ko-KR"/>
        </w:rPr>
        <w:t>8</w:t>
      </w:r>
      <w:r w:rsidR="00184DE7">
        <w:rPr>
          <w:rFonts w:ascii="Times New Roman" w:eastAsia="Malgun Gothic" w:hAnsi="Times New Roman" w:cs="Times New Roman"/>
          <w:noProof/>
          <w:kern w:val="0"/>
          <w:sz w:val="20"/>
          <w:szCs w:val="20"/>
          <w:lang w:val="en-GB" w:eastAsia="ko-KR"/>
        </w:rPr>
        <w:t xml:space="preserve"> </w:t>
      </w:r>
      <w:r w:rsidR="008F4AAF">
        <w:rPr>
          <w:rFonts w:ascii="Times New Roman" w:eastAsia="Malgun Gothic" w:hAnsi="Times New Roman" w:cs="Times New Roman"/>
          <w:noProof/>
          <w:kern w:val="0"/>
          <w:sz w:val="20"/>
          <w:szCs w:val="20"/>
          <w:lang w:val="en-GB" w:eastAsia="ko-KR"/>
        </w:rPr>
        <w:t>supports</w:t>
      </w:r>
      <w:r w:rsidR="005B4DED">
        <w:rPr>
          <w:rFonts w:ascii="Times New Roman" w:eastAsia="Malgun Gothic" w:hAnsi="Times New Roman" w:cs="Times New Roman"/>
          <w:noProof/>
          <w:kern w:val="0"/>
          <w:sz w:val="20"/>
          <w:szCs w:val="20"/>
          <w:lang w:val="en-GB" w:eastAsia="ko-KR"/>
        </w:rPr>
        <w:t xml:space="preserve"> </w:t>
      </w:r>
      <w:r w:rsidR="00C71A41" w:rsidRPr="00C71A41">
        <w:rPr>
          <w:rFonts w:ascii="Times New Roman" w:eastAsia="Malgun Gothic" w:hAnsi="Times New Roman" w:cs="Times New Roman"/>
          <w:noProof/>
          <w:kern w:val="0"/>
          <w:sz w:val="20"/>
          <w:szCs w:val="20"/>
          <w:lang w:val="en-GB" w:eastAsia="ko-KR"/>
        </w:rPr>
        <w:t>5GS architectural and functional extensions so that</w:t>
      </w:r>
      <w:r w:rsidR="004C1894">
        <w:rPr>
          <w:rFonts w:ascii="Times New Roman" w:eastAsia="Malgun Gothic" w:hAnsi="Times New Roman" w:cs="Times New Roman"/>
          <w:noProof/>
          <w:kern w:val="0"/>
          <w:sz w:val="20"/>
          <w:szCs w:val="20"/>
          <w:lang w:val="en-GB" w:eastAsia="ko-KR"/>
        </w:rPr>
        <w:t xml:space="preserve"> XR and media service can be better supported</w:t>
      </w:r>
      <w:r w:rsidR="000850D9">
        <w:rPr>
          <w:rFonts w:ascii="Times New Roman" w:eastAsia="Malgun Gothic" w:hAnsi="Times New Roman" w:cs="Times New Roman"/>
          <w:noProof/>
          <w:kern w:val="0"/>
          <w:sz w:val="20"/>
          <w:szCs w:val="20"/>
          <w:lang w:val="en-GB" w:eastAsia="ko-KR"/>
        </w:rPr>
        <w:t xml:space="preserve">. </w:t>
      </w:r>
      <w:r w:rsidR="003375C2" w:rsidRPr="00361369">
        <w:rPr>
          <w:rFonts w:ascii="Times New Roman" w:eastAsia="Malgun Gothic" w:hAnsi="Times New Roman" w:cs="Times New Roman"/>
          <w:noProof/>
          <w:kern w:val="0"/>
          <w:sz w:val="20"/>
          <w:szCs w:val="20"/>
          <w:lang w:val="en-GB" w:eastAsia="ko-KR"/>
        </w:rPr>
        <w:t>One of the objectives that this study attempts to address is:</w:t>
      </w:r>
    </w:p>
    <w:p w14:paraId="77BCEFAD" w14:textId="77777777" w:rsidR="008D0FC2" w:rsidRPr="008D0FC2" w:rsidRDefault="008D0FC2" w:rsidP="008D0FC2">
      <w:pPr>
        <w:pStyle w:val="tah"/>
        <w:spacing w:before="0" w:beforeAutospacing="0" w:after="120" w:afterAutospacing="0"/>
        <w:ind w:leftChars="100" w:left="210"/>
        <w:rPr>
          <w:rFonts w:eastAsia="Malgun Gothic"/>
          <w:i/>
          <w:iCs/>
          <w:sz w:val="20"/>
          <w:szCs w:val="20"/>
          <w:lang w:val="en-GB" w:eastAsia="ko-KR"/>
        </w:rPr>
      </w:pPr>
      <w:r w:rsidRPr="008D0FC2">
        <w:rPr>
          <w:rFonts w:eastAsia="Malgun Gothic"/>
          <w:i/>
          <w:iCs/>
          <w:sz w:val="20"/>
          <w:szCs w:val="20"/>
          <w:lang w:val="en-GB" w:eastAsia="ko-KR"/>
        </w:rPr>
        <w:t>WT#3.</w:t>
      </w:r>
      <w:r w:rsidRPr="008D0FC2">
        <w:rPr>
          <w:rFonts w:eastAsia="Malgun Gothic" w:hint="eastAsia"/>
          <w:i/>
          <w:iCs/>
          <w:sz w:val="20"/>
          <w:szCs w:val="20"/>
          <w:lang w:val="en-GB" w:eastAsia="ko-KR"/>
        </w:rPr>
        <w:t>3</w:t>
      </w:r>
      <w:r w:rsidRPr="008D0FC2">
        <w:rPr>
          <w:rFonts w:eastAsia="Malgun Gothic"/>
          <w:i/>
          <w:iCs/>
          <w:sz w:val="20"/>
          <w:szCs w:val="20"/>
          <w:lang w:val="en-GB" w:eastAsia="ko-KR"/>
        </w:rPr>
        <w:t>:</w:t>
      </w:r>
      <w:r w:rsidRPr="008D0FC2">
        <w:rPr>
          <w:rFonts w:eastAsia="Malgun Gothic" w:hint="eastAsia"/>
          <w:i/>
          <w:iCs/>
          <w:sz w:val="20"/>
          <w:szCs w:val="20"/>
          <w:lang w:val="en-GB" w:eastAsia="ko-KR"/>
        </w:rPr>
        <w:t xml:space="preserve"> </w:t>
      </w:r>
      <w:r w:rsidRPr="008D0FC2">
        <w:rPr>
          <w:rFonts w:eastAsia="Malgun Gothic"/>
          <w:i/>
          <w:iCs/>
          <w:sz w:val="20"/>
          <w:szCs w:val="20"/>
          <w:lang w:val="en-GB" w:eastAsia="ko-KR"/>
        </w:rPr>
        <w:t>Support differentiated QoS handling considering</w:t>
      </w:r>
      <w:r w:rsidRPr="008D0FC2">
        <w:rPr>
          <w:rFonts w:eastAsia="Malgun Gothic" w:hint="eastAsia"/>
          <w:i/>
          <w:iCs/>
          <w:sz w:val="20"/>
          <w:szCs w:val="20"/>
          <w:lang w:val="en-GB" w:eastAsia="ko-KR"/>
        </w:rPr>
        <w:t xml:space="preserve"> </w:t>
      </w:r>
      <w:r w:rsidRPr="008D0FC2">
        <w:rPr>
          <w:rFonts w:eastAsia="Malgun Gothic"/>
          <w:i/>
          <w:iCs/>
          <w:sz w:val="20"/>
          <w:szCs w:val="20"/>
          <w:lang w:val="en-GB" w:eastAsia="ko-KR"/>
        </w:rPr>
        <w:t>different importance of media units. e.g., eligible drop packets</w:t>
      </w:r>
      <w:r w:rsidRPr="008D0FC2">
        <w:rPr>
          <w:rFonts w:eastAsia="Malgun Gothic" w:hint="eastAsia"/>
          <w:i/>
          <w:iCs/>
          <w:sz w:val="20"/>
          <w:szCs w:val="20"/>
          <w:lang w:val="en-GB" w:eastAsia="ko-KR"/>
        </w:rPr>
        <w:t xml:space="preserve"> </w:t>
      </w:r>
      <w:r w:rsidRPr="008D0FC2">
        <w:rPr>
          <w:rFonts w:eastAsia="Malgun Gothic"/>
          <w:i/>
          <w:iCs/>
          <w:sz w:val="20"/>
          <w:szCs w:val="20"/>
          <w:lang w:val="en-GB" w:eastAsia="ko-KR"/>
        </w:rPr>
        <w:t>belong to less important media units to reduce the resource wasting.</w:t>
      </w:r>
    </w:p>
    <w:p w14:paraId="51AAECFA" w14:textId="2FED35FC" w:rsidR="005942AA" w:rsidRPr="0080050C" w:rsidRDefault="005942AA" w:rsidP="00151A7C">
      <w:pPr>
        <w:pStyle w:val="tah"/>
        <w:spacing w:before="0" w:beforeAutospacing="0" w:after="120" w:afterAutospacing="0"/>
        <w:rPr>
          <w:rFonts w:eastAsia="Malgun Gothic"/>
          <w:sz w:val="20"/>
          <w:szCs w:val="20"/>
          <w:lang w:val="en-GB" w:eastAsia="ko-KR"/>
        </w:rPr>
      </w:pPr>
      <w:r w:rsidRPr="0080050C">
        <w:rPr>
          <w:rFonts w:eastAsia="Malgun Gothic" w:hint="eastAsia"/>
          <w:sz w:val="20"/>
          <w:szCs w:val="20"/>
          <w:lang w:val="en-GB" w:eastAsia="ko-KR"/>
        </w:rPr>
        <w:t>I</w:t>
      </w:r>
      <w:r w:rsidRPr="0080050C">
        <w:rPr>
          <w:rFonts w:eastAsia="Malgun Gothic"/>
          <w:sz w:val="20"/>
          <w:szCs w:val="20"/>
          <w:lang w:val="en-GB" w:eastAsia="ko-KR"/>
        </w:rPr>
        <w:t>n this paper,</w:t>
      </w:r>
      <w:r w:rsidR="00005E27">
        <w:rPr>
          <w:rFonts w:eastAsia="Malgun Gothic"/>
          <w:sz w:val="20"/>
          <w:szCs w:val="20"/>
          <w:lang w:val="en-GB" w:eastAsia="ko-KR"/>
        </w:rPr>
        <w:t xml:space="preserve"> differentiated</w:t>
      </w:r>
      <w:r w:rsidRPr="0080050C">
        <w:rPr>
          <w:rFonts w:eastAsia="Malgun Gothic"/>
          <w:sz w:val="20"/>
          <w:szCs w:val="20"/>
          <w:lang w:val="en-GB" w:eastAsia="ko-KR"/>
        </w:rPr>
        <w:t xml:space="preserve"> </w:t>
      </w:r>
      <w:r w:rsidR="00A205E4">
        <w:rPr>
          <w:rFonts w:eastAsia="Malgun Gothic"/>
          <w:sz w:val="20"/>
          <w:szCs w:val="20"/>
          <w:lang w:val="en-GB" w:eastAsia="ko-KR"/>
        </w:rPr>
        <w:t xml:space="preserve">QoS </w:t>
      </w:r>
      <w:r w:rsidR="003A01E2">
        <w:rPr>
          <w:rFonts w:eastAsia="Malgun Gothic"/>
          <w:sz w:val="20"/>
          <w:szCs w:val="20"/>
          <w:lang w:val="en-GB" w:eastAsia="ko-KR"/>
        </w:rPr>
        <w:t>handling</w:t>
      </w:r>
      <w:r w:rsidR="004E5530">
        <w:rPr>
          <w:rFonts w:eastAsia="Malgun Gothic"/>
          <w:sz w:val="20"/>
          <w:szCs w:val="20"/>
          <w:lang w:val="en-GB" w:eastAsia="ko-KR"/>
        </w:rPr>
        <w:t xml:space="preserve"> </w:t>
      </w:r>
      <w:r w:rsidR="00235561">
        <w:rPr>
          <w:rFonts w:eastAsia="Malgun Gothic"/>
          <w:sz w:val="20"/>
          <w:szCs w:val="20"/>
          <w:lang w:val="en-GB" w:eastAsia="ko-KR"/>
        </w:rPr>
        <w:t>for XR and media service</w:t>
      </w:r>
      <w:r w:rsidR="00F13F84">
        <w:rPr>
          <w:rFonts w:eastAsia="Malgun Gothic"/>
          <w:sz w:val="20"/>
          <w:szCs w:val="20"/>
          <w:lang w:val="en-GB" w:eastAsia="ko-KR"/>
        </w:rPr>
        <w:t xml:space="preserve"> </w:t>
      </w:r>
      <w:r w:rsidR="00200383">
        <w:rPr>
          <w:rFonts w:eastAsia="Malgun Gothic"/>
          <w:sz w:val="20"/>
          <w:szCs w:val="20"/>
          <w:lang w:val="en-GB" w:eastAsia="ko-KR"/>
        </w:rPr>
        <w:t xml:space="preserve">is </w:t>
      </w:r>
      <w:r w:rsidR="00235561">
        <w:rPr>
          <w:rFonts w:eastAsia="Malgun Gothic"/>
          <w:sz w:val="20"/>
          <w:szCs w:val="20"/>
          <w:lang w:val="en-GB" w:eastAsia="ko-KR"/>
        </w:rPr>
        <w:t>discussed</w:t>
      </w:r>
      <w:r w:rsidR="00D02098">
        <w:rPr>
          <w:rFonts w:eastAsia="Malgun Gothic"/>
          <w:sz w:val="20"/>
          <w:szCs w:val="20"/>
          <w:lang w:val="en-GB" w:eastAsia="ko-KR"/>
        </w:rPr>
        <w:t>.</w:t>
      </w:r>
    </w:p>
    <w:p w14:paraId="319482D1" w14:textId="3E79C174" w:rsidR="0069598B" w:rsidRDefault="007E261B" w:rsidP="00CB3B85">
      <w:pPr>
        <w:pStyle w:val="1"/>
        <w:ind w:left="420" w:hanging="420"/>
        <w:rPr>
          <w:lang w:eastAsia="zh-CN"/>
        </w:rPr>
      </w:pPr>
      <w:r w:rsidRPr="00CB3B85">
        <w:rPr>
          <w:lang w:eastAsia="zh-CN"/>
        </w:rPr>
        <w:t>2</w:t>
      </w:r>
      <w:r w:rsidR="0069598B" w:rsidRPr="00CB3B85">
        <w:rPr>
          <w:lang w:eastAsia="zh-CN"/>
        </w:rPr>
        <w:tab/>
      </w:r>
      <w:r w:rsidRPr="00CB3B85">
        <w:rPr>
          <w:lang w:eastAsia="zh-CN"/>
        </w:rPr>
        <w:t>Discussion</w:t>
      </w:r>
    </w:p>
    <w:p w14:paraId="52433C96" w14:textId="2BEC1EEA" w:rsidR="006509D7" w:rsidRPr="00AC29CC" w:rsidRDefault="000957B5" w:rsidP="00AA115F">
      <w:pPr>
        <w:widowControl/>
        <w:spacing w:after="180"/>
        <w:rPr>
          <w:rFonts w:ascii="Times New Roman" w:hAnsi="Times New Roman" w:cs="Times New Roman"/>
          <w:noProof/>
          <w:kern w:val="0"/>
          <w:sz w:val="20"/>
          <w:szCs w:val="20"/>
          <w:lang w:val="en-GB"/>
        </w:rPr>
      </w:pPr>
      <w:r w:rsidRPr="00F52392">
        <w:rPr>
          <w:rFonts w:ascii="Times New Roman" w:hAnsi="Times New Roman" w:cs="Times New Roman"/>
          <w:noProof/>
          <w:kern w:val="0"/>
          <w:sz w:val="20"/>
          <w:szCs w:val="20"/>
          <w:lang w:val="en-GB"/>
        </w:rPr>
        <w:t>XR applications impose requirements in terms of Media Units, rather than in terms of single packets/PDUs.</w:t>
      </w:r>
      <w:r w:rsidR="005D2C72">
        <w:rPr>
          <w:rFonts w:ascii="Times New Roman" w:hAnsi="Times New Roman" w:cs="Times New Roman"/>
          <w:noProof/>
          <w:kern w:val="0"/>
          <w:sz w:val="20"/>
          <w:szCs w:val="20"/>
          <w:lang w:val="en-GB"/>
        </w:rPr>
        <w:t xml:space="preserve"> </w:t>
      </w:r>
      <w:r w:rsidR="00C16009">
        <w:rPr>
          <w:rFonts w:ascii="Times New Roman" w:hAnsi="Times New Roman" w:cs="Times New Roman"/>
          <w:noProof/>
          <w:kern w:val="0"/>
          <w:sz w:val="20"/>
          <w:szCs w:val="20"/>
          <w:lang w:val="en-GB"/>
        </w:rPr>
        <w:t>Examples of m</w:t>
      </w:r>
      <w:r w:rsidR="007C7E09">
        <w:rPr>
          <w:rFonts w:ascii="Times New Roman" w:hAnsi="Times New Roman" w:cs="Times New Roman"/>
          <w:noProof/>
          <w:kern w:val="0"/>
          <w:sz w:val="20"/>
          <w:szCs w:val="20"/>
          <w:lang w:val="en-GB"/>
        </w:rPr>
        <w:t>edia unit</w:t>
      </w:r>
      <w:r w:rsidR="009233DA">
        <w:rPr>
          <w:rFonts w:ascii="Times New Roman" w:hAnsi="Times New Roman" w:cs="Times New Roman"/>
          <w:noProof/>
          <w:kern w:val="0"/>
          <w:sz w:val="20"/>
          <w:szCs w:val="20"/>
          <w:lang w:val="en-GB"/>
        </w:rPr>
        <w:t xml:space="preserve"> </w:t>
      </w:r>
      <w:r w:rsidR="00500DC2">
        <w:rPr>
          <w:rFonts w:ascii="Times New Roman" w:hAnsi="Times New Roman" w:cs="Times New Roman"/>
          <w:noProof/>
          <w:kern w:val="0"/>
          <w:sz w:val="20"/>
          <w:szCs w:val="20"/>
          <w:lang w:val="en-GB"/>
        </w:rPr>
        <w:t>are</w:t>
      </w:r>
      <w:r w:rsidR="002434DB">
        <w:rPr>
          <w:rFonts w:ascii="Times New Roman" w:hAnsi="Times New Roman" w:cs="Times New Roman"/>
          <w:noProof/>
          <w:kern w:val="0"/>
          <w:sz w:val="20"/>
          <w:szCs w:val="20"/>
          <w:lang w:val="en-GB"/>
        </w:rPr>
        <w:t xml:space="preserve"> </w:t>
      </w:r>
      <w:r w:rsidR="009233DA">
        <w:rPr>
          <w:rFonts w:ascii="Times New Roman" w:hAnsi="Times New Roman" w:cs="Times New Roman"/>
          <w:noProof/>
          <w:kern w:val="0"/>
          <w:sz w:val="20"/>
          <w:szCs w:val="20"/>
          <w:lang w:val="en-GB"/>
        </w:rPr>
        <w:t xml:space="preserve">video/audio frame/tile, Application Data Unit etc. </w:t>
      </w:r>
    </w:p>
    <w:p w14:paraId="18AA7662" w14:textId="0DE1AB89" w:rsidR="002E63D1" w:rsidRPr="00B97CC5" w:rsidRDefault="002E63D1" w:rsidP="002E63D1">
      <w:pPr>
        <w:widowControl/>
        <w:spacing w:after="180"/>
        <w:rPr>
          <w:rFonts w:ascii="Times New Roman" w:eastAsia="Malgun Gothic" w:hAnsi="Times New Roman" w:cs="Times New Roman"/>
          <w:b/>
          <w:bCs/>
          <w:noProof/>
          <w:kern w:val="0"/>
          <w:sz w:val="20"/>
          <w:szCs w:val="20"/>
          <w:lang w:val="en-GB" w:eastAsia="ko-KR"/>
        </w:rPr>
      </w:pPr>
      <w:r w:rsidRPr="00B97CC5">
        <w:rPr>
          <w:rFonts w:ascii="Times New Roman" w:eastAsia="Malgun Gothic" w:hAnsi="Times New Roman" w:cs="Times New Roman" w:hint="eastAsia"/>
          <w:b/>
          <w:bCs/>
          <w:noProof/>
          <w:kern w:val="0"/>
          <w:sz w:val="20"/>
          <w:szCs w:val="20"/>
          <w:lang w:val="en-GB" w:eastAsia="ko-KR"/>
        </w:rPr>
        <w:t>I</w:t>
      </w:r>
      <w:r w:rsidRPr="00B97CC5">
        <w:rPr>
          <w:rFonts w:ascii="Times New Roman" w:eastAsia="Malgun Gothic" w:hAnsi="Times New Roman" w:cs="Times New Roman"/>
          <w:b/>
          <w:bCs/>
          <w:noProof/>
          <w:kern w:val="0"/>
          <w:sz w:val="20"/>
          <w:szCs w:val="20"/>
          <w:lang w:val="en-GB" w:eastAsia="ko-KR"/>
        </w:rPr>
        <w:t xml:space="preserve">ssue </w:t>
      </w:r>
      <w:r w:rsidR="00BE3357">
        <w:rPr>
          <w:rFonts w:ascii="Times New Roman" w:eastAsia="Malgun Gothic" w:hAnsi="Times New Roman" w:cs="Times New Roman"/>
          <w:b/>
          <w:bCs/>
          <w:noProof/>
          <w:kern w:val="0"/>
          <w:sz w:val="20"/>
          <w:szCs w:val="20"/>
          <w:lang w:val="en-GB" w:eastAsia="ko-KR"/>
        </w:rPr>
        <w:t>1</w:t>
      </w:r>
      <w:r w:rsidRPr="00B97CC5">
        <w:rPr>
          <w:rFonts w:ascii="Times New Roman" w:eastAsia="Malgun Gothic" w:hAnsi="Times New Roman" w:cs="Times New Roman"/>
          <w:b/>
          <w:bCs/>
          <w:noProof/>
          <w:kern w:val="0"/>
          <w:sz w:val="20"/>
          <w:szCs w:val="20"/>
          <w:lang w:val="en-GB" w:eastAsia="ko-KR"/>
        </w:rPr>
        <w:t xml:space="preserve">: </w:t>
      </w:r>
      <w:r>
        <w:rPr>
          <w:rFonts w:ascii="Times New Roman" w:eastAsia="Malgun Gothic" w:hAnsi="Times New Roman" w:cs="Times New Roman"/>
          <w:b/>
          <w:bCs/>
          <w:noProof/>
          <w:kern w:val="0"/>
          <w:sz w:val="20"/>
          <w:szCs w:val="20"/>
          <w:lang w:val="en-GB" w:eastAsia="ko-KR"/>
        </w:rPr>
        <w:t>W</w:t>
      </w:r>
      <w:r w:rsidRPr="00B97CC5">
        <w:rPr>
          <w:rFonts w:ascii="Times New Roman" w:eastAsia="Malgun Gothic" w:hAnsi="Times New Roman" w:cs="Times New Roman"/>
          <w:b/>
          <w:bCs/>
          <w:noProof/>
          <w:kern w:val="0"/>
          <w:sz w:val="20"/>
          <w:szCs w:val="20"/>
          <w:lang w:val="en-GB" w:eastAsia="ko-KR"/>
        </w:rPr>
        <w:t xml:space="preserve">hether </w:t>
      </w:r>
      <w:r w:rsidR="00FC1464">
        <w:rPr>
          <w:rFonts w:ascii="Times New Roman" w:eastAsia="Malgun Gothic" w:hAnsi="Times New Roman" w:cs="Times New Roman"/>
          <w:b/>
          <w:bCs/>
          <w:noProof/>
          <w:kern w:val="0"/>
          <w:sz w:val="20"/>
          <w:szCs w:val="20"/>
          <w:lang w:val="en-GB" w:eastAsia="ko-KR"/>
        </w:rPr>
        <w:t xml:space="preserve">and how </w:t>
      </w:r>
      <w:r w:rsidRPr="00B97CC5">
        <w:rPr>
          <w:rFonts w:ascii="Times New Roman" w:eastAsia="Malgun Gothic" w:hAnsi="Times New Roman" w:cs="Times New Roman"/>
          <w:b/>
          <w:bCs/>
          <w:noProof/>
          <w:kern w:val="0"/>
          <w:sz w:val="20"/>
          <w:szCs w:val="20"/>
          <w:lang w:val="en-GB" w:eastAsia="ko-KR"/>
        </w:rPr>
        <w:t xml:space="preserve">packets of one </w:t>
      </w:r>
      <w:r>
        <w:rPr>
          <w:rFonts w:ascii="Times New Roman" w:eastAsia="Malgun Gothic" w:hAnsi="Times New Roman" w:cs="Times New Roman"/>
          <w:b/>
          <w:bCs/>
          <w:noProof/>
          <w:kern w:val="0"/>
          <w:sz w:val="20"/>
          <w:szCs w:val="20"/>
          <w:lang w:val="en-GB" w:eastAsia="ko-KR"/>
        </w:rPr>
        <w:t>traffic stream</w:t>
      </w:r>
      <w:r w:rsidRPr="00B97CC5">
        <w:rPr>
          <w:rFonts w:ascii="Times New Roman" w:eastAsia="Malgun Gothic" w:hAnsi="Times New Roman" w:cs="Times New Roman"/>
          <w:b/>
          <w:bCs/>
          <w:noProof/>
          <w:kern w:val="0"/>
          <w:sz w:val="20"/>
          <w:szCs w:val="20"/>
          <w:lang w:val="en-GB" w:eastAsia="ko-KR"/>
        </w:rPr>
        <w:t xml:space="preserve"> will be distributed to different QoS flow</w:t>
      </w:r>
    </w:p>
    <w:p w14:paraId="5E8C4A11" w14:textId="3F829D24" w:rsidR="002E63D1" w:rsidRDefault="00C90E17" w:rsidP="002E63D1">
      <w:pPr>
        <w:widowControl/>
        <w:spacing w:after="180"/>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 xml:space="preserve">Generally, packets </w:t>
      </w:r>
      <w:r w:rsidR="007944AC">
        <w:rPr>
          <w:rFonts w:ascii="Times New Roman" w:hAnsi="Times New Roman" w:cs="Times New Roman"/>
          <w:noProof/>
          <w:kern w:val="0"/>
          <w:sz w:val="20"/>
          <w:szCs w:val="20"/>
          <w:lang w:val="en-GB"/>
        </w:rPr>
        <w:t>of one traffic stream</w:t>
      </w:r>
      <w:r>
        <w:rPr>
          <w:rFonts w:ascii="Times New Roman" w:hAnsi="Times New Roman" w:cs="Times New Roman"/>
          <w:noProof/>
          <w:kern w:val="0"/>
          <w:sz w:val="20"/>
          <w:szCs w:val="20"/>
          <w:lang w:val="en-GB"/>
        </w:rPr>
        <w:t xml:space="preserve"> will be mapped to the same QoS flow</w:t>
      </w:r>
      <w:r w:rsidR="001E2A66">
        <w:rPr>
          <w:rFonts w:ascii="Times New Roman" w:hAnsi="Times New Roman" w:cs="Times New Roman"/>
          <w:noProof/>
          <w:kern w:val="0"/>
          <w:sz w:val="20"/>
          <w:szCs w:val="20"/>
          <w:lang w:val="en-GB"/>
        </w:rPr>
        <w:t xml:space="preserve"> due to the same </w:t>
      </w:r>
      <w:r w:rsidR="00793F03">
        <w:rPr>
          <w:rFonts w:ascii="Times New Roman" w:hAnsi="Times New Roman" w:cs="Times New Roman"/>
          <w:noProof/>
          <w:kern w:val="0"/>
          <w:sz w:val="20"/>
          <w:szCs w:val="20"/>
          <w:lang w:val="en-GB"/>
        </w:rPr>
        <w:t>5-tuple</w:t>
      </w:r>
      <w:r>
        <w:rPr>
          <w:rFonts w:ascii="Times New Roman" w:hAnsi="Times New Roman" w:cs="Times New Roman"/>
          <w:noProof/>
          <w:kern w:val="0"/>
          <w:sz w:val="20"/>
          <w:szCs w:val="20"/>
          <w:lang w:val="en-GB"/>
        </w:rPr>
        <w:t xml:space="preserve">. </w:t>
      </w:r>
      <w:r w:rsidR="000962C7">
        <w:rPr>
          <w:rFonts w:ascii="Times New Roman" w:hAnsi="Times New Roman" w:cs="Times New Roman"/>
          <w:noProof/>
          <w:kern w:val="0"/>
          <w:sz w:val="20"/>
          <w:szCs w:val="20"/>
          <w:lang w:val="en-GB"/>
        </w:rPr>
        <w:t>However, different frames within one XR traffic stream have different frame importance.</w:t>
      </w:r>
      <w:r w:rsidR="004813AC">
        <w:rPr>
          <w:rFonts w:ascii="Times New Roman" w:hAnsi="Times New Roman" w:cs="Times New Roman"/>
          <w:noProof/>
          <w:kern w:val="0"/>
          <w:sz w:val="20"/>
          <w:szCs w:val="20"/>
          <w:lang w:val="en-GB"/>
        </w:rPr>
        <w:t xml:space="preserve"> </w:t>
      </w:r>
      <w:r w:rsidR="002E63D1">
        <w:rPr>
          <w:rFonts w:ascii="Times New Roman" w:hAnsi="Times New Roman" w:cs="Times New Roman"/>
          <w:noProof/>
          <w:kern w:val="0"/>
          <w:sz w:val="20"/>
          <w:szCs w:val="20"/>
          <w:lang w:val="en-GB"/>
        </w:rPr>
        <w:t>Some important frames</w:t>
      </w:r>
      <w:r w:rsidR="00681B6B">
        <w:rPr>
          <w:rFonts w:ascii="Times New Roman" w:hAnsi="Times New Roman" w:cs="Times New Roman"/>
          <w:noProof/>
          <w:kern w:val="0"/>
          <w:sz w:val="20"/>
          <w:szCs w:val="20"/>
          <w:lang w:val="en-GB"/>
        </w:rPr>
        <w:t xml:space="preserve"> (e.g., I-frames)</w:t>
      </w:r>
      <w:r w:rsidR="002E63D1">
        <w:rPr>
          <w:rFonts w:ascii="Times New Roman" w:hAnsi="Times New Roman" w:cs="Times New Roman"/>
          <w:noProof/>
          <w:kern w:val="0"/>
          <w:sz w:val="20"/>
          <w:szCs w:val="20"/>
          <w:lang w:val="en-GB"/>
        </w:rPr>
        <w:t xml:space="preserve"> may directly dominate the end user experience, which should be identified and </w:t>
      </w:r>
      <w:r w:rsidR="00F80CEA">
        <w:rPr>
          <w:rFonts w:ascii="Times New Roman" w:hAnsi="Times New Roman" w:cs="Times New Roman"/>
          <w:noProof/>
          <w:kern w:val="0"/>
          <w:sz w:val="20"/>
          <w:szCs w:val="20"/>
          <w:lang w:val="en-GB"/>
        </w:rPr>
        <w:t>diffenentiated QoS handling is expected</w:t>
      </w:r>
      <w:r w:rsidR="002E63D1">
        <w:rPr>
          <w:rFonts w:ascii="Times New Roman" w:hAnsi="Times New Roman" w:cs="Times New Roman"/>
          <w:noProof/>
          <w:kern w:val="0"/>
          <w:sz w:val="20"/>
          <w:szCs w:val="20"/>
          <w:lang w:val="en-GB"/>
        </w:rPr>
        <w:t>.</w:t>
      </w:r>
      <w:r w:rsidR="006A54D4">
        <w:rPr>
          <w:rFonts w:ascii="Times New Roman" w:hAnsi="Times New Roman" w:cs="Times New Roman"/>
          <w:noProof/>
          <w:kern w:val="0"/>
          <w:sz w:val="20"/>
          <w:szCs w:val="20"/>
          <w:lang w:val="en-GB"/>
        </w:rPr>
        <w:t xml:space="preserve"> </w:t>
      </w:r>
      <w:r w:rsidR="002E63D1">
        <w:rPr>
          <w:rFonts w:ascii="Times New Roman" w:hAnsi="Times New Roman" w:cs="Times New Roman"/>
          <w:noProof/>
          <w:kern w:val="0"/>
          <w:sz w:val="20"/>
          <w:szCs w:val="20"/>
          <w:lang w:val="en-GB"/>
        </w:rPr>
        <w:t xml:space="preserve">Therefore, it is useful to </w:t>
      </w:r>
      <w:r w:rsidR="002E63D1" w:rsidRPr="00AC29CC">
        <w:rPr>
          <w:rFonts w:ascii="Times New Roman" w:hAnsi="Times New Roman" w:cs="Times New Roman"/>
          <w:noProof/>
          <w:kern w:val="0"/>
          <w:sz w:val="20"/>
          <w:szCs w:val="20"/>
          <w:lang w:val="en-GB"/>
        </w:rPr>
        <w:t>classif</w:t>
      </w:r>
      <w:r w:rsidR="002E63D1">
        <w:rPr>
          <w:rFonts w:ascii="Times New Roman" w:hAnsi="Times New Roman" w:cs="Times New Roman"/>
          <w:noProof/>
          <w:kern w:val="0"/>
          <w:sz w:val="20"/>
          <w:szCs w:val="20"/>
          <w:lang w:val="en-GB"/>
        </w:rPr>
        <w:t>y p</w:t>
      </w:r>
      <w:r w:rsidR="002E63D1" w:rsidRPr="00AC29CC">
        <w:rPr>
          <w:rFonts w:ascii="Times New Roman" w:hAnsi="Times New Roman" w:cs="Times New Roman"/>
          <w:noProof/>
          <w:kern w:val="0"/>
          <w:sz w:val="20"/>
          <w:szCs w:val="20"/>
          <w:lang w:val="en-GB"/>
        </w:rPr>
        <w:t>ac</w:t>
      </w:r>
      <w:r w:rsidR="002E63D1" w:rsidRPr="00AC29CC">
        <w:rPr>
          <w:rFonts w:ascii="Times New Roman" w:hAnsi="Times New Roman" w:cs="Times New Roman" w:hint="eastAsia"/>
          <w:noProof/>
          <w:kern w:val="0"/>
          <w:sz w:val="20"/>
          <w:szCs w:val="20"/>
          <w:lang w:val="en-GB"/>
        </w:rPr>
        <w:t>ket</w:t>
      </w:r>
      <w:r w:rsidR="002E63D1" w:rsidRPr="00AC29CC">
        <w:rPr>
          <w:rFonts w:ascii="Times New Roman" w:hAnsi="Times New Roman" w:cs="Times New Roman"/>
          <w:noProof/>
          <w:kern w:val="0"/>
          <w:sz w:val="20"/>
          <w:szCs w:val="20"/>
          <w:lang w:val="en-GB"/>
        </w:rPr>
        <w:t xml:space="preserve">s </w:t>
      </w:r>
      <w:r w:rsidR="005D38E0">
        <w:rPr>
          <w:rFonts w:ascii="Times New Roman" w:hAnsi="Times New Roman" w:cs="Times New Roman"/>
          <w:noProof/>
          <w:kern w:val="0"/>
          <w:sz w:val="20"/>
          <w:szCs w:val="20"/>
          <w:lang w:val="en-GB"/>
        </w:rPr>
        <w:t xml:space="preserve">of </w:t>
      </w:r>
      <w:r w:rsidR="002E63D1" w:rsidRPr="00AC29CC">
        <w:rPr>
          <w:rFonts w:ascii="Times New Roman" w:hAnsi="Times New Roman" w:cs="Times New Roman"/>
          <w:noProof/>
          <w:kern w:val="0"/>
          <w:sz w:val="20"/>
          <w:szCs w:val="20"/>
          <w:lang w:val="en-GB"/>
        </w:rPr>
        <w:t xml:space="preserve">the same </w:t>
      </w:r>
      <w:r w:rsidR="00D41A77">
        <w:rPr>
          <w:rFonts w:ascii="Times New Roman" w:hAnsi="Times New Roman" w:cs="Times New Roman"/>
          <w:noProof/>
          <w:kern w:val="0"/>
          <w:sz w:val="20"/>
          <w:szCs w:val="20"/>
          <w:lang w:val="en-GB"/>
        </w:rPr>
        <w:t xml:space="preserve">XR </w:t>
      </w:r>
      <w:r w:rsidR="002E63D1" w:rsidRPr="00AC29CC">
        <w:rPr>
          <w:rFonts w:ascii="Times New Roman" w:hAnsi="Times New Roman" w:cs="Times New Roman"/>
          <w:noProof/>
          <w:kern w:val="0"/>
          <w:sz w:val="20"/>
          <w:szCs w:val="20"/>
          <w:lang w:val="en-GB"/>
        </w:rPr>
        <w:t>traffic stream with different packet cha</w:t>
      </w:r>
      <w:r w:rsidR="002E63D1">
        <w:rPr>
          <w:rFonts w:ascii="Times New Roman" w:hAnsi="Times New Roman" w:cs="Times New Roman"/>
          <w:noProof/>
          <w:kern w:val="0"/>
          <w:sz w:val="20"/>
          <w:szCs w:val="20"/>
          <w:lang w:val="en-GB"/>
        </w:rPr>
        <w:t>rac</w:t>
      </w:r>
      <w:r w:rsidR="002E63D1" w:rsidRPr="00AC29CC">
        <w:rPr>
          <w:rFonts w:ascii="Times New Roman" w:hAnsi="Times New Roman" w:cs="Times New Roman"/>
          <w:noProof/>
          <w:kern w:val="0"/>
          <w:sz w:val="20"/>
          <w:szCs w:val="20"/>
          <w:lang w:val="en-GB"/>
        </w:rPr>
        <w:t xml:space="preserve">teristics (e.g., </w:t>
      </w:r>
      <w:r w:rsidR="002E63D1">
        <w:rPr>
          <w:rFonts w:ascii="Times New Roman" w:hAnsi="Times New Roman" w:cs="Times New Roman"/>
          <w:noProof/>
          <w:kern w:val="0"/>
          <w:sz w:val="20"/>
          <w:szCs w:val="20"/>
          <w:lang w:val="en-GB"/>
        </w:rPr>
        <w:t>frame</w:t>
      </w:r>
      <w:r w:rsidR="002E63D1" w:rsidRPr="00AC29CC">
        <w:rPr>
          <w:rFonts w:ascii="Times New Roman" w:hAnsi="Times New Roman" w:cs="Times New Roman"/>
          <w:noProof/>
          <w:kern w:val="0"/>
          <w:sz w:val="20"/>
          <w:szCs w:val="20"/>
          <w:lang w:val="en-GB"/>
        </w:rPr>
        <w:t xml:space="preserve"> importance, frame type etc.) </w:t>
      </w:r>
      <w:r w:rsidR="002E63D1">
        <w:rPr>
          <w:rFonts w:ascii="Times New Roman" w:hAnsi="Times New Roman" w:cs="Times New Roman"/>
          <w:noProof/>
          <w:kern w:val="0"/>
          <w:sz w:val="20"/>
          <w:szCs w:val="20"/>
          <w:lang w:val="en-GB"/>
        </w:rPr>
        <w:t xml:space="preserve">and </w:t>
      </w:r>
      <w:r w:rsidR="002E63D1" w:rsidRPr="00AC29CC">
        <w:rPr>
          <w:rFonts w:ascii="Times New Roman" w:hAnsi="Times New Roman" w:cs="Times New Roman"/>
          <w:noProof/>
          <w:kern w:val="0"/>
          <w:sz w:val="20"/>
          <w:szCs w:val="20"/>
          <w:lang w:val="en-GB"/>
        </w:rPr>
        <w:t>map</w:t>
      </w:r>
      <w:r w:rsidR="002E63D1">
        <w:rPr>
          <w:rFonts w:ascii="Times New Roman" w:hAnsi="Times New Roman" w:cs="Times New Roman"/>
          <w:noProof/>
          <w:kern w:val="0"/>
          <w:sz w:val="20"/>
          <w:szCs w:val="20"/>
          <w:lang w:val="en-GB"/>
        </w:rPr>
        <w:t xml:space="preserve"> them </w:t>
      </w:r>
      <w:r w:rsidR="002E63D1" w:rsidRPr="00AC29CC">
        <w:rPr>
          <w:rFonts w:ascii="Times New Roman" w:hAnsi="Times New Roman" w:cs="Times New Roman"/>
          <w:noProof/>
          <w:kern w:val="0"/>
          <w:sz w:val="20"/>
          <w:szCs w:val="20"/>
          <w:lang w:val="en-GB"/>
        </w:rPr>
        <w:t>into different QoS flow</w:t>
      </w:r>
      <w:r w:rsidR="002E63D1">
        <w:rPr>
          <w:rFonts w:ascii="Times New Roman" w:hAnsi="Times New Roman" w:cs="Times New Roman"/>
          <w:noProof/>
          <w:kern w:val="0"/>
          <w:sz w:val="20"/>
          <w:szCs w:val="20"/>
          <w:lang w:val="en-GB"/>
        </w:rPr>
        <w:t xml:space="preserve">. That is, packets of one </w:t>
      </w:r>
      <w:r w:rsidR="00261A7D">
        <w:rPr>
          <w:rFonts w:ascii="Times New Roman" w:hAnsi="Times New Roman" w:cs="Times New Roman"/>
          <w:noProof/>
          <w:kern w:val="0"/>
          <w:sz w:val="20"/>
          <w:szCs w:val="20"/>
          <w:lang w:val="en-GB"/>
        </w:rPr>
        <w:t xml:space="preserve">XR </w:t>
      </w:r>
      <w:r w:rsidR="002E63D1">
        <w:rPr>
          <w:rFonts w:ascii="Times New Roman" w:hAnsi="Times New Roman" w:cs="Times New Roman"/>
          <w:noProof/>
          <w:kern w:val="0"/>
          <w:sz w:val="20"/>
          <w:szCs w:val="20"/>
          <w:lang w:val="en-GB"/>
        </w:rPr>
        <w:t>traffic stream may be distributed to different QoS flows. E.g., packets of I-frame</w:t>
      </w:r>
      <w:r w:rsidR="00F63734">
        <w:rPr>
          <w:rFonts w:ascii="Times New Roman" w:hAnsi="Times New Roman" w:cs="Times New Roman"/>
          <w:noProof/>
          <w:kern w:val="0"/>
          <w:sz w:val="20"/>
          <w:szCs w:val="20"/>
          <w:lang w:val="en-GB"/>
        </w:rPr>
        <w:t xml:space="preserve"> (or higher frame importance)</w:t>
      </w:r>
      <w:r w:rsidR="002E63D1">
        <w:rPr>
          <w:rFonts w:ascii="Times New Roman" w:hAnsi="Times New Roman" w:cs="Times New Roman"/>
          <w:noProof/>
          <w:kern w:val="0"/>
          <w:sz w:val="20"/>
          <w:szCs w:val="20"/>
          <w:lang w:val="en-GB"/>
        </w:rPr>
        <w:t xml:space="preserve"> map to QFI#1, and packets of P-frame </w:t>
      </w:r>
      <w:r w:rsidR="008E6E15">
        <w:rPr>
          <w:rFonts w:ascii="Times New Roman" w:hAnsi="Times New Roman" w:cs="Times New Roman"/>
          <w:noProof/>
          <w:kern w:val="0"/>
          <w:sz w:val="20"/>
          <w:szCs w:val="20"/>
          <w:lang w:val="en-GB"/>
        </w:rPr>
        <w:t xml:space="preserve">(or lower frame importance) </w:t>
      </w:r>
      <w:r w:rsidR="002E63D1">
        <w:rPr>
          <w:rFonts w:ascii="Times New Roman" w:hAnsi="Times New Roman" w:cs="Times New Roman"/>
          <w:noProof/>
          <w:kern w:val="0"/>
          <w:sz w:val="20"/>
          <w:szCs w:val="20"/>
          <w:lang w:val="en-GB"/>
        </w:rPr>
        <w:t>map to QFI#2. Then NG-RAN node shall take the mapping of QFI and frame type</w:t>
      </w:r>
      <w:r w:rsidR="001500C0">
        <w:rPr>
          <w:rFonts w:ascii="Times New Roman" w:hAnsi="Times New Roman" w:cs="Times New Roman"/>
          <w:noProof/>
          <w:kern w:val="0"/>
          <w:sz w:val="20"/>
          <w:szCs w:val="20"/>
          <w:lang w:val="en-GB"/>
        </w:rPr>
        <w:t xml:space="preserve"> (or frame importance)</w:t>
      </w:r>
      <w:r w:rsidR="002E63D1">
        <w:rPr>
          <w:rFonts w:ascii="Times New Roman" w:hAnsi="Times New Roman" w:cs="Times New Roman"/>
          <w:noProof/>
          <w:kern w:val="0"/>
          <w:sz w:val="20"/>
          <w:szCs w:val="20"/>
          <w:lang w:val="en-GB"/>
        </w:rPr>
        <w:t xml:space="preserve"> into consideration when performing efficient packet dropping. </w:t>
      </w:r>
      <w:r w:rsidR="000B17E5">
        <w:rPr>
          <w:rFonts w:ascii="Times New Roman" w:hAnsi="Times New Roman" w:cs="Times New Roman"/>
          <w:noProof/>
          <w:kern w:val="0"/>
          <w:sz w:val="20"/>
          <w:szCs w:val="20"/>
          <w:lang w:val="en-GB"/>
        </w:rPr>
        <w:t>E</w:t>
      </w:r>
      <w:r w:rsidR="00A52FA4">
        <w:rPr>
          <w:rFonts w:ascii="Times New Roman" w:hAnsi="Times New Roman" w:cs="Times New Roman"/>
          <w:noProof/>
          <w:kern w:val="0"/>
          <w:sz w:val="20"/>
          <w:szCs w:val="20"/>
          <w:lang w:val="en-GB"/>
        </w:rPr>
        <w:t xml:space="preserve">.g., </w:t>
      </w:r>
      <w:r w:rsidR="00A52FA4" w:rsidRPr="004C5FE8">
        <w:rPr>
          <w:rFonts w:ascii="Times New Roman" w:hAnsi="Times New Roman" w:cs="Times New Roman"/>
          <w:noProof/>
          <w:kern w:val="0"/>
          <w:sz w:val="20"/>
          <w:szCs w:val="20"/>
          <w:lang w:val="en-GB"/>
        </w:rPr>
        <w:t>the non-transmitted part with low importance of an XR frame will be discarded at the transmitter if the packets with high importance of the frame have been lost or exceed the frame delay budget.</w:t>
      </w:r>
    </w:p>
    <w:p w14:paraId="59E297CF" w14:textId="736AC3E1" w:rsidR="006F5019" w:rsidRDefault="006F5019" w:rsidP="002E63D1">
      <w:pPr>
        <w:widowControl/>
        <w:spacing w:after="180"/>
        <w:rPr>
          <w:rFonts w:ascii="Times New Roman" w:hAnsi="Times New Roman" w:cs="Times New Roman"/>
          <w:noProof/>
          <w:kern w:val="0"/>
          <w:sz w:val="20"/>
          <w:szCs w:val="20"/>
          <w:lang w:val="en-GB"/>
        </w:rPr>
      </w:pPr>
      <w:r w:rsidRPr="00B97CC5">
        <w:rPr>
          <w:rFonts w:ascii="Times New Roman" w:eastAsia="Malgun Gothic" w:hAnsi="Times New Roman" w:cs="Times New Roman" w:hint="eastAsia"/>
          <w:b/>
          <w:bCs/>
          <w:noProof/>
          <w:kern w:val="0"/>
          <w:sz w:val="20"/>
          <w:szCs w:val="20"/>
          <w:lang w:val="en-GB" w:eastAsia="ko-KR"/>
        </w:rPr>
        <w:t>I</w:t>
      </w:r>
      <w:r w:rsidRPr="00B97CC5">
        <w:rPr>
          <w:rFonts w:ascii="Times New Roman" w:eastAsia="Malgun Gothic" w:hAnsi="Times New Roman" w:cs="Times New Roman"/>
          <w:b/>
          <w:bCs/>
          <w:noProof/>
          <w:kern w:val="0"/>
          <w:sz w:val="20"/>
          <w:szCs w:val="20"/>
          <w:lang w:val="en-GB" w:eastAsia="ko-KR"/>
        </w:rPr>
        <w:t xml:space="preserve">ssue </w:t>
      </w:r>
      <w:r w:rsidR="0066421F">
        <w:rPr>
          <w:rFonts w:ascii="Times New Roman" w:eastAsia="Malgun Gothic" w:hAnsi="Times New Roman" w:cs="Times New Roman"/>
          <w:b/>
          <w:bCs/>
          <w:noProof/>
          <w:kern w:val="0"/>
          <w:sz w:val="20"/>
          <w:szCs w:val="20"/>
          <w:lang w:val="en-GB" w:eastAsia="ko-KR"/>
        </w:rPr>
        <w:t>2</w:t>
      </w:r>
      <w:r w:rsidRPr="00B97CC5">
        <w:rPr>
          <w:rFonts w:ascii="Times New Roman" w:eastAsia="Malgun Gothic" w:hAnsi="Times New Roman" w:cs="Times New Roman"/>
          <w:b/>
          <w:bCs/>
          <w:noProof/>
          <w:kern w:val="0"/>
          <w:sz w:val="20"/>
          <w:szCs w:val="20"/>
          <w:lang w:val="en-GB" w:eastAsia="ko-KR"/>
        </w:rPr>
        <w:t>:</w:t>
      </w:r>
      <w:r w:rsidR="0066421F">
        <w:rPr>
          <w:rFonts w:ascii="Times New Roman" w:eastAsia="Malgun Gothic" w:hAnsi="Times New Roman" w:cs="Times New Roman"/>
          <w:b/>
          <w:bCs/>
          <w:noProof/>
          <w:kern w:val="0"/>
          <w:sz w:val="20"/>
          <w:szCs w:val="20"/>
          <w:lang w:val="en-GB" w:eastAsia="ko-KR"/>
        </w:rPr>
        <w:t xml:space="preserve"> Whether packets of one media unit have different packet importance?</w:t>
      </w:r>
    </w:p>
    <w:p w14:paraId="2D1256EF" w14:textId="017526D3" w:rsidR="00F26A7F" w:rsidRDefault="007E6A48" w:rsidP="002E63D1">
      <w:pPr>
        <w:widowControl/>
        <w:spacing w:after="180"/>
        <w:rPr>
          <w:rFonts w:ascii="Times New Roman" w:hAnsi="Times New Roman" w:cs="Times New Roman"/>
          <w:noProof/>
          <w:kern w:val="0"/>
          <w:sz w:val="20"/>
          <w:szCs w:val="20"/>
          <w:lang w:val="en-GB"/>
        </w:rPr>
      </w:pPr>
      <w:r>
        <w:rPr>
          <w:rFonts w:ascii="Times New Roman" w:hAnsi="Times New Roman" w:cs="Times New Roman" w:hint="eastAsia"/>
          <w:noProof/>
          <w:kern w:val="0"/>
          <w:sz w:val="20"/>
          <w:szCs w:val="20"/>
          <w:lang w:val="en-GB"/>
        </w:rPr>
        <w:t>As</w:t>
      </w:r>
      <w:r>
        <w:rPr>
          <w:rFonts w:ascii="Times New Roman" w:hAnsi="Times New Roman" w:cs="Times New Roman"/>
          <w:noProof/>
          <w:kern w:val="0"/>
          <w:sz w:val="20"/>
          <w:szCs w:val="20"/>
          <w:lang w:val="en-GB"/>
        </w:rPr>
        <w:t xml:space="preserve"> defined in</w:t>
      </w:r>
      <w:r w:rsidR="00F307A9">
        <w:rPr>
          <w:rFonts w:ascii="Times New Roman" w:hAnsi="Times New Roman" w:cs="Times New Roman"/>
          <w:noProof/>
          <w:kern w:val="0"/>
          <w:sz w:val="20"/>
          <w:szCs w:val="20"/>
          <w:lang w:val="en-GB"/>
        </w:rPr>
        <w:t xml:space="preserve"> </w:t>
      </w:r>
      <w:r w:rsidR="00532913">
        <w:rPr>
          <w:rFonts w:ascii="Times New Roman" w:hAnsi="Times New Roman" w:cs="Times New Roman"/>
          <w:noProof/>
          <w:kern w:val="0"/>
          <w:sz w:val="20"/>
          <w:szCs w:val="20"/>
          <w:lang w:val="en-GB"/>
        </w:rPr>
        <w:t>TR 26.926</w:t>
      </w:r>
      <w:r w:rsidR="000E3726">
        <w:rPr>
          <w:rFonts w:ascii="Times New Roman" w:hAnsi="Times New Roman" w:cs="Times New Roman"/>
          <w:noProof/>
          <w:kern w:val="0"/>
          <w:sz w:val="20"/>
          <w:szCs w:val="20"/>
          <w:lang w:val="en-GB"/>
        </w:rPr>
        <w:t xml:space="preserve"> [2]</w:t>
      </w:r>
      <w:r w:rsidR="00532913">
        <w:rPr>
          <w:rFonts w:ascii="Times New Roman" w:hAnsi="Times New Roman" w:cs="Times New Roman"/>
          <w:noProof/>
          <w:kern w:val="0"/>
          <w:sz w:val="20"/>
          <w:szCs w:val="20"/>
          <w:lang w:val="en-GB"/>
        </w:rPr>
        <w:t xml:space="preserve">, </w:t>
      </w:r>
      <w:r w:rsidR="00C60D54">
        <w:rPr>
          <w:rFonts w:ascii="Times New Roman" w:hAnsi="Times New Roman" w:cs="Times New Roman"/>
          <w:noProof/>
          <w:kern w:val="0"/>
          <w:sz w:val="20"/>
          <w:szCs w:val="20"/>
          <w:lang w:val="en-GB"/>
        </w:rPr>
        <w:t xml:space="preserve">the </w:t>
      </w:r>
      <w:r w:rsidR="006C74C4">
        <w:rPr>
          <w:rFonts w:ascii="Times New Roman" w:hAnsi="Times New Roman" w:cs="Times New Roman"/>
          <w:noProof/>
          <w:kern w:val="0"/>
          <w:sz w:val="20"/>
          <w:szCs w:val="20"/>
          <w:lang w:val="en-GB"/>
        </w:rPr>
        <w:t xml:space="preserve">packet traces (P-Traces) are the IP packets with </w:t>
      </w:r>
      <w:r w:rsidR="00633E6E">
        <w:rPr>
          <w:rFonts w:ascii="Times New Roman" w:hAnsi="Times New Roman" w:cs="Times New Roman"/>
          <w:noProof/>
          <w:kern w:val="0"/>
          <w:sz w:val="20"/>
          <w:szCs w:val="20"/>
          <w:lang w:val="en-GB"/>
        </w:rPr>
        <w:t xml:space="preserve">associated metadata </w:t>
      </w:r>
      <w:r w:rsidR="007A2A48">
        <w:rPr>
          <w:rFonts w:ascii="Times New Roman" w:hAnsi="Times New Roman" w:cs="Times New Roman"/>
          <w:noProof/>
          <w:kern w:val="0"/>
          <w:sz w:val="20"/>
          <w:szCs w:val="20"/>
          <w:lang w:val="en-GB"/>
        </w:rPr>
        <w:t xml:space="preserve">arrived </w:t>
      </w:r>
      <w:r w:rsidR="00633E6E">
        <w:rPr>
          <w:rFonts w:ascii="Times New Roman" w:hAnsi="Times New Roman" w:cs="Times New Roman"/>
          <w:noProof/>
          <w:kern w:val="0"/>
          <w:sz w:val="20"/>
          <w:szCs w:val="20"/>
          <w:lang w:val="en-GB"/>
        </w:rPr>
        <w:t xml:space="preserve">at 5G system. </w:t>
      </w:r>
      <w:r w:rsidR="00E312A8">
        <w:rPr>
          <w:rFonts w:ascii="Times New Roman" w:hAnsi="Times New Roman" w:cs="Times New Roman"/>
          <w:noProof/>
          <w:kern w:val="0"/>
          <w:sz w:val="20"/>
          <w:szCs w:val="20"/>
          <w:lang w:val="en-GB"/>
        </w:rPr>
        <w:t>The P-Trace format includes</w:t>
      </w:r>
      <w:r w:rsidR="00633E6E">
        <w:rPr>
          <w:rFonts w:ascii="Times New Roman" w:hAnsi="Times New Roman" w:cs="Times New Roman"/>
          <w:noProof/>
          <w:kern w:val="0"/>
          <w:sz w:val="20"/>
          <w:szCs w:val="20"/>
          <w:lang w:val="en-GB"/>
        </w:rPr>
        <w:t xml:space="preserve"> “importance” </w:t>
      </w:r>
      <w:r w:rsidR="005A11A7">
        <w:rPr>
          <w:rFonts w:ascii="Times New Roman" w:hAnsi="Times New Roman" w:cs="Times New Roman"/>
          <w:noProof/>
          <w:kern w:val="0"/>
          <w:sz w:val="20"/>
          <w:szCs w:val="20"/>
          <w:lang w:val="en-GB"/>
        </w:rPr>
        <w:t>IE</w:t>
      </w:r>
      <w:r w:rsidR="0097272D">
        <w:rPr>
          <w:rFonts w:ascii="Times New Roman" w:hAnsi="Times New Roman" w:cs="Times New Roman"/>
          <w:noProof/>
          <w:kern w:val="0"/>
          <w:sz w:val="20"/>
          <w:szCs w:val="20"/>
          <w:lang w:val="en-GB"/>
        </w:rPr>
        <w:t xml:space="preserve">, </w:t>
      </w:r>
      <w:r w:rsidR="0097272D">
        <w:rPr>
          <w:rFonts w:ascii="Times New Roman" w:hAnsi="Times New Roman" w:cs="Times New Roman" w:hint="eastAsia"/>
          <w:noProof/>
          <w:kern w:val="0"/>
          <w:sz w:val="20"/>
          <w:szCs w:val="20"/>
          <w:lang w:val="en-GB"/>
        </w:rPr>
        <w:t>i.</w:t>
      </w:r>
      <w:r w:rsidR="0097272D">
        <w:rPr>
          <w:rFonts w:ascii="Times New Roman" w:hAnsi="Times New Roman" w:cs="Times New Roman"/>
          <w:noProof/>
          <w:kern w:val="0"/>
          <w:sz w:val="20"/>
          <w:szCs w:val="20"/>
          <w:lang w:val="en-GB"/>
        </w:rPr>
        <w:t>e., packet importance will be tagged</w:t>
      </w:r>
      <w:r w:rsidR="005A11A7">
        <w:rPr>
          <w:rFonts w:ascii="Times New Roman" w:hAnsi="Times New Roman" w:cs="Times New Roman"/>
          <w:noProof/>
          <w:kern w:val="0"/>
          <w:sz w:val="20"/>
          <w:szCs w:val="20"/>
          <w:lang w:val="en-GB"/>
        </w:rPr>
        <w:t xml:space="preserve"> </w:t>
      </w:r>
      <w:r w:rsidR="008C7342">
        <w:rPr>
          <w:rFonts w:ascii="Times New Roman" w:hAnsi="Times New Roman" w:cs="Times New Roman"/>
          <w:noProof/>
          <w:kern w:val="0"/>
          <w:sz w:val="20"/>
          <w:szCs w:val="20"/>
          <w:lang w:val="en-GB"/>
        </w:rPr>
        <w:t>to e</w:t>
      </w:r>
      <w:r w:rsidR="00736643">
        <w:rPr>
          <w:rFonts w:ascii="Times New Roman" w:hAnsi="Times New Roman" w:cs="Times New Roman"/>
          <w:noProof/>
          <w:kern w:val="0"/>
          <w:sz w:val="20"/>
          <w:szCs w:val="20"/>
          <w:lang w:val="en-GB"/>
        </w:rPr>
        <w:t>ach packet</w:t>
      </w:r>
      <w:r w:rsidR="00DB52DA">
        <w:rPr>
          <w:rFonts w:ascii="Times New Roman" w:hAnsi="Times New Roman" w:cs="Times New Roman"/>
          <w:noProof/>
          <w:kern w:val="0"/>
          <w:sz w:val="20"/>
          <w:szCs w:val="20"/>
          <w:lang w:val="en-GB"/>
        </w:rPr>
        <w:t xml:space="preserve"> [3]</w:t>
      </w:r>
      <w:r w:rsidR="004E329F">
        <w:rPr>
          <w:rFonts w:ascii="Times New Roman" w:hAnsi="Times New Roman" w:cs="Times New Roman"/>
          <w:noProof/>
          <w:kern w:val="0"/>
          <w:sz w:val="20"/>
          <w:szCs w:val="20"/>
          <w:lang w:val="en-GB"/>
        </w:rPr>
        <w:t xml:space="preserve">. </w:t>
      </w:r>
      <w:r w:rsidR="002431E0">
        <w:rPr>
          <w:rFonts w:ascii="Times New Roman" w:hAnsi="Times New Roman" w:cs="Times New Roman"/>
          <w:noProof/>
          <w:kern w:val="0"/>
          <w:sz w:val="20"/>
          <w:szCs w:val="20"/>
          <w:lang w:val="en-GB"/>
        </w:rPr>
        <w:t>Therefore,</w:t>
      </w:r>
      <w:r w:rsidR="0076302D">
        <w:rPr>
          <w:rFonts w:ascii="Times New Roman" w:hAnsi="Times New Roman" w:cs="Times New Roman"/>
          <w:noProof/>
          <w:kern w:val="0"/>
          <w:sz w:val="20"/>
          <w:szCs w:val="20"/>
          <w:lang w:val="en-GB"/>
        </w:rPr>
        <w:t xml:space="preserve"> i</w:t>
      </w:r>
      <w:r w:rsidR="00F26A7F">
        <w:rPr>
          <w:rFonts w:ascii="Times New Roman" w:hAnsi="Times New Roman" w:cs="Times New Roman"/>
          <w:noProof/>
          <w:kern w:val="0"/>
          <w:sz w:val="20"/>
          <w:szCs w:val="20"/>
          <w:lang w:val="en-GB"/>
        </w:rPr>
        <w:t>t needs further discussion whether packets of one media unit have different packet importance?</w:t>
      </w:r>
      <w:r w:rsidR="008E3624">
        <w:rPr>
          <w:rFonts w:ascii="Times New Roman" w:hAnsi="Times New Roman" w:cs="Times New Roman"/>
          <w:noProof/>
          <w:kern w:val="0"/>
          <w:sz w:val="20"/>
          <w:szCs w:val="20"/>
          <w:lang w:val="en-GB"/>
        </w:rPr>
        <w:t xml:space="preserve"> </w:t>
      </w:r>
      <w:r w:rsidR="00E3385D">
        <w:rPr>
          <w:rFonts w:ascii="Times New Roman" w:hAnsi="Times New Roman" w:cs="Times New Roman"/>
          <w:noProof/>
          <w:kern w:val="0"/>
          <w:sz w:val="20"/>
          <w:szCs w:val="20"/>
          <w:lang w:val="en-GB"/>
        </w:rPr>
        <w:t xml:space="preserve">Or </w:t>
      </w:r>
      <w:r w:rsidR="00BF54D9">
        <w:rPr>
          <w:rFonts w:ascii="Times New Roman" w:hAnsi="Times New Roman" w:cs="Times New Roman"/>
          <w:noProof/>
          <w:kern w:val="0"/>
          <w:sz w:val="20"/>
          <w:szCs w:val="20"/>
          <w:lang w:val="en-GB"/>
        </w:rPr>
        <w:t>all the packets of the same media unit have the same packet importance?</w:t>
      </w:r>
    </w:p>
    <w:p w14:paraId="24E87209" w14:textId="5CD29F6E" w:rsidR="00AF0B02" w:rsidRDefault="00AF0B02" w:rsidP="00AF0B02">
      <w:pPr>
        <w:pStyle w:val="1"/>
        <w:ind w:left="420" w:hanging="420"/>
        <w:rPr>
          <w:lang w:eastAsia="zh-CN"/>
        </w:rPr>
      </w:pPr>
      <w:r>
        <w:rPr>
          <w:lang w:eastAsia="zh-CN"/>
        </w:rPr>
        <w:t>3</w:t>
      </w:r>
      <w:r w:rsidRPr="00CB3B85">
        <w:rPr>
          <w:lang w:eastAsia="zh-CN"/>
        </w:rPr>
        <w:tab/>
      </w:r>
      <w:r w:rsidR="00392455">
        <w:rPr>
          <w:lang w:eastAsia="zh-CN"/>
        </w:rPr>
        <w:t>Reference</w:t>
      </w:r>
    </w:p>
    <w:p w14:paraId="580CA2A1" w14:textId="0D6990D6" w:rsidR="00217248" w:rsidRDefault="00392455" w:rsidP="00493BFA">
      <w:pPr>
        <w:rPr>
          <w:rFonts w:ascii="Times New Roman" w:hAnsi="Times New Roman" w:cs="Times New Roman"/>
          <w:noProof/>
          <w:kern w:val="0"/>
          <w:sz w:val="20"/>
          <w:szCs w:val="20"/>
          <w:lang w:val="en-GB"/>
        </w:rPr>
      </w:pPr>
      <w:r w:rsidRPr="004A7637">
        <w:rPr>
          <w:rFonts w:ascii="Times New Roman" w:hAnsi="Times New Roman" w:cs="Times New Roman" w:hint="eastAsia"/>
          <w:noProof/>
          <w:kern w:val="0"/>
          <w:sz w:val="20"/>
          <w:szCs w:val="20"/>
          <w:lang w:val="en-GB"/>
        </w:rPr>
        <w:t>[</w:t>
      </w:r>
      <w:r w:rsidRPr="004A7637">
        <w:rPr>
          <w:rFonts w:ascii="Times New Roman" w:hAnsi="Times New Roman" w:cs="Times New Roman"/>
          <w:noProof/>
          <w:kern w:val="0"/>
          <w:sz w:val="20"/>
          <w:szCs w:val="20"/>
          <w:lang w:val="en-GB"/>
        </w:rPr>
        <w:t xml:space="preserve">1] </w:t>
      </w:r>
      <w:r w:rsidR="00217248" w:rsidRPr="0057018B">
        <w:rPr>
          <w:rFonts w:ascii="Times New Roman" w:hAnsi="Times New Roman" w:cs="Times New Roman"/>
          <w:noProof/>
          <w:kern w:val="0"/>
          <w:sz w:val="20"/>
          <w:szCs w:val="20"/>
          <w:lang w:val="en-GB"/>
        </w:rPr>
        <w:t>SP-211610</w:t>
      </w:r>
      <w:r w:rsidR="009A2C32" w:rsidRPr="0057018B">
        <w:rPr>
          <w:rFonts w:ascii="Times New Roman" w:hAnsi="Times New Roman" w:cs="Times New Roman"/>
          <w:noProof/>
          <w:kern w:val="0"/>
          <w:sz w:val="20"/>
          <w:szCs w:val="20"/>
          <w:lang w:val="en-GB"/>
        </w:rPr>
        <w:t>,</w:t>
      </w:r>
      <w:r w:rsidR="008206A7" w:rsidRPr="0057018B">
        <w:rPr>
          <w:rFonts w:ascii="Times New Roman" w:hAnsi="Times New Roman" w:cs="Times New Roman"/>
          <w:noProof/>
          <w:kern w:val="0"/>
          <w:sz w:val="20"/>
          <w:szCs w:val="20"/>
          <w:lang w:val="en-GB"/>
        </w:rPr>
        <w:t xml:space="preserve"> New</w:t>
      </w:r>
      <w:r w:rsidR="008206A7" w:rsidRPr="0057018B">
        <w:rPr>
          <w:rFonts w:ascii="Times New Roman" w:hAnsi="Times New Roman" w:cs="Times New Roman" w:hint="eastAsia"/>
          <w:noProof/>
          <w:kern w:val="0"/>
          <w:sz w:val="20"/>
          <w:szCs w:val="20"/>
          <w:lang w:val="en-GB"/>
        </w:rPr>
        <w:t xml:space="preserve"> SID on </w:t>
      </w:r>
      <w:r w:rsidR="008206A7" w:rsidRPr="0057018B">
        <w:rPr>
          <w:rFonts w:ascii="Times New Roman" w:hAnsi="Times New Roman" w:cs="Times New Roman"/>
          <w:noProof/>
          <w:kern w:val="0"/>
          <w:sz w:val="20"/>
          <w:szCs w:val="20"/>
          <w:lang w:val="en-GB"/>
        </w:rPr>
        <w:t xml:space="preserve">Study on architecture enhancement for XR and media services, </w:t>
      </w:r>
      <w:r w:rsidR="0057018B" w:rsidRPr="0057018B">
        <w:rPr>
          <w:rFonts w:ascii="Times New Roman" w:hAnsi="Times New Roman" w:cs="Times New Roman"/>
          <w:noProof/>
          <w:kern w:val="0"/>
          <w:sz w:val="20"/>
          <w:szCs w:val="20"/>
          <w:lang w:val="en-GB"/>
        </w:rPr>
        <w:t>China Mobile, Huawei, HiSilicon, Tencent, Xiaomi</w:t>
      </w:r>
    </w:p>
    <w:p w14:paraId="173B2CE2" w14:textId="59981297" w:rsidR="00392455" w:rsidRPr="004A7637" w:rsidRDefault="0057018B" w:rsidP="00493BFA">
      <w:pPr>
        <w:rPr>
          <w:rFonts w:ascii="Times New Roman" w:hAnsi="Times New Roman" w:cs="Times New Roman"/>
          <w:noProof/>
          <w:kern w:val="0"/>
          <w:sz w:val="20"/>
          <w:szCs w:val="20"/>
          <w:lang w:val="en-GB"/>
        </w:rPr>
      </w:pPr>
      <w:r>
        <w:rPr>
          <w:rFonts w:ascii="Times New Roman" w:hAnsi="Times New Roman" w:cs="Times New Roman"/>
          <w:noProof/>
          <w:kern w:val="0"/>
          <w:sz w:val="20"/>
          <w:szCs w:val="20"/>
          <w:lang w:val="en-GB"/>
        </w:rPr>
        <w:t>[2]</w:t>
      </w:r>
      <w:r w:rsidR="00392455" w:rsidRPr="004A7637">
        <w:rPr>
          <w:rFonts w:ascii="Times New Roman" w:hAnsi="Times New Roman" w:cs="Times New Roman"/>
          <w:noProof/>
          <w:kern w:val="0"/>
          <w:sz w:val="20"/>
          <w:szCs w:val="20"/>
          <w:lang w:val="en-GB"/>
        </w:rPr>
        <w:t>TR 26.926</w:t>
      </w:r>
      <w:r w:rsidR="00E97896">
        <w:rPr>
          <w:rFonts w:ascii="Times New Roman" w:hAnsi="Times New Roman" w:cs="Times New Roman"/>
          <w:noProof/>
          <w:kern w:val="0"/>
          <w:sz w:val="20"/>
          <w:szCs w:val="20"/>
          <w:lang w:val="en-GB"/>
        </w:rPr>
        <w:t xml:space="preserve">, </w:t>
      </w:r>
      <w:r w:rsidR="00493BFA" w:rsidRPr="004A7637">
        <w:rPr>
          <w:rFonts w:ascii="Times New Roman" w:hAnsi="Times New Roman" w:cs="Times New Roman"/>
          <w:noProof/>
          <w:kern w:val="0"/>
          <w:sz w:val="20"/>
          <w:szCs w:val="20"/>
          <w:lang w:val="en-GB"/>
        </w:rPr>
        <w:t>3rd Generation Partnership Project; Technical Specification Group SA; Traffic Models and Quality Evaluation Methods for Media and XR Services in 5G Systems; (Release 17)</w:t>
      </w:r>
    </w:p>
    <w:p w14:paraId="2E7F5E4F" w14:textId="2715EAD6" w:rsidR="00FD3A3F" w:rsidRDefault="00392455" w:rsidP="00FD3A3F">
      <w:pPr>
        <w:pStyle w:val="1"/>
        <w:ind w:left="420" w:hanging="420"/>
        <w:rPr>
          <w:lang w:eastAsia="zh-CN"/>
        </w:rPr>
      </w:pPr>
      <w:r>
        <w:rPr>
          <w:lang w:eastAsia="zh-CN"/>
        </w:rPr>
        <w:lastRenderedPageBreak/>
        <w:t>4</w:t>
      </w:r>
      <w:r w:rsidR="00FD3A3F" w:rsidRPr="00CB3B85">
        <w:rPr>
          <w:lang w:eastAsia="zh-CN"/>
        </w:rPr>
        <w:tab/>
      </w:r>
      <w:r w:rsidR="007E79FD">
        <w:rPr>
          <w:lang w:eastAsia="zh-CN"/>
        </w:rPr>
        <w:t>Proposal</w:t>
      </w:r>
    </w:p>
    <w:p w14:paraId="03E993B7" w14:textId="77777777" w:rsidR="00AE4573" w:rsidRPr="008E3B0F" w:rsidRDefault="00AE4573" w:rsidP="008E3B0F">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bookmarkStart w:id="0" w:name="_Toc510607461"/>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hint="eastAsia"/>
          <w:b/>
          <w:noProof/>
          <w:color w:val="C5003D"/>
          <w:kern w:val="0"/>
          <w:sz w:val="28"/>
          <w:szCs w:val="28"/>
          <w:lang w:eastAsia="ko-KR"/>
        </w:rPr>
        <w:t xml:space="preserve">Start of </w:t>
      </w:r>
      <w:r w:rsidRPr="008E3B0F">
        <w:rPr>
          <w:rFonts w:ascii="Arial" w:eastAsia="Malgun Gothic" w:hAnsi="Arial" w:cs="Arial"/>
          <w:b/>
          <w:noProof/>
          <w:color w:val="C5003D"/>
          <w:kern w:val="0"/>
          <w:sz w:val="28"/>
          <w:szCs w:val="28"/>
          <w:lang w:eastAsia="en-US"/>
        </w:rPr>
        <w:t>Change * * * *</w:t>
      </w:r>
    </w:p>
    <w:p w14:paraId="1BAF54AF" w14:textId="46373534" w:rsidR="00AE4573" w:rsidRPr="008E3B0F" w:rsidRDefault="00AE4573" w:rsidP="008E3B0F">
      <w:pPr>
        <w:keepNext/>
        <w:keepLines/>
        <w:widowControl/>
        <w:spacing w:before="180" w:after="180"/>
        <w:ind w:left="1134" w:hanging="1134"/>
        <w:jc w:val="left"/>
        <w:outlineLvl w:val="1"/>
        <w:rPr>
          <w:rFonts w:ascii="Arial" w:eastAsia="Malgun Gothic" w:hAnsi="Arial" w:cs="Times New Roman"/>
          <w:kern w:val="0"/>
          <w:sz w:val="28"/>
          <w:szCs w:val="20"/>
          <w:lang w:val="en-GB" w:eastAsia="ko-KR"/>
        </w:rPr>
      </w:pPr>
      <w:bookmarkStart w:id="1" w:name="_Toc510607476"/>
      <w:bookmarkStart w:id="2" w:name="_Toc518306730"/>
      <w:bookmarkStart w:id="3" w:name="_Toc510607467"/>
      <w:bookmarkStart w:id="4" w:name="_Toc518306726"/>
      <w:r w:rsidRPr="008E3B0F">
        <w:rPr>
          <w:rFonts w:ascii="Arial" w:eastAsia="Malgun Gothic" w:hAnsi="Arial" w:cs="Times New Roman"/>
          <w:kern w:val="0"/>
          <w:sz w:val="28"/>
          <w:szCs w:val="20"/>
          <w:lang w:val="en-GB" w:eastAsia="ko-KR"/>
        </w:rPr>
        <w:t>5</w:t>
      </w:r>
      <w:r w:rsidRPr="008E3B0F">
        <w:rPr>
          <w:rFonts w:ascii="Arial" w:eastAsia="Malgun Gothic" w:hAnsi="Arial" w:cs="Times New Roman" w:hint="eastAsia"/>
          <w:kern w:val="0"/>
          <w:sz w:val="28"/>
          <w:szCs w:val="20"/>
          <w:lang w:val="en-GB" w:eastAsia="ko-KR"/>
        </w:rPr>
        <w:t>.</w:t>
      </w:r>
      <w:r w:rsidRPr="008E3B0F">
        <w:rPr>
          <w:rFonts w:ascii="Arial" w:eastAsia="Malgun Gothic" w:hAnsi="Arial" w:cs="Times New Roman"/>
          <w:kern w:val="0"/>
          <w:sz w:val="28"/>
          <w:szCs w:val="20"/>
          <w:lang w:val="en-GB" w:eastAsia="ko-KR"/>
        </w:rPr>
        <w:t>X</w:t>
      </w:r>
      <w:r w:rsidRPr="008E3B0F">
        <w:rPr>
          <w:rFonts w:ascii="Arial" w:eastAsia="Malgun Gothic" w:hAnsi="Arial" w:cs="Times New Roman" w:hint="eastAsia"/>
          <w:kern w:val="0"/>
          <w:sz w:val="28"/>
          <w:szCs w:val="20"/>
          <w:lang w:val="en-GB" w:eastAsia="ko-KR"/>
        </w:rPr>
        <w:tab/>
        <w:t xml:space="preserve">Key </w:t>
      </w:r>
      <w:r w:rsidRPr="008E3B0F">
        <w:rPr>
          <w:rFonts w:ascii="Arial" w:eastAsia="Malgun Gothic" w:hAnsi="Arial" w:cs="Times New Roman" w:hint="eastAsia"/>
          <w:kern w:val="0"/>
          <w:sz w:val="28"/>
          <w:szCs w:val="20"/>
          <w:lang w:val="en-GB" w:eastAsia="en-US"/>
        </w:rPr>
        <w:t>Issue</w:t>
      </w:r>
      <w:r w:rsidRPr="008E3B0F">
        <w:rPr>
          <w:rFonts w:ascii="Arial" w:eastAsia="Malgun Gothic" w:hAnsi="Arial" w:cs="Times New Roman" w:hint="eastAsia"/>
          <w:kern w:val="0"/>
          <w:sz w:val="28"/>
          <w:szCs w:val="20"/>
          <w:lang w:val="en-GB" w:eastAsia="ko-KR"/>
        </w:rPr>
        <w:t xml:space="preserve"> </w:t>
      </w:r>
      <w:r w:rsidRPr="008E3B0F">
        <w:rPr>
          <w:rFonts w:ascii="Arial" w:eastAsia="Malgun Gothic" w:hAnsi="Arial" w:cs="Times New Roman"/>
          <w:kern w:val="0"/>
          <w:sz w:val="28"/>
          <w:szCs w:val="20"/>
          <w:lang w:val="en-GB" w:eastAsia="ko-KR"/>
        </w:rPr>
        <w:t>X</w:t>
      </w:r>
      <w:r w:rsidRPr="008E3B0F">
        <w:rPr>
          <w:rFonts w:ascii="Arial" w:eastAsia="Malgun Gothic" w:hAnsi="Arial" w:cs="Times New Roman" w:hint="eastAsia"/>
          <w:kern w:val="0"/>
          <w:sz w:val="28"/>
          <w:szCs w:val="20"/>
          <w:lang w:val="en-GB" w:eastAsia="ko-KR"/>
        </w:rPr>
        <w:t xml:space="preserve">: </w:t>
      </w:r>
      <w:r w:rsidRPr="008E3B0F">
        <w:rPr>
          <w:rFonts w:ascii="Arial" w:eastAsia="Malgun Gothic" w:hAnsi="Arial" w:cs="Times New Roman"/>
          <w:kern w:val="0"/>
          <w:sz w:val="28"/>
          <w:szCs w:val="20"/>
          <w:lang w:val="en-GB" w:eastAsia="en-US"/>
        </w:rPr>
        <w:t>&lt;</w:t>
      </w:r>
      <w:r w:rsidR="00DA7440">
        <w:rPr>
          <w:rFonts w:ascii="Arial" w:eastAsia="Malgun Gothic" w:hAnsi="Arial" w:cs="Times New Roman"/>
          <w:kern w:val="0"/>
          <w:sz w:val="28"/>
          <w:szCs w:val="20"/>
          <w:lang w:val="en-GB" w:eastAsia="en-US"/>
        </w:rPr>
        <w:t xml:space="preserve">Differentiated </w:t>
      </w:r>
      <w:r w:rsidR="002D5FCA">
        <w:rPr>
          <w:rFonts w:ascii="Arial" w:eastAsia="Malgun Gothic" w:hAnsi="Arial" w:cs="Times New Roman"/>
          <w:kern w:val="0"/>
          <w:sz w:val="28"/>
          <w:szCs w:val="20"/>
          <w:lang w:val="en-GB" w:eastAsia="ko-KR"/>
        </w:rPr>
        <w:t xml:space="preserve">QoS </w:t>
      </w:r>
      <w:r w:rsidR="00351136">
        <w:rPr>
          <w:rFonts w:ascii="Arial" w:eastAsia="Malgun Gothic" w:hAnsi="Arial" w:cs="Times New Roman"/>
          <w:kern w:val="0"/>
          <w:sz w:val="28"/>
          <w:szCs w:val="20"/>
          <w:lang w:val="en-GB" w:eastAsia="ko-KR"/>
        </w:rPr>
        <w:t>handling</w:t>
      </w:r>
      <w:r w:rsidR="00351136" w:rsidRPr="008E3B0F">
        <w:rPr>
          <w:rFonts w:ascii="Arial" w:eastAsia="Malgun Gothic" w:hAnsi="Arial" w:cs="Times New Roman"/>
          <w:kern w:val="0"/>
          <w:sz w:val="28"/>
          <w:szCs w:val="20"/>
          <w:lang w:val="en-GB" w:eastAsia="en-US"/>
        </w:rPr>
        <w:t xml:space="preserve"> </w:t>
      </w:r>
      <w:r w:rsidRPr="008E3B0F">
        <w:rPr>
          <w:rFonts w:ascii="Arial" w:eastAsia="Malgun Gothic" w:hAnsi="Arial" w:cs="Times New Roman"/>
          <w:kern w:val="0"/>
          <w:sz w:val="28"/>
          <w:szCs w:val="20"/>
          <w:lang w:val="en-GB" w:eastAsia="en-US"/>
        </w:rPr>
        <w:t>&gt;</w:t>
      </w:r>
      <w:bookmarkEnd w:id="1"/>
      <w:bookmarkEnd w:id="2"/>
    </w:p>
    <w:p w14:paraId="30506D9B" w14:textId="537D4713" w:rsidR="00AE4573" w:rsidRDefault="00AE4573" w:rsidP="008E3B0F">
      <w:pPr>
        <w:keepNext/>
        <w:keepLines/>
        <w:widowControl/>
        <w:spacing w:before="120" w:after="180"/>
        <w:ind w:left="1134" w:hanging="1134"/>
        <w:jc w:val="left"/>
        <w:outlineLvl w:val="2"/>
        <w:rPr>
          <w:rFonts w:ascii="Arial" w:eastAsia="Malgun Gothic" w:hAnsi="Arial" w:cs="Times New Roman"/>
          <w:kern w:val="0"/>
          <w:sz w:val="24"/>
          <w:szCs w:val="20"/>
          <w:lang w:val="en-GB" w:eastAsia="ko-KR"/>
        </w:rPr>
      </w:pPr>
      <w:bookmarkStart w:id="5" w:name="_Toc510607477"/>
      <w:bookmarkStart w:id="6" w:name="_Toc518306731"/>
      <w:r w:rsidRPr="008E3B0F">
        <w:rPr>
          <w:rFonts w:ascii="Arial" w:eastAsia="Malgun Gothic" w:hAnsi="Arial" w:cs="Times New Roman"/>
          <w:kern w:val="0"/>
          <w:sz w:val="24"/>
          <w:szCs w:val="20"/>
          <w:lang w:val="en-GB" w:eastAsia="ko-KR"/>
        </w:rPr>
        <w:t>5</w:t>
      </w:r>
      <w:r w:rsidRPr="008E3B0F">
        <w:rPr>
          <w:rFonts w:ascii="Arial" w:eastAsia="Malgun Gothic" w:hAnsi="Arial" w:cs="Times New Roman" w:hint="eastAsia"/>
          <w:kern w:val="0"/>
          <w:sz w:val="24"/>
          <w:szCs w:val="20"/>
          <w:lang w:val="en-GB" w:eastAsia="ko-KR"/>
        </w:rPr>
        <w:t>.</w:t>
      </w:r>
      <w:r w:rsidRPr="008E3B0F">
        <w:rPr>
          <w:rFonts w:ascii="Arial" w:eastAsia="Malgun Gothic" w:hAnsi="Arial" w:cs="Times New Roman"/>
          <w:kern w:val="0"/>
          <w:sz w:val="24"/>
          <w:szCs w:val="20"/>
          <w:lang w:val="en-GB" w:eastAsia="ko-KR"/>
        </w:rPr>
        <w:t>X.1</w:t>
      </w:r>
      <w:r w:rsidRPr="008E3B0F">
        <w:rPr>
          <w:rFonts w:ascii="Arial" w:eastAsia="Malgun Gothic" w:hAnsi="Arial" w:cs="Times New Roman" w:hint="eastAsia"/>
          <w:kern w:val="0"/>
          <w:sz w:val="24"/>
          <w:szCs w:val="20"/>
          <w:lang w:val="en-GB" w:eastAsia="ko-KR"/>
        </w:rPr>
        <w:tab/>
      </w:r>
      <w:r w:rsidRPr="008E3B0F">
        <w:rPr>
          <w:rFonts w:ascii="Arial" w:eastAsia="Malgun Gothic" w:hAnsi="Arial" w:cs="Times New Roman"/>
          <w:kern w:val="0"/>
          <w:sz w:val="24"/>
          <w:szCs w:val="20"/>
          <w:lang w:val="en-GB" w:eastAsia="ko-KR"/>
        </w:rPr>
        <w:t>Description</w:t>
      </w:r>
      <w:bookmarkEnd w:id="5"/>
      <w:bookmarkEnd w:id="6"/>
    </w:p>
    <w:p w14:paraId="081C77D3" w14:textId="32793C2C" w:rsidR="0022268B" w:rsidRPr="00C97EFA" w:rsidRDefault="00192972" w:rsidP="00420292">
      <w:pPr>
        <w:pStyle w:val="a7"/>
        <w:widowControl/>
        <w:spacing w:after="180"/>
        <w:ind w:firstLineChars="0" w:firstLine="0"/>
        <w:rPr>
          <w:rFonts w:ascii="Times New Roman" w:hAnsi="Times New Roman" w:cs="Times New Roman"/>
          <w:noProof/>
          <w:kern w:val="0"/>
          <w:sz w:val="20"/>
          <w:szCs w:val="20"/>
        </w:rPr>
      </w:pPr>
      <w:r>
        <w:rPr>
          <w:rFonts w:ascii="Times New Roman" w:hAnsi="Times New Roman" w:cs="Times New Roman"/>
          <w:noProof/>
          <w:kern w:val="0"/>
          <w:sz w:val="20"/>
          <w:szCs w:val="20"/>
        </w:rPr>
        <w:t xml:space="preserve">Different </w:t>
      </w:r>
      <w:r w:rsidR="006548E7">
        <w:rPr>
          <w:rFonts w:ascii="Times New Roman" w:hAnsi="Times New Roman" w:cs="Times New Roman"/>
          <w:noProof/>
          <w:kern w:val="0"/>
          <w:sz w:val="20"/>
          <w:szCs w:val="20"/>
        </w:rPr>
        <w:t xml:space="preserve">XR frames </w:t>
      </w:r>
      <w:r w:rsidR="00565B33">
        <w:rPr>
          <w:rFonts w:ascii="Times New Roman" w:hAnsi="Times New Roman" w:cs="Times New Roman"/>
          <w:noProof/>
          <w:kern w:val="0"/>
          <w:sz w:val="20"/>
          <w:szCs w:val="20"/>
        </w:rPr>
        <w:t>have dependency with each other</w:t>
      </w:r>
      <w:r w:rsidR="00941308">
        <w:rPr>
          <w:rFonts w:ascii="Times New Roman" w:hAnsi="Times New Roman" w:cs="Times New Roman"/>
          <w:noProof/>
          <w:kern w:val="0"/>
          <w:sz w:val="20"/>
          <w:szCs w:val="20"/>
        </w:rPr>
        <w:t xml:space="preserve">, which have different frame importance. </w:t>
      </w:r>
      <w:r w:rsidR="00A07EE3">
        <w:rPr>
          <w:rFonts w:ascii="Times New Roman" w:hAnsi="Times New Roman" w:cs="Times New Roman"/>
          <w:noProof/>
          <w:kern w:val="0"/>
          <w:sz w:val="20"/>
          <w:szCs w:val="20"/>
          <w:lang w:val="en-GB"/>
        </w:rPr>
        <w:t xml:space="preserve">Some important frames (e.g., I-frames) may directly dominate the end user experience, which should be identified and </w:t>
      </w:r>
      <w:r w:rsidR="00236993">
        <w:rPr>
          <w:rFonts w:ascii="Times New Roman" w:hAnsi="Times New Roman" w:cs="Times New Roman"/>
          <w:noProof/>
          <w:kern w:val="0"/>
          <w:sz w:val="20"/>
          <w:szCs w:val="20"/>
          <w:lang w:val="en-GB"/>
        </w:rPr>
        <w:t>diffenentiated QoS handling is expected</w:t>
      </w:r>
      <w:r w:rsidR="00A97D1A">
        <w:rPr>
          <w:rFonts w:ascii="Times New Roman" w:hAnsi="Times New Roman" w:cs="Times New Roman"/>
          <w:noProof/>
          <w:kern w:val="0"/>
          <w:sz w:val="20"/>
          <w:szCs w:val="20"/>
          <w:lang w:val="en-GB"/>
        </w:rPr>
        <w:t>.</w:t>
      </w:r>
    </w:p>
    <w:p w14:paraId="692B26C4" w14:textId="602E1012" w:rsidR="00026C8C" w:rsidRPr="00533AAC" w:rsidRDefault="00026C8C" w:rsidP="00026C8C">
      <w:pPr>
        <w:widowControl/>
        <w:spacing w:after="180"/>
        <w:rPr>
          <w:rFonts w:ascii="Times New Roman" w:hAnsi="Times New Roman" w:cs="Times New Roman"/>
          <w:noProof/>
          <w:kern w:val="0"/>
          <w:sz w:val="20"/>
          <w:szCs w:val="20"/>
        </w:rPr>
      </w:pPr>
      <w:r>
        <w:rPr>
          <w:rFonts w:ascii="Times New Roman" w:hAnsi="Times New Roman" w:cs="Times New Roman"/>
          <w:noProof/>
          <w:kern w:val="0"/>
          <w:sz w:val="20"/>
          <w:szCs w:val="20"/>
        </w:rPr>
        <w:t>T</w:t>
      </w:r>
      <w:r w:rsidRPr="00533AAC">
        <w:rPr>
          <w:rFonts w:ascii="Times New Roman" w:hAnsi="Times New Roman" w:cs="Times New Roman"/>
          <w:noProof/>
          <w:kern w:val="0"/>
          <w:sz w:val="20"/>
          <w:szCs w:val="20"/>
        </w:rPr>
        <w:t>he following aspects</w:t>
      </w:r>
      <w:r>
        <w:rPr>
          <w:rFonts w:ascii="Times New Roman" w:hAnsi="Times New Roman" w:cs="Times New Roman"/>
          <w:noProof/>
          <w:kern w:val="0"/>
          <w:sz w:val="20"/>
          <w:szCs w:val="20"/>
        </w:rPr>
        <w:t xml:space="preserve"> shall be studied to support </w:t>
      </w:r>
      <w:r w:rsidR="0066030F">
        <w:rPr>
          <w:rFonts w:ascii="Times New Roman" w:hAnsi="Times New Roman" w:cs="Times New Roman"/>
          <w:noProof/>
          <w:kern w:val="0"/>
          <w:sz w:val="20"/>
          <w:szCs w:val="20"/>
        </w:rPr>
        <w:t xml:space="preserve">differentiated </w:t>
      </w:r>
      <w:r w:rsidR="00C5244B">
        <w:rPr>
          <w:rFonts w:ascii="Times New Roman" w:hAnsi="Times New Roman" w:cs="Times New Roman"/>
          <w:noProof/>
          <w:kern w:val="0"/>
          <w:sz w:val="20"/>
          <w:szCs w:val="20"/>
        </w:rPr>
        <w:t xml:space="preserve">QoS </w:t>
      </w:r>
      <w:r w:rsidR="004E2C62">
        <w:rPr>
          <w:rFonts w:ascii="Times New Roman" w:hAnsi="Times New Roman" w:cs="Times New Roman"/>
          <w:noProof/>
          <w:kern w:val="0"/>
          <w:sz w:val="20"/>
          <w:szCs w:val="20"/>
        </w:rPr>
        <w:t>handling</w:t>
      </w:r>
      <w:r w:rsidR="00C5244B">
        <w:rPr>
          <w:rFonts w:ascii="Times New Roman" w:hAnsi="Times New Roman" w:cs="Times New Roman"/>
          <w:noProof/>
          <w:kern w:val="0"/>
          <w:sz w:val="20"/>
          <w:szCs w:val="20"/>
        </w:rPr>
        <w:t xml:space="preserve"> for XR and media service</w:t>
      </w:r>
      <w:r w:rsidRPr="00F816C7">
        <w:rPr>
          <w:rFonts w:ascii="Times New Roman" w:hAnsi="Times New Roman" w:cs="Times New Roman"/>
          <w:noProof/>
          <w:kern w:val="0"/>
          <w:sz w:val="20"/>
          <w:szCs w:val="20"/>
        </w:rPr>
        <w:t>.</w:t>
      </w:r>
    </w:p>
    <w:p w14:paraId="0D9F1E80" w14:textId="38A29D68" w:rsidR="004F6DFC" w:rsidRDefault="008611D2" w:rsidP="004F6DFC">
      <w:pPr>
        <w:pStyle w:val="a7"/>
        <w:widowControl/>
        <w:spacing w:after="180"/>
        <w:ind w:left="360" w:firstLineChars="0" w:hanging="360"/>
        <w:rPr>
          <w:rFonts w:ascii="Times New Roman" w:hAnsi="Times New Roman" w:cs="Times New Roman"/>
          <w:noProof/>
          <w:kern w:val="0"/>
          <w:sz w:val="20"/>
          <w:szCs w:val="20"/>
        </w:rPr>
      </w:pPr>
      <w:r>
        <w:rPr>
          <w:rFonts w:ascii="Times New Roman" w:hAnsi="Times New Roman" w:cs="Times New Roman" w:hint="eastAsia"/>
          <w:noProof/>
          <w:kern w:val="0"/>
          <w:sz w:val="20"/>
          <w:szCs w:val="20"/>
        </w:rPr>
        <w:t>-</w:t>
      </w:r>
      <w:r>
        <w:rPr>
          <w:rFonts w:ascii="Times New Roman" w:hAnsi="Times New Roman" w:cs="Times New Roman"/>
          <w:noProof/>
          <w:kern w:val="0"/>
          <w:sz w:val="20"/>
          <w:szCs w:val="20"/>
        </w:rPr>
        <w:t xml:space="preserve">  Whether and how packets of one </w:t>
      </w:r>
      <w:r w:rsidR="0086715F">
        <w:rPr>
          <w:rFonts w:ascii="Times New Roman" w:hAnsi="Times New Roman" w:cs="Times New Roman"/>
          <w:noProof/>
          <w:kern w:val="0"/>
          <w:sz w:val="20"/>
          <w:szCs w:val="20"/>
        </w:rPr>
        <w:t>traffic stream</w:t>
      </w:r>
      <w:r w:rsidRPr="008434E5">
        <w:rPr>
          <w:rFonts w:ascii="Times New Roman" w:hAnsi="Times New Roman" w:cs="Times New Roman"/>
          <w:noProof/>
          <w:kern w:val="0"/>
          <w:sz w:val="20"/>
          <w:szCs w:val="20"/>
        </w:rPr>
        <w:t xml:space="preserve"> will be distributed to different QoS flow</w:t>
      </w:r>
      <w:r>
        <w:rPr>
          <w:rFonts w:ascii="Times New Roman" w:hAnsi="Times New Roman" w:cs="Times New Roman"/>
          <w:noProof/>
          <w:kern w:val="0"/>
          <w:sz w:val="20"/>
          <w:szCs w:val="20"/>
        </w:rPr>
        <w:t>?</w:t>
      </w:r>
    </w:p>
    <w:p w14:paraId="0E2596A3" w14:textId="7728FE96" w:rsidR="00DD7D72" w:rsidRPr="004F6DFC" w:rsidRDefault="004F6DFC" w:rsidP="004F6DFC">
      <w:pPr>
        <w:pStyle w:val="a7"/>
        <w:widowControl/>
        <w:spacing w:after="180"/>
        <w:ind w:left="360" w:firstLineChars="0" w:hanging="360"/>
        <w:rPr>
          <w:rFonts w:ascii="Times New Roman" w:hAnsi="Times New Roman" w:cs="Times New Roman"/>
          <w:noProof/>
          <w:kern w:val="0"/>
          <w:sz w:val="20"/>
          <w:szCs w:val="20"/>
        </w:rPr>
      </w:pPr>
      <w:r>
        <w:rPr>
          <w:rFonts w:ascii="Times New Roman" w:hAnsi="Times New Roman" w:cs="Times New Roman"/>
          <w:noProof/>
          <w:kern w:val="0"/>
          <w:sz w:val="20"/>
          <w:szCs w:val="20"/>
        </w:rPr>
        <w:t>-  W</w:t>
      </w:r>
      <w:r w:rsidR="00DD7D72" w:rsidRPr="004F6DFC">
        <w:rPr>
          <w:rFonts w:ascii="Times New Roman" w:hAnsi="Times New Roman" w:cs="Times New Roman"/>
          <w:noProof/>
          <w:kern w:val="0"/>
          <w:sz w:val="20"/>
          <w:szCs w:val="20"/>
          <w:lang w:val="en-GB"/>
        </w:rPr>
        <w:t>hether packets of one media unit have different packet importance?</w:t>
      </w:r>
    </w:p>
    <w:bookmarkEnd w:id="0"/>
    <w:bookmarkEnd w:id="3"/>
    <w:bookmarkEnd w:id="4"/>
    <w:p w14:paraId="0F450890" w14:textId="77777777" w:rsidR="008E3B0F" w:rsidRPr="008E3B0F" w:rsidRDefault="008E3B0F" w:rsidP="008E3B0F">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Change * * * *</w:t>
      </w:r>
    </w:p>
    <w:p w14:paraId="666644EA" w14:textId="77777777" w:rsidR="008E3B0F" w:rsidRPr="008E3B0F" w:rsidRDefault="008E3B0F" w:rsidP="008E3B0F">
      <w:pPr>
        <w:widowControl/>
        <w:spacing w:after="180"/>
        <w:rPr>
          <w:rFonts w:ascii="Times New Roman" w:eastAsia="Malgun Gothic" w:hAnsi="Times New Roman" w:cs="Times New Roman"/>
          <w:kern w:val="0"/>
          <w:sz w:val="20"/>
          <w:szCs w:val="20"/>
          <w:lang w:val="en-GB" w:eastAsia="ko-KR"/>
        </w:rPr>
      </w:pPr>
    </w:p>
    <w:p w14:paraId="7C6EC595" w14:textId="77777777" w:rsidR="008E3B0F" w:rsidRPr="008E3B0F" w:rsidRDefault="008E3B0F" w:rsidP="008E3B0F">
      <w:pPr>
        <w:widowControl/>
        <w:spacing w:after="180"/>
        <w:rPr>
          <w:rFonts w:ascii="Times New Roman" w:eastAsia="Malgun Gothic" w:hAnsi="Times New Roman" w:cs="Times New Roman"/>
          <w:kern w:val="0"/>
          <w:sz w:val="20"/>
          <w:szCs w:val="20"/>
          <w:lang w:val="en-GB" w:eastAsia="ko-KR"/>
        </w:rPr>
      </w:pPr>
    </w:p>
    <w:p w14:paraId="11E4F4E9" w14:textId="77777777" w:rsidR="00D1108A" w:rsidRDefault="00A76721"/>
    <w:sectPr w:rsidR="00D1108A" w:rsidSect="000B455F">
      <w:foot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4A4FC" w14:textId="77777777" w:rsidR="00A76721" w:rsidRDefault="00A76721" w:rsidP="00644534">
      <w:r>
        <w:separator/>
      </w:r>
    </w:p>
  </w:endnote>
  <w:endnote w:type="continuationSeparator" w:id="0">
    <w:p w14:paraId="75E972C5" w14:textId="77777777" w:rsidR="00A76721" w:rsidRDefault="00A76721"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DF4981" w:rsidRDefault="00333A67">
    <w:pPr>
      <w:pStyle w:val="a5"/>
    </w:pPr>
    <w:r>
      <w:fldChar w:fldCharType="begin"/>
    </w:r>
    <w:r>
      <w:instrText xml:space="preserve"> PAGE   \* MERGEFORMAT </w:instrText>
    </w:r>
    <w:r>
      <w:fldChar w:fldCharType="separate"/>
    </w:r>
    <w:r>
      <w:t>2</w:t>
    </w:r>
    <w:r>
      <w:fldChar w:fldCharType="end"/>
    </w:r>
  </w:p>
  <w:p w14:paraId="291053CD" w14:textId="77777777" w:rsidR="00DF4981" w:rsidRDefault="00A7672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BB8404" w14:textId="77777777" w:rsidR="00A76721" w:rsidRDefault="00A76721" w:rsidP="00644534">
      <w:r>
        <w:separator/>
      </w:r>
    </w:p>
  </w:footnote>
  <w:footnote w:type="continuationSeparator" w:id="0">
    <w:p w14:paraId="1BCA304B" w14:textId="77777777" w:rsidR="00A76721" w:rsidRDefault="00A76721"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83413D"/>
    <w:multiLevelType w:val="hybridMultilevel"/>
    <w:tmpl w:val="37F03E82"/>
    <w:lvl w:ilvl="0" w:tplc="D15A0F8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C9A3BE7"/>
    <w:multiLevelType w:val="hybridMultilevel"/>
    <w:tmpl w:val="F3021FB0"/>
    <w:lvl w:ilvl="0" w:tplc="04090019">
      <w:start w:val="1"/>
      <w:numFmt w:val="lowerLetter"/>
      <w:lvlText w:val="%1."/>
      <w:lvlJc w:val="left"/>
      <w:pPr>
        <w:ind w:left="2421" w:hanging="360"/>
      </w:pPr>
      <w:rPr>
        <w:rFonts w:hint="default"/>
      </w:rPr>
    </w:lvl>
    <w:lvl w:ilvl="1" w:tplc="08090003">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2" w15:restartNumberingAfterBreak="0">
    <w:nsid w:val="3C8454C6"/>
    <w:multiLevelType w:val="hybridMultilevel"/>
    <w:tmpl w:val="B6CEABF2"/>
    <w:lvl w:ilvl="0" w:tplc="AC34F5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0790815"/>
    <w:multiLevelType w:val="hybridMultilevel"/>
    <w:tmpl w:val="FDD20078"/>
    <w:lvl w:ilvl="0" w:tplc="83D650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1487F6C"/>
    <w:multiLevelType w:val="hybridMultilevel"/>
    <w:tmpl w:val="7522071E"/>
    <w:lvl w:ilvl="0" w:tplc="A568EED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2BC4B0A"/>
    <w:multiLevelType w:val="hybridMultilevel"/>
    <w:tmpl w:val="B0449DC4"/>
    <w:lvl w:ilvl="0" w:tplc="8036FEB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6BA2F47"/>
    <w:multiLevelType w:val="hybridMultilevel"/>
    <w:tmpl w:val="3CB68FC4"/>
    <w:lvl w:ilvl="0" w:tplc="2CDA001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num>
  <w:num w:numId="4">
    <w:abstractNumId w:val="2"/>
  </w:num>
  <w:num w:numId="5">
    <w:abstractNumId w:val="7"/>
  </w:num>
  <w:num w:numId="6">
    <w:abstractNumId w:val="4"/>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26E0"/>
    <w:rsid w:val="0000556A"/>
    <w:rsid w:val="00005E27"/>
    <w:rsid w:val="00014899"/>
    <w:rsid w:val="00014C72"/>
    <w:rsid w:val="000160C0"/>
    <w:rsid w:val="00016443"/>
    <w:rsid w:val="00022CC1"/>
    <w:rsid w:val="00026C8C"/>
    <w:rsid w:val="000324B9"/>
    <w:rsid w:val="00033374"/>
    <w:rsid w:val="00035A08"/>
    <w:rsid w:val="00037AAC"/>
    <w:rsid w:val="000431BE"/>
    <w:rsid w:val="0004373B"/>
    <w:rsid w:val="00050110"/>
    <w:rsid w:val="000524FA"/>
    <w:rsid w:val="00054421"/>
    <w:rsid w:val="00055168"/>
    <w:rsid w:val="00056FF8"/>
    <w:rsid w:val="00057A72"/>
    <w:rsid w:val="000627CC"/>
    <w:rsid w:val="0006492D"/>
    <w:rsid w:val="00065EEB"/>
    <w:rsid w:val="00067B70"/>
    <w:rsid w:val="00070F8E"/>
    <w:rsid w:val="0007382A"/>
    <w:rsid w:val="00083DCC"/>
    <w:rsid w:val="000850D9"/>
    <w:rsid w:val="00086034"/>
    <w:rsid w:val="00090581"/>
    <w:rsid w:val="0009269E"/>
    <w:rsid w:val="0009351F"/>
    <w:rsid w:val="000957B5"/>
    <w:rsid w:val="000962C7"/>
    <w:rsid w:val="00096ABA"/>
    <w:rsid w:val="000A4362"/>
    <w:rsid w:val="000A5B58"/>
    <w:rsid w:val="000B17E5"/>
    <w:rsid w:val="000B2A62"/>
    <w:rsid w:val="000B6E87"/>
    <w:rsid w:val="000B7383"/>
    <w:rsid w:val="000C04B5"/>
    <w:rsid w:val="000C1459"/>
    <w:rsid w:val="000C33F8"/>
    <w:rsid w:val="000C49E3"/>
    <w:rsid w:val="000C5300"/>
    <w:rsid w:val="000C6B50"/>
    <w:rsid w:val="000C707C"/>
    <w:rsid w:val="000D221B"/>
    <w:rsid w:val="000D6B31"/>
    <w:rsid w:val="000E1B3C"/>
    <w:rsid w:val="000E3726"/>
    <w:rsid w:val="000E4371"/>
    <w:rsid w:val="000E5EB4"/>
    <w:rsid w:val="00100CA1"/>
    <w:rsid w:val="00101A1C"/>
    <w:rsid w:val="001022A2"/>
    <w:rsid w:val="0010476C"/>
    <w:rsid w:val="00113217"/>
    <w:rsid w:val="00115D8C"/>
    <w:rsid w:val="001236BF"/>
    <w:rsid w:val="0013336C"/>
    <w:rsid w:val="0013494A"/>
    <w:rsid w:val="001368AD"/>
    <w:rsid w:val="00140F80"/>
    <w:rsid w:val="00141C39"/>
    <w:rsid w:val="00144CA8"/>
    <w:rsid w:val="00145506"/>
    <w:rsid w:val="00146940"/>
    <w:rsid w:val="00146C42"/>
    <w:rsid w:val="001500C0"/>
    <w:rsid w:val="00151A7C"/>
    <w:rsid w:val="00154081"/>
    <w:rsid w:val="00155630"/>
    <w:rsid w:val="00156BD8"/>
    <w:rsid w:val="00162468"/>
    <w:rsid w:val="00165290"/>
    <w:rsid w:val="00171A0A"/>
    <w:rsid w:val="0017749C"/>
    <w:rsid w:val="001822C6"/>
    <w:rsid w:val="00182B8E"/>
    <w:rsid w:val="0018341B"/>
    <w:rsid w:val="00184B86"/>
    <w:rsid w:val="00184DE7"/>
    <w:rsid w:val="00192972"/>
    <w:rsid w:val="0019732D"/>
    <w:rsid w:val="001A11F8"/>
    <w:rsid w:val="001A14DD"/>
    <w:rsid w:val="001A5072"/>
    <w:rsid w:val="001B3F54"/>
    <w:rsid w:val="001B69FD"/>
    <w:rsid w:val="001C1436"/>
    <w:rsid w:val="001C1F29"/>
    <w:rsid w:val="001C49E6"/>
    <w:rsid w:val="001C4EFC"/>
    <w:rsid w:val="001C7D4B"/>
    <w:rsid w:val="001D0320"/>
    <w:rsid w:val="001D0E71"/>
    <w:rsid w:val="001D3BE5"/>
    <w:rsid w:val="001D46B2"/>
    <w:rsid w:val="001E28F0"/>
    <w:rsid w:val="001E2A66"/>
    <w:rsid w:val="001E4487"/>
    <w:rsid w:val="001E5DC1"/>
    <w:rsid w:val="001F0F38"/>
    <w:rsid w:val="00200383"/>
    <w:rsid w:val="002011D3"/>
    <w:rsid w:val="0020270C"/>
    <w:rsid w:val="0020287B"/>
    <w:rsid w:val="0021176B"/>
    <w:rsid w:val="002126A5"/>
    <w:rsid w:val="0021361F"/>
    <w:rsid w:val="00217248"/>
    <w:rsid w:val="00221EF7"/>
    <w:rsid w:val="0022268B"/>
    <w:rsid w:val="00223E31"/>
    <w:rsid w:val="0022510E"/>
    <w:rsid w:val="002320B1"/>
    <w:rsid w:val="00235561"/>
    <w:rsid w:val="00236993"/>
    <w:rsid w:val="002408F0"/>
    <w:rsid w:val="002431E0"/>
    <w:rsid w:val="002434DB"/>
    <w:rsid w:val="00245290"/>
    <w:rsid w:val="00246B1E"/>
    <w:rsid w:val="00246CE7"/>
    <w:rsid w:val="00247F9D"/>
    <w:rsid w:val="00253BDB"/>
    <w:rsid w:val="00253D3B"/>
    <w:rsid w:val="00260384"/>
    <w:rsid w:val="00260AE9"/>
    <w:rsid w:val="00261A7D"/>
    <w:rsid w:val="002625E1"/>
    <w:rsid w:val="0026319A"/>
    <w:rsid w:val="00263460"/>
    <w:rsid w:val="002709CB"/>
    <w:rsid w:val="00270CDE"/>
    <w:rsid w:val="0027467E"/>
    <w:rsid w:val="00275361"/>
    <w:rsid w:val="002761A9"/>
    <w:rsid w:val="00277B8A"/>
    <w:rsid w:val="00281AAF"/>
    <w:rsid w:val="0028598D"/>
    <w:rsid w:val="00285D73"/>
    <w:rsid w:val="00286248"/>
    <w:rsid w:val="002870D1"/>
    <w:rsid w:val="002874D6"/>
    <w:rsid w:val="00293CCF"/>
    <w:rsid w:val="002A1AB2"/>
    <w:rsid w:val="002A6103"/>
    <w:rsid w:val="002B0E49"/>
    <w:rsid w:val="002B21E5"/>
    <w:rsid w:val="002B2E50"/>
    <w:rsid w:val="002B7F9A"/>
    <w:rsid w:val="002C2F7A"/>
    <w:rsid w:val="002C31E3"/>
    <w:rsid w:val="002C7BE5"/>
    <w:rsid w:val="002D3CE8"/>
    <w:rsid w:val="002D45FA"/>
    <w:rsid w:val="002D5705"/>
    <w:rsid w:val="002D5FCA"/>
    <w:rsid w:val="002D7C84"/>
    <w:rsid w:val="002D7D53"/>
    <w:rsid w:val="002E0893"/>
    <w:rsid w:val="002E0D4F"/>
    <w:rsid w:val="002E63D1"/>
    <w:rsid w:val="002E72BE"/>
    <w:rsid w:val="002F462A"/>
    <w:rsid w:val="002F49B5"/>
    <w:rsid w:val="002F6E48"/>
    <w:rsid w:val="00301758"/>
    <w:rsid w:val="00302DF2"/>
    <w:rsid w:val="00314077"/>
    <w:rsid w:val="003149AA"/>
    <w:rsid w:val="00315543"/>
    <w:rsid w:val="00321CE1"/>
    <w:rsid w:val="00325701"/>
    <w:rsid w:val="0032589A"/>
    <w:rsid w:val="00332B27"/>
    <w:rsid w:val="003333D3"/>
    <w:rsid w:val="00333A67"/>
    <w:rsid w:val="003375C2"/>
    <w:rsid w:val="00340E8F"/>
    <w:rsid w:val="003442C9"/>
    <w:rsid w:val="0034652E"/>
    <w:rsid w:val="00346B55"/>
    <w:rsid w:val="00351136"/>
    <w:rsid w:val="00351D1A"/>
    <w:rsid w:val="00352480"/>
    <w:rsid w:val="003529A8"/>
    <w:rsid w:val="00352A23"/>
    <w:rsid w:val="00352CB2"/>
    <w:rsid w:val="00353C1C"/>
    <w:rsid w:val="0035407D"/>
    <w:rsid w:val="00354302"/>
    <w:rsid w:val="00361369"/>
    <w:rsid w:val="00361EFF"/>
    <w:rsid w:val="00362BA6"/>
    <w:rsid w:val="00364294"/>
    <w:rsid w:val="003708B4"/>
    <w:rsid w:val="003728BA"/>
    <w:rsid w:val="003750EB"/>
    <w:rsid w:val="00375786"/>
    <w:rsid w:val="0038272B"/>
    <w:rsid w:val="0038782B"/>
    <w:rsid w:val="00391BB7"/>
    <w:rsid w:val="00392455"/>
    <w:rsid w:val="003A01E2"/>
    <w:rsid w:val="003A1D6D"/>
    <w:rsid w:val="003A2E6A"/>
    <w:rsid w:val="003B176A"/>
    <w:rsid w:val="003B1DE0"/>
    <w:rsid w:val="003B4D60"/>
    <w:rsid w:val="003B6BB4"/>
    <w:rsid w:val="003C192E"/>
    <w:rsid w:val="003C2A81"/>
    <w:rsid w:val="003C5DA4"/>
    <w:rsid w:val="003D04D3"/>
    <w:rsid w:val="003D0948"/>
    <w:rsid w:val="003D48B6"/>
    <w:rsid w:val="003D542A"/>
    <w:rsid w:val="003E1741"/>
    <w:rsid w:val="003E2E16"/>
    <w:rsid w:val="003E7BF8"/>
    <w:rsid w:val="003F1B51"/>
    <w:rsid w:val="003F1F08"/>
    <w:rsid w:val="003F4B7C"/>
    <w:rsid w:val="003F5F77"/>
    <w:rsid w:val="00403644"/>
    <w:rsid w:val="004044ED"/>
    <w:rsid w:val="004050C6"/>
    <w:rsid w:val="00405AF2"/>
    <w:rsid w:val="00406A92"/>
    <w:rsid w:val="00407993"/>
    <w:rsid w:val="00412AFD"/>
    <w:rsid w:val="00412EF2"/>
    <w:rsid w:val="00415344"/>
    <w:rsid w:val="00416126"/>
    <w:rsid w:val="00420292"/>
    <w:rsid w:val="00424213"/>
    <w:rsid w:val="00424265"/>
    <w:rsid w:val="004254B6"/>
    <w:rsid w:val="004269B9"/>
    <w:rsid w:val="00427700"/>
    <w:rsid w:val="00430704"/>
    <w:rsid w:val="00431685"/>
    <w:rsid w:val="00431E3B"/>
    <w:rsid w:val="004340B0"/>
    <w:rsid w:val="00434DAB"/>
    <w:rsid w:val="00435BD7"/>
    <w:rsid w:val="00444A3A"/>
    <w:rsid w:val="00444E82"/>
    <w:rsid w:val="00454DDA"/>
    <w:rsid w:val="00454E14"/>
    <w:rsid w:val="004556EC"/>
    <w:rsid w:val="0046024E"/>
    <w:rsid w:val="00461686"/>
    <w:rsid w:val="00462547"/>
    <w:rsid w:val="00466E5E"/>
    <w:rsid w:val="004720D9"/>
    <w:rsid w:val="004730F8"/>
    <w:rsid w:val="00475E77"/>
    <w:rsid w:val="0047733D"/>
    <w:rsid w:val="004804AF"/>
    <w:rsid w:val="004813AC"/>
    <w:rsid w:val="004817D9"/>
    <w:rsid w:val="0048495B"/>
    <w:rsid w:val="00485603"/>
    <w:rsid w:val="00486323"/>
    <w:rsid w:val="004907FE"/>
    <w:rsid w:val="00490E1F"/>
    <w:rsid w:val="00492B23"/>
    <w:rsid w:val="00492F14"/>
    <w:rsid w:val="004933C7"/>
    <w:rsid w:val="00493BFA"/>
    <w:rsid w:val="004961AF"/>
    <w:rsid w:val="00497FC7"/>
    <w:rsid w:val="004A5796"/>
    <w:rsid w:val="004A6010"/>
    <w:rsid w:val="004A67E8"/>
    <w:rsid w:val="004A70B9"/>
    <w:rsid w:val="004A7637"/>
    <w:rsid w:val="004A7D7B"/>
    <w:rsid w:val="004B1871"/>
    <w:rsid w:val="004B7441"/>
    <w:rsid w:val="004C1894"/>
    <w:rsid w:val="004C5FE8"/>
    <w:rsid w:val="004C6248"/>
    <w:rsid w:val="004D0AB6"/>
    <w:rsid w:val="004D12EA"/>
    <w:rsid w:val="004D7D92"/>
    <w:rsid w:val="004E2C62"/>
    <w:rsid w:val="004E329F"/>
    <w:rsid w:val="004E536D"/>
    <w:rsid w:val="004E5530"/>
    <w:rsid w:val="004E615C"/>
    <w:rsid w:val="004E7284"/>
    <w:rsid w:val="004F0747"/>
    <w:rsid w:val="004F290C"/>
    <w:rsid w:val="004F2D0E"/>
    <w:rsid w:val="004F37E5"/>
    <w:rsid w:val="004F6DFC"/>
    <w:rsid w:val="00500DC2"/>
    <w:rsid w:val="005010EA"/>
    <w:rsid w:val="0050451A"/>
    <w:rsid w:val="00514AF4"/>
    <w:rsid w:val="0051536F"/>
    <w:rsid w:val="00515570"/>
    <w:rsid w:val="0051605B"/>
    <w:rsid w:val="0052032B"/>
    <w:rsid w:val="005258DA"/>
    <w:rsid w:val="00532913"/>
    <w:rsid w:val="005329D2"/>
    <w:rsid w:val="005369BA"/>
    <w:rsid w:val="0054255C"/>
    <w:rsid w:val="00546DCC"/>
    <w:rsid w:val="00550274"/>
    <w:rsid w:val="00551460"/>
    <w:rsid w:val="00551E8E"/>
    <w:rsid w:val="005619E1"/>
    <w:rsid w:val="00562262"/>
    <w:rsid w:val="00563D7A"/>
    <w:rsid w:val="005649F6"/>
    <w:rsid w:val="00565B33"/>
    <w:rsid w:val="00566824"/>
    <w:rsid w:val="005669E0"/>
    <w:rsid w:val="0056730F"/>
    <w:rsid w:val="00567F3D"/>
    <w:rsid w:val="0057018B"/>
    <w:rsid w:val="00573331"/>
    <w:rsid w:val="00573C23"/>
    <w:rsid w:val="005770EC"/>
    <w:rsid w:val="0057757E"/>
    <w:rsid w:val="00577C7D"/>
    <w:rsid w:val="00582A22"/>
    <w:rsid w:val="005843D9"/>
    <w:rsid w:val="00585253"/>
    <w:rsid w:val="005934C6"/>
    <w:rsid w:val="00593946"/>
    <w:rsid w:val="005942AA"/>
    <w:rsid w:val="0059731F"/>
    <w:rsid w:val="005A11A7"/>
    <w:rsid w:val="005A616C"/>
    <w:rsid w:val="005A71A8"/>
    <w:rsid w:val="005B0D17"/>
    <w:rsid w:val="005B2153"/>
    <w:rsid w:val="005B4360"/>
    <w:rsid w:val="005B43ED"/>
    <w:rsid w:val="005B4DED"/>
    <w:rsid w:val="005B678B"/>
    <w:rsid w:val="005C1C55"/>
    <w:rsid w:val="005C292F"/>
    <w:rsid w:val="005D2C72"/>
    <w:rsid w:val="005D320A"/>
    <w:rsid w:val="005D372F"/>
    <w:rsid w:val="005D38E0"/>
    <w:rsid w:val="005D3FE8"/>
    <w:rsid w:val="005D4703"/>
    <w:rsid w:val="005D6520"/>
    <w:rsid w:val="005D790F"/>
    <w:rsid w:val="005E0AB0"/>
    <w:rsid w:val="005F0D17"/>
    <w:rsid w:val="005F3718"/>
    <w:rsid w:val="00600796"/>
    <w:rsid w:val="006050F4"/>
    <w:rsid w:val="00606180"/>
    <w:rsid w:val="006110F1"/>
    <w:rsid w:val="006122B8"/>
    <w:rsid w:val="006147A2"/>
    <w:rsid w:val="00614884"/>
    <w:rsid w:val="006160B2"/>
    <w:rsid w:val="00617039"/>
    <w:rsid w:val="0062269E"/>
    <w:rsid w:val="00623B2B"/>
    <w:rsid w:val="0062464D"/>
    <w:rsid w:val="00626AF9"/>
    <w:rsid w:val="00633E6E"/>
    <w:rsid w:val="00637F98"/>
    <w:rsid w:val="006421B2"/>
    <w:rsid w:val="006429B4"/>
    <w:rsid w:val="00642D18"/>
    <w:rsid w:val="00643248"/>
    <w:rsid w:val="00644534"/>
    <w:rsid w:val="00645B7E"/>
    <w:rsid w:val="00646DD0"/>
    <w:rsid w:val="00647A9A"/>
    <w:rsid w:val="0065022B"/>
    <w:rsid w:val="006509D7"/>
    <w:rsid w:val="006548E7"/>
    <w:rsid w:val="0066030F"/>
    <w:rsid w:val="0066421F"/>
    <w:rsid w:val="00664339"/>
    <w:rsid w:val="0066478E"/>
    <w:rsid w:val="0066771B"/>
    <w:rsid w:val="00670186"/>
    <w:rsid w:val="0067033C"/>
    <w:rsid w:val="00674220"/>
    <w:rsid w:val="00674EFA"/>
    <w:rsid w:val="00681B6B"/>
    <w:rsid w:val="00683CC6"/>
    <w:rsid w:val="0068405E"/>
    <w:rsid w:val="00685D7B"/>
    <w:rsid w:val="00686584"/>
    <w:rsid w:val="006909F8"/>
    <w:rsid w:val="00691939"/>
    <w:rsid w:val="00694CC3"/>
    <w:rsid w:val="0069598B"/>
    <w:rsid w:val="006A472D"/>
    <w:rsid w:val="006A54D4"/>
    <w:rsid w:val="006A57E5"/>
    <w:rsid w:val="006B06B6"/>
    <w:rsid w:val="006B2AFF"/>
    <w:rsid w:val="006B3AAC"/>
    <w:rsid w:val="006B42F7"/>
    <w:rsid w:val="006B7FF7"/>
    <w:rsid w:val="006C2077"/>
    <w:rsid w:val="006C213E"/>
    <w:rsid w:val="006C4A87"/>
    <w:rsid w:val="006C65E7"/>
    <w:rsid w:val="006C74C4"/>
    <w:rsid w:val="006D233E"/>
    <w:rsid w:val="006D2793"/>
    <w:rsid w:val="006D4E3D"/>
    <w:rsid w:val="006D546E"/>
    <w:rsid w:val="006E172D"/>
    <w:rsid w:val="006E33FB"/>
    <w:rsid w:val="006E4492"/>
    <w:rsid w:val="006E531D"/>
    <w:rsid w:val="006E572B"/>
    <w:rsid w:val="006E5C3D"/>
    <w:rsid w:val="006E7D83"/>
    <w:rsid w:val="006F0CC2"/>
    <w:rsid w:val="006F1E67"/>
    <w:rsid w:val="006F5019"/>
    <w:rsid w:val="006F5A49"/>
    <w:rsid w:val="006F5CFB"/>
    <w:rsid w:val="007077FB"/>
    <w:rsid w:val="007113F6"/>
    <w:rsid w:val="007139DD"/>
    <w:rsid w:val="00716AE1"/>
    <w:rsid w:val="00716EF0"/>
    <w:rsid w:val="00717C47"/>
    <w:rsid w:val="00726FE0"/>
    <w:rsid w:val="0073171D"/>
    <w:rsid w:val="00735D08"/>
    <w:rsid w:val="00736643"/>
    <w:rsid w:val="00740549"/>
    <w:rsid w:val="00742A1A"/>
    <w:rsid w:val="007453D9"/>
    <w:rsid w:val="00745DBE"/>
    <w:rsid w:val="007506B1"/>
    <w:rsid w:val="0075357A"/>
    <w:rsid w:val="007536CE"/>
    <w:rsid w:val="0075454D"/>
    <w:rsid w:val="00754E08"/>
    <w:rsid w:val="00757BA9"/>
    <w:rsid w:val="007618F8"/>
    <w:rsid w:val="0076302D"/>
    <w:rsid w:val="00763F87"/>
    <w:rsid w:val="007672C5"/>
    <w:rsid w:val="00767D9A"/>
    <w:rsid w:val="00770468"/>
    <w:rsid w:val="00771153"/>
    <w:rsid w:val="0077354A"/>
    <w:rsid w:val="00776431"/>
    <w:rsid w:val="00777CB3"/>
    <w:rsid w:val="00787D95"/>
    <w:rsid w:val="00790E23"/>
    <w:rsid w:val="00791A15"/>
    <w:rsid w:val="00791B8F"/>
    <w:rsid w:val="00793F03"/>
    <w:rsid w:val="007944AC"/>
    <w:rsid w:val="00796CEC"/>
    <w:rsid w:val="00797422"/>
    <w:rsid w:val="00797F71"/>
    <w:rsid w:val="007A13FB"/>
    <w:rsid w:val="007A20DC"/>
    <w:rsid w:val="007A2A48"/>
    <w:rsid w:val="007A3AB4"/>
    <w:rsid w:val="007C3611"/>
    <w:rsid w:val="007C3F02"/>
    <w:rsid w:val="007C4576"/>
    <w:rsid w:val="007C4A0D"/>
    <w:rsid w:val="007C7E09"/>
    <w:rsid w:val="007D482D"/>
    <w:rsid w:val="007D49A6"/>
    <w:rsid w:val="007E1EB3"/>
    <w:rsid w:val="007E261B"/>
    <w:rsid w:val="007E2688"/>
    <w:rsid w:val="007E3696"/>
    <w:rsid w:val="007E49A0"/>
    <w:rsid w:val="007E6A48"/>
    <w:rsid w:val="007E6ABE"/>
    <w:rsid w:val="007E7329"/>
    <w:rsid w:val="007E79FD"/>
    <w:rsid w:val="007F0177"/>
    <w:rsid w:val="0080050C"/>
    <w:rsid w:val="00800AF1"/>
    <w:rsid w:val="00803171"/>
    <w:rsid w:val="00804285"/>
    <w:rsid w:val="0080727C"/>
    <w:rsid w:val="0080738F"/>
    <w:rsid w:val="00810E3C"/>
    <w:rsid w:val="00812860"/>
    <w:rsid w:val="008206A7"/>
    <w:rsid w:val="00821156"/>
    <w:rsid w:val="00831DB1"/>
    <w:rsid w:val="00832C51"/>
    <w:rsid w:val="00835977"/>
    <w:rsid w:val="0083714C"/>
    <w:rsid w:val="0083729C"/>
    <w:rsid w:val="00840B41"/>
    <w:rsid w:val="00841F12"/>
    <w:rsid w:val="008434E5"/>
    <w:rsid w:val="008461F0"/>
    <w:rsid w:val="008477EA"/>
    <w:rsid w:val="00850A5B"/>
    <w:rsid w:val="00851A99"/>
    <w:rsid w:val="00860B9E"/>
    <w:rsid w:val="008611D2"/>
    <w:rsid w:val="00862308"/>
    <w:rsid w:val="00863CC1"/>
    <w:rsid w:val="008665BA"/>
    <w:rsid w:val="0086715F"/>
    <w:rsid w:val="008705D9"/>
    <w:rsid w:val="00877254"/>
    <w:rsid w:val="00882226"/>
    <w:rsid w:val="00884AD8"/>
    <w:rsid w:val="008868A4"/>
    <w:rsid w:val="00893756"/>
    <w:rsid w:val="00893DE1"/>
    <w:rsid w:val="008A45B9"/>
    <w:rsid w:val="008A53AD"/>
    <w:rsid w:val="008B3BDF"/>
    <w:rsid w:val="008B7970"/>
    <w:rsid w:val="008C2F3E"/>
    <w:rsid w:val="008C417A"/>
    <w:rsid w:val="008C631D"/>
    <w:rsid w:val="008C68CB"/>
    <w:rsid w:val="008C7342"/>
    <w:rsid w:val="008D0C39"/>
    <w:rsid w:val="008D0FC2"/>
    <w:rsid w:val="008D11FA"/>
    <w:rsid w:val="008D24E5"/>
    <w:rsid w:val="008D7891"/>
    <w:rsid w:val="008E0B46"/>
    <w:rsid w:val="008E3624"/>
    <w:rsid w:val="008E3B0F"/>
    <w:rsid w:val="008E3EC4"/>
    <w:rsid w:val="008E5732"/>
    <w:rsid w:val="008E6E15"/>
    <w:rsid w:val="008F0D78"/>
    <w:rsid w:val="008F1DF2"/>
    <w:rsid w:val="008F2910"/>
    <w:rsid w:val="008F3FC8"/>
    <w:rsid w:val="008F4AAF"/>
    <w:rsid w:val="008F5A51"/>
    <w:rsid w:val="008F68BF"/>
    <w:rsid w:val="0090072D"/>
    <w:rsid w:val="0091234E"/>
    <w:rsid w:val="009143D1"/>
    <w:rsid w:val="009233DA"/>
    <w:rsid w:val="009234BC"/>
    <w:rsid w:val="00926530"/>
    <w:rsid w:val="00936084"/>
    <w:rsid w:val="0093771C"/>
    <w:rsid w:val="00941308"/>
    <w:rsid w:val="009413A6"/>
    <w:rsid w:val="00941BD3"/>
    <w:rsid w:val="00943081"/>
    <w:rsid w:val="00944BF1"/>
    <w:rsid w:val="00945079"/>
    <w:rsid w:val="009453FE"/>
    <w:rsid w:val="00945545"/>
    <w:rsid w:val="00945E1D"/>
    <w:rsid w:val="00946F19"/>
    <w:rsid w:val="00950AF6"/>
    <w:rsid w:val="0095230F"/>
    <w:rsid w:val="00954743"/>
    <w:rsid w:val="0096207F"/>
    <w:rsid w:val="0096311F"/>
    <w:rsid w:val="00963CC2"/>
    <w:rsid w:val="00966299"/>
    <w:rsid w:val="0097272D"/>
    <w:rsid w:val="00972F4B"/>
    <w:rsid w:val="0097382B"/>
    <w:rsid w:val="00975CE6"/>
    <w:rsid w:val="00976DA2"/>
    <w:rsid w:val="00980771"/>
    <w:rsid w:val="00981E1B"/>
    <w:rsid w:val="00984CD8"/>
    <w:rsid w:val="00985C6C"/>
    <w:rsid w:val="009861F1"/>
    <w:rsid w:val="009862FC"/>
    <w:rsid w:val="00992DDD"/>
    <w:rsid w:val="00993B36"/>
    <w:rsid w:val="00993C72"/>
    <w:rsid w:val="00996270"/>
    <w:rsid w:val="00996D7F"/>
    <w:rsid w:val="009A0D75"/>
    <w:rsid w:val="009A2264"/>
    <w:rsid w:val="009A2C32"/>
    <w:rsid w:val="009A676D"/>
    <w:rsid w:val="009B4D3D"/>
    <w:rsid w:val="009B4F83"/>
    <w:rsid w:val="009C58FA"/>
    <w:rsid w:val="009C7797"/>
    <w:rsid w:val="009D07A0"/>
    <w:rsid w:val="009D0A47"/>
    <w:rsid w:val="009D700C"/>
    <w:rsid w:val="009E04CE"/>
    <w:rsid w:val="009E6EDB"/>
    <w:rsid w:val="009F4FAC"/>
    <w:rsid w:val="009F6FB4"/>
    <w:rsid w:val="00A01E5A"/>
    <w:rsid w:val="00A07BFC"/>
    <w:rsid w:val="00A07EE3"/>
    <w:rsid w:val="00A100A4"/>
    <w:rsid w:val="00A112E7"/>
    <w:rsid w:val="00A17902"/>
    <w:rsid w:val="00A205E4"/>
    <w:rsid w:val="00A34CA6"/>
    <w:rsid w:val="00A351FE"/>
    <w:rsid w:val="00A372AA"/>
    <w:rsid w:val="00A37970"/>
    <w:rsid w:val="00A40B0D"/>
    <w:rsid w:val="00A4488B"/>
    <w:rsid w:val="00A51A3F"/>
    <w:rsid w:val="00A522E7"/>
    <w:rsid w:val="00A52FA4"/>
    <w:rsid w:val="00A53265"/>
    <w:rsid w:val="00A5403B"/>
    <w:rsid w:val="00A55F7A"/>
    <w:rsid w:val="00A56DB1"/>
    <w:rsid w:val="00A56DD3"/>
    <w:rsid w:val="00A63EFD"/>
    <w:rsid w:val="00A67618"/>
    <w:rsid w:val="00A70577"/>
    <w:rsid w:val="00A71044"/>
    <w:rsid w:val="00A71474"/>
    <w:rsid w:val="00A72537"/>
    <w:rsid w:val="00A76721"/>
    <w:rsid w:val="00A83CA7"/>
    <w:rsid w:val="00A859BF"/>
    <w:rsid w:val="00A87648"/>
    <w:rsid w:val="00A903C2"/>
    <w:rsid w:val="00A94DBE"/>
    <w:rsid w:val="00A95D1F"/>
    <w:rsid w:val="00A97D1A"/>
    <w:rsid w:val="00AA0E60"/>
    <w:rsid w:val="00AA115F"/>
    <w:rsid w:val="00AA1F08"/>
    <w:rsid w:val="00AA5952"/>
    <w:rsid w:val="00AA7674"/>
    <w:rsid w:val="00AB70B6"/>
    <w:rsid w:val="00AC064C"/>
    <w:rsid w:val="00AC29CC"/>
    <w:rsid w:val="00AC59E1"/>
    <w:rsid w:val="00AC5BA0"/>
    <w:rsid w:val="00AD110C"/>
    <w:rsid w:val="00AD5C16"/>
    <w:rsid w:val="00AD747A"/>
    <w:rsid w:val="00AE4573"/>
    <w:rsid w:val="00AE472E"/>
    <w:rsid w:val="00AE49AC"/>
    <w:rsid w:val="00AE61D3"/>
    <w:rsid w:val="00AE6E15"/>
    <w:rsid w:val="00AE77BC"/>
    <w:rsid w:val="00AF0B02"/>
    <w:rsid w:val="00AF1617"/>
    <w:rsid w:val="00B00378"/>
    <w:rsid w:val="00B05520"/>
    <w:rsid w:val="00B10EDD"/>
    <w:rsid w:val="00B11020"/>
    <w:rsid w:val="00B1282B"/>
    <w:rsid w:val="00B12BF1"/>
    <w:rsid w:val="00B13C5D"/>
    <w:rsid w:val="00B14262"/>
    <w:rsid w:val="00B1475B"/>
    <w:rsid w:val="00B14D3A"/>
    <w:rsid w:val="00B1691F"/>
    <w:rsid w:val="00B1701C"/>
    <w:rsid w:val="00B20344"/>
    <w:rsid w:val="00B2478B"/>
    <w:rsid w:val="00B24D89"/>
    <w:rsid w:val="00B26537"/>
    <w:rsid w:val="00B36324"/>
    <w:rsid w:val="00B3700A"/>
    <w:rsid w:val="00B373E2"/>
    <w:rsid w:val="00B42C2D"/>
    <w:rsid w:val="00B44BD4"/>
    <w:rsid w:val="00B46628"/>
    <w:rsid w:val="00B5104D"/>
    <w:rsid w:val="00B51567"/>
    <w:rsid w:val="00B56211"/>
    <w:rsid w:val="00B56360"/>
    <w:rsid w:val="00B5644D"/>
    <w:rsid w:val="00B56951"/>
    <w:rsid w:val="00B56E90"/>
    <w:rsid w:val="00B6036F"/>
    <w:rsid w:val="00B62E9C"/>
    <w:rsid w:val="00B71067"/>
    <w:rsid w:val="00B71DB3"/>
    <w:rsid w:val="00B71F65"/>
    <w:rsid w:val="00B74EA3"/>
    <w:rsid w:val="00B76B92"/>
    <w:rsid w:val="00B76CAE"/>
    <w:rsid w:val="00B779DA"/>
    <w:rsid w:val="00B77AAC"/>
    <w:rsid w:val="00B83FB0"/>
    <w:rsid w:val="00B85661"/>
    <w:rsid w:val="00B858D4"/>
    <w:rsid w:val="00B91C5F"/>
    <w:rsid w:val="00B9237E"/>
    <w:rsid w:val="00B932C8"/>
    <w:rsid w:val="00B95921"/>
    <w:rsid w:val="00B9758C"/>
    <w:rsid w:val="00B9782F"/>
    <w:rsid w:val="00B97CC5"/>
    <w:rsid w:val="00BA289A"/>
    <w:rsid w:val="00BA2C05"/>
    <w:rsid w:val="00BA5971"/>
    <w:rsid w:val="00BA6800"/>
    <w:rsid w:val="00BA6EB8"/>
    <w:rsid w:val="00BB0842"/>
    <w:rsid w:val="00BC0EEA"/>
    <w:rsid w:val="00BC4137"/>
    <w:rsid w:val="00BC4762"/>
    <w:rsid w:val="00BC4E93"/>
    <w:rsid w:val="00BC64BE"/>
    <w:rsid w:val="00BC682F"/>
    <w:rsid w:val="00BD0EA7"/>
    <w:rsid w:val="00BD11C1"/>
    <w:rsid w:val="00BD3C2E"/>
    <w:rsid w:val="00BD415C"/>
    <w:rsid w:val="00BD492B"/>
    <w:rsid w:val="00BD6195"/>
    <w:rsid w:val="00BE3357"/>
    <w:rsid w:val="00BE5F74"/>
    <w:rsid w:val="00BE71DF"/>
    <w:rsid w:val="00BE7947"/>
    <w:rsid w:val="00BF0580"/>
    <w:rsid w:val="00BF120E"/>
    <w:rsid w:val="00BF1E9A"/>
    <w:rsid w:val="00BF54D9"/>
    <w:rsid w:val="00BF62A1"/>
    <w:rsid w:val="00C00359"/>
    <w:rsid w:val="00C0094A"/>
    <w:rsid w:val="00C036DD"/>
    <w:rsid w:val="00C13979"/>
    <w:rsid w:val="00C146B1"/>
    <w:rsid w:val="00C14820"/>
    <w:rsid w:val="00C15FBD"/>
    <w:rsid w:val="00C16009"/>
    <w:rsid w:val="00C17299"/>
    <w:rsid w:val="00C20B59"/>
    <w:rsid w:val="00C217F7"/>
    <w:rsid w:val="00C220EE"/>
    <w:rsid w:val="00C228D4"/>
    <w:rsid w:val="00C250A2"/>
    <w:rsid w:val="00C25A29"/>
    <w:rsid w:val="00C30704"/>
    <w:rsid w:val="00C35655"/>
    <w:rsid w:val="00C36535"/>
    <w:rsid w:val="00C40897"/>
    <w:rsid w:val="00C459E2"/>
    <w:rsid w:val="00C45B18"/>
    <w:rsid w:val="00C467C7"/>
    <w:rsid w:val="00C5181B"/>
    <w:rsid w:val="00C5244B"/>
    <w:rsid w:val="00C60D54"/>
    <w:rsid w:val="00C619A6"/>
    <w:rsid w:val="00C71A41"/>
    <w:rsid w:val="00C731E8"/>
    <w:rsid w:val="00C7336A"/>
    <w:rsid w:val="00C73AE4"/>
    <w:rsid w:val="00C73BE0"/>
    <w:rsid w:val="00C7462F"/>
    <w:rsid w:val="00C75722"/>
    <w:rsid w:val="00C8301C"/>
    <w:rsid w:val="00C876BF"/>
    <w:rsid w:val="00C87C80"/>
    <w:rsid w:val="00C90E17"/>
    <w:rsid w:val="00C933D0"/>
    <w:rsid w:val="00C95EB9"/>
    <w:rsid w:val="00C97EFA"/>
    <w:rsid w:val="00CA3EDB"/>
    <w:rsid w:val="00CA422F"/>
    <w:rsid w:val="00CA6963"/>
    <w:rsid w:val="00CA7E2D"/>
    <w:rsid w:val="00CB128D"/>
    <w:rsid w:val="00CB17ED"/>
    <w:rsid w:val="00CB32A8"/>
    <w:rsid w:val="00CB387A"/>
    <w:rsid w:val="00CB3B85"/>
    <w:rsid w:val="00CB4A6F"/>
    <w:rsid w:val="00CB6FDA"/>
    <w:rsid w:val="00CC24E7"/>
    <w:rsid w:val="00CC3001"/>
    <w:rsid w:val="00CC6CB1"/>
    <w:rsid w:val="00CC7F12"/>
    <w:rsid w:val="00CD248B"/>
    <w:rsid w:val="00CD2CCE"/>
    <w:rsid w:val="00CD35E0"/>
    <w:rsid w:val="00CD51D4"/>
    <w:rsid w:val="00CD66EB"/>
    <w:rsid w:val="00CD71E2"/>
    <w:rsid w:val="00CD7EEC"/>
    <w:rsid w:val="00CE00D1"/>
    <w:rsid w:val="00CE08E3"/>
    <w:rsid w:val="00CE3F73"/>
    <w:rsid w:val="00CE79CC"/>
    <w:rsid w:val="00CF1AC0"/>
    <w:rsid w:val="00CF1F59"/>
    <w:rsid w:val="00CF2435"/>
    <w:rsid w:val="00CF502E"/>
    <w:rsid w:val="00CF65F3"/>
    <w:rsid w:val="00D01D37"/>
    <w:rsid w:val="00D02098"/>
    <w:rsid w:val="00D02F9C"/>
    <w:rsid w:val="00D0399E"/>
    <w:rsid w:val="00D0518A"/>
    <w:rsid w:val="00D06085"/>
    <w:rsid w:val="00D06560"/>
    <w:rsid w:val="00D07ECC"/>
    <w:rsid w:val="00D11698"/>
    <w:rsid w:val="00D11C48"/>
    <w:rsid w:val="00D12703"/>
    <w:rsid w:val="00D163E3"/>
    <w:rsid w:val="00D200A0"/>
    <w:rsid w:val="00D2108B"/>
    <w:rsid w:val="00D213ED"/>
    <w:rsid w:val="00D23449"/>
    <w:rsid w:val="00D24712"/>
    <w:rsid w:val="00D3020A"/>
    <w:rsid w:val="00D3041F"/>
    <w:rsid w:val="00D30C55"/>
    <w:rsid w:val="00D30F85"/>
    <w:rsid w:val="00D32C63"/>
    <w:rsid w:val="00D359E9"/>
    <w:rsid w:val="00D36DDA"/>
    <w:rsid w:val="00D409D7"/>
    <w:rsid w:val="00D4156E"/>
    <w:rsid w:val="00D41A77"/>
    <w:rsid w:val="00D42506"/>
    <w:rsid w:val="00D44938"/>
    <w:rsid w:val="00D45E50"/>
    <w:rsid w:val="00D4640A"/>
    <w:rsid w:val="00D50789"/>
    <w:rsid w:val="00D54452"/>
    <w:rsid w:val="00D54DE3"/>
    <w:rsid w:val="00D56664"/>
    <w:rsid w:val="00D61BB8"/>
    <w:rsid w:val="00D625FB"/>
    <w:rsid w:val="00D63D83"/>
    <w:rsid w:val="00D6606C"/>
    <w:rsid w:val="00D66B00"/>
    <w:rsid w:val="00D75763"/>
    <w:rsid w:val="00D75A90"/>
    <w:rsid w:val="00D76026"/>
    <w:rsid w:val="00D7653C"/>
    <w:rsid w:val="00D80CAF"/>
    <w:rsid w:val="00D83C32"/>
    <w:rsid w:val="00D83DD2"/>
    <w:rsid w:val="00D95113"/>
    <w:rsid w:val="00DA098C"/>
    <w:rsid w:val="00DA1657"/>
    <w:rsid w:val="00DA7440"/>
    <w:rsid w:val="00DA7926"/>
    <w:rsid w:val="00DB0273"/>
    <w:rsid w:val="00DB0A04"/>
    <w:rsid w:val="00DB3E35"/>
    <w:rsid w:val="00DB52DA"/>
    <w:rsid w:val="00DB5732"/>
    <w:rsid w:val="00DC131C"/>
    <w:rsid w:val="00DC274B"/>
    <w:rsid w:val="00DD2316"/>
    <w:rsid w:val="00DD4F5A"/>
    <w:rsid w:val="00DD7D72"/>
    <w:rsid w:val="00DE3443"/>
    <w:rsid w:val="00DE4F8A"/>
    <w:rsid w:val="00DE5743"/>
    <w:rsid w:val="00DF536F"/>
    <w:rsid w:val="00DF76E6"/>
    <w:rsid w:val="00E00243"/>
    <w:rsid w:val="00E04DFC"/>
    <w:rsid w:val="00E07D04"/>
    <w:rsid w:val="00E11EB8"/>
    <w:rsid w:val="00E12ACA"/>
    <w:rsid w:val="00E148F6"/>
    <w:rsid w:val="00E21BBD"/>
    <w:rsid w:val="00E27934"/>
    <w:rsid w:val="00E30FDC"/>
    <w:rsid w:val="00E312A8"/>
    <w:rsid w:val="00E33151"/>
    <w:rsid w:val="00E3385D"/>
    <w:rsid w:val="00E364C5"/>
    <w:rsid w:val="00E36B91"/>
    <w:rsid w:val="00E42D77"/>
    <w:rsid w:val="00E45E34"/>
    <w:rsid w:val="00E47BB6"/>
    <w:rsid w:val="00E51B87"/>
    <w:rsid w:val="00E52462"/>
    <w:rsid w:val="00E5561D"/>
    <w:rsid w:val="00E57077"/>
    <w:rsid w:val="00E60351"/>
    <w:rsid w:val="00E605F6"/>
    <w:rsid w:val="00E65757"/>
    <w:rsid w:val="00E66F6C"/>
    <w:rsid w:val="00E75AF1"/>
    <w:rsid w:val="00E774D5"/>
    <w:rsid w:val="00E77682"/>
    <w:rsid w:val="00E77BF9"/>
    <w:rsid w:val="00E821E4"/>
    <w:rsid w:val="00E85CC4"/>
    <w:rsid w:val="00E86CF2"/>
    <w:rsid w:val="00E92A66"/>
    <w:rsid w:val="00E93B4D"/>
    <w:rsid w:val="00E97896"/>
    <w:rsid w:val="00EA0370"/>
    <w:rsid w:val="00EA45B9"/>
    <w:rsid w:val="00EA51E7"/>
    <w:rsid w:val="00EB7212"/>
    <w:rsid w:val="00EC2EED"/>
    <w:rsid w:val="00EC5CF0"/>
    <w:rsid w:val="00ED2267"/>
    <w:rsid w:val="00ED49ED"/>
    <w:rsid w:val="00EE1891"/>
    <w:rsid w:val="00EE393C"/>
    <w:rsid w:val="00EE4B4F"/>
    <w:rsid w:val="00EE7FE7"/>
    <w:rsid w:val="00EF4D29"/>
    <w:rsid w:val="00EF5CF8"/>
    <w:rsid w:val="00F0261C"/>
    <w:rsid w:val="00F02CC5"/>
    <w:rsid w:val="00F048A0"/>
    <w:rsid w:val="00F04D1C"/>
    <w:rsid w:val="00F04F5F"/>
    <w:rsid w:val="00F13F84"/>
    <w:rsid w:val="00F14119"/>
    <w:rsid w:val="00F210AE"/>
    <w:rsid w:val="00F231AA"/>
    <w:rsid w:val="00F26A7F"/>
    <w:rsid w:val="00F307A9"/>
    <w:rsid w:val="00F36F0D"/>
    <w:rsid w:val="00F37DE3"/>
    <w:rsid w:val="00F41767"/>
    <w:rsid w:val="00F50050"/>
    <w:rsid w:val="00F52392"/>
    <w:rsid w:val="00F56712"/>
    <w:rsid w:val="00F5676C"/>
    <w:rsid w:val="00F568F3"/>
    <w:rsid w:val="00F61E5B"/>
    <w:rsid w:val="00F63734"/>
    <w:rsid w:val="00F63DC2"/>
    <w:rsid w:val="00F70B20"/>
    <w:rsid w:val="00F71296"/>
    <w:rsid w:val="00F71FD6"/>
    <w:rsid w:val="00F72A90"/>
    <w:rsid w:val="00F72BF3"/>
    <w:rsid w:val="00F7318A"/>
    <w:rsid w:val="00F75BF7"/>
    <w:rsid w:val="00F776CA"/>
    <w:rsid w:val="00F80CEA"/>
    <w:rsid w:val="00F81B46"/>
    <w:rsid w:val="00F82F62"/>
    <w:rsid w:val="00F83328"/>
    <w:rsid w:val="00F913F6"/>
    <w:rsid w:val="00F9346C"/>
    <w:rsid w:val="00F96220"/>
    <w:rsid w:val="00F97F27"/>
    <w:rsid w:val="00FB1745"/>
    <w:rsid w:val="00FB4FBD"/>
    <w:rsid w:val="00FB78F5"/>
    <w:rsid w:val="00FB7BD8"/>
    <w:rsid w:val="00FC028D"/>
    <w:rsid w:val="00FC1464"/>
    <w:rsid w:val="00FC15FB"/>
    <w:rsid w:val="00FC330F"/>
    <w:rsid w:val="00FC4A1C"/>
    <w:rsid w:val="00FC4EA4"/>
    <w:rsid w:val="00FC5111"/>
    <w:rsid w:val="00FC5982"/>
    <w:rsid w:val="00FD3A3F"/>
    <w:rsid w:val="00FD53E5"/>
    <w:rsid w:val="00FE01C4"/>
    <w:rsid w:val="00FE4D49"/>
    <w:rsid w:val="00FF4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next w:val="a"/>
    <w:link w:val="10"/>
    <w:qFormat/>
    <w:rsid w:val="00CB3B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5843D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customStyle="1" w:styleId="TAH0">
    <w:name w:val="TAH"/>
    <w:basedOn w:val="a"/>
    <w:rsid w:val="00151A7C"/>
    <w:pPr>
      <w:keepNext/>
      <w:keepLines/>
      <w:widowControl/>
      <w:overflowPunct w:val="0"/>
      <w:autoSpaceDE w:val="0"/>
      <w:autoSpaceDN w:val="0"/>
      <w:adjustRightInd w:val="0"/>
      <w:spacing w:afterLines="50"/>
      <w:ind w:left="568" w:hanging="284"/>
      <w:jc w:val="center"/>
      <w:textAlignment w:val="baseline"/>
    </w:pPr>
    <w:rPr>
      <w:rFonts w:ascii="Arial" w:eastAsia="Arial Unicode MS" w:hAnsi="Arial" w:cs="Arial Unicode MS"/>
      <w:b/>
      <w:color w:val="000000"/>
      <w:kern w:val="0"/>
      <w:sz w:val="18"/>
      <w:szCs w:val="20"/>
      <w:shd w:val="pct15" w:color="auto" w:fill="FFFFFF"/>
      <w:lang w:val="en-GB"/>
    </w:rPr>
  </w:style>
  <w:style w:type="paragraph" w:customStyle="1" w:styleId="TH">
    <w:name w:val="TH"/>
    <w:basedOn w:val="a"/>
    <w:link w:val="THChar"/>
    <w:qFormat/>
    <w:rsid w:val="00D44938"/>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locked/>
    <w:rsid w:val="00D44938"/>
    <w:rPr>
      <w:rFonts w:ascii="Arial" w:hAnsi="Arial" w:cs="Times New Roman"/>
      <w:b/>
      <w:kern w:val="0"/>
      <w:sz w:val="20"/>
      <w:szCs w:val="20"/>
      <w:lang w:val="en-GB" w:eastAsia="en-US"/>
    </w:rPr>
  </w:style>
  <w:style w:type="character" w:customStyle="1" w:styleId="10">
    <w:name w:val="标题 1 字符"/>
    <w:basedOn w:val="a0"/>
    <w:link w:val="1"/>
    <w:rsid w:val="00CB3B85"/>
    <w:rPr>
      <w:rFonts w:ascii="Arial" w:eastAsia="Malgun Gothic" w:hAnsi="Arial" w:cs="Times New Roman"/>
      <w:kern w:val="0"/>
      <w:sz w:val="36"/>
      <w:szCs w:val="20"/>
      <w:lang w:val="en-GB" w:eastAsia="ja-JP"/>
    </w:rPr>
  </w:style>
  <w:style w:type="character" w:customStyle="1" w:styleId="20">
    <w:name w:val="标题 2 字符"/>
    <w:basedOn w:val="a0"/>
    <w:link w:val="2"/>
    <w:uiPriority w:val="9"/>
    <w:rsid w:val="005843D9"/>
    <w:rPr>
      <w:rFonts w:asciiTheme="majorHAnsi" w:eastAsiaTheme="majorEastAsia" w:hAnsiTheme="majorHAnsi" w:cstheme="majorBidi"/>
      <w:b/>
      <w:bCs/>
      <w:sz w:val="32"/>
      <w:szCs w:val="32"/>
    </w:rPr>
  </w:style>
  <w:style w:type="paragraph" w:styleId="a7">
    <w:name w:val="List Paragraph"/>
    <w:basedOn w:val="a"/>
    <w:uiPriority w:val="34"/>
    <w:qFormat/>
    <w:rsid w:val="00C459E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1985</TotalTime>
  <Pages>2</Pages>
  <Words>568</Words>
  <Characters>3240</Characters>
  <Application>Microsoft Office Word</Application>
  <DocSecurity>0</DocSecurity>
  <Lines>27</Lines>
  <Paragraphs>7</Paragraphs>
  <ScaleCrop>false</ScaleCrop>
  <Company/>
  <LinksUpToDate>false</LinksUpToDate>
  <CharactersWithSpaces>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Haiyan HY7 Luo</cp:lastModifiedBy>
  <cp:revision>978</cp:revision>
  <dcterms:created xsi:type="dcterms:W3CDTF">2022-01-13T07:18:00Z</dcterms:created>
  <dcterms:modified xsi:type="dcterms:W3CDTF">2022-01-28T06:47:00Z</dcterms:modified>
</cp:coreProperties>
</file>