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FBB19" w14:textId="549904C0" w:rsidR="008E3B0F" w:rsidRPr="008E3B0F" w:rsidRDefault="00F63DC2" w:rsidP="008E3B0F">
      <w:pPr>
        <w:tabs>
          <w:tab w:val="right" w:pos="9638"/>
        </w:tabs>
        <w:jc w:val="left"/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</w:pP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TSG </w:t>
      </w:r>
      <w:r w:rsidR="008E3B0F" w:rsidRPr="008E3B0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SA WG2 Meeting #</w:t>
      </w: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149</w:t>
      </w:r>
      <w:r>
        <w:rPr>
          <w:rFonts w:ascii="Arial" w:eastAsia="Arial Unicode MS" w:hAnsi="Arial" w:cs="Arial" w:hint="eastAsia"/>
          <w:b/>
          <w:bCs/>
          <w:noProof/>
          <w:kern w:val="0"/>
          <w:sz w:val="24"/>
          <w:szCs w:val="20"/>
          <w:lang w:val="en-GB"/>
        </w:rPr>
        <w:t>E</w:t>
      </w:r>
      <w:r w:rsidR="008E3B0F" w:rsidRPr="008E3B0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ab/>
      </w:r>
      <w:r w:rsidR="00C84C60" w:rsidRPr="00C84C60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S2-2200233</w:t>
      </w:r>
    </w:p>
    <w:p w14:paraId="3439A9DD" w14:textId="77172B58" w:rsidR="008E3B0F" w:rsidRPr="008E3B0F" w:rsidRDefault="008E3B0F" w:rsidP="008E3B0F">
      <w:pPr>
        <w:pBdr>
          <w:bottom w:val="single" w:sz="6" w:space="0" w:color="auto"/>
        </w:pBdr>
        <w:tabs>
          <w:tab w:val="right" w:pos="9638"/>
        </w:tabs>
        <w:jc w:val="left"/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</w:pPr>
      <w:r w:rsidRPr="008E3B0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14 - </w:t>
      </w:r>
      <w:r w:rsidR="008D11FA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25</w:t>
      </w:r>
      <w:r w:rsidRPr="008E3B0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 </w:t>
      </w:r>
      <w:r w:rsidR="008D11FA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Feb</w:t>
      </w:r>
      <w:r w:rsidR="006E7D83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r</w:t>
      </w:r>
      <w:r w:rsidR="008D11FA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ua</w:t>
      </w:r>
      <w:r w:rsidR="0096311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r</w:t>
      </w:r>
      <w:r w:rsidR="008D11FA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y</w:t>
      </w:r>
      <w:r w:rsidRPr="008E3B0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, 20</w:t>
      </w:r>
      <w:r w:rsidR="00984CD8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22</w:t>
      </w:r>
      <w:r w:rsidRPr="008E3B0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, </w:t>
      </w:r>
      <w:r w:rsidR="00286248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Electronic meeting</w:t>
      </w:r>
    </w:p>
    <w:p w14:paraId="23365FD3" w14:textId="77777777" w:rsidR="008E3B0F" w:rsidRPr="008E3B0F" w:rsidRDefault="008E3B0F" w:rsidP="008E3B0F">
      <w:pPr>
        <w:widowControl/>
        <w:spacing w:after="180"/>
        <w:rPr>
          <w:rFonts w:ascii="Arial" w:eastAsia="Malgun Gothic" w:hAnsi="Arial" w:cs="Arial"/>
          <w:kern w:val="0"/>
          <w:sz w:val="20"/>
          <w:szCs w:val="20"/>
          <w:lang w:val="en-GB" w:eastAsia="en-US"/>
        </w:rPr>
      </w:pPr>
    </w:p>
    <w:p w14:paraId="7806E1A3" w14:textId="322F14D1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Source: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  <w:t>Lenovo, Motorola Mobility</w:t>
      </w:r>
    </w:p>
    <w:p w14:paraId="3B0B2F10" w14:textId="76C2C1A4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Title: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  <w:t>Key issue on</w:t>
      </w:r>
      <w:r w:rsidR="000C04B5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 xml:space="preserve"> 5</w:t>
      </w:r>
      <w:r w:rsidR="000C04B5" w:rsidRPr="005C292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GS information exposure extensions</w:t>
      </w:r>
      <w:r w:rsidR="00714B00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 xml:space="preserve"> for AI/ML service</w:t>
      </w:r>
    </w:p>
    <w:p w14:paraId="3719549A" w14:textId="6D45859F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Document for: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  <w:t>Approval</w:t>
      </w:r>
    </w:p>
    <w:p w14:paraId="61CF5EFA" w14:textId="461FCAAD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Agenda Item: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</w:r>
      <w:r w:rsidR="00B44BD4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9.21</w:t>
      </w:r>
    </w:p>
    <w:p w14:paraId="6B7B7E26" w14:textId="61CEFA38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Work Item / Release: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</w:r>
      <w:r w:rsidR="00471DFE"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FS_</w:t>
      </w:r>
      <w:r w:rsidR="00471DFE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AIMLsys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/ Rel-1</w:t>
      </w:r>
      <w:r w:rsidR="00113217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8</w:t>
      </w:r>
    </w:p>
    <w:p w14:paraId="7BA37621" w14:textId="62E365FA" w:rsidR="008E3B0F" w:rsidRPr="008E3B0F" w:rsidRDefault="008E3B0F" w:rsidP="008E3B0F">
      <w:pPr>
        <w:widowControl/>
        <w:spacing w:after="180"/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 xml:space="preserve">Abstract of the contribution: Proposes a Key Issue on </w:t>
      </w:r>
      <w:r w:rsidR="00E56B3A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>5GS information exposure extensions</w:t>
      </w:r>
      <w:r w:rsidRPr="008E3B0F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 xml:space="preserve"> for</w:t>
      </w:r>
      <w:r w:rsidR="00514AF4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 xml:space="preserve"> </w:t>
      </w:r>
      <w:r w:rsidR="00514AF4" w:rsidRPr="00514AF4">
        <w:rPr>
          <w:rFonts w:ascii="Arial" w:eastAsia="Malgun Gothic" w:hAnsi="Arial" w:cs="Arial" w:hint="eastAsia"/>
          <w:i/>
          <w:kern w:val="0"/>
          <w:sz w:val="20"/>
          <w:szCs w:val="20"/>
          <w:lang w:val="en-GB" w:eastAsia="en-US"/>
        </w:rPr>
        <w:t>AI/</w:t>
      </w:r>
      <w:r w:rsidR="00514AF4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>ML</w:t>
      </w:r>
      <w:r w:rsidR="008150F9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 xml:space="preserve"> service</w:t>
      </w:r>
    </w:p>
    <w:p w14:paraId="676AA8FE" w14:textId="77777777" w:rsidR="008E3B0F" w:rsidRPr="00290A17" w:rsidRDefault="008E3B0F" w:rsidP="00290A17">
      <w:pPr>
        <w:pStyle w:val="1"/>
        <w:ind w:left="420" w:hanging="420"/>
        <w:rPr>
          <w:lang w:eastAsia="zh-CN"/>
        </w:rPr>
      </w:pPr>
      <w:r w:rsidRPr="00290A17">
        <w:rPr>
          <w:lang w:eastAsia="zh-CN"/>
        </w:rPr>
        <w:t>1</w:t>
      </w:r>
      <w:r w:rsidRPr="00290A17">
        <w:rPr>
          <w:lang w:eastAsia="zh-CN"/>
        </w:rPr>
        <w:tab/>
        <w:t>Background</w:t>
      </w:r>
    </w:p>
    <w:p w14:paraId="68665EF7" w14:textId="63BF7135" w:rsidR="003375C2" w:rsidRDefault="00016443" w:rsidP="005B4DED">
      <w:pPr>
        <w:widowControl/>
        <w:spacing w:after="180"/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 xml:space="preserve">According to the </w:t>
      </w:r>
      <w:r w:rsidR="00C228D4" w:rsidRPr="00C228D4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>SP-211</w:t>
      </w:r>
      <w:r w:rsidR="00A02BF9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>648</w:t>
      </w:r>
      <w:r w:rsidR="004E13C0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>[1]</w:t>
      </w:r>
      <w:r w:rsidR="00F83328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>,</w:t>
      </w:r>
      <w:r w:rsidR="00F83328" w:rsidRPr="0032589A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 xml:space="preserve"> the study on </w:t>
      </w:r>
      <w:r w:rsidR="007A13FB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 xml:space="preserve">5G </w:t>
      </w:r>
      <w:r w:rsidR="007A13FB" w:rsidRPr="00FB7BD8">
        <w:rPr>
          <w:rFonts w:ascii="Times New Roman" w:eastAsia="Malgun Gothic" w:hAnsi="Times New Roman" w:cs="Times New Roman" w:hint="eastAsia"/>
          <w:noProof/>
          <w:kern w:val="0"/>
          <w:sz w:val="20"/>
          <w:szCs w:val="20"/>
          <w:lang w:val="en-GB" w:eastAsia="ko-KR"/>
        </w:rPr>
        <w:t>System</w:t>
      </w:r>
      <w:r w:rsidR="007A13FB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 xml:space="preserve"> support for AI</w:t>
      </w:r>
      <w:r w:rsidR="007A13FB" w:rsidRPr="00FB7BD8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>/ML-based Services</w:t>
      </w:r>
      <w:r w:rsidR="00F83328" w:rsidRPr="0032589A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 xml:space="preserve"> targeted at R1</w:t>
      </w:r>
      <w:r w:rsidR="00C30704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>8</w:t>
      </w:r>
      <w:r w:rsidR="00184DE7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 xml:space="preserve"> </w:t>
      </w:r>
      <w:r w:rsidR="008F4AAF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>supports</w:t>
      </w:r>
      <w:r w:rsidR="005B4DED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 xml:space="preserve"> </w:t>
      </w:r>
      <w:r w:rsidR="00C71A41" w:rsidRPr="00C71A41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>5GS architectural and functional extensions so that service providers can leverage 5GS as the intelligent transmission platform to support AI/ML-based services</w:t>
      </w:r>
      <w:r w:rsidR="000850D9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 xml:space="preserve">. </w:t>
      </w:r>
      <w:r w:rsidR="003375C2" w:rsidRPr="00361369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>One of the objectives that this study attempts to address is:</w:t>
      </w:r>
    </w:p>
    <w:p w14:paraId="592125C4" w14:textId="14A21B4B" w:rsidR="00352A23" w:rsidRDefault="00352A23" w:rsidP="00352A23">
      <w:pPr>
        <w:pStyle w:val="tah"/>
        <w:numPr>
          <w:ilvl w:val="0"/>
          <w:numId w:val="2"/>
        </w:numPr>
        <w:spacing w:before="0" w:beforeAutospacing="0" w:after="120" w:afterAutospacing="0"/>
        <w:rPr>
          <w:i/>
          <w:iCs/>
          <w:sz w:val="22"/>
          <w:szCs w:val="22"/>
        </w:rPr>
      </w:pPr>
      <w:r w:rsidRPr="004556EC">
        <w:rPr>
          <w:i/>
          <w:iCs/>
          <w:sz w:val="22"/>
          <w:szCs w:val="22"/>
        </w:rPr>
        <w:t xml:space="preserve">Objective 1 (WT#1.1): Study the possible architectural and functional extensions to support the Application layer AI/ML operations defined in TS 22.261, more specifically: </w:t>
      </w:r>
    </w:p>
    <w:p w14:paraId="29FDB981" w14:textId="5DC90F01" w:rsidR="002761A9" w:rsidRPr="002761A9" w:rsidRDefault="002761A9" w:rsidP="002761A9">
      <w:pPr>
        <w:pStyle w:val="tah"/>
        <w:spacing w:before="0" w:beforeAutospacing="0" w:after="120" w:afterAutospacing="0"/>
        <w:ind w:left="720"/>
        <w:rPr>
          <w:i/>
          <w:iCs/>
          <w:sz w:val="22"/>
          <w:szCs w:val="22"/>
        </w:rPr>
      </w:pPr>
      <w:r w:rsidRPr="004B1871">
        <w:rPr>
          <w:i/>
          <w:iCs/>
          <w:sz w:val="22"/>
          <w:szCs w:val="22"/>
        </w:rPr>
        <w:t>a.</w:t>
      </w:r>
      <w:r>
        <w:rPr>
          <w:rFonts w:asciiTheme="minorEastAsia" w:eastAsiaTheme="minorEastAsia" w:hAnsiTheme="minorEastAsia"/>
          <w:i/>
          <w:iCs/>
          <w:sz w:val="22"/>
          <w:szCs w:val="22"/>
          <w:lang w:eastAsia="zh-CN"/>
        </w:rPr>
        <w:t xml:space="preserve"> </w:t>
      </w:r>
      <w:r w:rsidRPr="002761A9">
        <w:rPr>
          <w:i/>
          <w:iCs/>
          <w:sz w:val="22"/>
          <w:szCs w:val="22"/>
        </w:rPr>
        <w:t xml:space="preserve">Support monitoring of network resource utilization in the 5G system relevant to the UE in order to support Application AI/ML operation with AI/ML model provider.  </w:t>
      </w:r>
    </w:p>
    <w:p w14:paraId="52036944" w14:textId="2F6BB27B" w:rsidR="001F0F38" w:rsidRDefault="001F0F38" w:rsidP="001F0F38">
      <w:pPr>
        <w:pStyle w:val="tah"/>
        <w:spacing w:before="0" w:beforeAutospacing="0" w:after="120" w:afterAutospacing="0"/>
        <w:ind w:left="720"/>
        <w:rPr>
          <w:i/>
          <w:iCs/>
          <w:sz w:val="22"/>
          <w:szCs w:val="22"/>
        </w:rPr>
      </w:pPr>
      <w:r w:rsidRPr="001F0F38">
        <w:rPr>
          <w:i/>
          <w:iCs/>
          <w:sz w:val="22"/>
          <w:szCs w:val="22"/>
        </w:rPr>
        <w:t xml:space="preserve">b. 5GS information exposure extensions for 5GC NF(s) to expose UE and/or </w:t>
      </w:r>
      <w:r w:rsidRPr="00E42D77">
        <w:rPr>
          <w:i/>
          <w:iCs/>
          <w:sz w:val="22"/>
          <w:szCs w:val="22"/>
        </w:rPr>
        <w:t>network conditions and performance prediction</w:t>
      </w:r>
      <w:r w:rsidRPr="001F0F38">
        <w:rPr>
          <w:i/>
          <w:iCs/>
          <w:sz w:val="22"/>
          <w:szCs w:val="22"/>
        </w:rPr>
        <w:t xml:space="preserve"> (e.g. location, QoS, load, congestion, etc.) and whether and how to expose such information to the UE and/or to the authorized 3</w:t>
      </w:r>
      <w:r w:rsidRPr="00E42D77">
        <w:rPr>
          <w:i/>
          <w:iCs/>
          <w:sz w:val="22"/>
          <w:szCs w:val="22"/>
        </w:rPr>
        <w:t>rd</w:t>
      </w:r>
      <w:r w:rsidRPr="001F0F38">
        <w:rPr>
          <w:i/>
          <w:iCs/>
          <w:sz w:val="22"/>
          <w:szCs w:val="22"/>
        </w:rPr>
        <w:t xml:space="preserve"> party to assist the Application AI/ML operation.</w:t>
      </w:r>
    </w:p>
    <w:p w14:paraId="51AAECFA" w14:textId="63B1A4EC" w:rsidR="005942AA" w:rsidRPr="0080050C" w:rsidRDefault="005942AA" w:rsidP="005942AA">
      <w:pPr>
        <w:pStyle w:val="tah"/>
        <w:spacing w:before="0" w:beforeAutospacing="0" w:after="120" w:afterAutospacing="0"/>
        <w:rPr>
          <w:rFonts w:eastAsia="Malgun Gothic"/>
          <w:sz w:val="20"/>
          <w:szCs w:val="20"/>
          <w:lang w:val="en-GB" w:eastAsia="ko-KR"/>
        </w:rPr>
      </w:pPr>
      <w:r w:rsidRPr="0080050C">
        <w:rPr>
          <w:rFonts w:eastAsia="Malgun Gothic" w:hint="eastAsia"/>
          <w:sz w:val="20"/>
          <w:szCs w:val="20"/>
          <w:lang w:val="en-GB" w:eastAsia="ko-KR"/>
        </w:rPr>
        <w:t>I</w:t>
      </w:r>
      <w:r w:rsidRPr="0080050C">
        <w:rPr>
          <w:rFonts w:eastAsia="Malgun Gothic"/>
          <w:sz w:val="20"/>
          <w:szCs w:val="20"/>
          <w:lang w:val="en-GB" w:eastAsia="ko-KR"/>
        </w:rPr>
        <w:t xml:space="preserve">n this paper, </w:t>
      </w:r>
      <w:r w:rsidR="009E0DD9">
        <w:rPr>
          <w:rFonts w:eastAsia="Malgun Gothic"/>
          <w:sz w:val="20"/>
          <w:szCs w:val="20"/>
          <w:lang w:val="en-GB" w:eastAsia="ko-KR"/>
        </w:rPr>
        <w:t xml:space="preserve">5GS information exposure extensions for AI/ML service is discussed. </w:t>
      </w:r>
    </w:p>
    <w:p w14:paraId="319482D1" w14:textId="62149F06" w:rsidR="0069598B" w:rsidRPr="00290A17" w:rsidRDefault="007E261B" w:rsidP="00290A17">
      <w:pPr>
        <w:pStyle w:val="1"/>
        <w:ind w:left="420" w:hanging="420"/>
        <w:rPr>
          <w:lang w:eastAsia="zh-CN"/>
        </w:rPr>
      </w:pPr>
      <w:r w:rsidRPr="00290A17">
        <w:rPr>
          <w:lang w:eastAsia="zh-CN"/>
        </w:rPr>
        <w:t>2</w:t>
      </w:r>
      <w:r w:rsidR="0069598B" w:rsidRPr="00290A17">
        <w:rPr>
          <w:lang w:eastAsia="zh-CN"/>
        </w:rPr>
        <w:tab/>
      </w:r>
      <w:r w:rsidRPr="00290A17">
        <w:rPr>
          <w:lang w:eastAsia="zh-CN"/>
        </w:rPr>
        <w:t>Discussion</w:t>
      </w:r>
    </w:p>
    <w:p w14:paraId="60FC2D7A" w14:textId="4324DB01" w:rsidR="000A615D" w:rsidRDefault="00790D6F" w:rsidP="00D54452">
      <w:pPr>
        <w:pStyle w:val="tah"/>
        <w:spacing w:before="0" w:beforeAutospacing="0" w:after="120" w:afterAutospacing="0"/>
        <w:rPr>
          <w:rFonts w:eastAsia="Malgun Gothic"/>
          <w:b/>
          <w:bCs/>
          <w:sz w:val="20"/>
          <w:szCs w:val="20"/>
          <w:lang w:val="en-GB" w:eastAsia="ko-KR"/>
        </w:rPr>
      </w:pPr>
      <w:r w:rsidRPr="00227BC9">
        <w:rPr>
          <w:rFonts w:eastAsia="Malgun Gothic"/>
          <w:b/>
          <w:bCs/>
          <w:sz w:val="20"/>
          <w:szCs w:val="20"/>
          <w:lang w:val="en-GB" w:eastAsia="ko-KR"/>
        </w:rPr>
        <w:t>Issue 1:</w:t>
      </w:r>
      <w:r w:rsidR="0089342E">
        <w:rPr>
          <w:rFonts w:eastAsia="Malgun Gothic"/>
          <w:b/>
          <w:bCs/>
          <w:sz w:val="20"/>
          <w:szCs w:val="20"/>
          <w:lang w:val="en-GB" w:eastAsia="ko-KR"/>
        </w:rPr>
        <w:t xml:space="preserve"> </w:t>
      </w:r>
      <w:r w:rsidR="00277D46">
        <w:rPr>
          <w:rFonts w:eastAsia="Malgun Gothic"/>
          <w:b/>
          <w:bCs/>
          <w:sz w:val="20"/>
          <w:szCs w:val="20"/>
          <w:lang w:val="en-GB" w:eastAsia="ko-KR"/>
        </w:rPr>
        <w:t>M</w:t>
      </w:r>
      <w:r w:rsidR="0089342E">
        <w:rPr>
          <w:rFonts w:eastAsia="Malgun Gothic"/>
          <w:b/>
          <w:bCs/>
          <w:sz w:val="20"/>
          <w:szCs w:val="20"/>
          <w:lang w:val="en-GB" w:eastAsia="ko-KR"/>
        </w:rPr>
        <w:t>onitoring of network resource utilization</w:t>
      </w:r>
      <w:r w:rsidR="006145E4">
        <w:rPr>
          <w:rFonts w:eastAsia="Malgun Gothic"/>
          <w:b/>
          <w:bCs/>
          <w:sz w:val="20"/>
          <w:szCs w:val="20"/>
          <w:lang w:val="en-GB" w:eastAsia="ko-KR"/>
        </w:rPr>
        <w:t xml:space="preserve"> relevant to the UE</w:t>
      </w:r>
    </w:p>
    <w:p w14:paraId="40CC1191" w14:textId="2F66FEC5" w:rsidR="008D20BD" w:rsidRDefault="00454A3E" w:rsidP="008D20BD">
      <w:pPr>
        <w:pStyle w:val="tah"/>
        <w:spacing w:before="0" w:beforeAutospacing="0" w:after="120" w:afterAutospacing="0"/>
        <w:rPr>
          <w:rFonts w:eastAsiaTheme="minorEastAsia"/>
          <w:sz w:val="20"/>
          <w:szCs w:val="20"/>
          <w:lang w:val="en-GB" w:eastAsia="zh-CN"/>
        </w:rPr>
      </w:pPr>
      <w:r>
        <w:rPr>
          <w:rFonts w:eastAsiaTheme="minorEastAsia" w:hint="eastAsia"/>
          <w:sz w:val="20"/>
          <w:szCs w:val="20"/>
          <w:lang w:val="en-GB" w:eastAsia="zh-CN"/>
        </w:rPr>
        <w:t>I</w:t>
      </w:r>
      <w:r>
        <w:rPr>
          <w:rFonts w:eastAsiaTheme="minorEastAsia"/>
          <w:sz w:val="20"/>
          <w:szCs w:val="20"/>
          <w:lang w:val="en-GB" w:eastAsia="zh-CN"/>
        </w:rPr>
        <w:t xml:space="preserve">n TS </w:t>
      </w:r>
      <w:r w:rsidR="00CB4690">
        <w:rPr>
          <w:rFonts w:eastAsiaTheme="minorEastAsia"/>
          <w:sz w:val="20"/>
          <w:szCs w:val="20"/>
          <w:lang w:val="en-GB" w:eastAsia="zh-CN"/>
        </w:rPr>
        <w:t>22.261</w:t>
      </w:r>
      <w:r w:rsidR="004E13C0">
        <w:rPr>
          <w:rFonts w:eastAsiaTheme="minorEastAsia"/>
          <w:sz w:val="20"/>
          <w:szCs w:val="20"/>
          <w:lang w:val="en-GB" w:eastAsia="zh-CN"/>
        </w:rPr>
        <w:t>[2]</w:t>
      </w:r>
      <w:r w:rsidR="00CB4690">
        <w:rPr>
          <w:rFonts w:eastAsiaTheme="minorEastAsia"/>
          <w:sz w:val="20"/>
          <w:szCs w:val="20"/>
          <w:lang w:val="en-GB" w:eastAsia="zh-CN"/>
        </w:rPr>
        <w:t>, it is clarified that</w:t>
      </w:r>
      <w:r w:rsidR="00AD7CF5">
        <w:rPr>
          <w:rFonts w:eastAsiaTheme="minorEastAsia"/>
          <w:sz w:val="20"/>
          <w:szCs w:val="20"/>
          <w:lang w:val="en-GB" w:eastAsia="zh-CN"/>
        </w:rPr>
        <w:t>, nework r</w:t>
      </w:r>
      <w:r w:rsidR="00AD7CF5" w:rsidRPr="00AD7CF5">
        <w:rPr>
          <w:rFonts w:eastAsiaTheme="minorEastAsia"/>
          <w:sz w:val="20"/>
          <w:szCs w:val="20"/>
          <w:lang w:val="en-GB" w:eastAsia="zh-CN"/>
        </w:rPr>
        <w:t>esource utilization refers to measurements relevant to the UE’s performance such as the data throughput provided to the UE.</w:t>
      </w:r>
      <w:r w:rsidR="006A6369">
        <w:rPr>
          <w:rFonts w:eastAsiaTheme="minorEastAsia"/>
          <w:sz w:val="20"/>
          <w:szCs w:val="20"/>
          <w:lang w:val="en-GB" w:eastAsia="zh-CN"/>
        </w:rPr>
        <w:t xml:space="preserve"> </w:t>
      </w:r>
      <w:r w:rsidR="008D20BD">
        <w:rPr>
          <w:rFonts w:eastAsiaTheme="minorEastAsia"/>
          <w:sz w:val="20"/>
          <w:szCs w:val="20"/>
          <w:lang w:val="en-GB" w:eastAsia="zh-CN"/>
        </w:rPr>
        <w:t>In the current specificion, NWDAF may perform UE communication Analytics collect</w:t>
      </w:r>
      <w:r w:rsidR="00EA4F37">
        <w:rPr>
          <w:rFonts w:eastAsiaTheme="minorEastAsia"/>
          <w:sz w:val="20"/>
          <w:szCs w:val="20"/>
          <w:lang w:val="en-GB" w:eastAsia="zh-CN"/>
        </w:rPr>
        <w:t>ion</w:t>
      </w:r>
      <w:r w:rsidR="008D20BD">
        <w:rPr>
          <w:rFonts w:eastAsiaTheme="minorEastAsia"/>
          <w:sz w:val="20"/>
          <w:szCs w:val="20"/>
          <w:lang w:val="en-GB" w:eastAsia="zh-CN"/>
        </w:rPr>
        <w:t xml:space="preserve"> per application ID or per UE from UPF </w:t>
      </w:r>
      <w:r w:rsidR="009A5725">
        <w:rPr>
          <w:rFonts w:eastAsiaTheme="minorEastAsia"/>
          <w:sz w:val="20"/>
          <w:szCs w:val="20"/>
          <w:lang w:val="en-GB" w:eastAsia="zh-CN"/>
        </w:rPr>
        <w:t>and/</w:t>
      </w:r>
      <w:r w:rsidR="008D20BD">
        <w:rPr>
          <w:rFonts w:eastAsiaTheme="minorEastAsia"/>
          <w:sz w:val="20"/>
          <w:szCs w:val="20"/>
          <w:lang w:val="en-GB" w:eastAsia="zh-CN"/>
        </w:rPr>
        <w:t>or AF</w:t>
      </w:r>
      <w:r w:rsidR="008D20BD">
        <w:rPr>
          <w:rFonts w:eastAsiaTheme="minorEastAsia" w:hint="eastAsia"/>
          <w:sz w:val="20"/>
          <w:szCs w:val="20"/>
          <w:lang w:val="en-GB" w:eastAsia="zh-CN"/>
        </w:rPr>
        <w:t>,</w:t>
      </w:r>
      <w:r w:rsidR="008D20BD">
        <w:rPr>
          <w:rFonts w:eastAsiaTheme="minorEastAsia"/>
          <w:sz w:val="20"/>
          <w:szCs w:val="20"/>
          <w:lang w:val="en-GB" w:eastAsia="zh-CN"/>
        </w:rPr>
        <w:t xml:space="preserve"> and provide the analytics results (i.e., UE communication statistics or prediction) to NFs in the 5GC. </w:t>
      </w:r>
      <w:r w:rsidR="00C34FA2">
        <w:rPr>
          <w:rFonts w:eastAsiaTheme="minorEastAsia"/>
          <w:sz w:val="20"/>
          <w:szCs w:val="20"/>
          <w:lang w:val="en-GB" w:eastAsia="zh-CN"/>
        </w:rPr>
        <w:t>UE communication statitics or prediction</w:t>
      </w:r>
      <w:r w:rsidR="00234345">
        <w:rPr>
          <w:rFonts w:eastAsiaTheme="minorEastAsia"/>
          <w:sz w:val="20"/>
          <w:szCs w:val="20"/>
          <w:lang w:val="en-GB" w:eastAsia="zh-CN"/>
        </w:rPr>
        <w:t>s</w:t>
      </w:r>
      <w:r w:rsidR="00C34FA2">
        <w:rPr>
          <w:rFonts w:eastAsiaTheme="minorEastAsia"/>
          <w:sz w:val="20"/>
          <w:szCs w:val="20"/>
          <w:lang w:val="en-GB" w:eastAsia="zh-CN"/>
        </w:rPr>
        <w:t xml:space="preserve"> </w:t>
      </w:r>
      <w:r w:rsidR="00C60593">
        <w:rPr>
          <w:rFonts w:eastAsiaTheme="minorEastAsia"/>
          <w:sz w:val="20"/>
          <w:szCs w:val="20"/>
          <w:lang w:val="en-GB" w:eastAsia="zh-CN"/>
        </w:rPr>
        <w:t>include traffic volume</w:t>
      </w:r>
      <w:r w:rsidR="00841333">
        <w:rPr>
          <w:rFonts w:eastAsiaTheme="minorEastAsia"/>
          <w:sz w:val="20"/>
          <w:szCs w:val="20"/>
          <w:lang w:val="en-GB" w:eastAsia="zh-CN"/>
        </w:rPr>
        <w:t xml:space="preserve"> and the predicated communication time slots etc</w:t>
      </w:r>
      <w:r w:rsidR="000D3006">
        <w:rPr>
          <w:rFonts w:eastAsiaTheme="minorEastAsia"/>
          <w:sz w:val="20"/>
          <w:szCs w:val="20"/>
          <w:lang w:val="en-GB" w:eastAsia="zh-CN"/>
        </w:rPr>
        <w:t>.</w:t>
      </w:r>
      <w:r w:rsidR="00F626C0">
        <w:rPr>
          <w:rFonts w:eastAsiaTheme="minorEastAsia"/>
          <w:sz w:val="20"/>
          <w:szCs w:val="20"/>
          <w:lang w:val="en-GB" w:eastAsia="zh-CN"/>
        </w:rPr>
        <w:t xml:space="preserve"> </w:t>
      </w:r>
      <w:r w:rsidR="00946DCA">
        <w:rPr>
          <w:rFonts w:eastAsiaTheme="minorEastAsia"/>
          <w:sz w:val="20"/>
          <w:szCs w:val="20"/>
          <w:lang w:val="en-GB" w:eastAsia="zh-CN"/>
        </w:rPr>
        <w:t xml:space="preserve">based on a long </w:t>
      </w:r>
      <w:r w:rsidR="00EB49BC">
        <w:rPr>
          <w:rFonts w:eastAsiaTheme="minorEastAsia"/>
          <w:sz w:val="20"/>
          <w:szCs w:val="20"/>
          <w:lang w:val="en-GB" w:eastAsia="zh-CN"/>
        </w:rPr>
        <w:t>term monitoring</w:t>
      </w:r>
      <w:r w:rsidR="00DA31C7">
        <w:rPr>
          <w:rFonts w:eastAsiaTheme="minorEastAsia"/>
          <w:sz w:val="20"/>
          <w:szCs w:val="20"/>
          <w:lang w:val="en-GB" w:eastAsia="zh-CN"/>
        </w:rPr>
        <w:t xml:space="preserve">. </w:t>
      </w:r>
    </w:p>
    <w:p w14:paraId="651E73C9" w14:textId="7923182E" w:rsidR="00FF343C" w:rsidRDefault="00952E96" w:rsidP="00D54452">
      <w:pPr>
        <w:pStyle w:val="tah"/>
        <w:spacing w:before="0" w:beforeAutospacing="0" w:after="120" w:afterAutospacing="0"/>
        <w:rPr>
          <w:rFonts w:eastAsiaTheme="minorEastAsia"/>
          <w:sz w:val="20"/>
          <w:szCs w:val="20"/>
          <w:lang w:val="en-GB" w:eastAsia="zh-CN"/>
        </w:rPr>
      </w:pPr>
      <w:r>
        <w:rPr>
          <w:rFonts w:eastAsiaTheme="minorEastAsia"/>
          <w:sz w:val="20"/>
          <w:szCs w:val="20"/>
          <w:lang w:val="en-GB" w:eastAsia="zh-CN"/>
        </w:rPr>
        <w:t xml:space="preserve">If the AI/ML traffic </w:t>
      </w:r>
      <w:r w:rsidR="00CE26D0">
        <w:rPr>
          <w:rFonts w:eastAsiaTheme="minorEastAsia"/>
          <w:sz w:val="20"/>
          <w:szCs w:val="20"/>
          <w:lang w:val="en-GB" w:eastAsia="zh-CN"/>
        </w:rPr>
        <w:t>requests for</w:t>
      </w:r>
      <w:r>
        <w:rPr>
          <w:rFonts w:eastAsiaTheme="minorEastAsia"/>
          <w:sz w:val="20"/>
          <w:szCs w:val="20"/>
          <w:lang w:val="en-GB" w:eastAsia="zh-CN"/>
        </w:rPr>
        <w:t xml:space="preserve"> GBR, </w:t>
      </w:r>
      <w:r w:rsidR="0006401D">
        <w:rPr>
          <w:rFonts w:eastAsiaTheme="minorEastAsia"/>
          <w:sz w:val="20"/>
          <w:szCs w:val="20"/>
          <w:lang w:val="en-GB" w:eastAsia="zh-CN"/>
        </w:rPr>
        <w:t>then the monirot</w:t>
      </w:r>
      <w:r w:rsidR="004C1421">
        <w:rPr>
          <w:rFonts w:eastAsiaTheme="minorEastAsia"/>
          <w:sz w:val="20"/>
          <w:szCs w:val="20"/>
          <w:lang w:val="en-GB" w:eastAsia="zh-CN"/>
        </w:rPr>
        <w:t>ed</w:t>
      </w:r>
      <w:r w:rsidR="004B7FA5">
        <w:rPr>
          <w:rFonts w:eastAsiaTheme="minorEastAsia"/>
          <w:sz w:val="20"/>
          <w:szCs w:val="20"/>
          <w:lang w:val="en-GB" w:eastAsia="zh-CN"/>
        </w:rPr>
        <w:t xml:space="preserve"> </w:t>
      </w:r>
      <w:r w:rsidR="0006401D">
        <w:rPr>
          <w:rFonts w:eastAsiaTheme="minorEastAsia"/>
          <w:sz w:val="20"/>
          <w:szCs w:val="20"/>
          <w:lang w:val="en-GB" w:eastAsia="zh-CN"/>
        </w:rPr>
        <w:t xml:space="preserve">data rate </w:t>
      </w:r>
      <w:r w:rsidR="006F4AE7">
        <w:rPr>
          <w:rFonts w:eastAsiaTheme="minorEastAsia"/>
          <w:sz w:val="20"/>
          <w:szCs w:val="20"/>
          <w:lang w:val="en-GB" w:eastAsia="zh-CN"/>
        </w:rPr>
        <w:t xml:space="preserve">reflects the </w:t>
      </w:r>
      <w:r w:rsidR="006D6315">
        <w:rPr>
          <w:rFonts w:eastAsiaTheme="minorEastAsia"/>
          <w:sz w:val="20"/>
          <w:szCs w:val="20"/>
          <w:lang w:val="en-GB" w:eastAsia="zh-CN"/>
        </w:rPr>
        <w:t xml:space="preserve">data rate supported by the 5G system. </w:t>
      </w:r>
      <w:r w:rsidR="00032A77">
        <w:rPr>
          <w:rFonts w:eastAsiaTheme="minorEastAsia"/>
          <w:sz w:val="20"/>
          <w:szCs w:val="20"/>
          <w:lang w:val="en-GB" w:eastAsia="zh-CN"/>
        </w:rPr>
        <w:t xml:space="preserve">However if the AI/ML traffic is </w:t>
      </w:r>
      <w:r w:rsidR="00D1357E">
        <w:rPr>
          <w:rFonts w:eastAsiaTheme="minorEastAsia"/>
          <w:sz w:val="20"/>
          <w:szCs w:val="20"/>
          <w:lang w:val="en-GB" w:eastAsia="zh-CN"/>
        </w:rPr>
        <w:t>sporadic</w:t>
      </w:r>
      <w:r w:rsidR="00F97070">
        <w:rPr>
          <w:rFonts w:eastAsiaTheme="minorEastAsia"/>
          <w:sz w:val="20"/>
          <w:szCs w:val="20"/>
          <w:lang w:val="en-GB" w:eastAsia="zh-CN"/>
        </w:rPr>
        <w:t>ly distributed</w:t>
      </w:r>
      <w:r w:rsidR="00F62CD9">
        <w:rPr>
          <w:rFonts w:eastAsiaTheme="minorEastAsia"/>
          <w:sz w:val="20"/>
          <w:szCs w:val="20"/>
          <w:lang w:val="en-GB" w:eastAsia="zh-CN"/>
        </w:rPr>
        <w:t xml:space="preserve"> over the time</w:t>
      </w:r>
      <w:r w:rsidR="00F97070">
        <w:rPr>
          <w:rFonts w:eastAsiaTheme="minorEastAsia"/>
          <w:sz w:val="20"/>
          <w:szCs w:val="20"/>
          <w:lang w:val="en-GB" w:eastAsia="zh-CN"/>
        </w:rPr>
        <w:t xml:space="preserve">, </w:t>
      </w:r>
      <w:r w:rsidR="00AE79E6">
        <w:rPr>
          <w:rFonts w:eastAsiaTheme="minorEastAsia"/>
          <w:sz w:val="20"/>
          <w:szCs w:val="20"/>
          <w:lang w:val="en-GB" w:eastAsia="zh-CN"/>
        </w:rPr>
        <w:t>then the monitor</w:t>
      </w:r>
      <w:r w:rsidR="00310E31">
        <w:rPr>
          <w:rFonts w:eastAsiaTheme="minorEastAsia"/>
          <w:sz w:val="20"/>
          <w:szCs w:val="20"/>
          <w:lang w:val="en-GB" w:eastAsia="zh-CN"/>
        </w:rPr>
        <w:t xml:space="preserve">ed </w:t>
      </w:r>
      <w:r w:rsidR="00AE79E6">
        <w:rPr>
          <w:rFonts w:eastAsiaTheme="minorEastAsia"/>
          <w:sz w:val="20"/>
          <w:szCs w:val="20"/>
          <w:lang w:val="en-GB" w:eastAsia="zh-CN"/>
        </w:rPr>
        <w:t>data rate</w:t>
      </w:r>
      <w:r w:rsidR="00CE63ED">
        <w:rPr>
          <w:rFonts w:eastAsiaTheme="minorEastAsia"/>
          <w:sz w:val="20"/>
          <w:szCs w:val="20"/>
          <w:lang w:val="en-GB" w:eastAsia="zh-CN"/>
        </w:rPr>
        <w:t xml:space="preserve"> is </w:t>
      </w:r>
      <w:r w:rsidR="00D76D60">
        <w:rPr>
          <w:rFonts w:eastAsiaTheme="minorEastAsia"/>
          <w:sz w:val="20"/>
          <w:szCs w:val="20"/>
          <w:lang w:val="en-GB" w:eastAsia="zh-CN"/>
        </w:rPr>
        <w:t xml:space="preserve">totally different </w:t>
      </w:r>
      <w:r w:rsidR="0095181A">
        <w:rPr>
          <w:rFonts w:eastAsiaTheme="minorEastAsia"/>
          <w:sz w:val="20"/>
          <w:szCs w:val="20"/>
          <w:lang w:val="en-GB" w:eastAsia="zh-CN"/>
        </w:rPr>
        <w:t>from the data rate supported by the 5G system</w:t>
      </w:r>
      <w:r w:rsidR="00B728FD">
        <w:rPr>
          <w:rFonts w:eastAsiaTheme="minorEastAsia"/>
          <w:sz w:val="20"/>
          <w:szCs w:val="20"/>
          <w:lang w:val="en-GB" w:eastAsia="zh-CN"/>
        </w:rPr>
        <w:t xml:space="preserve">. </w:t>
      </w:r>
      <w:r w:rsidR="00DF3925">
        <w:rPr>
          <w:rFonts w:eastAsiaTheme="minorEastAsia"/>
          <w:sz w:val="20"/>
          <w:szCs w:val="20"/>
          <w:lang w:val="en-GB" w:eastAsia="zh-CN"/>
        </w:rPr>
        <w:t>I</w:t>
      </w:r>
      <w:r w:rsidR="00C62AEE">
        <w:rPr>
          <w:rFonts w:eastAsiaTheme="minorEastAsia"/>
          <w:sz w:val="20"/>
          <w:szCs w:val="20"/>
          <w:lang w:val="en-GB" w:eastAsia="zh-CN"/>
        </w:rPr>
        <w:t xml:space="preserve">t needs further study whether monitoring of data </w:t>
      </w:r>
      <w:r w:rsidR="005375D4">
        <w:rPr>
          <w:rFonts w:eastAsiaTheme="minorEastAsia"/>
          <w:sz w:val="20"/>
          <w:szCs w:val="20"/>
          <w:lang w:val="en-GB" w:eastAsia="zh-CN"/>
        </w:rPr>
        <w:t xml:space="preserve">rate or data </w:t>
      </w:r>
      <w:r w:rsidR="00C62AEE">
        <w:rPr>
          <w:rFonts w:eastAsiaTheme="minorEastAsia"/>
          <w:sz w:val="20"/>
          <w:szCs w:val="20"/>
          <w:lang w:val="en-GB" w:eastAsia="zh-CN"/>
        </w:rPr>
        <w:t>throught is benificial for application layer AI/ML operations</w:t>
      </w:r>
      <w:r w:rsidR="00846967">
        <w:rPr>
          <w:rFonts w:eastAsiaTheme="minorEastAsia" w:hint="eastAsia"/>
          <w:sz w:val="20"/>
          <w:szCs w:val="20"/>
          <w:lang w:val="en-GB" w:eastAsia="zh-CN"/>
        </w:rPr>
        <w:t>.</w:t>
      </w:r>
    </w:p>
    <w:p w14:paraId="46613E06" w14:textId="5194CBD3" w:rsidR="00790D6F" w:rsidRDefault="00790D6F" w:rsidP="00D54452">
      <w:pPr>
        <w:pStyle w:val="tah"/>
        <w:spacing w:before="0" w:beforeAutospacing="0" w:after="120" w:afterAutospacing="0"/>
        <w:rPr>
          <w:rFonts w:eastAsiaTheme="minorEastAsia"/>
          <w:b/>
          <w:bCs/>
          <w:sz w:val="20"/>
          <w:szCs w:val="20"/>
          <w:lang w:val="en-GB" w:eastAsia="zh-CN"/>
        </w:rPr>
      </w:pPr>
      <w:r w:rsidRPr="00227BC9">
        <w:rPr>
          <w:rFonts w:eastAsiaTheme="minorEastAsia" w:hint="eastAsia"/>
          <w:b/>
          <w:bCs/>
          <w:sz w:val="20"/>
          <w:szCs w:val="20"/>
          <w:lang w:val="en-GB" w:eastAsia="zh-CN"/>
        </w:rPr>
        <w:t>I</w:t>
      </w:r>
      <w:r w:rsidRPr="00227BC9">
        <w:rPr>
          <w:rFonts w:eastAsiaTheme="minorEastAsia"/>
          <w:b/>
          <w:bCs/>
          <w:sz w:val="20"/>
          <w:szCs w:val="20"/>
          <w:lang w:val="en-GB" w:eastAsia="zh-CN"/>
        </w:rPr>
        <w:t>ssue 2:</w:t>
      </w:r>
      <w:r w:rsidR="008C7ED9">
        <w:rPr>
          <w:rFonts w:eastAsiaTheme="minorEastAsia"/>
          <w:b/>
          <w:bCs/>
          <w:sz w:val="20"/>
          <w:szCs w:val="20"/>
          <w:lang w:val="en-GB" w:eastAsia="zh-CN"/>
        </w:rPr>
        <w:t xml:space="preserve"> 5GS information exposure </w:t>
      </w:r>
      <w:r w:rsidR="00723802">
        <w:rPr>
          <w:rFonts w:eastAsiaTheme="minorEastAsia"/>
          <w:b/>
          <w:bCs/>
          <w:sz w:val="20"/>
          <w:szCs w:val="20"/>
          <w:lang w:val="en-GB" w:eastAsia="zh-CN"/>
        </w:rPr>
        <w:t xml:space="preserve">of UE/network conditions and performance prediction </w:t>
      </w:r>
    </w:p>
    <w:p w14:paraId="30DF80FA" w14:textId="579A284F" w:rsidR="000E087C" w:rsidRDefault="00D54452" w:rsidP="005D4AFD">
      <w:pPr>
        <w:pStyle w:val="tah"/>
        <w:spacing w:before="0" w:beforeAutospacing="0" w:after="120" w:afterAutospacing="0"/>
        <w:rPr>
          <w:rFonts w:eastAsia="Malgun Gothic"/>
          <w:sz w:val="20"/>
          <w:szCs w:val="20"/>
          <w:lang w:val="en-GB" w:eastAsia="ko-KR"/>
        </w:rPr>
      </w:pPr>
      <w:r>
        <w:rPr>
          <w:rFonts w:eastAsia="Malgun Gothic"/>
          <w:sz w:val="20"/>
          <w:szCs w:val="20"/>
          <w:lang w:val="en-GB" w:eastAsia="ko-KR"/>
        </w:rPr>
        <w:t xml:space="preserve">In TS </w:t>
      </w:r>
      <w:r w:rsidR="002B7F9A" w:rsidRPr="00D54452">
        <w:rPr>
          <w:rFonts w:eastAsia="Malgun Gothic" w:hint="eastAsia"/>
          <w:sz w:val="20"/>
          <w:szCs w:val="20"/>
          <w:lang w:val="en-GB" w:eastAsia="ko-KR"/>
        </w:rPr>
        <w:t>2</w:t>
      </w:r>
      <w:r w:rsidR="002B7F9A" w:rsidRPr="00D54452">
        <w:rPr>
          <w:rFonts w:eastAsia="Malgun Gothic"/>
          <w:sz w:val="20"/>
          <w:szCs w:val="20"/>
          <w:lang w:val="en-GB" w:eastAsia="ko-KR"/>
        </w:rPr>
        <w:t>2.261</w:t>
      </w:r>
      <w:r w:rsidR="004E13C0">
        <w:rPr>
          <w:rFonts w:eastAsia="Malgun Gothic"/>
          <w:sz w:val="20"/>
          <w:szCs w:val="20"/>
          <w:lang w:val="en-GB" w:eastAsia="ko-KR"/>
        </w:rPr>
        <w:t>[2]</w:t>
      </w:r>
      <w:r w:rsidR="00886B27">
        <w:rPr>
          <w:rFonts w:eastAsia="Malgun Gothic"/>
          <w:sz w:val="20"/>
          <w:szCs w:val="20"/>
          <w:lang w:val="en-GB" w:eastAsia="ko-KR"/>
        </w:rPr>
        <w:t>, the following requirements are related with 5GS information exposure</w:t>
      </w:r>
      <w:r w:rsidR="00F344B9">
        <w:rPr>
          <w:rFonts w:eastAsia="Malgun Gothic"/>
          <w:sz w:val="20"/>
          <w:szCs w:val="20"/>
          <w:lang w:val="en-GB" w:eastAsia="ko-KR"/>
        </w:rPr>
        <w:t xml:space="preserve">, i.e., </w:t>
      </w:r>
    </w:p>
    <w:p w14:paraId="6C28818B" w14:textId="479054B7" w:rsidR="000E087C" w:rsidRDefault="002B7F9A" w:rsidP="000E087C">
      <w:pPr>
        <w:pStyle w:val="tah"/>
        <w:numPr>
          <w:ilvl w:val="0"/>
          <w:numId w:val="6"/>
        </w:numPr>
        <w:spacing w:before="0" w:beforeAutospacing="0" w:after="120" w:afterAutospacing="0"/>
        <w:rPr>
          <w:rFonts w:eastAsia="Malgun Gothic"/>
          <w:sz w:val="20"/>
          <w:szCs w:val="20"/>
          <w:lang w:val="en-GB" w:eastAsia="ko-KR"/>
        </w:rPr>
      </w:pPr>
      <w:r w:rsidRPr="00D54452">
        <w:rPr>
          <w:rFonts w:eastAsia="Malgun Gothic"/>
          <w:sz w:val="20"/>
          <w:szCs w:val="20"/>
          <w:lang w:val="en-GB" w:eastAsia="ko-KR"/>
        </w:rPr>
        <w:t>5G system shall be able to provide means to predict and expose predicted network condition changes, i.e. bitrate, latency, reliability per UE, to an authorized third party</w:t>
      </w:r>
    </w:p>
    <w:p w14:paraId="4B9D684A" w14:textId="3BCDA88E" w:rsidR="008D4306" w:rsidRDefault="008B7689" w:rsidP="000E087C">
      <w:pPr>
        <w:pStyle w:val="tah"/>
        <w:numPr>
          <w:ilvl w:val="0"/>
          <w:numId w:val="6"/>
        </w:numPr>
        <w:spacing w:before="0" w:beforeAutospacing="0" w:after="120" w:afterAutospacing="0"/>
        <w:rPr>
          <w:rFonts w:eastAsia="Malgun Gothic"/>
          <w:sz w:val="20"/>
          <w:szCs w:val="20"/>
          <w:lang w:val="en-GB" w:eastAsia="ko-KR"/>
        </w:rPr>
      </w:pPr>
      <w:r>
        <w:rPr>
          <w:rFonts w:eastAsia="Malgun Gothic"/>
          <w:sz w:val="20"/>
          <w:szCs w:val="20"/>
          <w:lang w:val="en-GB" w:eastAsia="ko-KR"/>
        </w:rPr>
        <w:t>5G system shall be able to provide an indication about a planned change of bitrate, latency, or reliability for a QoS flow</w:t>
      </w:r>
      <w:r w:rsidR="00090CA4">
        <w:rPr>
          <w:rFonts w:eastAsia="Malgun Gothic"/>
          <w:sz w:val="20"/>
          <w:szCs w:val="20"/>
          <w:lang w:val="en-GB" w:eastAsia="ko-KR"/>
        </w:rPr>
        <w:t xml:space="preserve"> to </w:t>
      </w:r>
      <w:r w:rsidR="00090CA4" w:rsidRPr="00ED484D">
        <w:rPr>
          <w:rFonts w:eastAsia="Malgun Gothic"/>
          <w:sz w:val="20"/>
          <w:szCs w:val="20"/>
          <w:lang w:val="en-GB" w:eastAsia="ko-KR"/>
        </w:rPr>
        <w:t>an authorized 3rd party</w:t>
      </w:r>
    </w:p>
    <w:p w14:paraId="5C5C4340" w14:textId="5A8CCB29" w:rsidR="00787779" w:rsidRDefault="00787779" w:rsidP="000E087C">
      <w:pPr>
        <w:pStyle w:val="tah"/>
        <w:numPr>
          <w:ilvl w:val="0"/>
          <w:numId w:val="6"/>
        </w:numPr>
        <w:spacing w:before="0" w:beforeAutospacing="0" w:after="120" w:afterAutospacing="0"/>
        <w:rPr>
          <w:rFonts w:eastAsia="Malgun Gothic"/>
          <w:sz w:val="20"/>
          <w:szCs w:val="20"/>
          <w:lang w:val="en-GB" w:eastAsia="ko-KR"/>
        </w:rPr>
      </w:pPr>
      <w:r w:rsidRPr="00EE7D43">
        <w:rPr>
          <w:rFonts w:eastAsia="Malgun Gothic"/>
          <w:sz w:val="20"/>
          <w:szCs w:val="20"/>
          <w:lang w:val="en-GB" w:eastAsia="ko-KR"/>
        </w:rPr>
        <w:t>5G system shall be able to provide event alerting to an authorized 3rd party, together with a predicted time of the event (e.g., alerting about traffic congestion or UE moving into/out of a different geographical area).</w:t>
      </w:r>
    </w:p>
    <w:p w14:paraId="6F9B54B2" w14:textId="3B363B32" w:rsidR="005E1051" w:rsidRPr="00BE07D4" w:rsidRDefault="003D7C48" w:rsidP="005D4AFD">
      <w:pPr>
        <w:pStyle w:val="tah"/>
        <w:spacing w:before="0" w:beforeAutospacing="0" w:after="120" w:afterAutospacing="0"/>
        <w:rPr>
          <w:rFonts w:eastAsiaTheme="minorEastAsia"/>
          <w:sz w:val="20"/>
          <w:szCs w:val="20"/>
          <w:lang w:val="en-GB" w:eastAsia="zh-CN"/>
        </w:rPr>
      </w:pPr>
      <w:r>
        <w:rPr>
          <w:rFonts w:eastAsia="Malgun Gothic"/>
          <w:sz w:val="20"/>
          <w:szCs w:val="20"/>
          <w:lang w:val="en-GB" w:eastAsia="ko-KR"/>
        </w:rPr>
        <w:t>I</w:t>
      </w:r>
      <w:r w:rsidR="00B37577">
        <w:rPr>
          <w:rFonts w:eastAsia="Malgun Gothic"/>
          <w:sz w:val="20"/>
          <w:szCs w:val="20"/>
          <w:lang w:val="en-GB" w:eastAsia="ko-KR"/>
        </w:rPr>
        <w:t>n TR 22.874</w:t>
      </w:r>
      <w:r w:rsidR="004E13C0">
        <w:rPr>
          <w:rFonts w:eastAsia="Malgun Gothic"/>
          <w:sz w:val="20"/>
          <w:szCs w:val="20"/>
          <w:lang w:val="en-GB" w:eastAsia="ko-KR"/>
        </w:rPr>
        <w:t>[3]</w:t>
      </w:r>
      <w:r w:rsidR="00B37577">
        <w:rPr>
          <w:rFonts w:eastAsia="Malgun Gothic"/>
          <w:sz w:val="20"/>
          <w:szCs w:val="20"/>
          <w:lang w:val="en-GB" w:eastAsia="ko-KR"/>
        </w:rPr>
        <w:t xml:space="preserve">, </w:t>
      </w:r>
      <w:r w:rsidR="00920867">
        <w:rPr>
          <w:rFonts w:eastAsia="Malgun Gothic"/>
          <w:sz w:val="20"/>
          <w:szCs w:val="20"/>
          <w:lang w:val="en-GB" w:eastAsia="ko-KR"/>
        </w:rPr>
        <w:t xml:space="preserve">awareness of </w:t>
      </w:r>
      <w:r w:rsidR="00E97B22">
        <w:rPr>
          <w:rFonts w:eastAsia="Malgun Gothic"/>
          <w:sz w:val="20"/>
          <w:szCs w:val="20"/>
          <w:lang w:val="en-GB" w:eastAsia="ko-KR"/>
        </w:rPr>
        <w:t xml:space="preserve">the </w:t>
      </w:r>
      <w:r w:rsidR="00920867">
        <w:rPr>
          <w:rFonts w:eastAsia="Malgun Gothic"/>
          <w:sz w:val="20"/>
          <w:szCs w:val="20"/>
          <w:lang w:val="en-GB" w:eastAsia="ko-KR"/>
        </w:rPr>
        <w:t xml:space="preserve">predicted UL data rate is </w:t>
      </w:r>
      <w:r w:rsidR="00182C3D">
        <w:rPr>
          <w:rFonts w:eastAsia="Malgun Gothic"/>
          <w:sz w:val="20"/>
          <w:szCs w:val="20"/>
          <w:lang w:val="en-GB" w:eastAsia="ko-KR"/>
        </w:rPr>
        <w:t>benefi</w:t>
      </w:r>
      <w:r w:rsidR="002C53AA">
        <w:rPr>
          <w:rFonts w:eastAsia="Malgun Gothic"/>
          <w:sz w:val="20"/>
          <w:szCs w:val="20"/>
          <w:lang w:val="en-GB" w:eastAsia="ko-KR"/>
        </w:rPr>
        <w:t>c</w:t>
      </w:r>
      <w:r w:rsidR="00182C3D">
        <w:rPr>
          <w:rFonts w:eastAsia="Malgun Gothic"/>
          <w:sz w:val="20"/>
          <w:szCs w:val="20"/>
          <w:lang w:val="en-GB" w:eastAsia="ko-KR"/>
        </w:rPr>
        <w:t xml:space="preserve">ial for the AI/ML decision maker to </w:t>
      </w:r>
      <w:r w:rsidR="00D237D1">
        <w:rPr>
          <w:rFonts w:eastAsia="Malgun Gothic"/>
          <w:sz w:val="20"/>
          <w:szCs w:val="20"/>
          <w:lang w:val="en-GB" w:eastAsia="ko-KR"/>
        </w:rPr>
        <w:t>determine the appropriate splitting point for AI/ML operation splitting. Besides, awa</w:t>
      </w:r>
      <w:r w:rsidR="00E97B22">
        <w:rPr>
          <w:rFonts w:eastAsia="Malgun Gothic"/>
          <w:sz w:val="20"/>
          <w:szCs w:val="20"/>
          <w:lang w:val="en-GB" w:eastAsia="ko-KR"/>
        </w:rPr>
        <w:t xml:space="preserve">reness of the predicted </w:t>
      </w:r>
      <w:r w:rsidR="00933448">
        <w:rPr>
          <w:rFonts w:eastAsia="Malgun Gothic"/>
          <w:sz w:val="20"/>
          <w:szCs w:val="20"/>
          <w:lang w:val="en-GB" w:eastAsia="ko-KR"/>
        </w:rPr>
        <w:t xml:space="preserve">DL data rate is </w:t>
      </w:r>
      <w:r w:rsidR="00950DE8">
        <w:rPr>
          <w:rFonts w:eastAsia="Malgun Gothic"/>
          <w:sz w:val="20"/>
          <w:szCs w:val="20"/>
          <w:lang w:val="en-GB" w:eastAsia="ko-KR"/>
        </w:rPr>
        <w:t>beneficial</w:t>
      </w:r>
      <w:r w:rsidR="00933448">
        <w:rPr>
          <w:rFonts w:eastAsia="Malgun Gothic"/>
          <w:sz w:val="20"/>
          <w:szCs w:val="20"/>
          <w:lang w:val="en-GB" w:eastAsia="ko-KR"/>
        </w:rPr>
        <w:t xml:space="preserve"> </w:t>
      </w:r>
      <w:r w:rsidR="00933448">
        <w:rPr>
          <w:rFonts w:eastAsia="Malgun Gothic"/>
          <w:sz w:val="20"/>
          <w:szCs w:val="20"/>
          <w:lang w:val="en-GB" w:eastAsia="ko-KR"/>
        </w:rPr>
        <w:lastRenderedPageBreak/>
        <w:t xml:space="preserve">for the AI/ML decision maker to </w:t>
      </w:r>
      <w:r w:rsidR="00001FD7">
        <w:rPr>
          <w:rFonts w:eastAsia="Malgun Gothic"/>
          <w:sz w:val="20"/>
          <w:szCs w:val="20"/>
          <w:lang w:val="en-GB" w:eastAsia="ko-KR"/>
        </w:rPr>
        <w:t xml:space="preserve">determine the appropriate AI/ML model for downloading. </w:t>
      </w:r>
      <w:r w:rsidR="005E1051">
        <w:rPr>
          <w:rFonts w:eastAsiaTheme="minorEastAsia"/>
          <w:sz w:val="20"/>
          <w:szCs w:val="20"/>
          <w:lang w:val="en-GB" w:eastAsia="zh-CN"/>
        </w:rPr>
        <w:t xml:space="preserve">The data rate supported by the 5GS system mainly depends on the data rate supported over air interface between UE and NG-RAN node. The predicted UL/DL data rate can be determined based on channel condition and available bandwidth etc. </w:t>
      </w:r>
      <w:r w:rsidR="0056627B">
        <w:rPr>
          <w:rFonts w:eastAsiaTheme="minorEastAsia"/>
          <w:sz w:val="20"/>
          <w:szCs w:val="20"/>
          <w:lang w:val="en-GB" w:eastAsia="zh-CN"/>
        </w:rPr>
        <w:t>for the UE.</w:t>
      </w:r>
      <w:r w:rsidR="005E1051">
        <w:rPr>
          <w:rFonts w:eastAsiaTheme="minorEastAsia"/>
          <w:sz w:val="20"/>
          <w:szCs w:val="20"/>
          <w:lang w:val="en-GB" w:eastAsia="zh-CN"/>
        </w:rPr>
        <w:t xml:space="preserve"> </w:t>
      </w:r>
      <w:r w:rsidR="002F5BF9">
        <w:rPr>
          <w:rFonts w:eastAsiaTheme="minorEastAsia"/>
          <w:sz w:val="20"/>
          <w:szCs w:val="20"/>
          <w:lang w:val="en-GB" w:eastAsia="zh-CN"/>
        </w:rPr>
        <w:t xml:space="preserve">Therefore, NG-RAN node </w:t>
      </w:r>
      <w:r w:rsidR="00EC5301">
        <w:rPr>
          <w:rFonts w:eastAsiaTheme="minorEastAsia"/>
          <w:sz w:val="20"/>
          <w:szCs w:val="20"/>
          <w:lang w:val="en-GB" w:eastAsia="zh-CN"/>
        </w:rPr>
        <w:t xml:space="preserve">should be involved to provide the </w:t>
      </w:r>
      <w:r w:rsidR="00B27566">
        <w:rPr>
          <w:rFonts w:eastAsiaTheme="minorEastAsia"/>
          <w:sz w:val="20"/>
          <w:szCs w:val="20"/>
          <w:lang w:val="en-GB" w:eastAsia="zh-CN"/>
        </w:rPr>
        <w:t xml:space="preserve">predicted UL/DL data rate. </w:t>
      </w:r>
    </w:p>
    <w:p w14:paraId="605A2117" w14:textId="08702D9D" w:rsidR="00CD5A55" w:rsidRDefault="002B730B" w:rsidP="005D4AFD">
      <w:pPr>
        <w:pStyle w:val="tah"/>
        <w:spacing w:before="0" w:beforeAutospacing="0" w:after="120" w:afterAutospacing="0"/>
        <w:rPr>
          <w:sz w:val="20"/>
          <w:szCs w:val="20"/>
        </w:rPr>
      </w:pPr>
      <w:r>
        <w:rPr>
          <w:rFonts w:eastAsiaTheme="minorEastAsia"/>
          <w:sz w:val="20"/>
          <w:szCs w:val="20"/>
          <w:lang w:val="en-GB" w:eastAsia="zh-CN"/>
        </w:rPr>
        <w:t>In order for the AI/ML decision maker to make the initial decision for AI/ML operation, the predicted UL/DL data rate is useful due to the lack of monitorin</w:t>
      </w:r>
      <w:r w:rsidR="00E64789">
        <w:rPr>
          <w:rFonts w:eastAsiaTheme="minorEastAsia"/>
          <w:sz w:val="20"/>
          <w:szCs w:val="20"/>
          <w:lang w:val="en-GB" w:eastAsia="zh-CN"/>
        </w:rPr>
        <w:t>g</w:t>
      </w:r>
      <w:r>
        <w:rPr>
          <w:rFonts w:eastAsiaTheme="minorEastAsia"/>
          <w:sz w:val="20"/>
          <w:szCs w:val="20"/>
          <w:lang w:val="en-GB" w:eastAsia="zh-CN"/>
        </w:rPr>
        <w:t xml:space="preserve"> results </w:t>
      </w:r>
      <w:r w:rsidR="00FC2A06">
        <w:rPr>
          <w:rFonts w:eastAsiaTheme="minorEastAsia"/>
          <w:sz w:val="20"/>
          <w:szCs w:val="20"/>
          <w:lang w:val="en-GB" w:eastAsia="zh-CN"/>
        </w:rPr>
        <w:t xml:space="preserve">of data rate </w:t>
      </w:r>
      <w:r>
        <w:rPr>
          <w:rFonts w:eastAsiaTheme="minorEastAsia"/>
          <w:sz w:val="20"/>
          <w:szCs w:val="20"/>
          <w:lang w:val="en-GB" w:eastAsia="zh-CN"/>
        </w:rPr>
        <w:t xml:space="preserve">at the beginning. </w:t>
      </w:r>
      <w:r w:rsidR="00533F30">
        <w:rPr>
          <w:rFonts w:eastAsia="Malgun Gothic"/>
          <w:sz w:val="20"/>
          <w:szCs w:val="20"/>
          <w:lang w:val="en-GB" w:eastAsia="ko-KR"/>
        </w:rPr>
        <w:t>Besides</w:t>
      </w:r>
      <w:r w:rsidR="00706F6A">
        <w:rPr>
          <w:rFonts w:eastAsia="Malgun Gothic"/>
          <w:sz w:val="20"/>
          <w:szCs w:val="20"/>
          <w:lang w:val="en-GB" w:eastAsia="ko-KR"/>
        </w:rPr>
        <w:t>, AI/ML decision maker</w:t>
      </w:r>
      <w:r w:rsidR="009225C9">
        <w:rPr>
          <w:rFonts w:eastAsia="Malgun Gothic"/>
          <w:sz w:val="20"/>
          <w:szCs w:val="20"/>
          <w:lang w:val="en-GB" w:eastAsia="ko-KR"/>
        </w:rPr>
        <w:t xml:space="preserve"> is able to </w:t>
      </w:r>
      <w:r w:rsidR="00706F6A">
        <w:rPr>
          <w:rFonts w:eastAsia="Malgun Gothic"/>
          <w:sz w:val="20"/>
          <w:szCs w:val="20"/>
          <w:lang w:val="en-GB" w:eastAsia="ko-KR"/>
        </w:rPr>
        <w:t>perform adapti</w:t>
      </w:r>
      <w:r w:rsidR="001842FE">
        <w:rPr>
          <w:rFonts w:eastAsia="Malgun Gothic"/>
          <w:sz w:val="20"/>
          <w:szCs w:val="20"/>
          <w:lang w:val="en-GB" w:eastAsia="ko-KR"/>
        </w:rPr>
        <w:t>ve AI/ML operation</w:t>
      </w:r>
      <w:r w:rsidR="005A2FB6">
        <w:rPr>
          <w:rFonts w:eastAsia="Malgun Gothic"/>
          <w:sz w:val="20"/>
          <w:szCs w:val="20"/>
          <w:lang w:val="en-GB" w:eastAsia="ko-KR"/>
        </w:rPr>
        <w:t xml:space="preserve"> based on the continus </w:t>
      </w:r>
      <w:r w:rsidR="00812FBB">
        <w:rPr>
          <w:rFonts w:eastAsia="Malgun Gothic"/>
          <w:sz w:val="20"/>
          <w:szCs w:val="20"/>
          <w:lang w:val="en-GB" w:eastAsia="ko-KR"/>
        </w:rPr>
        <w:t xml:space="preserve">reporting of </w:t>
      </w:r>
      <w:r w:rsidR="00CE57D9">
        <w:rPr>
          <w:rFonts w:eastAsia="Malgun Gothic"/>
          <w:sz w:val="20"/>
          <w:szCs w:val="20"/>
          <w:lang w:val="en-GB" w:eastAsia="ko-KR"/>
        </w:rPr>
        <w:t xml:space="preserve">the </w:t>
      </w:r>
      <w:r w:rsidR="00812FBB">
        <w:rPr>
          <w:rFonts w:eastAsia="Malgun Gothic"/>
          <w:sz w:val="20"/>
          <w:szCs w:val="20"/>
          <w:lang w:val="en-GB" w:eastAsia="ko-KR"/>
        </w:rPr>
        <w:t>predicted UL</w:t>
      </w:r>
      <w:r w:rsidR="00812FBB" w:rsidRPr="00812FBB">
        <w:rPr>
          <w:rFonts w:eastAsia="Malgun Gothic" w:hint="eastAsia"/>
          <w:sz w:val="20"/>
          <w:szCs w:val="20"/>
          <w:lang w:val="en-GB" w:eastAsia="ko-KR"/>
        </w:rPr>
        <w:t>/</w:t>
      </w:r>
      <w:r w:rsidR="00812FBB" w:rsidRPr="00812FBB">
        <w:rPr>
          <w:rFonts w:eastAsia="Malgun Gothic"/>
          <w:sz w:val="20"/>
          <w:szCs w:val="20"/>
          <w:lang w:val="en-GB" w:eastAsia="ko-KR"/>
        </w:rPr>
        <w:t>DL data rate.</w:t>
      </w:r>
      <w:r w:rsidR="00AB301B">
        <w:rPr>
          <w:rFonts w:eastAsia="Malgun Gothic"/>
          <w:sz w:val="20"/>
          <w:szCs w:val="20"/>
          <w:lang w:val="en-GB" w:eastAsia="ko-KR"/>
        </w:rPr>
        <w:t xml:space="preserve"> </w:t>
      </w:r>
    </w:p>
    <w:p w14:paraId="0CCB0ADB" w14:textId="5B87F5F0" w:rsidR="008C4A49" w:rsidRDefault="008D367C" w:rsidP="008C4A49">
      <w:pPr>
        <w:pStyle w:val="tah"/>
        <w:spacing w:before="0" w:beforeAutospacing="0" w:after="120" w:afterAutospacing="0"/>
        <w:rPr>
          <w:rFonts w:eastAsiaTheme="minorEastAsia"/>
          <w:sz w:val="20"/>
          <w:szCs w:val="20"/>
          <w:lang w:val="en-GB" w:eastAsia="zh-CN"/>
        </w:rPr>
      </w:pPr>
      <w:r>
        <w:rPr>
          <w:rFonts w:eastAsia="Malgun Gothic"/>
          <w:sz w:val="20"/>
          <w:szCs w:val="20"/>
          <w:lang w:val="en-GB" w:eastAsia="ko-KR"/>
        </w:rPr>
        <w:t xml:space="preserve">Generally, </w:t>
      </w:r>
      <w:r>
        <w:rPr>
          <w:sz w:val="20"/>
          <w:szCs w:val="20"/>
        </w:rPr>
        <w:t>either Application</w:t>
      </w:r>
      <w:r>
        <w:rPr>
          <w:rFonts w:hint="eastAsia"/>
          <w:sz w:val="20"/>
          <w:szCs w:val="20"/>
        </w:rPr>
        <w:t>/</w:t>
      </w:r>
      <w:r>
        <w:rPr>
          <w:sz w:val="20"/>
          <w:szCs w:val="20"/>
        </w:rPr>
        <w:t>UE or AI/ML application server makes the decision for AI/ML operation.</w:t>
      </w:r>
      <w:r w:rsidR="00883836">
        <w:rPr>
          <w:sz w:val="20"/>
          <w:szCs w:val="20"/>
        </w:rPr>
        <w:t xml:space="preserve"> </w:t>
      </w:r>
      <w:r w:rsidR="00A00290">
        <w:rPr>
          <w:sz w:val="20"/>
          <w:szCs w:val="20"/>
        </w:rPr>
        <w:t xml:space="preserve">Different </w:t>
      </w:r>
      <w:r w:rsidR="00C34196">
        <w:rPr>
          <w:sz w:val="20"/>
          <w:szCs w:val="20"/>
        </w:rPr>
        <w:t xml:space="preserve">AI/ML decision maker </w:t>
      </w:r>
      <w:r w:rsidR="00335E1E">
        <w:rPr>
          <w:sz w:val="20"/>
          <w:szCs w:val="20"/>
        </w:rPr>
        <w:t xml:space="preserve">may </w:t>
      </w:r>
      <w:r w:rsidR="000A3294">
        <w:rPr>
          <w:sz w:val="20"/>
          <w:szCs w:val="20"/>
        </w:rPr>
        <w:t xml:space="preserve">lead to different solutions, i.e., </w:t>
      </w:r>
      <w:r w:rsidR="00DD53E0">
        <w:rPr>
          <w:sz w:val="20"/>
          <w:szCs w:val="20"/>
        </w:rPr>
        <w:t xml:space="preserve">to expose the predicted UL/DL data rate to UE or </w:t>
      </w:r>
      <w:r w:rsidR="00F672D9">
        <w:rPr>
          <w:sz w:val="20"/>
          <w:szCs w:val="20"/>
        </w:rPr>
        <w:t>the authorized third party</w:t>
      </w:r>
      <w:r w:rsidR="00A54727" w:rsidRPr="00253025">
        <w:rPr>
          <w:sz w:val="20"/>
          <w:szCs w:val="20"/>
        </w:rPr>
        <w:t>(</w:t>
      </w:r>
      <w:r w:rsidR="007C5647">
        <w:rPr>
          <w:sz w:val="20"/>
          <w:szCs w:val="20"/>
        </w:rPr>
        <w:t>i.e.,</w:t>
      </w:r>
      <w:r w:rsidR="00A54727" w:rsidRPr="00253025">
        <w:rPr>
          <w:sz w:val="20"/>
          <w:szCs w:val="20"/>
        </w:rPr>
        <w:t xml:space="preserve"> the AI/ML application server)</w:t>
      </w:r>
      <w:r w:rsidR="00885C8A">
        <w:rPr>
          <w:sz w:val="20"/>
          <w:szCs w:val="20"/>
        </w:rPr>
        <w:t>.</w:t>
      </w:r>
      <w:r w:rsidR="001F004C">
        <w:rPr>
          <w:sz w:val="20"/>
          <w:szCs w:val="20"/>
        </w:rPr>
        <w:t xml:space="preserve"> </w:t>
      </w:r>
      <w:r w:rsidR="005867DA">
        <w:rPr>
          <w:sz w:val="20"/>
          <w:szCs w:val="20"/>
        </w:rPr>
        <w:t xml:space="preserve">However, decision making is performed at application layer which should be transparent to 5GS. Therefore, a unified solution </w:t>
      </w:r>
      <w:r w:rsidR="00025763">
        <w:rPr>
          <w:sz w:val="20"/>
          <w:szCs w:val="20"/>
        </w:rPr>
        <w:t xml:space="preserve">shall </w:t>
      </w:r>
      <w:r w:rsidR="00D64B51">
        <w:rPr>
          <w:sz w:val="20"/>
          <w:szCs w:val="20"/>
        </w:rPr>
        <w:t xml:space="preserve">be </w:t>
      </w:r>
      <w:r w:rsidR="006D0673">
        <w:rPr>
          <w:sz w:val="20"/>
          <w:szCs w:val="20"/>
        </w:rPr>
        <w:t>considered</w:t>
      </w:r>
      <w:r w:rsidR="00F007B1">
        <w:rPr>
          <w:sz w:val="20"/>
          <w:szCs w:val="20"/>
        </w:rPr>
        <w:t>, e.g.,</w:t>
      </w:r>
      <w:r w:rsidR="005D069D">
        <w:rPr>
          <w:sz w:val="20"/>
          <w:szCs w:val="20"/>
        </w:rPr>
        <w:t xml:space="preserve"> by expo</w:t>
      </w:r>
      <w:r w:rsidR="00620CEA">
        <w:rPr>
          <w:sz w:val="20"/>
          <w:szCs w:val="20"/>
        </w:rPr>
        <w:t xml:space="preserve">sing </w:t>
      </w:r>
      <w:r w:rsidR="000437ED">
        <w:rPr>
          <w:sz w:val="20"/>
          <w:szCs w:val="20"/>
        </w:rPr>
        <w:t>the predicted UL/DL data rate</w:t>
      </w:r>
      <w:r w:rsidR="00941AD7">
        <w:rPr>
          <w:sz w:val="20"/>
          <w:szCs w:val="20"/>
        </w:rPr>
        <w:t xml:space="preserve"> to AI/ML application layer</w:t>
      </w:r>
      <w:r w:rsidR="005F08FE">
        <w:rPr>
          <w:sz w:val="20"/>
          <w:szCs w:val="20"/>
        </w:rPr>
        <w:t>.</w:t>
      </w:r>
      <w:bookmarkStart w:id="0" w:name="_Toc510607461"/>
      <w:r w:rsidR="005F4B67">
        <w:rPr>
          <w:sz w:val="20"/>
          <w:szCs w:val="20"/>
        </w:rPr>
        <w:t xml:space="preserve"> </w:t>
      </w:r>
      <w:r w:rsidR="00E1452E" w:rsidRPr="00352407">
        <w:rPr>
          <w:sz w:val="20"/>
          <w:szCs w:val="20"/>
        </w:rPr>
        <w:t xml:space="preserve">Besides, </w:t>
      </w:r>
      <w:r w:rsidR="00677911" w:rsidRPr="00352407">
        <w:rPr>
          <w:sz w:val="20"/>
          <w:szCs w:val="20"/>
        </w:rPr>
        <w:t xml:space="preserve">it needs further study which node </w:t>
      </w:r>
      <w:r w:rsidR="00D8241B" w:rsidRPr="00352407">
        <w:rPr>
          <w:sz w:val="20"/>
          <w:szCs w:val="20"/>
        </w:rPr>
        <w:t xml:space="preserve">to </w:t>
      </w:r>
      <w:r w:rsidR="00677911" w:rsidRPr="00352407">
        <w:rPr>
          <w:sz w:val="20"/>
          <w:szCs w:val="20"/>
        </w:rPr>
        <w:t xml:space="preserve">trigger </w:t>
      </w:r>
      <w:r w:rsidR="00D46AC2" w:rsidRPr="00352407">
        <w:rPr>
          <w:sz w:val="20"/>
          <w:szCs w:val="20"/>
        </w:rPr>
        <w:t>data rate predicti</w:t>
      </w:r>
      <w:r w:rsidR="00B21807" w:rsidRPr="00352407">
        <w:rPr>
          <w:sz w:val="20"/>
          <w:szCs w:val="20"/>
        </w:rPr>
        <w:t>ng</w:t>
      </w:r>
      <w:r w:rsidR="00D46AC2" w:rsidRPr="00352407">
        <w:rPr>
          <w:sz w:val="20"/>
          <w:szCs w:val="20"/>
        </w:rPr>
        <w:t xml:space="preserve"> and </w:t>
      </w:r>
      <w:r w:rsidR="00712DC1" w:rsidRPr="00352407">
        <w:rPr>
          <w:sz w:val="20"/>
          <w:szCs w:val="20"/>
        </w:rPr>
        <w:t>reporting</w:t>
      </w:r>
      <w:r w:rsidR="006617E8" w:rsidRPr="00352407">
        <w:rPr>
          <w:sz w:val="20"/>
          <w:szCs w:val="20"/>
        </w:rPr>
        <w:t xml:space="preserve"> and how?</w:t>
      </w:r>
      <w:r w:rsidR="008939A7" w:rsidRPr="00352407">
        <w:rPr>
          <w:sz w:val="20"/>
          <w:szCs w:val="20"/>
        </w:rPr>
        <w:t xml:space="preserve"> </w:t>
      </w:r>
    </w:p>
    <w:p w14:paraId="77049D28" w14:textId="77777777" w:rsidR="003D7CF3" w:rsidRPr="006B0A78" w:rsidRDefault="003D7CF3" w:rsidP="003D7CF3">
      <w:pPr>
        <w:pStyle w:val="1"/>
        <w:ind w:left="420" w:hanging="420"/>
        <w:rPr>
          <w:lang w:eastAsia="zh-CN"/>
        </w:rPr>
      </w:pPr>
      <w:r>
        <w:rPr>
          <w:lang w:eastAsia="zh-CN"/>
        </w:rPr>
        <w:t>3</w:t>
      </w:r>
      <w:r w:rsidRPr="006B0A78">
        <w:rPr>
          <w:lang w:eastAsia="zh-CN"/>
        </w:rPr>
        <w:tab/>
      </w:r>
      <w:r>
        <w:rPr>
          <w:lang w:eastAsia="zh-CN"/>
        </w:rPr>
        <w:t>Reference</w:t>
      </w:r>
    </w:p>
    <w:p w14:paraId="070DFF45" w14:textId="77777777" w:rsidR="003D7CF3" w:rsidRPr="00B3186F" w:rsidRDefault="003D7CF3" w:rsidP="003D7CF3">
      <w:pPr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</w:pPr>
      <w:r w:rsidRPr="00B3186F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[</w:t>
      </w:r>
      <w:r w:rsidRPr="00B3186F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1] SP-211648, New SID on 5G System Support for AI/ML-based Services, Oppo,Samsung</w:t>
      </w:r>
    </w:p>
    <w:p w14:paraId="3F06B7BC" w14:textId="77777777" w:rsidR="003D7CF3" w:rsidRPr="00B3186F" w:rsidRDefault="003D7CF3" w:rsidP="003D7CF3">
      <w:pPr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</w:pPr>
      <w:r w:rsidRPr="00B3186F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[</w:t>
      </w:r>
      <w:r w:rsidRPr="00B3186F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2] TS 22.261, 3rd Generation Partnership Project; Technical Specification Group Services and System Aspects; Service requirements for the 5G system; Stage 1 (Release 18)</w:t>
      </w:r>
    </w:p>
    <w:p w14:paraId="7FC36D93" w14:textId="77777777" w:rsidR="003D7CF3" w:rsidRDefault="003D7CF3" w:rsidP="003D7CF3">
      <w:pPr>
        <w:widowControl/>
        <w:spacing w:after="180"/>
        <w:rPr>
          <w:rFonts w:ascii="Times New Roman" w:hAnsi="Times New Roman" w:cs="Times New Roman"/>
          <w:noProof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noProof/>
          <w:kern w:val="0"/>
          <w:sz w:val="20"/>
          <w:szCs w:val="20"/>
        </w:rPr>
        <w:t>[</w:t>
      </w:r>
      <w:r>
        <w:rPr>
          <w:rFonts w:ascii="Times New Roman" w:hAnsi="Times New Roman" w:cs="Times New Roman"/>
          <w:noProof/>
          <w:kern w:val="0"/>
          <w:sz w:val="20"/>
          <w:szCs w:val="20"/>
        </w:rPr>
        <w:t xml:space="preserve">3] TR 22.874, </w:t>
      </w:r>
      <w:r w:rsidRPr="000021EB">
        <w:rPr>
          <w:rFonts w:ascii="Times New Roman" w:hAnsi="Times New Roman" w:cs="Times New Roman"/>
          <w:noProof/>
          <w:kern w:val="0"/>
          <w:sz w:val="20"/>
          <w:szCs w:val="20"/>
        </w:rPr>
        <w:t>3rd Generation Partnership Project;</w:t>
      </w:r>
      <w:r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</w:t>
      </w:r>
      <w:r w:rsidRPr="000021EB">
        <w:rPr>
          <w:rFonts w:ascii="Times New Roman" w:hAnsi="Times New Roman" w:cs="Times New Roman"/>
          <w:noProof/>
          <w:kern w:val="0"/>
          <w:sz w:val="20"/>
          <w:szCs w:val="20"/>
        </w:rPr>
        <w:t>Technical Specification Group Services and System Aspects;</w:t>
      </w:r>
      <w:r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</w:t>
      </w:r>
      <w:r w:rsidRPr="000021EB">
        <w:rPr>
          <w:rFonts w:ascii="Times New Roman" w:hAnsi="Times New Roman" w:cs="Times New Roman"/>
          <w:noProof/>
          <w:kern w:val="0"/>
          <w:sz w:val="20"/>
          <w:szCs w:val="20"/>
        </w:rPr>
        <w:t>Study on traffic characteristics and performance requirements for AI/ML model transfer in 5GS (Release 18)</w:t>
      </w:r>
    </w:p>
    <w:p w14:paraId="0CDD4D9B" w14:textId="64D90327" w:rsidR="00290A17" w:rsidRPr="00290A17" w:rsidRDefault="00E07693" w:rsidP="00290A17">
      <w:pPr>
        <w:pStyle w:val="1"/>
        <w:ind w:left="420" w:hanging="420"/>
        <w:rPr>
          <w:lang w:eastAsia="zh-CN"/>
        </w:rPr>
      </w:pPr>
      <w:r>
        <w:rPr>
          <w:lang w:eastAsia="zh-CN"/>
        </w:rPr>
        <w:t>4</w:t>
      </w:r>
      <w:r w:rsidR="0030589E">
        <w:rPr>
          <w:lang w:eastAsia="zh-CN"/>
        </w:rPr>
        <w:t xml:space="preserve"> Proposal</w:t>
      </w:r>
    </w:p>
    <w:p w14:paraId="71C0FD23" w14:textId="77777777" w:rsidR="008E3B0F" w:rsidRPr="008E3B0F" w:rsidRDefault="008E3B0F" w:rsidP="008E3B0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ko-KR"/>
        </w:rPr>
      </w:pPr>
      <w:r w:rsidRPr="008E3B0F">
        <w:rPr>
          <w:rFonts w:ascii="Arial" w:eastAsia="Malgun Gothic" w:hAnsi="Arial" w:cs="Arial" w:hint="eastAsia"/>
          <w:b/>
          <w:noProof/>
          <w:color w:val="C5003D"/>
          <w:kern w:val="0"/>
          <w:sz w:val="28"/>
          <w:szCs w:val="28"/>
          <w:lang w:eastAsia="ko-KR"/>
        </w:rPr>
        <w:t xml:space="preserve">*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en-US"/>
        </w:rPr>
        <w:t xml:space="preserve">* * * </w:t>
      </w:r>
      <w:r w:rsidRPr="008E3B0F">
        <w:rPr>
          <w:rFonts w:ascii="Arial" w:eastAsia="Malgun Gothic" w:hAnsi="Arial" w:cs="Arial" w:hint="eastAsia"/>
          <w:b/>
          <w:noProof/>
          <w:color w:val="C5003D"/>
          <w:kern w:val="0"/>
          <w:sz w:val="28"/>
          <w:szCs w:val="28"/>
          <w:lang w:eastAsia="ko-KR"/>
        </w:rPr>
        <w:t xml:space="preserve">Start of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en-US"/>
        </w:rPr>
        <w:t>Change * * * *</w:t>
      </w:r>
    </w:p>
    <w:p w14:paraId="30DBFC28" w14:textId="785CC497" w:rsidR="008E3B0F" w:rsidRPr="008E3B0F" w:rsidRDefault="008E3B0F" w:rsidP="008E3B0F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eastAsia="Malgun Gothic" w:hAnsi="Arial" w:cs="Times New Roman"/>
          <w:kern w:val="0"/>
          <w:sz w:val="28"/>
          <w:szCs w:val="20"/>
          <w:lang w:val="en-GB" w:eastAsia="ko-KR"/>
        </w:rPr>
      </w:pPr>
      <w:bookmarkStart w:id="1" w:name="_Toc510607476"/>
      <w:bookmarkStart w:id="2" w:name="_Toc518306730"/>
      <w:bookmarkStart w:id="3" w:name="_Toc510607467"/>
      <w:bookmarkStart w:id="4" w:name="_Toc518306726"/>
      <w:r w:rsidRPr="008E3B0F">
        <w:rPr>
          <w:rFonts w:ascii="Arial" w:eastAsia="Malgun Gothic" w:hAnsi="Arial" w:cs="Times New Roman"/>
          <w:kern w:val="0"/>
          <w:sz w:val="28"/>
          <w:szCs w:val="20"/>
          <w:lang w:val="en-GB" w:eastAsia="ko-KR"/>
        </w:rPr>
        <w:t>5</w:t>
      </w:r>
      <w:r w:rsidRPr="008E3B0F">
        <w:rPr>
          <w:rFonts w:ascii="Arial" w:eastAsia="Malgun Gothic" w:hAnsi="Arial" w:cs="Times New Roman" w:hint="eastAsia"/>
          <w:kern w:val="0"/>
          <w:sz w:val="28"/>
          <w:szCs w:val="20"/>
          <w:lang w:val="en-GB" w:eastAsia="ko-KR"/>
        </w:rPr>
        <w:t>.</w:t>
      </w:r>
      <w:r w:rsidRPr="008E3B0F">
        <w:rPr>
          <w:rFonts w:ascii="Arial" w:eastAsia="Malgun Gothic" w:hAnsi="Arial" w:cs="Times New Roman"/>
          <w:kern w:val="0"/>
          <w:sz w:val="28"/>
          <w:szCs w:val="20"/>
          <w:lang w:val="en-GB" w:eastAsia="ko-KR"/>
        </w:rPr>
        <w:t>X</w:t>
      </w:r>
      <w:r w:rsidRPr="008E3B0F">
        <w:rPr>
          <w:rFonts w:ascii="Arial" w:eastAsia="Malgun Gothic" w:hAnsi="Arial" w:cs="Times New Roman" w:hint="eastAsia"/>
          <w:kern w:val="0"/>
          <w:sz w:val="28"/>
          <w:szCs w:val="20"/>
          <w:lang w:val="en-GB" w:eastAsia="ko-KR"/>
        </w:rPr>
        <w:tab/>
        <w:t xml:space="preserve">Key </w:t>
      </w:r>
      <w:r w:rsidRPr="008E3B0F">
        <w:rPr>
          <w:rFonts w:ascii="Arial" w:eastAsia="Malgun Gothic" w:hAnsi="Arial" w:cs="Times New Roman" w:hint="eastAsia"/>
          <w:kern w:val="0"/>
          <w:sz w:val="28"/>
          <w:szCs w:val="20"/>
          <w:lang w:val="en-GB" w:eastAsia="en-US"/>
        </w:rPr>
        <w:t>Issue</w:t>
      </w:r>
      <w:r w:rsidRPr="008C2B4F">
        <w:rPr>
          <w:rFonts w:ascii="Times New Roman" w:eastAsia="Malgun Gothic" w:hAnsi="Times New Roman" w:cs="Times New Roman" w:hint="eastAsia"/>
          <w:noProof/>
          <w:kern w:val="0"/>
          <w:sz w:val="20"/>
          <w:szCs w:val="20"/>
          <w:lang w:val="en-GB" w:eastAsia="en-US"/>
        </w:rPr>
        <w:t xml:space="preserve"> </w:t>
      </w:r>
      <w:r w:rsidRPr="008C2B4F">
        <w:rPr>
          <w:rFonts w:ascii="Arial" w:eastAsia="Malgun Gothic" w:hAnsi="Arial" w:cs="Times New Roman"/>
          <w:kern w:val="0"/>
          <w:sz w:val="28"/>
          <w:szCs w:val="20"/>
          <w:lang w:val="en-GB" w:eastAsia="ko-KR"/>
        </w:rPr>
        <w:t>X</w:t>
      </w:r>
      <w:r w:rsidRPr="008C2B4F">
        <w:rPr>
          <w:rFonts w:ascii="Arial" w:eastAsia="Malgun Gothic" w:hAnsi="Arial" w:cs="Times New Roman" w:hint="eastAsia"/>
          <w:kern w:val="0"/>
          <w:sz w:val="28"/>
          <w:szCs w:val="20"/>
          <w:lang w:val="en-GB" w:eastAsia="ko-KR"/>
        </w:rPr>
        <w:t xml:space="preserve">: </w:t>
      </w:r>
      <w:r w:rsidRPr="008C2B4F">
        <w:rPr>
          <w:rFonts w:ascii="Arial" w:eastAsia="Malgun Gothic" w:hAnsi="Arial" w:cs="Times New Roman"/>
          <w:kern w:val="0"/>
          <w:sz w:val="28"/>
          <w:szCs w:val="20"/>
          <w:lang w:val="en-GB" w:eastAsia="ko-KR"/>
        </w:rPr>
        <w:t>&lt;</w:t>
      </w:r>
      <w:r w:rsidR="006F56C5" w:rsidRPr="008C2B4F">
        <w:rPr>
          <w:rFonts w:ascii="Arial" w:eastAsia="Malgun Gothic" w:hAnsi="Arial" w:cs="Times New Roman"/>
          <w:kern w:val="0"/>
          <w:sz w:val="28"/>
          <w:szCs w:val="20"/>
          <w:lang w:val="en-GB" w:eastAsia="ko-KR"/>
        </w:rPr>
        <w:t xml:space="preserve">5GS information exposure extensions </w:t>
      </w:r>
      <w:r w:rsidRPr="008C2B4F">
        <w:rPr>
          <w:rFonts w:ascii="Arial" w:eastAsia="Malgun Gothic" w:hAnsi="Arial" w:cs="Times New Roman"/>
          <w:kern w:val="0"/>
          <w:sz w:val="28"/>
          <w:szCs w:val="20"/>
          <w:lang w:val="en-GB" w:eastAsia="ko-KR"/>
        </w:rPr>
        <w:t>&gt;</w:t>
      </w:r>
      <w:bookmarkEnd w:id="1"/>
      <w:bookmarkEnd w:id="2"/>
    </w:p>
    <w:p w14:paraId="026552EB" w14:textId="04D58285" w:rsidR="008E3B0F" w:rsidRDefault="008E3B0F" w:rsidP="008E3B0F">
      <w:pPr>
        <w:keepNext/>
        <w:keepLines/>
        <w:widowControl/>
        <w:spacing w:before="120" w:after="180"/>
        <w:ind w:left="1134" w:hanging="1134"/>
        <w:jc w:val="left"/>
        <w:outlineLvl w:val="2"/>
        <w:rPr>
          <w:rFonts w:ascii="Arial" w:eastAsia="Malgun Gothic" w:hAnsi="Arial" w:cs="Times New Roman"/>
          <w:kern w:val="0"/>
          <w:sz w:val="24"/>
          <w:szCs w:val="20"/>
          <w:lang w:val="en-GB" w:eastAsia="ko-KR"/>
        </w:rPr>
      </w:pPr>
      <w:bookmarkStart w:id="5" w:name="_Toc510607477"/>
      <w:bookmarkStart w:id="6" w:name="_Toc518306731"/>
      <w:r w:rsidRPr="008E3B0F">
        <w:rPr>
          <w:rFonts w:ascii="Arial" w:eastAsia="Malgun Gothic" w:hAnsi="Arial" w:cs="Times New Roman"/>
          <w:kern w:val="0"/>
          <w:sz w:val="24"/>
          <w:szCs w:val="20"/>
          <w:lang w:val="en-GB" w:eastAsia="ko-KR"/>
        </w:rPr>
        <w:t>5</w:t>
      </w:r>
      <w:r w:rsidRPr="008E3B0F">
        <w:rPr>
          <w:rFonts w:ascii="Arial" w:eastAsia="Malgun Gothic" w:hAnsi="Arial" w:cs="Times New Roman" w:hint="eastAsia"/>
          <w:kern w:val="0"/>
          <w:sz w:val="24"/>
          <w:szCs w:val="20"/>
          <w:lang w:val="en-GB" w:eastAsia="ko-KR"/>
        </w:rPr>
        <w:t>.</w:t>
      </w:r>
      <w:r w:rsidRPr="008E3B0F">
        <w:rPr>
          <w:rFonts w:ascii="Arial" w:eastAsia="Malgun Gothic" w:hAnsi="Arial" w:cs="Times New Roman"/>
          <w:kern w:val="0"/>
          <w:sz w:val="24"/>
          <w:szCs w:val="20"/>
          <w:lang w:val="en-GB" w:eastAsia="ko-KR"/>
        </w:rPr>
        <w:t>X.1</w:t>
      </w:r>
      <w:r w:rsidRPr="008E3B0F">
        <w:rPr>
          <w:rFonts w:ascii="Arial" w:eastAsia="Malgun Gothic" w:hAnsi="Arial" w:cs="Times New Roman" w:hint="eastAsia"/>
          <w:kern w:val="0"/>
          <w:sz w:val="24"/>
          <w:szCs w:val="20"/>
          <w:lang w:val="en-GB" w:eastAsia="ko-KR"/>
        </w:rPr>
        <w:tab/>
      </w:r>
      <w:r w:rsidRPr="008E3B0F">
        <w:rPr>
          <w:rFonts w:ascii="Arial" w:eastAsia="Malgun Gothic" w:hAnsi="Arial" w:cs="Times New Roman"/>
          <w:kern w:val="0"/>
          <w:sz w:val="24"/>
          <w:szCs w:val="20"/>
          <w:lang w:val="en-GB" w:eastAsia="ko-KR"/>
        </w:rPr>
        <w:t>Description</w:t>
      </w:r>
      <w:bookmarkEnd w:id="5"/>
      <w:bookmarkEnd w:id="6"/>
    </w:p>
    <w:p w14:paraId="73469ED5" w14:textId="19684133" w:rsidR="008370AF" w:rsidRDefault="00B86AF7" w:rsidP="004862C1">
      <w:pPr>
        <w:widowControl/>
        <w:spacing w:after="180"/>
        <w:rPr>
          <w:rFonts w:ascii="Times New Roman" w:hAnsi="Times New Roman" w:cs="Times New Roman"/>
          <w:noProof/>
          <w:kern w:val="0"/>
          <w:sz w:val="20"/>
          <w:szCs w:val="20"/>
        </w:rPr>
      </w:pPr>
      <w:r>
        <w:rPr>
          <w:rFonts w:ascii="Times New Roman" w:hAnsi="Times New Roman" w:cs="Times New Roman"/>
          <w:noProof/>
          <w:kern w:val="0"/>
          <w:sz w:val="20"/>
          <w:szCs w:val="20"/>
        </w:rPr>
        <w:t xml:space="preserve">In order to assist AI/ML operation, </w:t>
      </w:r>
      <w:r w:rsidR="004D220E" w:rsidRPr="00367729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5G system shall be able to provide means to expose </w:t>
      </w:r>
      <w:r w:rsidR="00577DBA">
        <w:rPr>
          <w:rFonts w:ascii="Times New Roman" w:hAnsi="Times New Roman" w:cs="Times New Roman"/>
          <w:noProof/>
          <w:kern w:val="0"/>
          <w:sz w:val="20"/>
          <w:szCs w:val="20"/>
        </w:rPr>
        <w:t>UE</w:t>
      </w:r>
      <w:r w:rsidR="00821306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and/or</w:t>
      </w:r>
      <w:r w:rsidR="004D220E" w:rsidRPr="00367729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network condition</w:t>
      </w:r>
      <w:r w:rsidR="005A308D">
        <w:rPr>
          <w:rFonts w:ascii="Times New Roman" w:hAnsi="Times New Roman" w:cs="Times New Roman"/>
          <w:noProof/>
          <w:kern w:val="0"/>
          <w:sz w:val="20"/>
          <w:szCs w:val="20"/>
        </w:rPr>
        <w:t>s</w:t>
      </w:r>
      <w:r w:rsidR="004D220E" w:rsidRPr="00367729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</w:t>
      </w:r>
      <w:r w:rsidR="002D57DF">
        <w:rPr>
          <w:rFonts w:ascii="Times New Roman" w:hAnsi="Times New Roman" w:cs="Times New Roman"/>
          <w:noProof/>
          <w:kern w:val="0"/>
          <w:sz w:val="20"/>
          <w:szCs w:val="20"/>
        </w:rPr>
        <w:t>and performance prediction</w:t>
      </w:r>
      <w:r w:rsidR="005A308D">
        <w:rPr>
          <w:rFonts w:ascii="Times New Roman" w:hAnsi="Times New Roman" w:cs="Times New Roman"/>
          <w:noProof/>
          <w:kern w:val="0"/>
          <w:sz w:val="20"/>
          <w:szCs w:val="20"/>
        </w:rPr>
        <w:t>s</w:t>
      </w:r>
      <w:r w:rsidR="004D220E" w:rsidRPr="00367729">
        <w:rPr>
          <w:rFonts w:ascii="Times New Roman" w:hAnsi="Times New Roman" w:cs="Times New Roman"/>
          <w:noProof/>
          <w:kern w:val="0"/>
          <w:sz w:val="20"/>
          <w:szCs w:val="20"/>
        </w:rPr>
        <w:t>, i.e.</w:t>
      </w:r>
      <w:r w:rsidR="0071461A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, </w:t>
      </w:r>
      <w:r w:rsidR="004D220E" w:rsidRPr="00367729">
        <w:rPr>
          <w:rFonts w:ascii="Times New Roman" w:hAnsi="Times New Roman" w:cs="Times New Roman"/>
          <w:noProof/>
          <w:kern w:val="0"/>
          <w:sz w:val="20"/>
          <w:szCs w:val="20"/>
        </w:rPr>
        <w:t>bitrate, latency, reliability per UE</w:t>
      </w:r>
      <w:r w:rsidR="00F67BEF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etc.,</w:t>
      </w:r>
      <w:r w:rsidR="004D220E" w:rsidRPr="00367729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to an authorized third party. </w:t>
      </w:r>
      <w:r w:rsidR="004279BF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Based on the </w:t>
      </w:r>
      <w:r w:rsidR="00C04A0C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predictions regarding </w:t>
      </w:r>
      <w:r w:rsidR="007E4BC5">
        <w:rPr>
          <w:rFonts w:ascii="Times New Roman" w:hAnsi="Times New Roman" w:cs="Times New Roman"/>
          <w:noProof/>
          <w:kern w:val="0"/>
          <w:sz w:val="20"/>
          <w:szCs w:val="20"/>
        </w:rPr>
        <w:t>QoS</w:t>
      </w:r>
      <w:r w:rsidR="00C04A0C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provided by </w:t>
      </w:r>
      <w:r w:rsidR="008A72D0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5GS, </w:t>
      </w:r>
      <w:r w:rsidR="00360CBD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AI/ML </w:t>
      </w:r>
      <w:r w:rsidR="009E56AF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decision maker is able to make </w:t>
      </w:r>
      <w:r w:rsidR="00AB7132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approprioate decision </w:t>
      </w:r>
      <w:r w:rsidR="00E97E32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based on the network condiction and performance predictions. </w:t>
      </w:r>
      <w:r w:rsidR="00D5588E">
        <w:rPr>
          <w:rFonts w:ascii="Times New Roman" w:hAnsi="Times New Roman" w:cs="Times New Roman"/>
          <w:noProof/>
          <w:kern w:val="0"/>
          <w:sz w:val="20"/>
          <w:szCs w:val="20"/>
        </w:rPr>
        <w:t>However,</w:t>
      </w:r>
      <w:r w:rsidR="002C5F9E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the AI/ML decision</w:t>
      </w:r>
      <w:r w:rsidR="00360CBD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is made in application layer which should be </w:t>
      </w:r>
      <w:r w:rsidR="00707AB6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transparent </w:t>
      </w:r>
      <w:r w:rsidR="002E2125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to 5GS. Therefore, </w:t>
      </w:r>
      <w:r w:rsidR="00997C57">
        <w:rPr>
          <w:rFonts w:ascii="Times New Roman" w:hAnsi="Times New Roman" w:cs="Times New Roman"/>
          <w:noProof/>
          <w:kern w:val="0"/>
          <w:sz w:val="20"/>
          <w:szCs w:val="20"/>
        </w:rPr>
        <w:t>a uni</w:t>
      </w:r>
      <w:r w:rsidR="00A261A5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fied </w:t>
      </w:r>
      <w:r w:rsidR="008D7352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solution should be </w:t>
      </w:r>
      <w:r w:rsidR="009E5D00">
        <w:rPr>
          <w:rFonts w:ascii="Times New Roman" w:hAnsi="Times New Roman" w:cs="Times New Roman"/>
          <w:noProof/>
          <w:kern w:val="0"/>
          <w:sz w:val="20"/>
          <w:szCs w:val="20"/>
        </w:rPr>
        <w:t>proposed</w:t>
      </w:r>
      <w:r w:rsidR="008D7352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regardless of </w:t>
      </w:r>
      <w:r w:rsidR="00E777B9">
        <w:rPr>
          <w:rFonts w:ascii="Times New Roman" w:hAnsi="Times New Roman" w:cs="Times New Roman"/>
          <w:noProof/>
          <w:kern w:val="0"/>
          <w:sz w:val="20"/>
          <w:szCs w:val="20"/>
        </w:rPr>
        <w:t>which node makes the decision</w:t>
      </w:r>
      <w:r w:rsidR="00F05D11">
        <w:rPr>
          <w:rFonts w:ascii="Times New Roman" w:hAnsi="Times New Roman" w:cs="Times New Roman"/>
          <w:noProof/>
          <w:kern w:val="0"/>
          <w:sz w:val="20"/>
          <w:szCs w:val="20"/>
        </w:rPr>
        <w:t>.</w:t>
      </w:r>
      <w:r w:rsidR="00E777B9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</w:t>
      </w:r>
    </w:p>
    <w:p w14:paraId="33091B7F" w14:textId="3640E965" w:rsidR="004862C1" w:rsidRDefault="004862C1" w:rsidP="004862C1">
      <w:pPr>
        <w:widowControl/>
        <w:spacing w:after="180"/>
        <w:rPr>
          <w:rFonts w:ascii="Times New Roman" w:hAnsi="Times New Roman" w:cs="Times New Roman"/>
          <w:noProof/>
          <w:kern w:val="0"/>
          <w:sz w:val="20"/>
          <w:szCs w:val="20"/>
        </w:rPr>
      </w:pPr>
      <w:r>
        <w:rPr>
          <w:rFonts w:ascii="Times New Roman" w:hAnsi="Times New Roman" w:cs="Times New Roman"/>
          <w:noProof/>
          <w:kern w:val="0"/>
          <w:sz w:val="20"/>
          <w:szCs w:val="20"/>
        </w:rPr>
        <w:t>T</w:t>
      </w:r>
      <w:r w:rsidRPr="00533AAC">
        <w:rPr>
          <w:rFonts w:ascii="Times New Roman" w:hAnsi="Times New Roman" w:cs="Times New Roman"/>
          <w:noProof/>
          <w:kern w:val="0"/>
          <w:sz w:val="20"/>
          <w:szCs w:val="20"/>
        </w:rPr>
        <w:t>he following aspects</w:t>
      </w:r>
      <w:r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shall be studied to support </w:t>
      </w:r>
      <w:r w:rsidR="00D5574E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5GS information exposure extensions </w:t>
      </w:r>
      <w:r w:rsidR="009C70E3">
        <w:rPr>
          <w:rFonts w:ascii="Times New Roman" w:hAnsi="Times New Roman" w:cs="Times New Roman"/>
          <w:noProof/>
          <w:kern w:val="0"/>
          <w:sz w:val="20"/>
          <w:szCs w:val="20"/>
        </w:rPr>
        <w:t>to assist the AI/ML operation</w:t>
      </w:r>
      <w:r w:rsidRPr="00F816C7">
        <w:rPr>
          <w:rFonts w:ascii="Times New Roman" w:hAnsi="Times New Roman" w:cs="Times New Roman"/>
          <w:noProof/>
          <w:kern w:val="0"/>
          <w:sz w:val="20"/>
          <w:szCs w:val="20"/>
        </w:rPr>
        <w:t>.</w:t>
      </w:r>
    </w:p>
    <w:p w14:paraId="39968BA5" w14:textId="57DF0C56" w:rsidR="004862C1" w:rsidRDefault="00651B85" w:rsidP="00F6185A">
      <w:pPr>
        <w:pStyle w:val="a7"/>
        <w:widowControl/>
        <w:numPr>
          <w:ilvl w:val="0"/>
          <w:numId w:val="5"/>
        </w:numPr>
        <w:spacing w:after="180"/>
        <w:ind w:firstLineChars="0"/>
        <w:rPr>
          <w:rFonts w:ascii="Times New Roman" w:hAnsi="Times New Roman" w:cs="Times New Roman"/>
          <w:noProof/>
          <w:kern w:val="0"/>
          <w:sz w:val="20"/>
          <w:szCs w:val="20"/>
        </w:rPr>
      </w:pPr>
      <w:r>
        <w:rPr>
          <w:rFonts w:ascii="Times New Roman" w:hAnsi="Times New Roman" w:cs="Times New Roman"/>
          <w:noProof/>
          <w:kern w:val="0"/>
          <w:sz w:val="20"/>
          <w:szCs w:val="20"/>
        </w:rPr>
        <w:t>W</w:t>
      </w:r>
      <w:r w:rsidR="00777979">
        <w:rPr>
          <w:rFonts w:ascii="Times New Roman" w:hAnsi="Times New Roman" w:cs="Times New Roman"/>
          <w:noProof/>
          <w:kern w:val="0"/>
          <w:sz w:val="20"/>
          <w:szCs w:val="20"/>
        </w:rPr>
        <w:t>hether</w:t>
      </w:r>
      <w:r w:rsidR="00A22B9F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the monitoring of network resource utilization relevant to UE</w:t>
      </w:r>
      <w:r w:rsidR="00B66067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is </w:t>
      </w:r>
      <w:r w:rsidR="003C0D05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useful </w:t>
      </w:r>
      <w:r w:rsidR="00543BB1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for AI/ML </w:t>
      </w:r>
      <w:r w:rsidR="00E207DA">
        <w:rPr>
          <w:rFonts w:ascii="Times New Roman" w:hAnsi="Times New Roman" w:cs="Times New Roman"/>
          <w:noProof/>
          <w:kern w:val="0"/>
          <w:sz w:val="20"/>
          <w:szCs w:val="20"/>
        </w:rPr>
        <w:t>operation</w:t>
      </w:r>
      <w:r w:rsidR="00543BB1">
        <w:rPr>
          <w:rFonts w:ascii="Times New Roman" w:hAnsi="Times New Roman" w:cs="Times New Roman"/>
          <w:noProof/>
          <w:kern w:val="0"/>
          <w:sz w:val="20"/>
          <w:szCs w:val="20"/>
        </w:rPr>
        <w:t>?</w:t>
      </w:r>
    </w:p>
    <w:p w14:paraId="587B141A" w14:textId="6B1734FF" w:rsidR="00A755A5" w:rsidRPr="006272C5" w:rsidRDefault="00AE29C7" w:rsidP="006272C5">
      <w:pPr>
        <w:pStyle w:val="a7"/>
        <w:widowControl/>
        <w:numPr>
          <w:ilvl w:val="0"/>
          <w:numId w:val="5"/>
        </w:numPr>
        <w:spacing w:after="180"/>
        <w:ind w:firstLineChars="0"/>
        <w:rPr>
          <w:rFonts w:ascii="Times New Roman" w:hAnsi="Times New Roman" w:cs="Times New Roman"/>
          <w:noProof/>
          <w:kern w:val="0"/>
          <w:sz w:val="20"/>
          <w:szCs w:val="20"/>
        </w:rPr>
      </w:pPr>
      <w:r>
        <w:rPr>
          <w:rFonts w:ascii="Times New Roman" w:hAnsi="Times New Roman" w:cs="Times New Roman"/>
          <w:noProof/>
          <w:kern w:val="0"/>
          <w:sz w:val="20"/>
          <w:szCs w:val="20"/>
        </w:rPr>
        <w:t>W</w:t>
      </w:r>
      <w:r w:rsidR="0041778C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hich </w:t>
      </w:r>
      <w:r w:rsidR="00FD690D">
        <w:rPr>
          <w:rFonts w:ascii="Times New Roman" w:hAnsi="Times New Roman" w:cs="Times New Roman"/>
          <w:noProof/>
          <w:kern w:val="0"/>
          <w:sz w:val="20"/>
          <w:szCs w:val="20"/>
        </w:rPr>
        <w:t>node</w:t>
      </w:r>
      <w:r w:rsidR="0041778C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triggers the </w:t>
      </w:r>
      <w:r w:rsidR="004672A0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monitoring </w:t>
      </w:r>
      <w:r w:rsidR="003505CF">
        <w:rPr>
          <w:rFonts w:ascii="Times New Roman" w:hAnsi="Times New Roman" w:cs="Times New Roman"/>
          <w:noProof/>
          <w:kern w:val="0"/>
          <w:sz w:val="20"/>
          <w:szCs w:val="20"/>
        </w:rPr>
        <w:t>of the predicted</w:t>
      </w:r>
      <w:r w:rsidR="00585B31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</w:t>
      </w:r>
      <w:r w:rsidR="004672A0">
        <w:rPr>
          <w:rFonts w:ascii="Times New Roman" w:hAnsi="Times New Roman" w:cs="Times New Roman"/>
          <w:noProof/>
          <w:kern w:val="0"/>
          <w:sz w:val="20"/>
          <w:szCs w:val="20"/>
        </w:rPr>
        <w:t>UL/DL data rate</w:t>
      </w:r>
      <w:r w:rsidR="00432368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of UE</w:t>
      </w:r>
      <w:r w:rsidR="004672A0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? </w:t>
      </w:r>
    </w:p>
    <w:p w14:paraId="1F2D8EA9" w14:textId="14A7927C" w:rsidR="0008374B" w:rsidRDefault="0008374B" w:rsidP="00F6185A">
      <w:pPr>
        <w:pStyle w:val="a7"/>
        <w:widowControl/>
        <w:numPr>
          <w:ilvl w:val="0"/>
          <w:numId w:val="5"/>
        </w:numPr>
        <w:spacing w:after="180"/>
        <w:ind w:firstLineChars="0"/>
        <w:rPr>
          <w:rFonts w:ascii="Times New Roman" w:hAnsi="Times New Roman" w:cs="Times New Roman"/>
          <w:noProof/>
          <w:kern w:val="0"/>
          <w:sz w:val="20"/>
          <w:szCs w:val="20"/>
        </w:rPr>
      </w:pPr>
      <w:r>
        <w:rPr>
          <w:rFonts w:ascii="Times New Roman" w:hAnsi="Times New Roman" w:cs="Times New Roman"/>
          <w:noProof/>
          <w:kern w:val="0"/>
          <w:sz w:val="20"/>
          <w:szCs w:val="20"/>
        </w:rPr>
        <w:t xml:space="preserve">How to support </w:t>
      </w:r>
      <w:r w:rsidR="00471519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5GS information exposure of </w:t>
      </w:r>
      <w:r w:rsidR="00A440C2">
        <w:rPr>
          <w:rFonts w:ascii="Times New Roman" w:hAnsi="Times New Roman" w:cs="Times New Roman"/>
          <w:noProof/>
          <w:kern w:val="0"/>
          <w:sz w:val="20"/>
          <w:szCs w:val="20"/>
        </w:rPr>
        <w:t>the predict</w:t>
      </w:r>
      <w:r w:rsidR="00C06632">
        <w:rPr>
          <w:rFonts w:ascii="Times New Roman" w:hAnsi="Times New Roman" w:cs="Times New Roman"/>
          <w:noProof/>
          <w:kern w:val="0"/>
          <w:sz w:val="20"/>
          <w:szCs w:val="20"/>
        </w:rPr>
        <w:t>ed</w:t>
      </w:r>
      <w:r w:rsidR="00A440C2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</w:t>
      </w:r>
      <w:r w:rsidR="007639F6">
        <w:rPr>
          <w:rFonts w:ascii="Times New Roman" w:hAnsi="Times New Roman" w:cs="Times New Roman"/>
          <w:noProof/>
          <w:kern w:val="0"/>
          <w:sz w:val="20"/>
          <w:szCs w:val="20"/>
        </w:rPr>
        <w:t>UE UL/DL data rate</w:t>
      </w:r>
      <w:r w:rsidR="00B30E80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</w:t>
      </w:r>
      <w:r w:rsidR="004801A8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of UE </w:t>
      </w:r>
      <w:r w:rsidR="00B30E80">
        <w:rPr>
          <w:rFonts w:ascii="Times New Roman" w:hAnsi="Times New Roman" w:cs="Times New Roman"/>
          <w:noProof/>
          <w:kern w:val="0"/>
          <w:sz w:val="20"/>
          <w:szCs w:val="20"/>
        </w:rPr>
        <w:t>to an authorized third party?</w:t>
      </w:r>
    </w:p>
    <w:p w14:paraId="7BAB6301" w14:textId="5EFB3ECB" w:rsidR="006272C5" w:rsidRPr="00F6185A" w:rsidRDefault="006272C5" w:rsidP="00F6185A">
      <w:pPr>
        <w:pStyle w:val="a7"/>
        <w:widowControl/>
        <w:numPr>
          <w:ilvl w:val="0"/>
          <w:numId w:val="5"/>
        </w:numPr>
        <w:spacing w:after="180"/>
        <w:ind w:firstLineChars="0"/>
        <w:rPr>
          <w:rFonts w:ascii="Times New Roman" w:hAnsi="Times New Roman" w:cs="Times New Roman"/>
          <w:noProof/>
          <w:kern w:val="0"/>
          <w:sz w:val="20"/>
          <w:szCs w:val="20"/>
        </w:rPr>
      </w:pPr>
      <w:r>
        <w:rPr>
          <w:rFonts w:ascii="Times New Roman" w:hAnsi="Times New Roman" w:cs="Times New Roman"/>
          <w:noProof/>
          <w:kern w:val="0"/>
          <w:sz w:val="20"/>
          <w:szCs w:val="20"/>
        </w:rPr>
        <w:t xml:space="preserve">Whether </w:t>
      </w:r>
      <w:r w:rsidR="00D77381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5GS informaiton </w:t>
      </w:r>
      <w:r w:rsidR="00D024EB">
        <w:rPr>
          <w:rFonts w:ascii="Times New Roman" w:hAnsi="Times New Roman" w:cs="Times New Roman"/>
          <w:noProof/>
          <w:kern w:val="0"/>
          <w:sz w:val="20"/>
          <w:szCs w:val="20"/>
        </w:rPr>
        <w:t>of</w:t>
      </w:r>
      <w:r w:rsidR="00C10DC3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</w:t>
      </w:r>
      <w:r w:rsidR="00C10DC3" w:rsidRPr="00043B65">
        <w:rPr>
          <w:rFonts w:ascii="Times New Roman" w:hAnsi="Times New Roman" w:cs="Times New Roman"/>
          <w:noProof/>
          <w:kern w:val="0"/>
          <w:sz w:val="20"/>
          <w:szCs w:val="20"/>
        </w:rPr>
        <w:t>UE/network conditions and performance prediction</w:t>
      </w:r>
      <w:r w:rsidR="00D024EB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</w:t>
      </w:r>
      <w:r w:rsidR="00D77381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is necessary </w:t>
      </w:r>
      <w:r w:rsidR="005377F6">
        <w:rPr>
          <w:rFonts w:ascii="Times New Roman" w:hAnsi="Times New Roman" w:cs="Times New Roman" w:hint="eastAsia"/>
          <w:noProof/>
          <w:kern w:val="0"/>
          <w:sz w:val="20"/>
          <w:szCs w:val="20"/>
        </w:rPr>
        <w:t>exposing</w:t>
      </w:r>
      <w:r w:rsidR="005377F6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</w:t>
      </w:r>
      <w:r w:rsidR="00D77381">
        <w:rPr>
          <w:rFonts w:ascii="Times New Roman" w:hAnsi="Times New Roman" w:cs="Times New Roman"/>
          <w:noProof/>
          <w:kern w:val="0"/>
          <w:sz w:val="20"/>
          <w:szCs w:val="20"/>
        </w:rPr>
        <w:t>to UE?</w:t>
      </w:r>
    </w:p>
    <w:bookmarkEnd w:id="0"/>
    <w:bookmarkEnd w:id="3"/>
    <w:bookmarkEnd w:id="4"/>
    <w:p w14:paraId="0F450890" w14:textId="77777777" w:rsidR="008E3B0F" w:rsidRPr="008E3B0F" w:rsidRDefault="008E3B0F" w:rsidP="008E3B0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ko-KR"/>
        </w:rPr>
      </w:pPr>
      <w:r w:rsidRPr="008E3B0F">
        <w:rPr>
          <w:rFonts w:ascii="Arial" w:eastAsia="Malgun Gothic" w:hAnsi="Arial" w:cs="Arial" w:hint="eastAsia"/>
          <w:b/>
          <w:noProof/>
          <w:color w:val="C5003D"/>
          <w:kern w:val="0"/>
          <w:sz w:val="28"/>
          <w:szCs w:val="28"/>
          <w:lang w:eastAsia="ko-KR"/>
        </w:rPr>
        <w:t xml:space="preserve">*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en-US"/>
        </w:rPr>
        <w:t xml:space="preserve">* * *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ko-KR"/>
        </w:rPr>
        <w:t>End</w:t>
      </w:r>
      <w:r w:rsidRPr="008E3B0F">
        <w:rPr>
          <w:rFonts w:ascii="Arial" w:eastAsia="Malgun Gothic" w:hAnsi="Arial" w:cs="Arial" w:hint="eastAsia"/>
          <w:b/>
          <w:noProof/>
          <w:color w:val="C5003D"/>
          <w:kern w:val="0"/>
          <w:sz w:val="28"/>
          <w:szCs w:val="28"/>
          <w:lang w:eastAsia="ko-KR"/>
        </w:rPr>
        <w:t xml:space="preserve"> of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en-US"/>
        </w:rPr>
        <w:t>Change * * * *</w:t>
      </w:r>
    </w:p>
    <w:p w14:paraId="666644EA" w14:textId="77777777" w:rsidR="008E3B0F" w:rsidRPr="008E3B0F" w:rsidRDefault="008E3B0F" w:rsidP="008E3B0F">
      <w:pPr>
        <w:widowControl/>
        <w:spacing w:after="180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</w:p>
    <w:p w14:paraId="7C6EC595" w14:textId="77777777" w:rsidR="008E3B0F" w:rsidRPr="008E3B0F" w:rsidRDefault="008E3B0F" w:rsidP="008E3B0F">
      <w:pPr>
        <w:widowControl/>
        <w:spacing w:after="180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</w:p>
    <w:p w14:paraId="11E4F4E9" w14:textId="77777777" w:rsidR="00D1108A" w:rsidRDefault="000B30A3"/>
    <w:sectPr w:rsidR="00D1108A" w:rsidSect="000B455F">
      <w:foot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20268" w14:textId="77777777" w:rsidR="000B30A3" w:rsidRDefault="000B30A3" w:rsidP="00644534">
      <w:r>
        <w:separator/>
      </w:r>
    </w:p>
  </w:endnote>
  <w:endnote w:type="continuationSeparator" w:id="0">
    <w:p w14:paraId="32736EB5" w14:textId="77777777" w:rsidR="000B30A3" w:rsidRDefault="000B30A3" w:rsidP="00644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ED9A5" w14:textId="77777777" w:rsidR="00DF4981" w:rsidRDefault="00333A67">
    <w:pPr>
      <w:pStyle w:val="a5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14:paraId="291053CD" w14:textId="77777777" w:rsidR="00DF4981" w:rsidRDefault="000B30A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4BC85" w14:textId="77777777" w:rsidR="000B30A3" w:rsidRDefault="000B30A3" w:rsidP="00644534">
      <w:r>
        <w:separator/>
      </w:r>
    </w:p>
  </w:footnote>
  <w:footnote w:type="continuationSeparator" w:id="0">
    <w:p w14:paraId="7E0F7BC6" w14:textId="77777777" w:rsidR="000B30A3" w:rsidRDefault="000B30A3" w:rsidP="006445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5E458A"/>
    <w:multiLevelType w:val="hybridMultilevel"/>
    <w:tmpl w:val="F7BC8910"/>
    <w:lvl w:ilvl="0" w:tplc="71601318">
      <w:start w:val="5"/>
      <w:numFmt w:val="bullet"/>
      <w:lvlText w:val="-"/>
      <w:lvlJc w:val="left"/>
      <w:pPr>
        <w:ind w:left="360" w:hanging="36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6143E2"/>
    <w:multiLevelType w:val="hybridMultilevel"/>
    <w:tmpl w:val="F236B6DC"/>
    <w:lvl w:ilvl="0" w:tplc="E2D0D320">
      <w:start w:val="5"/>
      <w:numFmt w:val="bullet"/>
      <w:lvlText w:val="-"/>
      <w:lvlJc w:val="left"/>
      <w:pPr>
        <w:ind w:left="360" w:hanging="36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C1F6474"/>
    <w:multiLevelType w:val="hybridMultilevel"/>
    <w:tmpl w:val="4C8892BE"/>
    <w:lvl w:ilvl="0" w:tplc="B1F4783E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7E59D6"/>
    <w:multiLevelType w:val="hybridMultilevel"/>
    <w:tmpl w:val="A8FA2270"/>
    <w:lvl w:ilvl="0" w:tplc="11C626E6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081"/>
    <w:rsid w:val="00001FD7"/>
    <w:rsid w:val="00004B95"/>
    <w:rsid w:val="000147D8"/>
    <w:rsid w:val="00016443"/>
    <w:rsid w:val="00021B33"/>
    <w:rsid w:val="000254BD"/>
    <w:rsid w:val="00025763"/>
    <w:rsid w:val="0002789C"/>
    <w:rsid w:val="00032A77"/>
    <w:rsid w:val="000332EF"/>
    <w:rsid w:val="000341C7"/>
    <w:rsid w:val="00034F10"/>
    <w:rsid w:val="000437ED"/>
    <w:rsid w:val="00043B65"/>
    <w:rsid w:val="000606C3"/>
    <w:rsid w:val="00061C13"/>
    <w:rsid w:val="00062D1D"/>
    <w:rsid w:val="0006401D"/>
    <w:rsid w:val="00071BC8"/>
    <w:rsid w:val="0008374B"/>
    <w:rsid w:val="000850D9"/>
    <w:rsid w:val="00086034"/>
    <w:rsid w:val="00090357"/>
    <w:rsid w:val="00090CA4"/>
    <w:rsid w:val="0009351F"/>
    <w:rsid w:val="0009430A"/>
    <w:rsid w:val="000A3294"/>
    <w:rsid w:val="000A615D"/>
    <w:rsid w:val="000B0CC6"/>
    <w:rsid w:val="000B30A3"/>
    <w:rsid w:val="000C04B5"/>
    <w:rsid w:val="000C54F3"/>
    <w:rsid w:val="000D2939"/>
    <w:rsid w:val="000D3006"/>
    <w:rsid w:val="000D757F"/>
    <w:rsid w:val="000E087C"/>
    <w:rsid w:val="000E091E"/>
    <w:rsid w:val="001018A2"/>
    <w:rsid w:val="00101969"/>
    <w:rsid w:val="00113217"/>
    <w:rsid w:val="00115F17"/>
    <w:rsid w:val="00150EB8"/>
    <w:rsid w:val="00160326"/>
    <w:rsid w:val="0017451C"/>
    <w:rsid w:val="001765FA"/>
    <w:rsid w:val="00182C3D"/>
    <w:rsid w:val="001842FE"/>
    <w:rsid w:val="00184DE7"/>
    <w:rsid w:val="00187DA8"/>
    <w:rsid w:val="00190214"/>
    <w:rsid w:val="00197CFB"/>
    <w:rsid w:val="001A4271"/>
    <w:rsid w:val="001B17EF"/>
    <w:rsid w:val="001B67A7"/>
    <w:rsid w:val="001B7938"/>
    <w:rsid w:val="001C1A80"/>
    <w:rsid w:val="001D0E71"/>
    <w:rsid w:val="001D1C3F"/>
    <w:rsid w:val="001D305F"/>
    <w:rsid w:val="001D3359"/>
    <w:rsid w:val="001E3688"/>
    <w:rsid w:val="001F004C"/>
    <w:rsid w:val="001F0F38"/>
    <w:rsid w:val="001F3706"/>
    <w:rsid w:val="0020532D"/>
    <w:rsid w:val="0020536C"/>
    <w:rsid w:val="00205409"/>
    <w:rsid w:val="00206D43"/>
    <w:rsid w:val="0021191C"/>
    <w:rsid w:val="00227BC9"/>
    <w:rsid w:val="00231432"/>
    <w:rsid w:val="00234345"/>
    <w:rsid w:val="00245DD6"/>
    <w:rsid w:val="00245F09"/>
    <w:rsid w:val="00253025"/>
    <w:rsid w:val="00265617"/>
    <w:rsid w:val="00270116"/>
    <w:rsid w:val="002761A9"/>
    <w:rsid w:val="00277D46"/>
    <w:rsid w:val="00286248"/>
    <w:rsid w:val="002909DA"/>
    <w:rsid w:val="00290A17"/>
    <w:rsid w:val="002911CC"/>
    <w:rsid w:val="002A0384"/>
    <w:rsid w:val="002A1284"/>
    <w:rsid w:val="002A2517"/>
    <w:rsid w:val="002B4536"/>
    <w:rsid w:val="002B65E7"/>
    <w:rsid w:val="002B730B"/>
    <w:rsid w:val="002B7F9A"/>
    <w:rsid w:val="002C1628"/>
    <w:rsid w:val="002C25BC"/>
    <w:rsid w:val="002C53AA"/>
    <w:rsid w:val="002C5F9E"/>
    <w:rsid w:val="002C6FD5"/>
    <w:rsid w:val="002D57DF"/>
    <w:rsid w:val="002E0D4F"/>
    <w:rsid w:val="002E2125"/>
    <w:rsid w:val="002E5F14"/>
    <w:rsid w:val="002F1116"/>
    <w:rsid w:val="002F5455"/>
    <w:rsid w:val="002F5BF9"/>
    <w:rsid w:val="0030589E"/>
    <w:rsid w:val="00305F0F"/>
    <w:rsid w:val="00310E31"/>
    <w:rsid w:val="0031562F"/>
    <w:rsid w:val="00320834"/>
    <w:rsid w:val="003227EC"/>
    <w:rsid w:val="00323057"/>
    <w:rsid w:val="0032589A"/>
    <w:rsid w:val="00327940"/>
    <w:rsid w:val="00333A67"/>
    <w:rsid w:val="00333FC1"/>
    <w:rsid w:val="00335E1E"/>
    <w:rsid w:val="003375C2"/>
    <w:rsid w:val="003459B9"/>
    <w:rsid w:val="003505CF"/>
    <w:rsid w:val="00350B96"/>
    <w:rsid w:val="00351702"/>
    <w:rsid w:val="00352407"/>
    <w:rsid w:val="00352A23"/>
    <w:rsid w:val="00356391"/>
    <w:rsid w:val="00360CBD"/>
    <w:rsid w:val="00361369"/>
    <w:rsid w:val="00364516"/>
    <w:rsid w:val="00367729"/>
    <w:rsid w:val="0037748D"/>
    <w:rsid w:val="003802D0"/>
    <w:rsid w:val="00392398"/>
    <w:rsid w:val="003A5451"/>
    <w:rsid w:val="003B2E8A"/>
    <w:rsid w:val="003C081E"/>
    <w:rsid w:val="003C0D05"/>
    <w:rsid w:val="003C7323"/>
    <w:rsid w:val="003D190F"/>
    <w:rsid w:val="003D7C48"/>
    <w:rsid w:val="003D7CF3"/>
    <w:rsid w:val="003E5C38"/>
    <w:rsid w:val="003E7B89"/>
    <w:rsid w:val="00400C88"/>
    <w:rsid w:val="00401D33"/>
    <w:rsid w:val="00404237"/>
    <w:rsid w:val="00405AF2"/>
    <w:rsid w:val="0041244E"/>
    <w:rsid w:val="00416C88"/>
    <w:rsid w:val="0041778C"/>
    <w:rsid w:val="004254B6"/>
    <w:rsid w:val="004279BF"/>
    <w:rsid w:val="00430EFC"/>
    <w:rsid w:val="00432368"/>
    <w:rsid w:val="0045398B"/>
    <w:rsid w:val="00454A3E"/>
    <w:rsid w:val="00454D5E"/>
    <w:rsid w:val="004556EC"/>
    <w:rsid w:val="00460B42"/>
    <w:rsid w:val="00465956"/>
    <w:rsid w:val="004672A0"/>
    <w:rsid w:val="00471519"/>
    <w:rsid w:val="00471DFE"/>
    <w:rsid w:val="00471E5F"/>
    <w:rsid w:val="004801A8"/>
    <w:rsid w:val="004862C1"/>
    <w:rsid w:val="00486866"/>
    <w:rsid w:val="00492F14"/>
    <w:rsid w:val="004936EA"/>
    <w:rsid w:val="004B1871"/>
    <w:rsid w:val="004B2FC9"/>
    <w:rsid w:val="004B7FA5"/>
    <w:rsid w:val="004C1421"/>
    <w:rsid w:val="004C5035"/>
    <w:rsid w:val="004D220E"/>
    <w:rsid w:val="004D345C"/>
    <w:rsid w:val="004E13C0"/>
    <w:rsid w:val="004E2420"/>
    <w:rsid w:val="00504AB6"/>
    <w:rsid w:val="00510883"/>
    <w:rsid w:val="00514A1E"/>
    <w:rsid w:val="00514AF4"/>
    <w:rsid w:val="0051536F"/>
    <w:rsid w:val="00533399"/>
    <w:rsid w:val="00533F30"/>
    <w:rsid w:val="00536124"/>
    <w:rsid w:val="005375D4"/>
    <w:rsid w:val="005377F6"/>
    <w:rsid w:val="00543BB1"/>
    <w:rsid w:val="00552C9E"/>
    <w:rsid w:val="00556848"/>
    <w:rsid w:val="0056446F"/>
    <w:rsid w:val="005654F3"/>
    <w:rsid w:val="0056627B"/>
    <w:rsid w:val="005724B6"/>
    <w:rsid w:val="005770EC"/>
    <w:rsid w:val="00577DBA"/>
    <w:rsid w:val="005839C0"/>
    <w:rsid w:val="00585B31"/>
    <w:rsid w:val="0058635C"/>
    <w:rsid w:val="005867DA"/>
    <w:rsid w:val="00591D79"/>
    <w:rsid w:val="005942AA"/>
    <w:rsid w:val="005A2FB6"/>
    <w:rsid w:val="005A308D"/>
    <w:rsid w:val="005B0922"/>
    <w:rsid w:val="005B26BD"/>
    <w:rsid w:val="005B4DED"/>
    <w:rsid w:val="005B543C"/>
    <w:rsid w:val="005C292F"/>
    <w:rsid w:val="005C5D7C"/>
    <w:rsid w:val="005D069D"/>
    <w:rsid w:val="005D31B2"/>
    <w:rsid w:val="005D3F15"/>
    <w:rsid w:val="005D4732"/>
    <w:rsid w:val="005D4AFD"/>
    <w:rsid w:val="005E1051"/>
    <w:rsid w:val="005F08FE"/>
    <w:rsid w:val="005F4B67"/>
    <w:rsid w:val="006061EF"/>
    <w:rsid w:val="006145E4"/>
    <w:rsid w:val="00620CEA"/>
    <w:rsid w:val="00622B77"/>
    <w:rsid w:val="006272C5"/>
    <w:rsid w:val="00637D84"/>
    <w:rsid w:val="00644534"/>
    <w:rsid w:val="006479D7"/>
    <w:rsid w:val="00651B85"/>
    <w:rsid w:val="006617E8"/>
    <w:rsid w:val="00661B0F"/>
    <w:rsid w:val="00662446"/>
    <w:rsid w:val="00664D98"/>
    <w:rsid w:val="00673DE2"/>
    <w:rsid w:val="00677911"/>
    <w:rsid w:val="006836EF"/>
    <w:rsid w:val="00685285"/>
    <w:rsid w:val="00686B54"/>
    <w:rsid w:val="00686D04"/>
    <w:rsid w:val="00694380"/>
    <w:rsid w:val="0069598B"/>
    <w:rsid w:val="006A5F3B"/>
    <w:rsid w:val="006A6369"/>
    <w:rsid w:val="006B4AE7"/>
    <w:rsid w:val="006C1F58"/>
    <w:rsid w:val="006D0230"/>
    <w:rsid w:val="006D0673"/>
    <w:rsid w:val="006D6315"/>
    <w:rsid w:val="006E312B"/>
    <w:rsid w:val="006E4492"/>
    <w:rsid w:val="006E7D83"/>
    <w:rsid w:val="006F4AE7"/>
    <w:rsid w:val="006F4CAA"/>
    <w:rsid w:val="006F56C5"/>
    <w:rsid w:val="00703A30"/>
    <w:rsid w:val="007050EB"/>
    <w:rsid w:val="00706F6A"/>
    <w:rsid w:val="00707737"/>
    <w:rsid w:val="00707AB6"/>
    <w:rsid w:val="00712DC1"/>
    <w:rsid w:val="00713930"/>
    <w:rsid w:val="0071461A"/>
    <w:rsid w:val="00714B00"/>
    <w:rsid w:val="00714B72"/>
    <w:rsid w:val="00723802"/>
    <w:rsid w:val="007365B7"/>
    <w:rsid w:val="00737BEB"/>
    <w:rsid w:val="0074045B"/>
    <w:rsid w:val="00743E55"/>
    <w:rsid w:val="00746494"/>
    <w:rsid w:val="007639F6"/>
    <w:rsid w:val="00772DC4"/>
    <w:rsid w:val="00777979"/>
    <w:rsid w:val="007876C7"/>
    <w:rsid w:val="00787779"/>
    <w:rsid w:val="00790D6F"/>
    <w:rsid w:val="0079590B"/>
    <w:rsid w:val="007A13FB"/>
    <w:rsid w:val="007A1BD5"/>
    <w:rsid w:val="007A5550"/>
    <w:rsid w:val="007B186D"/>
    <w:rsid w:val="007B5C7F"/>
    <w:rsid w:val="007B6C39"/>
    <w:rsid w:val="007C017E"/>
    <w:rsid w:val="007C5647"/>
    <w:rsid w:val="007D008B"/>
    <w:rsid w:val="007E261B"/>
    <w:rsid w:val="007E2688"/>
    <w:rsid w:val="007E4321"/>
    <w:rsid w:val="007E4BC5"/>
    <w:rsid w:val="0080050C"/>
    <w:rsid w:val="00807FB9"/>
    <w:rsid w:val="00812FBB"/>
    <w:rsid w:val="008150F9"/>
    <w:rsid w:val="00821306"/>
    <w:rsid w:val="008217A7"/>
    <w:rsid w:val="00831590"/>
    <w:rsid w:val="00833D6C"/>
    <w:rsid w:val="008370AF"/>
    <w:rsid w:val="00841333"/>
    <w:rsid w:val="00845B61"/>
    <w:rsid w:val="00846967"/>
    <w:rsid w:val="008537B6"/>
    <w:rsid w:val="00871917"/>
    <w:rsid w:val="00883836"/>
    <w:rsid w:val="00885C8A"/>
    <w:rsid w:val="00886B27"/>
    <w:rsid w:val="00891C94"/>
    <w:rsid w:val="0089342E"/>
    <w:rsid w:val="008939A7"/>
    <w:rsid w:val="008A72D0"/>
    <w:rsid w:val="008B7044"/>
    <w:rsid w:val="008B7689"/>
    <w:rsid w:val="008C0BB1"/>
    <w:rsid w:val="008C2B4F"/>
    <w:rsid w:val="008C4A49"/>
    <w:rsid w:val="008C7ED9"/>
    <w:rsid w:val="008D11FA"/>
    <w:rsid w:val="008D20BD"/>
    <w:rsid w:val="008D2512"/>
    <w:rsid w:val="008D367C"/>
    <w:rsid w:val="008D4306"/>
    <w:rsid w:val="008D7352"/>
    <w:rsid w:val="008E22E9"/>
    <w:rsid w:val="008E3B0F"/>
    <w:rsid w:val="008E5F63"/>
    <w:rsid w:val="008F08D3"/>
    <w:rsid w:val="008F4AAF"/>
    <w:rsid w:val="0090052F"/>
    <w:rsid w:val="00912DAA"/>
    <w:rsid w:val="00914021"/>
    <w:rsid w:val="00915CF2"/>
    <w:rsid w:val="00920867"/>
    <w:rsid w:val="009225C9"/>
    <w:rsid w:val="009258EA"/>
    <w:rsid w:val="00931833"/>
    <w:rsid w:val="00931E2F"/>
    <w:rsid w:val="00933448"/>
    <w:rsid w:val="00940AF8"/>
    <w:rsid w:val="00941AD7"/>
    <w:rsid w:val="00943081"/>
    <w:rsid w:val="00946DCA"/>
    <w:rsid w:val="00947608"/>
    <w:rsid w:val="009500DD"/>
    <w:rsid w:val="00950DE8"/>
    <w:rsid w:val="0095181A"/>
    <w:rsid w:val="00952E96"/>
    <w:rsid w:val="0095799C"/>
    <w:rsid w:val="0096311F"/>
    <w:rsid w:val="00975C5B"/>
    <w:rsid w:val="00977EEE"/>
    <w:rsid w:val="009842B3"/>
    <w:rsid w:val="00984CD8"/>
    <w:rsid w:val="00991A88"/>
    <w:rsid w:val="00996F4A"/>
    <w:rsid w:val="00997C57"/>
    <w:rsid w:val="009A5725"/>
    <w:rsid w:val="009B0B1F"/>
    <w:rsid w:val="009B2071"/>
    <w:rsid w:val="009B24EA"/>
    <w:rsid w:val="009C43E0"/>
    <w:rsid w:val="009C70E3"/>
    <w:rsid w:val="009D056E"/>
    <w:rsid w:val="009D4520"/>
    <w:rsid w:val="009E0DD9"/>
    <w:rsid w:val="009E56AF"/>
    <w:rsid w:val="009E5D00"/>
    <w:rsid w:val="009E7B86"/>
    <w:rsid w:val="009F10BB"/>
    <w:rsid w:val="009F1B75"/>
    <w:rsid w:val="009F2148"/>
    <w:rsid w:val="009F5BA8"/>
    <w:rsid w:val="00A00290"/>
    <w:rsid w:val="00A02BF9"/>
    <w:rsid w:val="00A051F1"/>
    <w:rsid w:val="00A148E8"/>
    <w:rsid w:val="00A17444"/>
    <w:rsid w:val="00A22B9F"/>
    <w:rsid w:val="00A23C66"/>
    <w:rsid w:val="00A261A5"/>
    <w:rsid w:val="00A27E7E"/>
    <w:rsid w:val="00A42147"/>
    <w:rsid w:val="00A440C2"/>
    <w:rsid w:val="00A47BD2"/>
    <w:rsid w:val="00A54727"/>
    <w:rsid w:val="00A65170"/>
    <w:rsid w:val="00A73BBC"/>
    <w:rsid w:val="00A755A5"/>
    <w:rsid w:val="00A81264"/>
    <w:rsid w:val="00A812BF"/>
    <w:rsid w:val="00A8142A"/>
    <w:rsid w:val="00A94143"/>
    <w:rsid w:val="00A941F9"/>
    <w:rsid w:val="00A96C8F"/>
    <w:rsid w:val="00AA2256"/>
    <w:rsid w:val="00AA58E6"/>
    <w:rsid w:val="00AA7975"/>
    <w:rsid w:val="00AB301B"/>
    <w:rsid w:val="00AB7132"/>
    <w:rsid w:val="00AC56BE"/>
    <w:rsid w:val="00AC7B7D"/>
    <w:rsid w:val="00AD5E2E"/>
    <w:rsid w:val="00AD7CF5"/>
    <w:rsid w:val="00AE29C7"/>
    <w:rsid w:val="00AE29E6"/>
    <w:rsid w:val="00AE2C53"/>
    <w:rsid w:val="00AE79E6"/>
    <w:rsid w:val="00AF60A4"/>
    <w:rsid w:val="00AF7C6E"/>
    <w:rsid w:val="00B002D6"/>
    <w:rsid w:val="00B032B2"/>
    <w:rsid w:val="00B07AD2"/>
    <w:rsid w:val="00B109A0"/>
    <w:rsid w:val="00B10C5E"/>
    <w:rsid w:val="00B12BF1"/>
    <w:rsid w:val="00B13985"/>
    <w:rsid w:val="00B15A79"/>
    <w:rsid w:val="00B20B9B"/>
    <w:rsid w:val="00B21807"/>
    <w:rsid w:val="00B2635D"/>
    <w:rsid w:val="00B27566"/>
    <w:rsid w:val="00B30E80"/>
    <w:rsid w:val="00B362EB"/>
    <w:rsid w:val="00B37577"/>
    <w:rsid w:val="00B432A6"/>
    <w:rsid w:val="00B44BD4"/>
    <w:rsid w:val="00B50DAA"/>
    <w:rsid w:val="00B51AA9"/>
    <w:rsid w:val="00B627EA"/>
    <w:rsid w:val="00B66067"/>
    <w:rsid w:val="00B728FD"/>
    <w:rsid w:val="00B77104"/>
    <w:rsid w:val="00B81F9F"/>
    <w:rsid w:val="00B85111"/>
    <w:rsid w:val="00B86AF7"/>
    <w:rsid w:val="00BA660B"/>
    <w:rsid w:val="00BB05F0"/>
    <w:rsid w:val="00BB067A"/>
    <w:rsid w:val="00BC228F"/>
    <w:rsid w:val="00BC2451"/>
    <w:rsid w:val="00BD5BB2"/>
    <w:rsid w:val="00BE07D4"/>
    <w:rsid w:val="00C00A3E"/>
    <w:rsid w:val="00C04A0C"/>
    <w:rsid w:val="00C06632"/>
    <w:rsid w:val="00C10DC3"/>
    <w:rsid w:val="00C228D4"/>
    <w:rsid w:val="00C22CB8"/>
    <w:rsid w:val="00C263E6"/>
    <w:rsid w:val="00C30704"/>
    <w:rsid w:val="00C33870"/>
    <w:rsid w:val="00C34196"/>
    <w:rsid w:val="00C34FA2"/>
    <w:rsid w:val="00C45B18"/>
    <w:rsid w:val="00C465CB"/>
    <w:rsid w:val="00C5303D"/>
    <w:rsid w:val="00C60593"/>
    <w:rsid w:val="00C61C2B"/>
    <w:rsid w:val="00C61ED1"/>
    <w:rsid w:val="00C62AEE"/>
    <w:rsid w:val="00C71A41"/>
    <w:rsid w:val="00C7464B"/>
    <w:rsid w:val="00C77A72"/>
    <w:rsid w:val="00C83925"/>
    <w:rsid w:val="00C84C60"/>
    <w:rsid w:val="00C853D7"/>
    <w:rsid w:val="00C85A64"/>
    <w:rsid w:val="00C92A4D"/>
    <w:rsid w:val="00C93FBA"/>
    <w:rsid w:val="00CB4690"/>
    <w:rsid w:val="00CB499A"/>
    <w:rsid w:val="00CB694D"/>
    <w:rsid w:val="00CB7C51"/>
    <w:rsid w:val="00CD5A55"/>
    <w:rsid w:val="00CD6BD7"/>
    <w:rsid w:val="00CE0599"/>
    <w:rsid w:val="00CE26D0"/>
    <w:rsid w:val="00CE3E47"/>
    <w:rsid w:val="00CE57D9"/>
    <w:rsid w:val="00CE63ED"/>
    <w:rsid w:val="00CE69F9"/>
    <w:rsid w:val="00CF0682"/>
    <w:rsid w:val="00CF0CEE"/>
    <w:rsid w:val="00CF4ACA"/>
    <w:rsid w:val="00D0167A"/>
    <w:rsid w:val="00D01D37"/>
    <w:rsid w:val="00D024EB"/>
    <w:rsid w:val="00D12A3F"/>
    <w:rsid w:val="00D1357E"/>
    <w:rsid w:val="00D15227"/>
    <w:rsid w:val="00D2039A"/>
    <w:rsid w:val="00D22588"/>
    <w:rsid w:val="00D237D1"/>
    <w:rsid w:val="00D33D27"/>
    <w:rsid w:val="00D432A2"/>
    <w:rsid w:val="00D433C9"/>
    <w:rsid w:val="00D46AC2"/>
    <w:rsid w:val="00D46BA2"/>
    <w:rsid w:val="00D50789"/>
    <w:rsid w:val="00D523F4"/>
    <w:rsid w:val="00D54452"/>
    <w:rsid w:val="00D5574E"/>
    <w:rsid w:val="00D5588E"/>
    <w:rsid w:val="00D571B4"/>
    <w:rsid w:val="00D64B51"/>
    <w:rsid w:val="00D703FE"/>
    <w:rsid w:val="00D76D60"/>
    <w:rsid w:val="00D77381"/>
    <w:rsid w:val="00D81599"/>
    <w:rsid w:val="00D8241B"/>
    <w:rsid w:val="00D85D7D"/>
    <w:rsid w:val="00DA31C7"/>
    <w:rsid w:val="00DB3E35"/>
    <w:rsid w:val="00DB5732"/>
    <w:rsid w:val="00DB5F1B"/>
    <w:rsid w:val="00DD3D82"/>
    <w:rsid w:val="00DD51B6"/>
    <w:rsid w:val="00DD53E0"/>
    <w:rsid w:val="00DD6127"/>
    <w:rsid w:val="00DE1D03"/>
    <w:rsid w:val="00DE2F98"/>
    <w:rsid w:val="00DF3925"/>
    <w:rsid w:val="00E07693"/>
    <w:rsid w:val="00E11D57"/>
    <w:rsid w:val="00E13D26"/>
    <w:rsid w:val="00E1452E"/>
    <w:rsid w:val="00E14E39"/>
    <w:rsid w:val="00E207DA"/>
    <w:rsid w:val="00E27840"/>
    <w:rsid w:val="00E42D77"/>
    <w:rsid w:val="00E45E66"/>
    <w:rsid w:val="00E5137C"/>
    <w:rsid w:val="00E52D84"/>
    <w:rsid w:val="00E56B3A"/>
    <w:rsid w:val="00E57136"/>
    <w:rsid w:val="00E60472"/>
    <w:rsid w:val="00E64789"/>
    <w:rsid w:val="00E73124"/>
    <w:rsid w:val="00E7486E"/>
    <w:rsid w:val="00E750D0"/>
    <w:rsid w:val="00E777B9"/>
    <w:rsid w:val="00E83DE1"/>
    <w:rsid w:val="00E8786F"/>
    <w:rsid w:val="00E97B22"/>
    <w:rsid w:val="00E97E32"/>
    <w:rsid w:val="00EA4F37"/>
    <w:rsid w:val="00EB49BC"/>
    <w:rsid w:val="00EC5301"/>
    <w:rsid w:val="00ED07B5"/>
    <w:rsid w:val="00ED14B8"/>
    <w:rsid w:val="00ED484D"/>
    <w:rsid w:val="00EE3C95"/>
    <w:rsid w:val="00EE7D43"/>
    <w:rsid w:val="00EE7FE7"/>
    <w:rsid w:val="00EF629A"/>
    <w:rsid w:val="00F007B1"/>
    <w:rsid w:val="00F05D11"/>
    <w:rsid w:val="00F136D7"/>
    <w:rsid w:val="00F14F58"/>
    <w:rsid w:val="00F17101"/>
    <w:rsid w:val="00F3279E"/>
    <w:rsid w:val="00F344B9"/>
    <w:rsid w:val="00F37426"/>
    <w:rsid w:val="00F6185A"/>
    <w:rsid w:val="00F62074"/>
    <w:rsid w:val="00F626C0"/>
    <w:rsid w:val="00F62CD9"/>
    <w:rsid w:val="00F63DC2"/>
    <w:rsid w:val="00F663BA"/>
    <w:rsid w:val="00F672D9"/>
    <w:rsid w:val="00F67BEF"/>
    <w:rsid w:val="00F73461"/>
    <w:rsid w:val="00F83328"/>
    <w:rsid w:val="00F9114C"/>
    <w:rsid w:val="00F928E5"/>
    <w:rsid w:val="00F97070"/>
    <w:rsid w:val="00FA1258"/>
    <w:rsid w:val="00FA62CF"/>
    <w:rsid w:val="00FB3C2B"/>
    <w:rsid w:val="00FB7BD8"/>
    <w:rsid w:val="00FC05F7"/>
    <w:rsid w:val="00FC2A06"/>
    <w:rsid w:val="00FC5266"/>
    <w:rsid w:val="00FC6C12"/>
    <w:rsid w:val="00FD690D"/>
    <w:rsid w:val="00FD78E2"/>
    <w:rsid w:val="00FE303F"/>
    <w:rsid w:val="00FF343C"/>
    <w:rsid w:val="00FF3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578E8E"/>
  <w15:chartTrackingRefBased/>
  <w15:docId w15:val="{26E14AD8-6001-4801-9E53-DD40B0730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next w:val="a"/>
    <w:link w:val="10"/>
    <w:qFormat/>
    <w:rsid w:val="00290A1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 w:cs="Times New Roman"/>
      <w:kern w:val="0"/>
      <w:sz w:val="36"/>
      <w:szCs w:val="20"/>
      <w:lang w:val="en-GB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45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4453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445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44534"/>
    <w:rPr>
      <w:sz w:val="18"/>
      <w:szCs w:val="18"/>
    </w:rPr>
  </w:style>
  <w:style w:type="paragraph" w:customStyle="1" w:styleId="tah">
    <w:name w:val="tah"/>
    <w:basedOn w:val="a"/>
    <w:rsid w:val="001F0F38"/>
    <w:pPr>
      <w:widowControl/>
      <w:spacing w:before="100" w:beforeAutospacing="1" w:after="100" w:afterAutospacing="1"/>
      <w:jc w:val="left"/>
    </w:pPr>
    <w:rPr>
      <w:rFonts w:ascii="Times New Roman" w:eastAsia="Calibri" w:hAnsi="Times New Roman" w:cs="Times New Roman"/>
      <w:noProof/>
      <w:kern w:val="0"/>
      <w:sz w:val="24"/>
      <w:szCs w:val="24"/>
      <w:lang w:eastAsia="en-GB"/>
    </w:rPr>
  </w:style>
  <w:style w:type="paragraph" w:styleId="a7">
    <w:name w:val="List Paragraph"/>
    <w:basedOn w:val="a"/>
    <w:uiPriority w:val="34"/>
    <w:qFormat/>
    <w:rsid w:val="00401D33"/>
    <w:pPr>
      <w:ind w:firstLineChars="200" w:firstLine="420"/>
    </w:pPr>
  </w:style>
  <w:style w:type="character" w:customStyle="1" w:styleId="10">
    <w:name w:val="标题 1 字符"/>
    <w:basedOn w:val="a0"/>
    <w:link w:val="1"/>
    <w:rsid w:val="00290A17"/>
    <w:rPr>
      <w:rFonts w:ascii="Arial" w:eastAsia="Malgun Gothic" w:hAnsi="Arial" w:cs="Times New Roman"/>
      <w:kern w:val="0"/>
      <w:sz w:val="36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56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99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006498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373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355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876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1695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96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42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2</Pages>
  <Words>978</Words>
  <Characters>5577</Characters>
  <Application>Microsoft Office Word</Application>
  <DocSecurity>0</DocSecurity>
  <Lines>46</Lines>
  <Paragraphs>13</Paragraphs>
  <ScaleCrop>false</ScaleCrop>
  <Company/>
  <LinksUpToDate>false</LinksUpToDate>
  <CharactersWithSpaces>6542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Haiyan HY7 Luo</dc:creator>
  <cp:keywords/>
  <dc:description/>
  <cp:lastModifiedBy>Haiyan HY7 Luo</cp:lastModifiedBy>
  <cp:revision>567</cp:revision>
  <dcterms:created xsi:type="dcterms:W3CDTF">2022-01-13T07:18:00Z</dcterms:created>
  <dcterms:modified xsi:type="dcterms:W3CDTF">2022-01-27T08:18:00Z</dcterms:modified>
</cp:coreProperties>
</file>