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2F33CE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4227B3">
        <w:rPr>
          <w:rFonts w:cs="Arial"/>
          <w:b/>
          <w:noProof/>
          <w:sz w:val="24"/>
        </w:rPr>
        <w:t>0</w:t>
      </w:r>
      <w:r w:rsidR="0012682F">
        <w:rPr>
          <w:rFonts w:cs="Arial"/>
          <w:b/>
          <w:noProof/>
          <w:sz w:val="24"/>
        </w:rPr>
        <w:t>224</w:t>
      </w:r>
    </w:p>
    <w:p w14:paraId="00890AF0" w14:textId="7E3CC718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4C0B9E">
        <w:rPr>
          <w:rFonts w:cs="Arial"/>
          <w:b/>
          <w:noProof/>
          <w:color w:val="3333FF"/>
          <w:sz w:val="24"/>
        </w:rPr>
        <w:tab/>
      </w:r>
      <w:r w:rsidR="004C0B9E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A4E33C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Intel</w:t>
      </w:r>
    </w:p>
    <w:p w14:paraId="0F18C97F" w14:textId="4A65CEAA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659EB">
        <w:rPr>
          <w:rFonts w:ascii="Arial" w:hAnsi="Arial" w:cs="Arial"/>
          <w:b/>
        </w:rPr>
        <w:t>AIMLsys</w:t>
      </w:r>
      <w:r w:rsidR="00CA0C1D" w:rsidRPr="00CA0C1D">
        <w:rPr>
          <w:rFonts w:ascii="Arial" w:hAnsi="Arial" w:cs="Arial"/>
          <w:b/>
        </w:rPr>
        <w:t xml:space="preserve"> </w:t>
      </w:r>
      <w:r w:rsidR="009B1E6F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F9194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3A532A">
        <w:rPr>
          <w:rFonts w:ascii="Arial" w:hAnsi="Arial" w:cs="Arial"/>
          <w:b/>
        </w:rPr>
        <w:t>21</w:t>
      </w:r>
    </w:p>
    <w:p w14:paraId="713A04D7" w14:textId="000657C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r w:rsidR="00F166DB">
        <w:rPr>
          <w:rFonts w:ascii="Arial" w:hAnsi="Arial" w:cs="Arial"/>
          <w:b/>
        </w:rPr>
        <w:t>AIMLsys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6C135C33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9D5E57">
        <w:rPr>
          <w:rFonts w:ascii="Arial" w:hAnsi="Arial" w:cs="Arial"/>
          <w:i/>
        </w:rPr>
        <w:t>This proposal provides the architectural assumptions for the study.</w:t>
      </w:r>
    </w:p>
    <w:p w14:paraId="09F0F1C8" w14:textId="6402047B" w:rsidR="00151FFC" w:rsidRDefault="00151FFC" w:rsidP="0073440A">
      <w:pPr>
        <w:pStyle w:val="Heading1"/>
      </w:pPr>
      <w:r>
        <w:t xml:space="preserve">1 Discussion </w:t>
      </w:r>
    </w:p>
    <w:p w14:paraId="4C8B7B7B" w14:textId="4FF247A9" w:rsidR="004D047D" w:rsidRDefault="00EE635D" w:rsidP="001944A6">
      <w:r>
        <w:t xml:space="preserve">Based on the approved </w:t>
      </w:r>
      <w:r w:rsidR="008E17E3">
        <w:t>Rel-</w:t>
      </w:r>
      <w:r w:rsidR="007E07EF">
        <w:t>18 AIML</w:t>
      </w:r>
      <w:r w:rsidR="006C5A9E">
        <w:t xml:space="preserve"> </w:t>
      </w:r>
      <w:r w:rsidR="008E17E3">
        <w:t>SID</w:t>
      </w:r>
      <w:r w:rsidR="006C5A9E">
        <w:t xml:space="preserve"> objectives, </w:t>
      </w:r>
      <w:r w:rsidR="006D0FD3">
        <w:t xml:space="preserve">it is proposed to capture the following as architectural assumption for this </w:t>
      </w:r>
      <w:r w:rsidR="00CE1D08">
        <w:t>study:</w:t>
      </w:r>
      <w:r w:rsidR="004D047D">
        <w:t xml:space="preserve"> </w:t>
      </w:r>
    </w:p>
    <w:p w14:paraId="754924BF" w14:textId="053131CC" w:rsidR="0084025A" w:rsidRDefault="006A73E2" w:rsidP="004338FB">
      <w:pPr>
        <w:numPr>
          <w:ilvl w:val="0"/>
          <w:numId w:val="1"/>
        </w:numPr>
      </w:pPr>
      <w:r>
        <w:rPr>
          <w:i/>
          <w:iCs/>
          <w:lang w:eastAsia="zh-CN"/>
        </w:rPr>
        <w:t xml:space="preserve">All Ues who are participating in the given Application AI/ML operation are served by the same S-NSSAI as the AF does.    </w:t>
      </w:r>
      <w:r w:rsidR="008E17E3">
        <w:t xml:space="preserve"> </w:t>
      </w:r>
    </w:p>
    <w:p w14:paraId="4B50094B" w14:textId="0D3A4362" w:rsidR="006A73E2" w:rsidRPr="00B26443" w:rsidRDefault="007231E2" w:rsidP="004338FB">
      <w:pPr>
        <w:numPr>
          <w:ilvl w:val="0"/>
          <w:numId w:val="1"/>
        </w:numPr>
        <w:rPr>
          <w:i/>
          <w:iCs/>
          <w:lang w:eastAsia="zh-CN"/>
        </w:rPr>
      </w:pPr>
      <w:r w:rsidRPr="00B26443">
        <w:rPr>
          <w:i/>
          <w:iCs/>
          <w:lang w:eastAsia="zh-CN"/>
        </w:rPr>
        <w:t>Roaming is not supported in this release of the specification.</w:t>
      </w:r>
    </w:p>
    <w:p w14:paraId="0F37D08F" w14:textId="06F9A983" w:rsidR="00072439" w:rsidRDefault="00CE1D08" w:rsidP="00072439">
      <w:r>
        <w:t xml:space="preserve">With respect to Objective #3 </w:t>
      </w:r>
      <w:r w:rsidR="00265E68">
        <w:t xml:space="preserve">of the AIML SID, the following is proposed as an </w:t>
      </w:r>
      <w:r w:rsidR="00DD769B">
        <w:t xml:space="preserve">assumption </w:t>
      </w:r>
      <w:r w:rsidR="00464657">
        <w:t>based on which the 5GS architecture enhancements will be supported</w:t>
      </w:r>
      <w:r w:rsidR="0001769C">
        <w:t xml:space="preserve"> in Rel-18</w:t>
      </w:r>
      <w:r w:rsidR="00464657">
        <w:t xml:space="preserve">: </w:t>
      </w:r>
    </w:p>
    <w:p w14:paraId="48274B84" w14:textId="63ACB342" w:rsidR="007E07EF" w:rsidRPr="00151FFC" w:rsidRDefault="00297DCC" w:rsidP="004338FB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center"/>
      </w:pPr>
      <w:r>
        <w:t xml:space="preserve">Federated Learning </w:t>
      </w:r>
      <w:r w:rsidRPr="00297DCC">
        <w:t>AI/ML group management is not in scope of 3GPP. The architectural enhancements proposed in this study will aid</w:t>
      </w:r>
      <w:r w:rsidR="00573C0F">
        <w:t xml:space="preserve"> (for example by exposing the </w:t>
      </w:r>
      <w:r w:rsidR="00573C0F" w:rsidRPr="00573C0F">
        <w:t>network conditions and performance prediction</w:t>
      </w:r>
      <w:r w:rsidR="00573C0F">
        <w:t xml:space="preserve"> to trusted 3</w:t>
      </w:r>
      <w:r w:rsidR="00573C0F" w:rsidRPr="00573C0F">
        <w:rPr>
          <w:vertAlign w:val="superscript"/>
        </w:rPr>
        <w:t>rd</w:t>
      </w:r>
      <w:r w:rsidR="00573C0F">
        <w:t xml:space="preserve"> party service providers)</w:t>
      </w:r>
      <w:r w:rsidRPr="00297DCC">
        <w:t xml:space="preserve"> the application (AI/ML service provider) take intelligent decision with respect to the group management in the application. </w:t>
      </w:r>
    </w:p>
    <w:p w14:paraId="30E59ADC" w14:textId="0CED62B8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32C83976" w14:textId="5FAE5151" w:rsidR="001800F9" w:rsidRPr="00CF215B" w:rsidRDefault="000C06A7" w:rsidP="008E222C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4" w:name="_Hlk93055440"/>
      <w:r w:rsidR="00527D28" w:rsidRPr="00FC1A68">
        <w:rPr>
          <w:rFonts w:ascii="Arial" w:hAnsi="Arial" w:cs="Arial"/>
          <w:b/>
          <w:bCs/>
        </w:rPr>
        <w:t>23.700-</w:t>
      </w:r>
      <w:r w:rsidR="0012232E">
        <w:rPr>
          <w:rFonts w:ascii="Arial" w:hAnsi="Arial" w:cs="Arial"/>
          <w:b/>
          <w:bCs/>
        </w:rPr>
        <w:t>80</w:t>
      </w:r>
      <w:r w:rsidR="00527D28">
        <w:rPr>
          <w:rFonts w:ascii="Arial" w:hAnsi="Arial" w:cs="Arial"/>
          <w:b/>
          <w:bCs/>
        </w:rPr>
        <w:t xml:space="preserve"> </w:t>
      </w:r>
      <w:bookmarkEnd w:id="4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3"/>
    </w:p>
    <w:p w14:paraId="050BEBD5" w14:textId="77777777" w:rsidR="00DE2F94" w:rsidRDefault="00DE2F94" w:rsidP="00DE2F94">
      <w:pPr>
        <w:rPr>
          <w:noProof/>
        </w:rPr>
      </w:pPr>
    </w:p>
    <w:p w14:paraId="3562F696" w14:textId="1320BE68" w:rsidR="00DE2F94" w:rsidRPr="008C362F" w:rsidRDefault="00CF215B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 change</w:t>
      </w:r>
    </w:p>
    <w:p w14:paraId="6B201DFE" w14:textId="77777777" w:rsidR="00106C00" w:rsidRPr="004D3578" w:rsidRDefault="00106C00" w:rsidP="00106C00">
      <w:pPr>
        <w:pStyle w:val="Heading1"/>
      </w:pPr>
      <w:bookmarkStart w:id="5" w:name="_Toc93016643"/>
      <w:r w:rsidRPr="004D3578">
        <w:t>4</w:t>
      </w:r>
      <w:r w:rsidRPr="004D3578">
        <w:tab/>
      </w:r>
      <w:r>
        <w:t>Architectural Requirements and Assumptions</w:t>
      </w:r>
      <w:bookmarkEnd w:id="5"/>
    </w:p>
    <w:p w14:paraId="4A2B78BB" w14:textId="77777777" w:rsidR="00106C00" w:rsidRPr="004D3578" w:rsidRDefault="00106C00" w:rsidP="00106C00">
      <w:pPr>
        <w:pStyle w:val="Guidance"/>
      </w:pPr>
    </w:p>
    <w:p w14:paraId="00C387A9" w14:textId="77777777" w:rsidR="00106C00" w:rsidRPr="004D3578" w:rsidRDefault="00106C00" w:rsidP="00106C00">
      <w:pPr>
        <w:pStyle w:val="Heading2"/>
      </w:pPr>
      <w:bookmarkStart w:id="6" w:name="_Toc93016644"/>
      <w:r w:rsidRPr="004D3578">
        <w:t>4.1</w:t>
      </w:r>
      <w:r w:rsidRPr="004D3578">
        <w:tab/>
      </w:r>
      <w:r>
        <w:t>Architectural Requirements</w:t>
      </w:r>
      <w:bookmarkEnd w:id="6"/>
    </w:p>
    <w:p w14:paraId="68381D2F" w14:textId="77777777" w:rsidR="00106C00" w:rsidRPr="004D3578" w:rsidRDefault="00106C00" w:rsidP="00106C00">
      <w:pPr>
        <w:pStyle w:val="EX"/>
      </w:pPr>
    </w:p>
    <w:p w14:paraId="4AF5B8EB" w14:textId="08AEE480" w:rsidR="00106C00" w:rsidRDefault="00106C00" w:rsidP="009239D2">
      <w:pPr>
        <w:pStyle w:val="Heading2"/>
      </w:pPr>
      <w:bookmarkStart w:id="7" w:name="_Toc93016645"/>
      <w:r w:rsidRPr="004D3578">
        <w:t>4.2</w:t>
      </w:r>
      <w:r w:rsidRPr="004D3578">
        <w:tab/>
      </w:r>
      <w:r>
        <w:t>Architectural Assumption</w:t>
      </w:r>
      <w:bookmarkEnd w:id="7"/>
      <w:r w:rsidR="009239D2">
        <w:t>s</w:t>
      </w:r>
    </w:p>
    <w:p w14:paraId="628F55B2" w14:textId="3CD3F85C" w:rsidR="00DB4135" w:rsidRDefault="00106C00" w:rsidP="00007082">
      <w:r>
        <w:t xml:space="preserve">Roaming is </w:t>
      </w:r>
      <w:r w:rsidR="009239D2">
        <w:t>not supported in this release of the specification.</w:t>
      </w:r>
    </w:p>
    <w:p w14:paraId="2AEBB558" w14:textId="4F0C30F5" w:rsidR="009239D2" w:rsidRDefault="009239D2" w:rsidP="00007082">
      <w:r>
        <w:t xml:space="preserve">All UEs </w:t>
      </w:r>
      <w:r w:rsidR="004A4280">
        <w:t>participating in the given Application AI/ML operation are served by the same S-NSSAI as the AF.</w:t>
      </w:r>
    </w:p>
    <w:p w14:paraId="56DDB9AD" w14:textId="26A06320" w:rsidR="004A4280" w:rsidRDefault="00AA6F4C" w:rsidP="00007082">
      <w:r>
        <w:lastRenderedPageBreak/>
        <w:t xml:space="preserve">Federated learning </w:t>
      </w:r>
      <w:r w:rsidR="00381AAA">
        <w:t>group selection and management is not in scope of 3GPP. The architectural enhancement</w:t>
      </w:r>
      <w:r w:rsidR="0021314A">
        <w:t xml:space="preserve"> </w:t>
      </w:r>
      <w:r w:rsidR="005250AE">
        <w:t xml:space="preserve">solutions </w:t>
      </w:r>
      <w:r w:rsidR="009A1272">
        <w:t xml:space="preserve">in this study will aid </w:t>
      </w:r>
      <w:r w:rsidR="009A1272" w:rsidRPr="00297DCC">
        <w:t>the application (AI/ML service provider) take intelligent decision with respect to the group management in the application</w:t>
      </w:r>
      <w:r w:rsidR="00F464EA">
        <w:t>.</w:t>
      </w:r>
    </w:p>
    <w:p w14:paraId="2CFF11EB" w14:textId="595A8A41" w:rsidR="00CB31E9" w:rsidRDefault="00CB31E9" w:rsidP="00007082"/>
    <w:p w14:paraId="6DFF4597" w14:textId="46FE3227" w:rsidR="00CB31E9" w:rsidRPr="008C362F" w:rsidRDefault="00CB31E9" w:rsidP="00CB31E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0176D0D6" w14:textId="77777777" w:rsidR="00CB31E9" w:rsidRPr="002A208D" w:rsidRDefault="00CB31E9" w:rsidP="00007082"/>
    <w:sectPr w:rsidR="00CB31E9" w:rsidRPr="002A208D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58F61" w14:textId="77777777" w:rsidR="0025650B" w:rsidRDefault="0025650B">
      <w:r>
        <w:separator/>
      </w:r>
    </w:p>
    <w:p w14:paraId="65DA6FDA" w14:textId="77777777" w:rsidR="0025650B" w:rsidRDefault="0025650B"/>
  </w:endnote>
  <w:endnote w:type="continuationSeparator" w:id="0">
    <w:p w14:paraId="4B5C10D6" w14:textId="77777777" w:rsidR="0025650B" w:rsidRDefault="0025650B">
      <w:r>
        <w:continuationSeparator/>
      </w:r>
    </w:p>
    <w:p w14:paraId="25FEB9A3" w14:textId="77777777" w:rsidR="0025650B" w:rsidRDefault="00256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7BA65" w14:textId="77777777" w:rsidR="0025650B" w:rsidRDefault="0025650B">
      <w:r>
        <w:separator/>
      </w:r>
    </w:p>
    <w:p w14:paraId="0E16786E" w14:textId="77777777" w:rsidR="0025650B" w:rsidRDefault="0025650B"/>
  </w:footnote>
  <w:footnote w:type="continuationSeparator" w:id="0">
    <w:p w14:paraId="7918D7E8" w14:textId="77777777" w:rsidR="0025650B" w:rsidRDefault="0025650B">
      <w:r>
        <w:continuationSeparator/>
      </w:r>
    </w:p>
    <w:p w14:paraId="491FD871" w14:textId="77777777" w:rsidR="0025650B" w:rsidRDefault="002565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E7484"/>
    <w:multiLevelType w:val="hybridMultilevel"/>
    <w:tmpl w:val="5F801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291C1D"/>
    <w:multiLevelType w:val="multilevel"/>
    <w:tmpl w:val="84122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69C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439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64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C00"/>
    <w:rsid w:val="00107A57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727"/>
    <w:rsid w:val="00125DDA"/>
    <w:rsid w:val="0012682F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1FFC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44A6"/>
    <w:rsid w:val="00196CAD"/>
    <w:rsid w:val="001A0D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14A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03F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E68"/>
    <w:rsid w:val="00266AC6"/>
    <w:rsid w:val="00266CBA"/>
    <w:rsid w:val="00267626"/>
    <w:rsid w:val="002714C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97DCC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AAA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3A33"/>
    <w:rsid w:val="003A5059"/>
    <w:rsid w:val="003A532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7B3"/>
    <w:rsid w:val="00422BDE"/>
    <w:rsid w:val="004233BD"/>
    <w:rsid w:val="004238FD"/>
    <w:rsid w:val="004252E2"/>
    <w:rsid w:val="00425C73"/>
    <w:rsid w:val="00426032"/>
    <w:rsid w:val="004300F4"/>
    <w:rsid w:val="00431D0F"/>
    <w:rsid w:val="004338F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657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33E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280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B9E"/>
    <w:rsid w:val="004C0C29"/>
    <w:rsid w:val="004C101C"/>
    <w:rsid w:val="004C1224"/>
    <w:rsid w:val="004C351E"/>
    <w:rsid w:val="004C4E92"/>
    <w:rsid w:val="004C6489"/>
    <w:rsid w:val="004D047D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A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C0F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7FE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EB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3E2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5A9E"/>
    <w:rsid w:val="006C6956"/>
    <w:rsid w:val="006C7AF9"/>
    <w:rsid w:val="006D0CD6"/>
    <w:rsid w:val="006D0FD3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1E2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57C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07EF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248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25A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1693"/>
    <w:rsid w:val="008A230B"/>
    <w:rsid w:val="008A319B"/>
    <w:rsid w:val="008A3AE3"/>
    <w:rsid w:val="008A4073"/>
    <w:rsid w:val="008A41FC"/>
    <w:rsid w:val="008A505B"/>
    <w:rsid w:val="008B1E9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7E3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9D2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785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272"/>
    <w:rsid w:val="009A22C7"/>
    <w:rsid w:val="009A5129"/>
    <w:rsid w:val="009A5A7B"/>
    <w:rsid w:val="009A5B3A"/>
    <w:rsid w:val="009A5BAD"/>
    <w:rsid w:val="009A6208"/>
    <w:rsid w:val="009B1E6F"/>
    <w:rsid w:val="009B4478"/>
    <w:rsid w:val="009B4F83"/>
    <w:rsid w:val="009B5374"/>
    <w:rsid w:val="009B58AB"/>
    <w:rsid w:val="009B5D0D"/>
    <w:rsid w:val="009B6944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5E57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7FA6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F4C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5152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44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F96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EC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19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1E9"/>
    <w:rsid w:val="00CB36A6"/>
    <w:rsid w:val="00CB3861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C1C"/>
    <w:rsid w:val="00CD4F9B"/>
    <w:rsid w:val="00CD538B"/>
    <w:rsid w:val="00CD5A70"/>
    <w:rsid w:val="00CD75E2"/>
    <w:rsid w:val="00CD7D5B"/>
    <w:rsid w:val="00CE08FA"/>
    <w:rsid w:val="00CE1C85"/>
    <w:rsid w:val="00CE1D08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211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4D1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3C3"/>
    <w:rsid w:val="00D52360"/>
    <w:rsid w:val="00D5281A"/>
    <w:rsid w:val="00D56227"/>
    <w:rsid w:val="00D56C34"/>
    <w:rsid w:val="00D57186"/>
    <w:rsid w:val="00D577BC"/>
    <w:rsid w:val="00D60BB4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89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631"/>
    <w:rsid w:val="00D972E5"/>
    <w:rsid w:val="00D97968"/>
    <w:rsid w:val="00DA2070"/>
    <w:rsid w:val="00DA26E4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D769B"/>
    <w:rsid w:val="00DE2F94"/>
    <w:rsid w:val="00DE332A"/>
    <w:rsid w:val="00DE3898"/>
    <w:rsid w:val="00DE3C86"/>
    <w:rsid w:val="00DE477F"/>
    <w:rsid w:val="00DE4D15"/>
    <w:rsid w:val="00DE6295"/>
    <w:rsid w:val="00DE7CD0"/>
    <w:rsid w:val="00DF1F2E"/>
    <w:rsid w:val="00DF2EE4"/>
    <w:rsid w:val="00DF315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35D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6DB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EA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9B2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48E"/>
    <w:rsid w:val="00FB3C68"/>
    <w:rsid w:val="00FB426E"/>
    <w:rsid w:val="00FB4810"/>
    <w:rsid w:val="00FB4B1E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    3.1	Terms</vt:lpstr>
      <vt:lpstr>SA WG2 Temporary Document</vt:lpstr>
    </vt:vector>
  </TitlesOfParts>
  <Company>ETSI/MCC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Intel_MK</cp:lastModifiedBy>
  <cp:revision>45</cp:revision>
  <cp:lastPrinted>2014-09-10T09:04:00Z</cp:lastPrinted>
  <dcterms:created xsi:type="dcterms:W3CDTF">2022-01-21T21:33:00Z</dcterms:created>
  <dcterms:modified xsi:type="dcterms:W3CDTF">2022-01-27T19:52:00Z</dcterms:modified>
</cp:coreProperties>
</file>