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7392F" w14:textId="34FA98CC" w:rsidR="00901291" w:rsidRDefault="00E3716E">
      <w:pPr>
        <w:pStyle w:val="CRCoverPage"/>
        <w:tabs>
          <w:tab w:val="right" w:pos="9639"/>
        </w:tabs>
        <w:spacing w:after="0"/>
        <w:rPr>
          <w:b/>
          <w:i/>
          <w:noProof/>
          <w:sz w:val="28"/>
          <w:lang w:eastAsia="ko-KR"/>
        </w:rPr>
      </w:pPr>
      <w:r>
        <w:rPr>
          <w:b/>
          <w:noProof/>
          <w:sz w:val="24"/>
        </w:rPr>
        <w:t>3GPP TSG-SA WG2 Meeting #14</w:t>
      </w:r>
      <w:r w:rsidR="006018CE">
        <w:rPr>
          <w:b/>
          <w:noProof/>
          <w:sz w:val="24"/>
        </w:rPr>
        <w:t>9</w:t>
      </w:r>
      <w:r>
        <w:rPr>
          <w:b/>
          <w:bCs/>
          <w:sz w:val="24"/>
        </w:rPr>
        <w:t>E (e-meeting)</w:t>
      </w:r>
      <w:r>
        <w:rPr>
          <w:b/>
          <w:i/>
          <w:noProof/>
          <w:sz w:val="28"/>
        </w:rPr>
        <w:tab/>
      </w:r>
      <w:r w:rsidR="003C79F2" w:rsidRPr="003C79F2">
        <w:rPr>
          <w:b/>
          <w:i/>
          <w:noProof/>
          <w:sz w:val="28"/>
        </w:rPr>
        <w:t>S2-2</w:t>
      </w:r>
      <w:r w:rsidR="00E00B50">
        <w:rPr>
          <w:b/>
          <w:i/>
          <w:noProof/>
          <w:sz w:val="28"/>
        </w:rPr>
        <w:t>200215</w:t>
      </w:r>
    </w:p>
    <w:p w14:paraId="3D399E69" w14:textId="6576112E" w:rsidR="00901291" w:rsidRDefault="00BA3239">
      <w:pPr>
        <w:pStyle w:val="CRCoverPage"/>
        <w:tabs>
          <w:tab w:val="right" w:pos="9639"/>
        </w:tabs>
        <w:outlineLvl w:val="0"/>
        <w:rPr>
          <w:b/>
          <w:noProof/>
          <w:sz w:val="24"/>
        </w:rPr>
      </w:pPr>
      <w:r>
        <w:rPr>
          <w:rFonts w:cs="Arial"/>
          <w:b/>
          <w:noProof/>
          <w:sz w:val="24"/>
          <w:szCs w:val="24"/>
        </w:rPr>
        <w:t>Feburary</w:t>
      </w:r>
      <w:r w:rsidR="009210A0">
        <w:rPr>
          <w:rFonts w:cs="Arial"/>
          <w:b/>
          <w:noProof/>
          <w:sz w:val="24"/>
          <w:szCs w:val="24"/>
        </w:rPr>
        <w:t xml:space="preserve"> 1</w:t>
      </w:r>
      <w:r>
        <w:rPr>
          <w:rFonts w:cs="Arial"/>
          <w:b/>
          <w:noProof/>
          <w:sz w:val="24"/>
          <w:szCs w:val="24"/>
        </w:rPr>
        <w:t>4</w:t>
      </w:r>
      <w:r w:rsidR="009210A0">
        <w:rPr>
          <w:rFonts w:cs="Arial"/>
          <w:b/>
          <w:noProof/>
          <w:sz w:val="24"/>
          <w:szCs w:val="24"/>
        </w:rPr>
        <w:t>-2</w:t>
      </w:r>
      <w:r>
        <w:rPr>
          <w:rFonts w:cs="Arial"/>
          <w:b/>
          <w:noProof/>
          <w:sz w:val="24"/>
          <w:szCs w:val="24"/>
        </w:rPr>
        <w:t>5</w:t>
      </w:r>
      <w:r w:rsidR="007E12DC" w:rsidRPr="007E12DC">
        <w:rPr>
          <w:rFonts w:cs="Arial"/>
          <w:b/>
          <w:noProof/>
          <w:sz w:val="24"/>
          <w:szCs w:val="24"/>
        </w:rPr>
        <w:t>, 202</w:t>
      </w:r>
      <w:r>
        <w:rPr>
          <w:rFonts w:cs="Arial"/>
          <w:b/>
          <w:noProof/>
          <w:sz w:val="24"/>
          <w:szCs w:val="24"/>
        </w:rPr>
        <w:t>2</w:t>
      </w:r>
      <w:r w:rsidR="00E3716E">
        <w:rPr>
          <w:b/>
          <w:bCs/>
          <w:sz w:val="24"/>
        </w:rPr>
        <w:t>, Elbonia</w:t>
      </w:r>
      <w:r w:rsidR="00E3716E">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01291" w14:paraId="2EC6F90B" w14:textId="77777777">
        <w:tc>
          <w:tcPr>
            <w:tcW w:w="9641" w:type="dxa"/>
            <w:gridSpan w:val="9"/>
            <w:tcBorders>
              <w:top w:val="single" w:sz="4" w:space="0" w:color="auto"/>
              <w:left w:val="single" w:sz="4" w:space="0" w:color="auto"/>
              <w:right w:val="single" w:sz="4" w:space="0" w:color="auto"/>
            </w:tcBorders>
          </w:tcPr>
          <w:p w14:paraId="667EEFEB" w14:textId="77777777" w:rsidR="00901291" w:rsidRDefault="00E3716E">
            <w:pPr>
              <w:pStyle w:val="CRCoverPage"/>
              <w:spacing w:after="0"/>
              <w:jc w:val="right"/>
              <w:rPr>
                <w:i/>
                <w:noProof/>
              </w:rPr>
            </w:pPr>
            <w:r>
              <w:rPr>
                <w:i/>
                <w:noProof/>
                <w:sz w:val="14"/>
              </w:rPr>
              <w:t>CR-Form-v12.1</w:t>
            </w:r>
          </w:p>
        </w:tc>
      </w:tr>
      <w:tr w:rsidR="00901291" w14:paraId="793A96E0" w14:textId="77777777">
        <w:tc>
          <w:tcPr>
            <w:tcW w:w="9641" w:type="dxa"/>
            <w:gridSpan w:val="9"/>
            <w:tcBorders>
              <w:left w:val="single" w:sz="4" w:space="0" w:color="auto"/>
              <w:right w:val="single" w:sz="4" w:space="0" w:color="auto"/>
            </w:tcBorders>
          </w:tcPr>
          <w:p w14:paraId="224CD957" w14:textId="77777777" w:rsidR="00901291" w:rsidRDefault="00E3716E">
            <w:pPr>
              <w:pStyle w:val="CRCoverPage"/>
              <w:spacing w:after="0"/>
              <w:jc w:val="center"/>
              <w:rPr>
                <w:noProof/>
              </w:rPr>
            </w:pPr>
            <w:r>
              <w:rPr>
                <w:b/>
                <w:noProof/>
                <w:sz w:val="32"/>
              </w:rPr>
              <w:t>CHANGE REQUEST</w:t>
            </w:r>
          </w:p>
        </w:tc>
      </w:tr>
      <w:tr w:rsidR="00901291" w14:paraId="3AF03984" w14:textId="77777777">
        <w:tc>
          <w:tcPr>
            <w:tcW w:w="9641" w:type="dxa"/>
            <w:gridSpan w:val="9"/>
            <w:tcBorders>
              <w:left w:val="single" w:sz="4" w:space="0" w:color="auto"/>
              <w:right w:val="single" w:sz="4" w:space="0" w:color="auto"/>
            </w:tcBorders>
          </w:tcPr>
          <w:p w14:paraId="57BAF906" w14:textId="77777777" w:rsidR="00901291" w:rsidRDefault="00901291">
            <w:pPr>
              <w:pStyle w:val="CRCoverPage"/>
              <w:spacing w:after="0"/>
              <w:rPr>
                <w:noProof/>
                <w:sz w:val="8"/>
                <w:szCs w:val="8"/>
              </w:rPr>
            </w:pPr>
          </w:p>
        </w:tc>
      </w:tr>
      <w:tr w:rsidR="00901291" w14:paraId="497DA568" w14:textId="77777777">
        <w:tc>
          <w:tcPr>
            <w:tcW w:w="142" w:type="dxa"/>
            <w:tcBorders>
              <w:left w:val="single" w:sz="4" w:space="0" w:color="auto"/>
            </w:tcBorders>
          </w:tcPr>
          <w:p w14:paraId="2CDB4ABB" w14:textId="77777777" w:rsidR="00901291" w:rsidRDefault="00901291">
            <w:pPr>
              <w:pStyle w:val="CRCoverPage"/>
              <w:spacing w:after="0"/>
              <w:jc w:val="right"/>
              <w:rPr>
                <w:noProof/>
              </w:rPr>
            </w:pPr>
          </w:p>
        </w:tc>
        <w:tc>
          <w:tcPr>
            <w:tcW w:w="1559" w:type="dxa"/>
            <w:shd w:val="pct30" w:color="FFFF00" w:fill="auto"/>
          </w:tcPr>
          <w:p w14:paraId="73CEB03D" w14:textId="57E32124" w:rsidR="00901291" w:rsidRDefault="00CE330B">
            <w:pPr>
              <w:pStyle w:val="CRCoverPage"/>
              <w:spacing w:after="0"/>
              <w:jc w:val="right"/>
              <w:rPr>
                <w:b/>
                <w:noProof/>
                <w:sz w:val="28"/>
              </w:rPr>
            </w:pPr>
            <w:r>
              <w:rPr>
                <w:b/>
                <w:noProof/>
                <w:sz w:val="28"/>
              </w:rPr>
              <w:t>23.304</w:t>
            </w:r>
          </w:p>
        </w:tc>
        <w:tc>
          <w:tcPr>
            <w:tcW w:w="709" w:type="dxa"/>
          </w:tcPr>
          <w:p w14:paraId="5B4BF8DD" w14:textId="77777777" w:rsidR="00901291" w:rsidRDefault="00E3716E">
            <w:pPr>
              <w:pStyle w:val="CRCoverPage"/>
              <w:spacing w:after="0"/>
              <w:jc w:val="center"/>
              <w:rPr>
                <w:noProof/>
              </w:rPr>
            </w:pPr>
            <w:r>
              <w:rPr>
                <w:b/>
                <w:noProof/>
                <w:sz w:val="28"/>
              </w:rPr>
              <w:t>CR</w:t>
            </w:r>
          </w:p>
        </w:tc>
        <w:tc>
          <w:tcPr>
            <w:tcW w:w="1276" w:type="dxa"/>
            <w:shd w:val="pct30" w:color="FFFF00" w:fill="auto"/>
          </w:tcPr>
          <w:p w14:paraId="0C9714EC" w14:textId="60EFB4C0" w:rsidR="00901291" w:rsidRPr="0074047A" w:rsidRDefault="00E00B50" w:rsidP="00E00B50">
            <w:pPr>
              <w:pStyle w:val="CRCoverPage"/>
              <w:spacing w:after="0"/>
              <w:jc w:val="center"/>
              <w:rPr>
                <w:rFonts w:eastAsia="SimSun"/>
                <w:noProof/>
                <w:lang w:eastAsia="zh-CN"/>
              </w:rPr>
            </w:pPr>
            <w:r w:rsidRPr="00E00B50">
              <w:rPr>
                <w:rFonts w:eastAsia="SimSun"/>
                <w:noProof/>
                <w:sz w:val="28"/>
                <w:szCs w:val="28"/>
                <w:lang w:eastAsia="zh-CN"/>
              </w:rPr>
              <w:t>0064</w:t>
            </w:r>
          </w:p>
        </w:tc>
        <w:tc>
          <w:tcPr>
            <w:tcW w:w="709" w:type="dxa"/>
          </w:tcPr>
          <w:p w14:paraId="1B0A6506" w14:textId="77777777" w:rsidR="00901291" w:rsidRDefault="00E3716E">
            <w:pPr>
              <w:pStyle w:val="CRCoverPage"/>
              <w:tabs>
                <w:tab w:val="right" w:pos="625"/>
              </w:tabs>
              <w:spacing w:after="0"/>
              <w:jc w:val="center"/>
              <w:rPr>
                <w:noProof/>
              </w:rPr>
            </w:pPr>
            <w:r>
              <w:rPr>
                <w:b/>
                <w:bCs/>
                <w:noProof/>
                <w:sz w:val="28"/>
              </w:rPr>
              <w:t>rev</w:t>
            </w:r>
          </w:p>
        </w:tc>
        <w:tc>
          <w:tcPr>
            <w:tcW w:w="992" w:type="dxa"/>
            <w:shd w:val="pct30" w:color="FFFF00" w:fill="auto"/>
          </w:tcPr>
          <w:p w14:paraId="78D24F00" w14:textId="51F946CB" w:rsidR="00901291" w:rsidRPr="004D2F15" w:rsidRDefault="004D2F15">
            <w:pPr>
              <w:pStyle w:val="CRCoverPage"/>
              <w:spacing w:after="0"/>
              <w:jc w:val="center"/>
              <w:rPr>
                <w:rFonts w:eastAsia="SimSun"/>
                <w:b/>
                <w:noProof/>
                <w:lang w:eastAsia="zh-CN"/>
              </w:rPr>
            </w:pPr>
            <w:r>
              <w:rPr>
                <w:rFonts w:eastAsia="SimSun" w:hint="eastAsia"/>
                <w:b/>
                <w:noProof/>
                <w:lang w:eastAsia="zh-CN"/>
              </w:rPr>
              <w:t>-</w:t>
            </w:r>
          </w:p>
        </w:tc>
        <w:tc>
          <w:tcPr>
            <w:tcW w:w="2410" w:type="dxa"/>
          </w:tcPr>
          <w:p w14:paraId="372D9934" w14:textId="77777777" w:rsidR="00901291" w:rsidRDefault="00E371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6B5B3070" w14:textId="03DFF936" w:rsidR="00901291" w:rsidRDefault="00CE330B">
            <w:pPr>
              <w:pStyle w:val="CRCoverPage"/>
              <w:spacing w:after="0"/>
              <w:jc w:val="center"/>
              <w:rPr>
                <w:noProof/>
                <w:sz w:val="28"/>
              </w:rPr>
            </w:pPr>
            <w:r>
              <w:rPr>
                <w:noProof/>
                <w:sz w:val="28"/>
              </w:rPr>
              <w:t>17.1.1</w:t>
            </w:r>
          </w:p>
        </w:tc>
        <w:tc>
          <w:tcPr>
            <w:tcW w:w="143" w:type="dxa"/>
            <w:tcBorders>
              <w:right w:val="single" w:sz="4" w:space="0" w:color="auto"/>
            </w:tcBorders>
          </w:tcPr>
          <w:p w14:paraId="245E1CA5" w14:textId="77777777" w:rsidR="00901291" w:rsidRDefault="00901291">
            <w:pPr>
              <w:pStyle w:val="CRCoverPage"/>
              <w:spacing w:after="0"/>
              <w:rPr>
                <w:noProof/>
              </w:rPr>
            </w:pPr>
          </w:p>
        </w:tc>
      </w:tr>
      <w:tr w:rsidR="00901291" w14:paraId="3D8D2F64" w14:textId="77777777">
        <w:tc>
          <w:tcPr>
            <w:tcW w:w="9641" w:type="dxa"/>
            <w:gridSpan w:val="9"/>
            <w:tcBorders>
              <w:left w:val="single" w:sz="4" w:space="0" w:color="auto"/>
              <w:right w:val="single" w:sz="4" w:space="0" w:color="auto"/>
            </w:tcBorders>
          </w:tcPr>
          <w:p w14:paraId="743F5AD9" w14:textId="77777777" w:rsidR="00901291" w:rsidRDefault="00901291">
            <w:pPr>
              <w:pStyle w:val="CRCoverPage"/>
              <w:spacing w:after="0"/>
              <w:rPr>
                <w:noProof/>
              </w:rPr>
            </w:pPr>
          </w:p>
        </w:tc>
      </w:tr>
      <w:tr w:rsidR="00901291" w14:paraId="380216F7" w14:textId="77777777">
        <w:tc>
          <w:tcPr>
            <w:tcW w:w="9641" w:type="dxa"/>
            <w:gridSpan w:val="9"/>
            <w:tcBorders>
              <w:top w:val="single" w:sz="4" w:space="0" w:color="auto"/>
            </w:tcBorders>
          </w:tcPr>
          <w:p w14:paraId="6C5FF335" w14:textId="77777777" w:rsidR="00901291" w:rsidRDefault="00E3716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01291" w14:paraId="4E995C9C" w14:textId="77777777">
        <w:tc>
          <w:tcPr>
            <w:tcW w:w="9641" w:type="dxa"/>
            <w:gridSpan w:val="9"/>
          </w:tcPr>
          <w:p w14:paraId="4337CBFC" w14:textId="77777777" w:rsidR="00901291" w:rsidRDefault="00901291">
            <w:pPr>
              <w:pStyle w:val="CRCoverPage"/>
              <w:spacing w:after="0"/>
              <w:rPr>
                <w:noProof/>
                <w:sz w:val="8"/>
                <w:szCs w:val="8"/>
              </w:rPr>
            </w:pPr>
          </w:p>
        </w:tc>
      </w:tr>
    </w:tbl>
    <w:p w14:paraId="6C82B33F" w14:textId="77777777" w:rsidR="00901291" w:rsidRDefault="009012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01291" w14:paraId="0ADDD3B0" w14:textId="77777777">
        <w:tc>
          <w:tcPr>
            <w:tcW w:w="2835" w:type="dxa"/>
          </w:tcPr>
          <w:p w14:paraId="6D236B46" w14:textId="77777777" w:rsidR="00901291" w:rsidRDefault="00E3716E">
            <w:pPr>
              <w:pStyle w:val="CRCoverPage"/>
              <w:tabs>
                <w:tab w:val="right" w:pos="2751"/>
              </w:tabs>
              <w:spacing w:after="0"/>
              <w:rPr>
                <w:b/>
                <w:i/>
                <w:noProof/>
              </w:rPr>
            </w:pPr>
            <w:r>
              <w:rPr>
                <w:b/>
                <w:i/>
                <w:noProof/>
              </w:rPr>
              <w:t>Proposed change affects:</w:t>
            </w:r>
          </w:p>
        </w:tc>
        <w:tc>
          <w:tcPr>
            <w:tcW w:w="1418" w:type="dxa"/>
          </w:tcPr>
          <w:p w14:paraId="02D75225" w14:textId="77777777" w:rsidR="00901291" w:rsidRDefault="00E371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7716B5" w14:textId="16BE0093" w:rsidR="00901291" w:rsidRDefault="00901291">
            <w:pPr>
              <w:pStyle w:val="CRCoverPage"/>
              <w:spacing w:after="0"/>
              <w:jc w:val="center"/>
              <w:rPr>
                <w:b/>
                <w:caps/>
                <w:noProof/>
              </w:rPr>
            </w:pPr>
          </w:p>
        </w:tc>
        <w:tc>
          <w:tcPr>
            <w:tcW w:w="709" w:type="dxa"/>
            <w:tcBorders>
              <w:left w:val="single" w:sz="4" w:space="0" w:color="auto"/>
            </w:tcBorders>
          </w:tcPr>
          <w:p w14:paraId="08AED941" w14:textId="77777777" w:rsidR="00901291" w:rsidRDefault="00E371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13F45" w14:textId="047949A8" w:rsidR="00901291" w:rsidRPr="0090608A" w:rsidRDefault="00901291">
            <w:pPr>
              <w:pStyle w:val="CRCoverPage"/>
              <w:spacing w:after="0"/>
              <w:jc w:val="center"/>
              <w:rPr>
                <w:rFonts w:eastAsia="SimSun"/>
                <w:b/>
                <w:caps/>
                <w:noProof/>
                <w:lang w:eastAsia="zh-CN"/>
              </w:rPr>
            </w:pPr>
          </w:p>
        </w:tc>
        <w:tc>
          <w:tcPr>
            <w:tcW w:w="2126" w:type="dxa"/>
          </w:tcPr>
          <w:p w14:paraId="14751DCD" w14:textId="77777777" w:rsidR="00901291" w:rsidRDefault="00E371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C04EBE1" w14:textId="256A31FE" w:rsidR="00901291" w:rsidRPr="0090608A" w:rsidRDefault="00901291">
            <w:pPr>
              <w:pStyle w:val="CRCoverPage"/>
              <w:spacing w:after="0"/>
              <w:jc w:val="center"/>
              <w:rPr>
                <w:rFonts w:eastAsia="SimSun"/>
                <w:b/>
                <w:caps/>
                <w:noProof/>
                <w:lang w:eastAsia="zh-CN"/>
              </w:rPr>
            </w:pPr>
          </w:p>
        </w:tc>
        <w:tc>
          <w:tcPr>
            <w:tcW w:w="1418" w:type="dxa"/>
            <w:tcBorders>
              <w:left w:val="nil"/>
            </w:tcBorders>
          </w:tcPr>
          <w:p w14:paraId="13DA0F9A" w14:textId="77777777" w:rsidR="00901291" w:rsidRDefault="00E371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9539F9" w14:textId="3C0B52A0" w:rsidR="00901291" w:rsidRDefault="00901291">
            <w:pPr>
              <w:pStyle w:val="CRCoverPage"/>
              <w:spacing w:after="0"/>
              <w:jc w:val="center"/>
              <w:rPr>
                <w:b/>
                <w:bCs/>
                <w:caps/>
                <w:noProof/>
                <w:lang w:eastAsia="ko-KR"/>
              </w:rPr>
            </w:pPr>
          </w:p>
        </w:tc>
      </w:tr>
    </w:tbl>
    <w:p w14:paraId="7B0EAC53" w14:textId="77777777" w:rsidR="00901291" w:rsidRDefault="0090129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01291" w14:paraId="7F6568CD" w14:textId="77777777">
        <w:tc>
          <w:tcPr>
            <w:tcW w:w="9640" w:type="dxa"/>
            <w:gridSpan w:val="11"/>
          </w:tcPr>
          <w:p w14:paraId="7CF5DE7D" w14:textId="77777777" w:rsidR="00901291" w:rsidRDefault="00901291">
            <w:pPr>
              <w:pStyle w:val="CRCoverPage"/>
              <w:spacing w:after="0"/>
              <w:rPr>
                <w:noProof/>
                <w:sz w:val="8"/>
                <w:szCs w:val="8"/>
              </w:rPr>
            </w:pPr>
          </w:p>
        </w:tc>
      </w:tr>
      <w:tr w:rsidR="00901291" w14:paraId="02B928F9" w14:textId="77777777">
        <w:tc>
          <w:tcPr>
            <w:tcW w:w="1843" w:type="dxa"/>
            <w:tcBorders>
              <w:top w:val="single" w:sz="4" w:space="0" w:color="auto"/>
              <w:left w:val="single" w:sz="4" w:space="0" w:color="auto"/>
            </w:tcBorders>
          </w:tcPr>
          <w:p w14:paraId="7072895D" w14:textId="77777777" w:rsidR="00901291" w:rsidRDefault="00E371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0CAF97" w14:textId="657D5858" w:rsidR="00901291" w:rsidRDefault="007F6B5E">
            <w:pPr>
              <w:pStyle w:val="CRCoverPage"/>
              <w:spacing w:after="0"/>
              <w:ind w:left="100"/>
              <w:rPr>
                <w:noProof/>
              </w:rPr>
            </w:pPr>
            <w:r>
              <w:rPr>
                <w:noProof/>
              </w:rPr>
              <w:t xml:space="preserve">Resolve ENs for </w:t>
            </w:r>
            <w:r w:rsidR="00546D55">
              <w:rPr>
                <w:noProof/>
              </w:rPr>
              <w:t>S</w:t>
            </w:r>
            <w:r>
              <w:rPr>
                <w:noProof/>
              </w:rPr>
              <w:t xml:space="preserve">ecurity </w:t>
            </w:r>
            <w:r w:rsidR="00546D55">
              <w:rPr>
                <w:noProof/>
              </w:rPr>
              <w:t>Parameters Provisioning</w:t>
            </w:r>
          </w:p>
        </w:tc>
      </w:tr>
      <w:tr w:rsidR="00901291" w14:paraId="36FC1AC7" w14:textId="77777777">
        <w:tc>
          <w:tcPr>
            <w:tcW w:w="1843" w:type="dxa"/>
            <w:tcBorders>
              <w:left w:val="single" w:sz="4" w:space="0" w:color="auto"/>
            </w:tcBorders>
          </w:tcPr>
          <w:p w14:paraId="14658857"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162C27B5" w14:textId="77777777" w:rsidR="00901291" w:rsidRDefault="00901291">
            <w:pPr>
              <w:pStyle w:val="CRCoverPage"/>
              <w:spacing w:after="0"/>
              <w:rPr>
                <w:noProof/>
                <w:sz w:val="8"/>
                <w:szCs w:val="8"/>
              </w:rPr>
            </w:pPr>
          </w:p>
        </w:tc>
      </w:tr>
      <w:tr w:rsidR="00901291" w14:paraId="7EEBA801" w14:textId="77777777">
        <w:tc>
          <w:tcPr>
            <w:tcW w:w="1843" w:type="dxa"/>
            <w:tcBorders>
              <w:left w:val="single" w:sz="4" w:space="0" w:color="auto"/>
            </w:tcBorders>
          </w:tcPr>
          <w:p w14:paraId="009C1DD6" w14:textId="77777777" w:rsidR="00901291" w:rsidRDefault="00E371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31508C" w14:textId="207CCBBB" w:rsidR="00901291" w:rsidRDefault="00193ABF">
            <w:pPr>
              <w:pStyle w:val="CRCoverPage"/>
              <w:spacing w:after="0"/>
              <w:ind w:left="100"/>
              <w:rPr>
                <w:noProof/>
                <w:lang w:eastAsia="ko-KR"/>
              </w:rPr>
            </w:pPr>
            <w:r>
              <w:rPr>
                <w:noProof/>
                <w:lang w:eastAsia="ko-KR"/>
              </w:rPr>
              <w:t>Ericsson</w:t>
            </w:r>
          </w:p>
        </w:tc>
      </w:tr>
      <w:tr w:rsidR="00901291" w14:paraId="2BBF57AB" w14:textId="77777777">
        <w:tc>
          <w:tcPr>
            <w:tcW w:w="1843" w:type="dxa"/>
            <w:tcBorders>
              <w:left w:val="single" w:sz="4" w:space="0" w:color="auto"/>
            </w:tcBorders>
          </w:tcPr>
          <w:p w14:paraId="31992CF4" w14:textId="77777777" w:rsidR="00901291" w:rsidRDefault="00E371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5E6115" w14:textId="77777777" w:rsidR="00901291" w:rsidRDefault="00E3716E">
            <w:pPr>
              <w:pStyle w:val="CRCoverPage"/>
              <w:spacing w:after="0"/>
              <w:ind w:left="100"/>
              <w:rPr>
                <w:noProof/>
                <w:lang w:eastAsia="ko-KR"/>
              </w:rPr>
            </w:pPr>
            <w:r>
              <w:rPr>
                <w:rFonts w:hint="eastAsia"/>
                <w:noProof/>
                <w:lang w:eastAsia="ko-KR"/>
              </w:rPr>
              <w:t>S</w:t>
            </w:r>
            <w:r>
              <w:rPr>
                <w:noProof/>
                <w:lang w:eastAsia="ko-KR"/>
              </w:rPr>
              <w:t>A2</w:t>
            </w:r>
          </w:p>
        </w:tc>
      </w:tr>
      <w:tr w:rsidR="00901291" w14:paraId="3C44E38C" w14:textId="77777777">
        <w:tc>
          <w:tcPr>
            <w:tcW w:w="1843" w:type="dxa"/>
            <w:tcBorders>
              <w:left w:val="single" w:sz="4" w:space="0" w:color="auto"/>
            </w:tcBorders>
          </w:tcPr>
          <w:p w14:paraId="66930A51" w14:textId="77777777" w:rsidR="00901291" w:rsidRDefault="00901291">
            <w:pPr>
              <w:pStyle w:val="CRCoverPage"/>
              <w:spacing w:after="0"/>
              <w:rPr>
                <w:b/>
                <w:i/>
                <w:noProof/>
                <w:sz w:val="8"/>
                <w:szCs w:val="8"/>
              </w:rPr>
            </w:pPr>
          </w:p>
        </w:tc>
        <w:tc>
          <w:tcPr>
            <w:tcW w:w="7797" w:type="dxa"/>
            <w:gridSpan w:val="10"/>
            <w:tcBorders>
              <w:right w:val="single" w:sz="4" w:space="0" w:color="auto"/>
            </w:tcBorders>
          </w:tcPr>
          <w:p w14:paraId="31FFC568" w14:textId="77777777" w:rsidR="00901291" w:rsidRDefault="00901291">
            <w:pPr>
              <w:pStyle w:val="CRCoverPage"/>
              <w:spacing w:after="0"/>
              <w:rPr>
                <w:noProof/>
                <w:sz w:val="8"/>
                <w:szCs w:val="8"/>
              </w:rPr>
            </w:pPr>
          </w:p>
        </w:tc>
      </w:tr>
      <w:tr w:rsidR="00901291" w14:paraId="1A390BD9" w14:textId="77777777">
        <w:tc>
          <w:tcPr>
            <w:tcW w:w="1843" w:type="dxa"/>
            <w:tcBorders>
              <w:left w:val="single" w:sz="4" w:space="0" w:color="auto"/>
            </w:tcBorders>
          </w:tcPr>
          <w:p w14:paraId="39DA579D" w14:textId="77777777" w:rsidR="00901291" w:rsidRDefault="00E3716E">
            <w:pPr>
              <w:pStyle w:val="CRCoverPage"/>
              <w:tabs>
                <w:tab w:val="right" w:pos="1759"/>
              </w:tabs>
              <w:spacing w:after="0"/>
              <w:rPr>
                <w:b/>
                <w:i/>
                <w:noProof/>
              </w:rPr>
            </w:pPr>
            <w:r>
              <w:rPr>
                <w:b/>
                <w:i/>
                <w:noProof/>
              </w:rPr>
              <w:t>Work item code:</w:t>
            </w:r>
          </w:p>
        </w:tc>
        <w:tc>
          <w:tcPr>
            <w:tcW w:w="3686" w:type="dxa"/>
            <w:gridSpan w:val="5"/>
            <w:shd w:val="pct30" w:color="FFFF00" w:fill="auto"/>
          </w:tcPr>
          <w:p w14:paraId="085FEF24" w14:textId="572867B7" w:rsidR="00901291" w:rsidRDefault="00193ABF">
            <w:pPr>
              <w:pStyle w:val="CRCoverPage"/>
              <w:spacing w:after="0"/>
              <w:ind w:left="100"/>
              <w:rPr>
                <w:noProof/>
              </w:rPr>
            </w:pPr>
            <w:r>
              <w:rPr>
                <w:noProof/>
              </w:rPr>
              <w:t>5G_ProSe</w:t>
            </w:r>
          </w:p>
        </w:tc>
        <w:tc>
          <w:tcPr>
            <w:tcW w:w="567" w:type="dxa"/>
            <w:tcBorders>
              <w:left w:val="nil"/>
            </w:tcBorders>
          </w:tcPr>
          <w:p w14:paraId="6365E808" w14:textId="77777777" w:rsidR="00901291" w:rsidRDefault="00901291">
            <w:pPr>
              <w:pStyle w:val="CRCoverPage"/>
              <w:spacing w:after="0"/>
              <w:ind w:right="100"/>
              <w:rPr>
                <w:noProof/>
              </w:rPr>
            </w:pPr>
          </w:p>
        </w:tc>
        <w:tc>
          <w:tcPr>
            <w:tcW w:w="1417" w:type="dxa"/>
            <w:gridSpan w:val="3"/>
            <w:tcBorders>
              <w:left w:val="nil"/>
            </w:tcBorders>
          </w:tcPr>
          <w:p w14:paraId="57835E56" w14:textId="77777777" w:rsidR="00901291" w:rsidRDefault="00E371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C6E481" w14:textId="24D4B457" w:rsidR="00901291" w:rsidRDefault="00193ABF">
            <w:pPr>
              <w:pStyle w:val="CRCoverPage"/>
              <w:spacing w:after="0"/>
              <w:ind w:left="100"/>
              <w:rPr>
                <w:noProof/>
              </w:rPr>
            </w:pPr>
            <w:r>
              <w:rPr>
                <w:noProof/>
              </w:rPr>
              <w:t>2022-01-15</w:t>
            </w:r>
          </w:p>
        </w:tc>
      </w:tr>
      <w:tr w:rsidR="00901291" w14:paraId="0CFE1EAC" w14:textId="77777777">
        <w:tc>
          <w:tcPr>
            <w:tcW w:w="1843" w:type="dxa"/>
            <w:tcBorders>
              <w:left w:val="single" w:sz="4" w:space="0" w:color="auto"/>
            </w:tcBorders>
          </w:tcPr>
          <w:p w14:paraId="1988354A" w14:textId="77777777" w:rsidR="00901291" w:rsidRDefault="00901291">
            <w:pPr>
              <w:pStyle w:val="CRCoverPage"/>
              <w:spacing w:after="0"/>
              <w:rPr>
                <w:b/>
                <w:i/>
                <w:noProof/>
                <w:sz w:val="8"/>
                <w:szCs w:val="8"/>
              </w:rPr>
            </w:pPr>
          </w:p>
        </w:tc>
        <w:tc>
          <w:tcPr>
            <w:tcW w:w="1986" w:type="dxa"/>
            <w:gridSpan w:val="4"/>
          </w:tcPr>
          <w:p w14:paraId="197106DE" w14:textId="77777777" w:rsidR="00901291" w:rsidRDefault="00901291">
            <w:pPr>
              <w:pStyle w:val="CRCoverPage"/>
              <w:spacing w:after="0"/>
              <w:rPr>
                <w:noProof/>
                <w:sz w:val="8"/>
                <w:szCs w:val="8"/>
              </w:rPr>
            </w:pPr>
          </w:p>
        </w:tc>
        <w:tc>
          <w:tcPr>
            <w:tcW w:w="2267" w:type="dxa"/>
            <w:gridSpan w:val="2"/>
          </w:tcPr>
          <w:p w14:paraId="202121DB" w14:textId="77777777" w:rsidR="00901291" w:rsidRDefault="00901291">
            <w:pPr>
              <w:pStyle w:val="CRCoverPage"/>
              <w:spacing w:after="0"/>
              <w:rPr>
                <w:noProof/>
                <w:sz w:val="8"/>
                <w:szCs w:val="8"/>
              </w:rPr>
            </w:pPr>
          </w:p>
        </w:tc>
        <w:tc>
          <w:tcPr>
            <w:tcW w:w="1417" w:type="dxa"/>
            <w:gridSpan w:val="3"/>
          </w:tcPr>
          <w:p w14:paraId="321C92AB" w14:textId="77777777" w:rsidR="00901291" w:rsidRDefault="00901291">
            <w:pPr>
              <w:pStyle w:val="CRCoverPage"/>
              <w:spacing w:after="0"/>
              <w:rPr>
                <w:noProof/>
                <w:sz w:val="8"/>
                <w:szCs w:val="8"/>
              </w:rPr>
            </w:pPr>
          </w:p>
        </w:tc>
        <w:tc>
          <w:tcPr>
            <w:tcW w:w="2127" w:type="dxa"/>
            <w:tcBorders>
              <w:right w:val="single" w:sz="4" w:space="0" w:color="auto"/>
            </w:tcBorders>
          </w:tcPr>
          <w:p w14:paraId="0D33883C" w14:textId="77777777" w:rsidR="00901291" w:rsidRDefault="00901291">
            <w:pPr>
              <w:pStyle w:val="CRCoverPage"/>
              <w:spacing w:after="0"/>
              <w:rPr>
                <w:noProof/>
                <w:sz w:val="8"/>
                <w:szCs w:val="8"/>
              </w:rPr>
            </w:pPr>
          </w:p>
        </w:tc>
      </w:tr>
      <w:tr w:rsidR="00901291" w14:paraId="6C606B33" w14:textId="77777777">
        <w:trPr>
          <w:cantSplit/>
        </w:trPr>
        <w:tc>
          <w:tcPr>
            <w:tcW w:w="1843" w:type="dxa"/>
            <w:tcBorders>
              <w:left w:val="single" w:sz="4" w:space="0" w:color="auto"/>
            </w:tcBorders>
          </w:tcPr>
          <w:p w14:paraId="0BEB5ACB" w14:textId="77777777" w:rsidR="00901291" w:rsidRDefault="00E3716E">
            <w:pPr>
              <w:pStyle w:val="CRCoverPage"/>
              <w:tabs>
                <w:tab w:val="right" w:pos="1759"/>
              </w:tabs>
              <w:spacing w:after="0"/>
              <w:rPr>
                <w:b/>
                <w:i/>
                <w:noProof/>
              </w:rPr>
            </w:pPr>
            <w:r>
              <w:rPr>
                <w:b/>
                <w:i/>
                <w:noProof/>
              </w:rPr>
              <w:t>Category:</w:t>
            </w:r>
          </w:p>
        </w:tc>
        <w:tc>
          <w:tcPr>
            <w:tcW w:w="851" w:type="dxa"/>
            <w:shd w:val="pct30" w:color="FFFF00" w:fill="auto"/>
          </w:tcPr>
          <w:p w14:paraId="5F06DAF6" w14:textId="5219EC1D" w:rsidR="00901291" w:rsidRDefault="005118D5">
            <w:pPr>
              <w:pStyle w:val="CRCoverPage"/>
              <w:spacing w:after="0"/>
              <w:ind w:left="100" w:right="-609"/>
              <w:rPr>
                <w:b/>
                <w:noProof/>
              </w:rPr>
            </w:pPr>
            <w:r>
              <w:rPr>
                <w:b/>
                <w:noProof/>
              </w:rPr>
              <w:t>F</w:t>
            </w:r>
          </w:p>
        </w:tc>
        <w:tc>
          <w:tcPr>
            <w:tcW w:w="3402" w:type="dxa"/>
            <w:gridSpan w:val="5"/>
            <w:tcBorders>
              <w:left w:val="nil"/>
            </w:tcBorders>
          </w:tcPr>
          <w:p w14:paraId="250AF892" w14:textId="77777777" w:rsidR="00901291" w:rsidRDefault="00901291">
            <w:pPr>
              <w:pStyle w:val="CRCoverPage"/>
              <w:spacing w:after="0"/>
              <w:rPr>
                <w:noProof/>
              </w:rPr>
            </w:pPr>
          </w:p>
        </w:tc>
        <w:tc>
          <w:tcPr>
            <w:tcW w:w="1417" w:type="dxa"/>
            <w:gridSpan w:val="3"/>
            <w:tcBorders>
              <w:left w:val="nil"/>
            </w:tcBorders>
          </w:tcPr>
          <w:p w14:paraId="30EEAD6A" w14:textId="77777777" w:rsidR="00901291" w:rsidRDefault="00E371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7F9413" w14:textId="2FEC505D" w:rsidR="00901291" w:rsidRDefault="00E3716E">
            <w:pPr>
              <w:pStyle w:val="CRCoverPage"/>
              <w:spacing w:after="0"/>
              <w:ind w:left="100"/>
              <w:rPr>
                <w:noProof/>
              </w:rPr>
            </w:pPr>
            <w:r>
              <w:t>Rel-1</w:t>
            </w:r>
            <w:r w:rsidR="004D2F15">
              <w:t>7</w:t>
            </w:r>
          </w:p>
        </w:tc>
      </w:tr>
      <w:tr w:rsidR="00901291" w14:paraId="6F7D2B4F" w14:textId="77777777">
        <w:tc>
          <w:tcPr>
            <w:tcW w:w="1843" w:type="dxa"/>
            <w:tcBorders>
              <w:left w:val="single" w:sz="4" w:space="0" w:color="auto"/>
              <w:bottom w:val="single" w:sz="4" w:space="0" w:color="auto"/>
            </w:tcBorders>
          </w:tcPr>
          <w:p w14:paraId="49FD7C9C" w14:textId="77777777" w:rsidR="00901291" w:rsidRDefault="00901291">
            <w:pPr>
              <w:pStyle w:val="CRCoverPage"/>
              <w:spacing w:after="0"/>
              <w:rPr>
                <w:b/>
                <w:i/>
                <w:noProof/>
              </w:rPr>
            </w:pPr>
          </w:p>
        </w:tc>
        <w:tc>
          <w:tcPr>
            <w:tcW w:w="4677" w:type="dxa"/>
            <w:gridSpan w:val="8"/>
            <w:tcBorders>
              <w:bottom w:val="single" w:sz="4" w:space="0" w:color="auto"/>
            </w:tcBorders>
          </w:tcPr>
          <w:p w14:paraId="1CA25AE5" w14:textId="77777777" w:rsidR="00901291" w:rsidRDefault="00E371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85BE16" w14:textId="77777777" w:rsidR="00901291" w:rsidRDefault="00E3716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DA22FD" w14:textId="77777777" w:rsidR="00901291" w:rsidRDefault="00E371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01291" w14:paraId="1D1464ED" w14:textId="77777777">
        <w:tc>
          <w:tcPr>
            <w:tcW w:w="1843" w:type="dxa"/>
          </w:tcPr>
          <w:p w14:paraId="2FF36904" w14:textId="77777777" w:rsidR="00901291" w:rsidRDefault="00901291">
            <w:pPr>
              <w:pStyle w:val="CRCoverPage"/>
              <w:spacing w:after="0"/>
              <w:rPr>
                <w:b/>
                <w:i/>
                <w:noProof/>
                <w:sz w:val="8"/>
                <w:szCs w:val="8"/>
              </w:rPr>
            </w:pPr>
          </w:p>
        </w:tc>
        <w:tc>
          <w:tcPr>
            <w:tcW w:w="7797" w:type="dxa"/>
            <w:gridSpan w:val="10"/>
          </w:tcPr>
          <w:p w14:paraId="281086E9" w14:textId="77777777" w:rsidR="00901291" w:rsidRDefault="00901291">
            <w:pPr>
              <w:pStyle w:val="CRCoverPage"/>
              <w:spacing w:after="0"/>
              <w:rPr>
                <w:noProof/>
                <w:sz w:val="8"/>
                <w:szCs w:val="8"/>
              </w:rPr>
            </w:pPr>
          </w:p>
        </w:tc>
      </w:tr>
      <w:tr w:rsidR="00901291" w14:paraId="3843A352" w14:textId="77777777">
        <w:tc>
          <w:tcPr>
            <w:tcW w:w="2694" w:type="dxa"/>
            <w:gridSpan w:val="2"/>
            <w:tcBorders>
              <w:top w:val="single" w:sz="4" w:space="0" w:color="auto"/>
              <w:left w:val="single" w:sz="4" w:space="0" w:color="auto"/>
            </w:tcBorders>
          </w:tcPr>
          <w:p w14:paraId="32708821" w14:textId="77777777" w:rsidR="00901291" w:rsidRDefault="00E371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0822E7" w14:textId="35A3F859" w:rsidR="00A1558D" w:rsidRDefault="00193ABF" w:rsidP="00EA590E">
            <w:pPr>
              <w:pStyle w:val="CRCoverPage"/>
              <w:spacing w:after="0"/>
              <w:rPr>
                <w:rFonts w:eastAsia="SimSun"/>
                <w:lang w:eastAsia="zh-CN"/>
              </w:rPr>
            </w:pPr>
            <w:r>
              <w:rPr>
                <w:rFonts w:eastAsia="SimSun"/>
                <w:lang w:eastAsia="zh-CN"/>
              </w:rPr>
              <w:t xml:space="preserve">In clause 5.1 </w:t>
            </w:r>
            <w:r w:rsidR="00842F6F">
              <w:rPr>
                <w:rFonts w:eastAsia="SimSun"/>
                <w:lang w:eastAsia="zh-CN"/>
              </w:rPr>
              <w:t>of TS 23.304, there are several E</w:t>
            </w:r>
            <w:r w:rsidR="0027794D">
              <w:rPr>
                <w:rFonts w:eastAsia="SimSun"/>
                <w:lang w:eastAsia="zh-CN"/>
              </w:rPr>
              <w:t>N</w:t>
            </w:r>
            <w:r w:rsidR="00842F6F">
              <w:rPr>
                <w:rFonts w:eastAsia="SimSun"/>
                <w:lang w:eastAsia="zh-CN"/>
              </w:rPr>
              <w:t>s related to the security parameters provisioning, such as:</w:t>
            </w:r>
          </w:p>
          <w:p w14:paraId="0150640C" w14:textId="77777777" w:rsidR="00842F6F" w:rsidRPr="00E10720" w:rsidRDefault="00842F6F" w:rsidP="00EA590E">
            <w:pPr>
              <w:pStyle w:val="CRCoverPage"/>
              <w:spacing w:after="0"/>
              <w:rPr>
                <w:rFonts w:eastAsia="SimSun"/>
                <w:i/>
                <w:iCs/>
                <w:color w:val="FF0000"/>
                <w:lang w:eastAsia="zh-CN"/>
              </w:rPr>
            </w:pPr>
            <w:r w:rsidRPr="00E10720">
              <w:rPr>
                <w:rFonts w:eastAsia="SimSun"/>
                <w:i/>
                <w:iCs/>
                <w:color w:val="FF0000"/>
                <w:highlight w:val="yellow"/>
                <w:lang w:eastAsia="zh-CN"/>
              </w:rPr>
              <w:t>Editor's note:</w:t>
            </w:r>
            <w:r w:rsidRPr="00E10720">
              <w:rPr>
                <w:rFonts w:eastAsia="SimSun"/>
                <w:i/>
                <w:iCs/>
                <w:color w:val="FF0000"/>
                <w:highlight w:val="yellow"/>
                <w:lang w:eastAsia="zh-CN"/>
              </w:rPr>
              <w:tab/>
              <w:t>Whether the security parameters can be provided by the PCF and details of security parameters will be determined by SA3 WG.</w:t>
            </w:r>
          </w:p>
          <w:p w14:paraId="463EB08E" w14:textId="7D3AF021" w:rsidR="00EA3146" w:rsidRPr="00772607" w:rsidRDefault="000C2E61" w:rsidP="00884039">
            <w:pPr>
              <w:pStyle w:val="CRCoverPage"/>
              <w:spacing w:after="0"/>
              <w:rPr>
                <w:rFonts w:eastAsia="SimSun"/>
                <w:lang w:eastAsia="zh-CN"/>
              </w:rPr>
            </w:pPr>
            <w:r w:rsidRPr="00772607">
              <w:rPr>
                <w:rFonts w:eastAsia="SimSun"/>
                <w:lang w:eastAsia="zh-CN"/>
              </w:rPr>
              <w:t>Regarding the security param</w:t>
            </w:r>
            <w:r w:rsidR="00AC242B">
              <w:rPr>
                <w:rFonts w:eastAsia="SimSun"/>
                <w:lang w:eastAsia="zh-CN"/>
              </w:rPr>
              <w:t>e</w:t>
            </w:r>
            <w:r w:rsidRPr="00772607">
              <w:rPr>
                <w:rFonts w:eastAsia="SimSun"/>
                <w:lang w:eastAsia="zh-CN"/>
              </w:rPr>
              <w:t xml:space="preserve">ters provisioning, TS 33.503 </w:t>
            </w:r>
            <w:r w:rsidR="00B2030E" w:rsidRPr="00772607">
              <w:rPr>
                <w:rFonts w:eastAsia="SimSun"/>
                <w:lang w:eastAsia="zh-CN"/>
              </w:rPr>
              <w:t>defines</w:t>
            </w:r>
            <w:r w:rsidR="0040644F" w:rsidRPr="00772607">
              <w:rPr>
                <w:rFonts w:eastAsia="SimSun"/>
                <w:lang w:eastAsia="zh-CN"/>
              </w:rPr>
              <w:t xml:space="preserve"> that 5G DDNMF</w:t>
            </w:r>
            <w:r w:rsidR="00EA3146" w:rsidRPr="00772607">
              <w:rPr>
                <w:rFonts w:eastAsia="SimSun"/>
                <w:lang w:eastAsia="zh-CN"/>
              </w:rPr>
              <w:t xml:space="preserve"> </w:t>
            </w:r>
            <w:r w:rsidR="0040644F" w:rsidRPr="00772607">
              <w:rPr>
                <w:rFonts w:eastAsia="SimSun"/>
                <w:lang w:eastAsia="zh-CN"/>
              </w:rPr>
              <w:t xml:space="preserve">provides the security parameters </w:t>
            </w:r>
            <w:r w:rsidR="00FC6377" w:rsidRPr="00772607">
              <w:rPr>
                <w:rFonts w:eastAsia="SimSun"/>
                <w:lang w:eastAsia="zh-CN"/>
              </w:rPr>
              <w:t>for the ProSe Direct Discovery</w:t>
            </w:r>
            <w:r w:rsidR="00EA3146" w:rsidRPr="00772607">
              <w:rPr>
                <w:rFonts w:eastAsia="SimSun"/>
                <w:lang w:eastAsia="zh-CN"/>
              </w:rPr>
              <w:t xml:space="preserve"> in clause 6.1.3</w:t>
            </w:r>
            <w:r w:rsidR="00FC6377" w:rsidRPr="00772607">
              <w:rPr>
                <w:rFonts w:eastAsia="SimSun"/>
                <w:lang w:eastAsia="zh-CN"/>
              </w:rPr>
              <w:t xml:space="preserve">. </w:t>
            </w:r>
            <w:r w:rsidR="00EA3146" w:rsidRPr="00772607">
              <w:rPr>
                <w:rFonts w:eastAsia="SimSun"/>
                <w:lang w:eastAsia="zh-CN"/>
              </w:rPr>
              <w:t xml:space="preserve"> </w:t>
            </w:r>
          </w:p>
          <w:p w14:paraId="6E080F79" w14:textId="47AB5BB2" w:rsidR="00EA3146" w:rsidRPr="00772607" w:rsidRDefault="00EA3146" w:rsidP="00EA3146">
            <w:pPr>
              <w:pStyle w:val="CRCoverPage"/>
              <w:spacing w:after="0"/>
              <w:rPr>
                <w:rFonts w:eastAsia="SimSun"/>
                <w:lang w:eastAsia="zh-CN"/>
              </w:rPr>
            </w:pPr>
            <w:r w:rsidRPr="00772607">
              <w:rPr>
                <w:rFonts w:eastAsia="SimSun"/>
                <w:lang w:eastAsia="zh-CN"/>
              </w:rPr>
              <w:t xml:space="preserve">In </w:t>
            </w:r>
            <w:r w:rsidR="00FA7F02" w:rsidRPr="00772607">
              <w:rPr>
                <w:rFonts w:eastAsia="SimSun"/>
                <w:lang w:eastAsia="zh-CN"/>
              </w:rPr>
              <w:t>TS 33.503</w:t>
            </w:r>
            <w:r w:rsidR="00D65158" w:rsidRPr="00772607">
              <w:rPr>
                <w:rFonts w:eastAsia="SimSun"/>
                <w:lang w:eastAsia="zh-CN"/>
              </w:rPr>
              <w:t>,</w:t>
            </w:r>
            <w:r w:rsidR="00FA7F02" w:rsidRPr="00772607">
              <w:rPr>
                <w:rFonts w:eastAsia="SimSun"/>
                <w:lang w:eastAsia="zh-CN"/>
              </w:rPr>
              <w:t xml:space="preserve"> </w:t>
            </w:r>
            <w:r w:rsidRPr="00772607">
              <w:rPr>
                <w:rFonts w:eastAsia="SimSun"/>
                <w:lang w:eastAsia="zh-CN"/>
              </w:rPr>
              <w:t>clause 6.2.2</w:t>
            </w:r>
            <w:r w:rsidR="00FD50C2" w:rsidRPr="00772607">
              <w:rPr>
                <w:rFonts w:eastAsia="SimSun"/>
                <w:lang w:eastAsia="zh-CN"/>
              </w:rPr>
              <w:t>, there is the</w:t>
            </w:r>
            <w:r w:rsidRPr="00772607">
              <w:rPr>
                <w:rFonts w:eastAsia="SimSun"/>
                <w:lang w:eastAsia="zh-CN"/>
              </w:rPr>
              <w:t xml:space="preserve"> following requirement for </w:t>
            </w:r>
            <w:r w:rsidR="00FD50C2" w:rsidRPr="00772607">
              <w:rPr>
                <w:rFonts w:eastAsia="SimSun"/>
                <w:lang w:eastAsia="zh-CN"/>
              </w:rPr>
              <w:t>PC5 Direct Communication</w:t>
            </w:r>
            <w:r w:rsidRPr="00772607">
              <w:rPr>
                <w:rFonts w:eastAsia="SimSun"/>
                <w:lang w:eastAsia="zh-CN"/>
              </w:rPr>
              <w:t xml:space="preserve">: </w:t>
            </w:r>
          </w:p>
          <w:p w14:paraId="464697A2" w14:textId="77777777" w:rsidR="00EA3146" w:rsidRPr="00772607" w:rsidRDefault="00EA3146" w:rsidP="00EA3146">
            <w:pPr>
              <w:pStyle w:val="CRCoverPage"/>
              <w:spacing w:after="0"/>
              <w:rPr>
                <w:rFonts w:eastAsia="SimSun"/>
                <w:i/>
                <w:iCs/>
                <w:lang w:eastAsia="zh-CN"/>
              </w:rPr>
            </w:pPr>
            <w:r w:rsidRPr="00772607">
              <w:rPr>
                <w:rFonts w:eastAsia="SimSun"/>
                <w:i/>
                <w:iCs/>
                <w:lang w:eastAsia="zh-CN"/>
              </w:rPr>
              <w:t xml:space="preserve">The PCF shall be able to provision the PC5 security policies to the UE per ProSe application, during service authorization and information provisioning procedure as defined in TS 23.304 [2]. </w:t>
            </w:r>
          </w:p>
          <w:p w14:paraId="23B78418" w14:textId="77777777" w:rsidR="00EA3146" w:rsidRPr="00772607" w:rsidRDefault="00EA3146" w:rsidP="00EA3146">
            <w:pPr>
              <w:pStyle w:val="CRCoverPage"/>
              <w:spacing w:after="0"/>
              <w:rPr>
                <w:rFonts w:eastAsia="SimSun"/>
                <w:lang w:eastAsia="zh-CN"/>
              </w:rPr>
            </w:pPr>
          </w:p>
          <w:p w14:paraId="5253576C" w14:textId="1D3C23D5" w:rsidR="00EA3146" w:rsidRPr="00772607" w:rsidRDefault="00EA3146" w:rsidP="00EA3146">
            <w:pPr>
              <w:pStyle w:val="CRCoverPage"/>
              <w:spacing w:after="0"/>
              <w:rPr>
                <w:rFonts w:eastAsia="SimSun"/>
                <w:lang w:eastAsia="zh-CN"/>
              </w:rPr>
            </w:pPr>
            <w:r w:rsidRPr="00772607">
              <w:rPr>
                <w:rFonts w:eastAsia="SimSun"/>
                <w:lang w:eastAsia="zh-CN"/>
              </w:rPr>
              <w:t xml:space="preserve">In TS 33.503, clause 6.3.3.1, for 5G ProSe Layer-3 UE-to-network relay, </w:t>
            </w:r>
            <w:r w:rsidR="005734F7" w:rsidRPr="00772607">
              <w:rPr>
                <w:rFonts w:eastAsia="SimSun"/>
                <w:lang w:eastAsia="zh-CN"/>
              </w:rPr>
              <w:t>there are</w:t>
            </w:r>
            <w:r w:rsidRPr="00772607">
              <w:rPr>
                <w:rFonts w:eastAsia="SimSun"/>
                <w:lang w:eastAsia="zh-CN"/>
              </w:rPr>
              <w:t xml:space="preserve"> the following requirements:</w:t>
            </w:r>
          </w:p>
          <w:p w14:paraId="624DA7BE" w14:textId="77777777" w:rsidR="00EA3146" w:rsidRPr="00772607" w:rsidRDefault="00EA3146" w:rsidP="00EA3146">
            <w:pPr>
              <w:pStyle w:val="CRCoverPage"/>
              <w:spacing w:after="0"/>
              <w:rPr>
                <w:rFonts w:eastAsia="SimSun"/>
                <w:lang w:eastAsia="zh-CN"/>
              </w:rPr>
            </w:pPr>
          </w:p>
          <w:p w14:paraId="5829183C" w14:textId="77777777" w:rsidR="00EA3146" w:rsidRPr="00772607" w:rsidRDefault="00EA3146" w:rsidP="00EA3146">
            <w:pPr>
              <w:pStyle w:val="CRCoverPage"/>
              <w:spacing w:after="0"/>
              <w:rPr>
                <w:rFonts w:eastAsia="SimSun"/>
                <w:i/>
                <w:iCs/>
                <w:lang w:eastAsia="zh-CN"/>
              </w:rPr>
            </w:pPr>
            <w:r w:rsidRPr="00772607">
              <w:rPr>
                <w:rFonts w:eastAsia="SimSun"/>
                <w:i/>
                <w:iCs/>
                <w:lang w:eastAsia="zh-CN"/>
              </w:rPr>
              <w:t>-</w:t>
            </w:r>
            <w:r w:rsidRPr="00772607">
              <w:rPr>
                <w:rFonts w:eastAsia="SimSun"/>
                <w:i/>
                <w:iCs/>
                <w:lang w:eastAsia="zh-CN"/>
              </w:rPr>
              <w:tab/>
              <w:t>For L3 relay security established over control plane, the PCF shall be able to provision the PC5 security policies to the UE per ProSe relay service, during service authorization and information provisioning procedure as defined in TS 23.304 [2].</w:t>
            </w:r>
          </w:p>
          <w:p w14:paraId="0769564F" w14:textId="3B93AB6F" w:rsidR="00481F4B" w:rsidRPr="00772607" w:rsidRDefault="00EA3146" w:rsidP="00EA3146">
            <w:pPr>
              <w:pStyle w:val="CRCoverPage"/>
              <w:spacing w:after="0"/>
              <w:rPr>
                <w:rFonts w:eastAsia="SimSun"/>
                <w:i/>
                <w:iCs/>
                <w:lang w:eastAsia="zh-CN"/>
              </w:rPr>
            </w:pPr>
            <w:r w:rsidRPr="00772607">
              <w:rPr>
                <w:rFonts w:eastAsia="SimSun"/>
                <w:i/>
                <w:iCs/>
                <w:lang w:eastAsia="zh-CN"/>
              </w:rPr>
              <w:t>-</w:t>
            </w:r>
            <w:r w:rsidRPr="00772607">
              <w:rPr>
                <w:rFonts w:eastAsia="SimSun"/>
                <w:i/>
                <w:iCs/>
                <w:lang w:eastAsia="zh-CN"/>
              </w:rPr>
              <w:tab/>
            </w:r>
            <w:bookmarkStart w:id="1" w:name="_Hlk93146914"/>
            <w:r w:rsidRPr="00772607">
              <w:rPr>
                <w:rFonts w:eastAsia="SimSun"/>
                <w:i/>
                <w:iCs/>
                <w:lang w:eastAsia="zh-CN"/>
              </w:rPr>
              <w:t>For L3 relay security established over user plane, the 5G PKMF shall be able to provision the PC5 security policies to the UE per ProSe relay service, during security materials provisioning procedure defined in</w:t>
            </w:r>
            <w:bookmarkEnd w:id="1"/>
            <w:r w:rsidRPr="00772607">
              <w:rPr>
                <w:rFonts w:eastAsia="SimSun"/>
                <w:i/>
                <w:iCs/>
                <w:lang w:eastAsia="zh-CN"/>
              </w:rPr>
              <w:t xml:space="preserve"> clause 6.3.3.2.</w:t>
            </w:r>
          </w:p>
          <w:p w14:paraId="2257DB28" w14:textId="77777777" w:rsidR="000C2E61" w:rsidRDefault="000C2E61" w:rsidP="00EA590E">
            <w:pPr>
              <w:pStyle w:val="CRCoverPage"/>
              <w:spacing w:after="0"/>
              <w:rPr>
                <w:rFonts w:eastAsia="SimSun"/>
                <w:lang w:eastAsia="zh-CN"/>
              </w:rPr>
            </w:pPr>
          </w:p>
          <w:p w14:paraId="22231E06" w14:textId="0297A17B" w:rsidR="000E5D05" w:rsidRPr="0090608A" w:rsidRDefault="000E5D05" w:rsidP="00EA590E">
            <w:pPr>
              <w:pStyle w:val="CRCoverPage"/>
              <w:spacing w:after="0"/>
              <w:rPr>
                <w:rFonts w:eastAsia="SimSun"/>
                <w:lang w:eastAsia="zh-CN"/>
              </w:rPr>
            </w:pPr>
            <w:r>
              <w:rPr>
                <w:rFonts w:eastAsia="SimSun"/>
                <w:lang w:eastAsia="zh-CN"/>
              </w:rPr>
              <w:t xml:space="preserve">Thus the ENs in clause </w:t>
            </w:r>
            <w:r w:rsidR="0027794D">
              <w:rPr>
                <w:rFonts w:eastAsia="SimSun"/>
                <w:lang w:eastAsia="zh-CN"/>
              </w:rPr>
              <w:t>5.1 of TS 23.304</w:t>
            </w:r>
            <w:r w:rsidR="00EE6E69">
              <w:rPr>
                <w:rFonts w:eastAsia="SimSun"/>
                <w:lang w:eastAsia="zh-CN"/>
              </w:rPr>
              <w:t xml:space="preserve"> can be resolved based on the agreement in TS 33.503</w:t>
            </w:r>
          </w:p>
        </w:tc>
      </w:tr>
      <w:tr w:rsidR="00901291" w14:paraId="64971A65" w14:textId="77777777">
        <w:tc>
          <w:tcPr>
            <w:tcW w:w="2694" w:type="dxa"/>
            <w:gridSpan w:val="2"/>
            <w:tcBorders>
              <w:left w:val="single" w:sz="4" w:space="0" w:color="auto"/>
            </w:tcBorders>
          </w:tcPr>
          <w:p w14:paraId="15DD642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6957B3BC" w14:textId="77777777" w:rsidR="00901291" w:rsidRDefault="00901291">
            <w:pPr>
              <w:pStyle w:val="CRCoverPage"/>
              <w:spacing w:after="0"/>
              <w:rPr>
                <w:noProof/>
                <w:sz w:val="8"/>
                <w:szCs w:val="8"/>
              </w:rPr>
            </w:pPr>
          </w:p>
        </w:tc>
      </w:tr>
      <w:tr w:rsidR="00901291" w14:paraId="0F00492D" w14:textId="77777777">
        <w:tc>
          <w:tcPr>
            <w:tcW w:w="2694" w:type="dxa"/>
            <w:gridSpan w:val="2"/>
            <w:tcBorders>
              <w:left w:val="single" w:sz="4" w:space="0" w:color="auto"/>
            </w:tcBorders>
          </w:tcPr>
          <w:p w14:paraId="13DC9280" w14:textId="77777777" w:rsidR="00901291" w:rsidRDefault="00E371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CEB01" w14:textId="1AE74345" w:rsidR="007C5C6B" w:rsidRPr="007C5C6B" w:rsidRDefault="00E00B50" w:rsidP="005A3AE7">
            <w:pPr>
              <w:pStyle w:val="CRCoverPage"/>
              <w:spacing w:after="0"/>
              <w:rPr>
                <w:rFonts w:eastAsia="SimSun"/>
                <w:lang w:eastAsia="zh-CN"/>
              </w:rPr>
            </w:pPr>
            <w:r>
              <w:rPr>
                <w:rFonts w:eastAsia="SimSun"/>
                <w:lang w:eastAsia="zh-CN"/>
              </w:rPr>
              <w:t>Resolve the ENs in clause 5.1.2.1 and 5.1.4.1 according to SA3 agreement.</w:t>
            </w:r>
          </w:p>
        </w:tc>
      </w:tr>
      <w:tr w:rsidR="00901291" w14:paraId="09C79C02" w14:textId="77777777">
        <w:tc>
          <w:tcPr>
            <w:tcW w:w="2694" w:type="dxa"/>
            <w:gridSpan w:val="2"/>
            <w:tcBorders>
              <w:left w:val="single" w:sz="4" w:space="0" w:color="auto"/>
            </w:tcBorders>
          </w:tcPr>
          <w:p w14:paraId="19040596"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4A5714D9" w14:textId="77777777" w:rsidR="00901291" w:rsidRDefault="00901291">
            <w:pPr>
              <w:pStyle w:val="CRCoverPage"/>
              <w:spacing w:after="0"/>
              <w:rPr>
                <w:noProof/>
                <w:sz w:val="8"/>
                <w:szCs w:val="8"/>
              </w:rPr>
            </w:pPr>
          </w:p>
        </w:tc>
      </w:tr>
      <w:tr w:rsidR="00901291" w14:paraId="7C65E6E9" w14:textId="77777777">
        <w:tc>
          <w:tcPr>
            <w:tcW w:w="2694" w:type="dxa"/>
            <w:gridSpan w:val="2"/>
            <w:tcBorders>
              <w:left w:val="single" w:sz="4" w:space="0" w:color="auto"/>
              <w:bottom w:val="single" w:sz="4" w:space="0" w:color="auto"/>
            </w:tcBorders>
          </w:tcPr>
          <w:p w14:paraId="49B89DAA" w14:textId="77777777" w:rsidR="00901291" w:rsidRDefault="00E371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8571A7" w14:textId="6666C018" w:rsidR="004B4B02" w:rsidRDefault="00E00B50" w:rsidP="00253C53">
            <w:pPr>
              <w:pStyle w:val="CRCoverPage"/>
              <w:spacing w:after="0"/>
              <w:rPr>
                <w:noProof/>
                <w:lang w:eastAsia="ko-KR"/>
              </w:rPr>
            </w:pPr>
            <w:r>
              <w:rPr>
                <w:noProof/>
                <w:lang w:eastAsia="ko-KR"/>
              </w:rPr>
              <w:t>The ENs in clause 5.1.2.1 and 5.1.4.1 are not resolved.</w:t>
            </w:r>
          </w:p>
        </w:tc>
      </w:tr>
      <w:tr w:rsidR="00901291" w14:paraId="1DA89D1D" w14:textId="77777777">
        <w:tc>
          <w:tcPr>
            <w:tcW w:w="2694" w:type="dxa"/>
            <w:gridSpan w:val="2"/>
          </w:tcPr>
          <w:p w14:paraId="6C587147" w14:textId="77777777" w:rsidR="00901291" w:rsidRDefault="00901291">
            <w:pPr>
              <w:pStyle w:val="CRCoverPage"/>
              <w:spacing w:after="0"/>
              <w:rPr>
                <w:b/>
                <w:i/>
                <w:noProof/>
                <w:sz w:val="8"/>
                <w:szCs w:val="8"/>
              </w:rPr>
            </w:pPr>
          </w:p>
        </w:tc>
        <w:tc>
          <w:tcPr>
            <w:tcW w:w="6946" w:type="dxa"/>
            <w:gridSpan w:val="9"/>
          </w:tcPr>
          <w:p w14:paraId="17FE9BB8" w14:textId="77777777" w:rsidR="00901291" w:rsidRDefault="00901291">
            <w:pPr>
              <w:pStyle w:val="CRCoverPage"/>
              <w:spacing w:after="0"/>
              <w:rPr>
                <w:noProof/>
                <w:sz w:val="8"/>
                <w:szCs w:val="8"/>
              </w:rPr>
            </w:pPr>
          </w:p>
        </w:tc>
      </w:tr>
      <w:tr w:rsidR="00901291" w14:paraId="60B6CB4A" w14:textId="77777777">
        <w:tc>
          <w:tcPr>
            <w:tcW w:w="2694" w:type="dxa"/>
            <w:gridSpan w:val="2"/>
            <w:tcBorders>
              <w:top w:val="single" w:sz="4" w:space="0" w:color="auto"/>
              <w:left w:val="single" w:sz="4" w:space="0" w:color="auto"/>
            </w:tcBorders>
          </w:tcPr>
          <w:p w14:paraId="68A02F02" w14:textId="77777777" w:rsidR="00901291" w:rsidRDefault="00E371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3858E2" w14:textId="68B25D15" w:rsidR="00901291" w:rsidRDefault="00E00B50" w:rsidP="00253C53">
            <w:pPr>
              <w:pStyle w:val="CRCoverPage"/>
              <w:spacing w:after="0"/>
              <w:rPr>
                <w:noProof/>
              </w:rPr>
            </w:pPr>
            <w:r>
              <w:rPr>
                <w:noProof/>
              </w:rPr>
              <w:t>5.1.2.1, 5.1.4.1</w:t>
            </w:r>
          </w:p>
        </w:tc>
      </w:tr>
      <w:tr w:rsidR="00901291" w14:paraId="76A44D50" w14:textId="77777777">
        <w:tc>
          <w:tcPr>
            <w:tcW w:w="2694" w:type="dxa"/>
            <w:gridSpan w:val="2"/>
            <w:tcBorders>
              <w:left w:val="single" w:sz="4" w:space="0" w:color="auto"/>
            </w:tcBorders>
          </w:tcPr>
          <w:p w14:paraId="5FA1B304" w14:textId="77777777" w:rsidR="00901291" w:rsidRDefault="00901291">
            <w:pPr>
              <w:pStyle w:val="CRCoverPage"/>
              <w:spacing w:after="0"/>
              <w:rPr>
                <w:b/>
                <w:i/>
                <w:noProof/>
                <w:sz w:val="8"/>
                <w:szCs w:val="8"/>
              </w:rPr>
            </w:pPr>
          </w:p>
        </w:tc>
        <w:tc>
          <w:tcPr>
            <w:tcW w:w="6946" w:type="dxa"/>
            <w:gridSpan w:val="9"/>
            <w:tcBorders>
              <w:right w:val="single" w:sz="4" w:space="0" w:color="auto"/>
            </w:tcBorders>
          </w:tcPr>
          <w:p w14:paraId="595D9830" w14:textId="77777777" w:rsidR="00901291" w:rsidRDefault="00901291">
            <w:pPr>
              <w:pStyle w:val="CRCoverPage"/>
              <w:spacing w:after="0"/>
              <w:rPr>
                <w:noProof/>
                <w:sz w:val="8"/>
                <w:szCs w:val="8"/>
              </w:rPr>
            </w:pPr>
          </w:p>
        </w:tc>
      </w:tr>
      <w:tr w:rsidR="00901291" w14:paraId="2D49BEC0" w14:textId="77777777">
        <w:tc>
          <w:tcPr>
            <w:tcW w:w="2694" w:type="dxa"/>
            <w:gridSpan w:val="2"/>
            <w:tcBorders>
              <w:left w:val="single" w:sz="4" w:space="0" w:color="auto"/>
            </w:tcBorders>
          </w:tcPr>
          <w:p w14:paraId="1836FB23" w14:textId="77777777" w:rsidR="00901291" w:rsidRDefault="009012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4D37F9" w14:textId="77777777" w:rsidR="00901291" w:rsidRDefault="00E371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8FF27" w14:textId="77777777" w:rsidR="00901291" w:rsidRDefault="00E3716E">
            <w:pPr>
              <w:pStyle w:val="CRCoverPage"/>
              <w:spacing w:after="0"/>
              <w:jc w:val="center"/>
              <w:rPr>
                <w:b/>
                <w:caps/>
                <w:noProof/>
              </w:rPr>
            </w:pPr>
            <w:r>
              <w:rPr>
                <w:b/>
                <w:caps/>
                <w:noProof/>
              </w:rPr>
              <w:t>N</w:t>
            </w:r>
          </w:p>
        </w:tc>
        <w:tc>
          <w:tcPr>
            <w:tcW w:w="2977" w:type="dxa"/>
            <w:gridSpan w:val="4"/>
          </w:tcPr>
          <w:p w14:paraId="4011881C" w14:textId="77777777" w:rsidR="00901291" w:rsidRDefault="009012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B9F6745" w14:textId="77777777" w:rsidR="00901291" w:rsidRDefault="00901291">
            <w:pPr>
              <w:pStyle w:val="CRCoverPage"/>
              <w:spacing w:after="0"/>
              <w:ind w:left="99"/>
              <w:rPr>
                <w:noProof/>
              </w:rPr>
            </w:pPr>
          </w:p>
        </w:tc>
      </w:tr>
      <w:tr w:rsidR="00901291" w14:paraId="3EFE12FF" w14:textId="77777777">
        <w:tc>
          <w:tcPr>
            <w:tcW w:w="2694" w:type="dxa"/>
            <w:gridSpan w:val="2"/>
            <w:tcBorders>
              <w:left w:val="single" w:sz="4" w:space="0" w:color="auto"/>
            </w:tcBorders>
          </w:tcPr>
          <w:p w14:paraId="012788D2" w14:textId="77777777" w:rsidR="00901291" w:rsidRDefault="00E371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B89530"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0356C"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24E2D26" w14:textId="77777777" w:rsidR="00901291" w:rsidRDefault="00E371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26FE7F" w14:textId="77777777" w:rsidR="00901291" w:rsidRDefault="00901291">
            <w:pPr>
              <w:pStyle w:val="CRCoverPage"/>
              <w:spacing w:after="0"/>
              <w:ind w:left="99"/>
              <w:rPr>
                <w:noProof/>
              </w:rPr>
            </w:pPr>
          </w:p>
        </w:tc>
      </w:tr>
      <w:tr w:rsidR="00901291" w14:paraId="314FE490" w14:textId="77777777">
        <w:tc>
          <w:tcPr>
            <w:tcW w:w="2694" w:type="dxa"/>
            <w:gridSpan w:val="2"/>
            <w:tcBorders>
              <w:left w:val="single" w:sz="4" w:space="0" w:color="auto"/>
            </w:tcBorders>
          </w:tcPr>
          <w:p w14:paraId="342B97B4" w14:textId="77777777" w:rsidR="00901291" w:rsidRDefault="00E371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67B0C8"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F59AB6"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7C3CF87A" w14:textId="77777777" w:rsidR="00901291" w:rsidRDefault="00E371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1561A5" w14:textId="77777777" w:rsidR="00901291" w:rsidRDefault="00901291">
            <w:pPr>
              <w:pStyle w:val="CRCoverPage"/>
              <w:spacing w:after="0"/>
              <w:ind w:left="99"/>
              <w:rPr>
                <w:noProof/>
              </w:rPr>
            </w:pPr>
          </w:p>
        </w:tc>
      </w:tr>
      <w:tr w:rsidR="00901291" w14:paraId="1B8F148E" w14:textId="77777777">
        <w:tc>
          <w:tcPr>
            <w:tcW w:w="2694" w:type="dxa"/>
            <w:gridSpan w:val="2"/>
            <w:tcBorders>
              <w:left w:val="single" w:sz="4" w:space="0" w:color="auto"/>
            </w:tcBorders>
          </w:tcPr>
          <w:p w14:paraId="6100382F" w14:textId="77777777" w:rsidR="00901291" w:rsidRDefault="00E371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78550A" w14:textId="77777777" w:rsidR="00901291" w:rsidRDefault="009012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63450A" w14:textId="77777777" w:rsidR="00901291" w:rsidRDefault="00E3716E">
            <w:pPr>
              <w:pStyle w:val="CRCoverPage"/>
              <w:spacing w:after="0"/>
              <w:jc w:val="center"/>
              <w:rPr>
                <w:b/>
                <w:caps/>
                <w:noProof/>
                <w:lang w:eastAsia="ko-KR"/>
              </w:rPr>
            </w:pPr>
            <w:r>
              <w:rPr>
                <w:rFonts w:hint="eastAsia"/>
                <w:b/>
                <w:caps/>
                <w:noProof/>
                <w:lang w:eastAsia="ko-KR"/>
              </w:rPr>
              <w:t>X</w:t>
            </w:r>
          </w:p>
        </w:tc>
        <w:tc>
          <w:tcPr>
            <w:tcW w:w="2977" w:type="dxa"/>
            <w:gridSpan w:val="4"/>
          </w:tcPr>
          <w:p w14:paraId="125C5366" w14:textId="77777777" w:rsidR="00901291" w:rsidRDefault="00E371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AF81D75" w14:textId="77777777" w:rsidR="00901291" w:rsidRDefault="00901291">
            <w:pPr>
              <w:pStyle w:val="CRCoverPage"/>
              <w:spacing w:after="0"/>
              <w:ind w:left="99"/>
              <w:rPr>
                <w:noProof/>
              </w:rPr>
            </w:pPr>
          </w:p>
        </w:tc>
      </w:tr>
      <w:tr w:rsidR="00901291" w14:paraId="25974DBC" w14:textId="77777777">
        <w:tc>
          <w:tcPr>
            <w:tcW w:w="2694" w:type="dxa"/>
            <w:gridSpan w:val="2"/>
            <w:tcBorders>
              <w:left w:val="single" w:sz="4" w:space="0" w:color="auto"/>
            </w:tcBorders>
          </w:tcPr>
          <w:p w14:paraId="5B145996" w14:textId="77777777" w:rsidR="00901291" w:rsidRDefault="00901291">
            <w:pPr>
              <w:pStyle w:val="CRCoverPage"/>
              <w:spacing w:after="0"/>
              <w:rPr>
                <w:b/>
                <w:i/>
                <w:noProof/>
              </w:rPr>
            </w:pPr>
          </w:p>
        </w:tc>
        <w:tc>
          <w:tcPr>
            <w:tcW w:w="6946" w:type="dxa"/>
            <w:gridSpan w:val="9"/>
            <w:tcBorders>
              <w:right w:val="single" w:sz="4" w:space="0" w:color="auto"/>
            </w:tcBorders>
          </w:tcPr>
          <w:p w14:paraId="36BDACB4" w14:textId="77777777" w:rsidR="00901291" w:rsidRDefault="00901291">
            <w:pPr>
              <w:pStyle w:val="CRCoverPage"/>
              <w:spacing w:after="0"/>
              <w:rPr>
                <w:noProof/>
              </w:rPr>
            </w:pPr>
          </w:p>
        </w:tc>
      </w:tr>
      <w:tr w:rsidR="00901291" w14:paraId="17B29BB3" w14:textId="77777777">
        <w:tc>
          <w:tcPr>
            <w:tcW w:w="2694" w:type="dxa"/>
            <w:gridSpan w:val="2"/>
            <w:tcBorders>
              <w:left w:val="single" w:sz="4" w:space="0" w:color="auto"/>
              <w:bottom w:val="single" w:sz="4" w:space="0" w:color="auto"/>
            </w:tcBorders>
          </w:tcPr>
          <w:p w14:paraId="388DDEB1" w14:textId="77777777" w:rsidR="00901291" w:rsidRDefault="00E371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A50B63" w14:textId="77777777" w:rsidR="00901291" w:rsidRDefault="00901291">
            <w:pPr>
              <w:pStyle w:val="CRCoverPage"/>
              <w:spacing w:after="0"/>
              <w:ind w:left="100"/>
              <w:rPr>
                <w:noProof/>
              </w:rPr>
            </w:pPr>
          </w:p>
        </w:tc>
      </w:tr>
      <w:tr w:rsidR="00901291" w14:paraId="5801B1EB" w14:textId="77777777">
        <w:tc>
          <w:tcPr>
            <w:tcW w:w="2694" w:type="dxa"/>
            <w:gridSpan w:val="2"/>
            <w:tcBorders>
              <w:top w:val="single" w:sz="4" w:space="0" w:color="auto"/>
              <w:bottom w:val="single" w:sz="4" w:space="0" w:color="auto"/>
            </w:tcBorders>
          </w:tcPr>
          <w:p w14:paraId="3A0BE77D" w14:textId="77777777" w:rsidR="00901291" w:rsidRDefault="009012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5BC687E" w14:textId="77777777" w:rsidR="00901291" w:rsidRDefault="00901291">
            <w:pPr>
              <w:pStyle w:val="CRCoverPage"/>
              <w:spacing w:after="0"/>
              <w:ind w:left="100"/>
              <w:rPr>
                <w:noProof/>
                <w:sz w:val="8"/>
                <w:szCs w:val="8"/>
              </w:rPr>
            </w:pPr>
          </w:p>
        </w:tc>
      </w:tr>
      <w:tr w:rsidR="00901291" w14:paraId="77EE7CDD" w14:textId="77777777">
        <w:tc>
          <w:tcPr>
            <w:tcW w:w="2694" w:type="dxa"/>
            <w:gridSpan w:val="2"/>
            <w:tcBorders>
              <w:top w:val="single" w:sz="4" w:space="0" w:color="auto"/>
              <w:left w:val="single" w:sz="4" w:space="0" w:color="auto"/>
              <w:bottom w:val="single" w:sz="4" w:space="0" w:color="auto"/>
            </w:tcBorders>
          </w:tcPr>
          <w:p w14:paraId="54135FDC" w14:textId="77777777" w:rsidR="00901291" w:rsidRDefault="00E371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514C73" w14:textId="77777777" w:rsidR="00901291" w:rsidRDefault="00901291">
            <w:pPr>
              <w:pStyle w:val="CRCoverPage"/>
              <w:spacing w:after="0"/>
              <w:ind w:left="100"/>
              <w:rPr>
                <w:noProof/>
              </w:rPr>
            </w:pPr>
          </w:p>
        </w:tc>
      </w:tr>
    </w:tbl>
    <w:p w14:paraId="1339271E" w14:textId="77777777" w:rsidR="00901291" w:rsidRDefault="00901291">
      <w:pPr>
        <w:pStyle w:val="CRCoverPage"/>
        <w:spacing w:after="0"/>
        <w:rPr>
          <w:noProof/>
          <w:sz w:val="8"/>
          <w:szCs w:val="8"/>
        </w:rPr>
      </w:pPr>
    </w:p>
    <w:p w14:paraId="129E750E" w14:textId="77777777" w:rsidR="00901291" w:rsidRDefault="00901291">
      <w:pPr>
        <w:rPr>
          <w:noProof/>
        </w:rPr>
        <w:sectPr w:rsidR="0090129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A96176" w14:textId="02DAE1BF" w:rsidR="00EE6E69" w:rsidRDefault="00E3716E">
      <w:pPr>
        <w:pStyle w:val="StartEndofChange"/>
      </w:pPr>
      <w:r>
        <w:rPr>
          <w:rFonts w:hint="eastAsia"/>
        </w:rPr>
        <w:lastRenderedPageBreak/>
        <w:t xml:space="preserve">* </w:t>
      </w:r>
      <w:r>
        <w:t xml:space="preserve">* * * </w:t>
      </w:r>
      <w:r w:rsidR="008C64AE">
        <w:t>First</w:t>
      </w:r>
      <w:r>
        <w:rPr>
          <w:rFonts w:hint="eastAsia"/>
        </w:rPr>
        <w:t xml:space="preserve"> </w:t>
      </w:r>
      <w:r>
        <w:t xml:space="preserve">Change * * * * </w:t>
      </w:r>
    </w:p>
    <w:p w14:paraId="73BE932C" w14:textId="77777777" w:rsidR="00E10720" w:rsidRPr="00CB5EC9" w:rsidRDefault="00E10720" w:rsidP="00E10720">
      <w:pPr>
        <w:pStyle w:val="Heading4"/>
        <w:rPr>
          <w:lang w:eastAsia="zh-CN"/>
        </w:rPr>
      </w:pPr>
      <w:bookmarkStart w:id="2" w:name="_Toc19199065"/>
      <w:bookmarkStart w:id="3" w:name="_Toc27821855"/>
      <w:bookmarkStart w:id="4" w:name="_Toc36126209"/>
      <w:bookmarkStart w:id="5" w:name="_Toc45012533"/>
      <w:bookmarkStart w:id="6" w:name="_Toc51753959"/>
      <w:bookmarkStart w:id="7" w:name="_Toc51754093"/>
      <w:bookmarkStart w:id="8" w:name="_Toc51838920"/>
      <w:bookmarkStart w:id="9" w:name="_Toc66692646"/>
      <w:bookmarkStart w:id="10" w:name="_Toc66701825"/>
      <w:bookmarkStart w:id="11" w:name="_Toc69883483"/>
      <w:bookmarkStart w:id="12" w:name="_Toc73625493"/>
      <w:bookmarkStart w:id="13" w:name="_Toc91144842"/>
      <w:r w:rsidRPr="00CB5EC9">
        <w:rPr>
          <w:lang w:eastAsia="zh-CN"/>
        </w:rPr>
        <w:t>5.1.2.1</w:t>
      </w:r>
      <w:r w:rsidRPr="00CB5EC9">
        <w:rPr>
          <w:lang w:eastAsia="zh-CN"/>
        </w:rPr>
        <w:tab/>
        <w:t>Policy/Parameter provi</w:t>
      </w:r>
      <w:r w:rsidRPr="00CB5EC9">
        <w:t>sioning</w:t>
      </w:r>
      <w:bookmarkEnd w:id="2"/>
      <w:bookmarkEnd w:id="3"/>
      <w:bookmarkEnd w:id="4"/>
      <w:bookmarkEnd w:id="5"/>
      <w:bookmarkEnd w:id="6"/>
      <w:bookmarkEnd w:id="7"/>
      <w:bookmarkEnd w:id="8"/>
      <w:r w:rsidRPr="00CB5EC9">
        <w:t xml:space="preserve"> for 5G ProSe Direct Discovery</w:t>
      </w:r>
      <w:bookmarkEnd w:id="9"/>
      <w:bookmarkEnd w:id="10"/>
      <w:bookmarkEnd w:id="11"/>
      <w:bookmarkEnd w:id="12"/>
      <w:bookmarkEnd w:id="13"/>
    </w:p>
    <w:p w14:paraId="71210793" w14:textId="77777777" w:rsidR="00E10720" w:rsidRPr="00CB5EC9" w:rsidRDefault="00E10720" w:rsidP="00E10720">
      <w:r w:rsidRPr="00CB5EC9">
        <w:t>The following sets of information for 5G</w:t>
      </w:r>
      <w:r w:rsidRPr="00CB5EC9">
        <w:rPr>
          <w:lang w:eastAsia="zh-CN"/>
        </w:rPr>
        <w:t xml:space="preserve"> ProSe Direct Discovery</w:t>
      </w:r>
      <w:r w:rsidRPr="00CB5EC9">
        <w:t xml:space="preserve"> over PC5</w:t>
      </w:r>
      <w:r w:rsidRPr="00CB5EC9">
        <w:rPr>
          <w:lang w:eastAsia="ko-KR"/>
        </w:rPr>
        <w:t xml:space="preserve"> reference point is provisioned to the UE:</w:t>
      </w:r>
    </w:p>
    <w:p w14:paraId="1B2C97B4" w14:textId="77777777" w:rsidR="00E10720" w:rsidRPr="00CB5EC9" w:rsidRDefault="00E10720" w:rsidP="00E10720">
      <w:pPr>
        <w:pStyle w:val="B1"/>
        <w:rPr>
          <w:lang w:eastAsia="x-none"/>
        </w:rPr>
      </w:pPr>
      <w:r w:rsidRPr="00CB5EC9">
        <w:t>1)</w:t>
      </w:r>
      <w:r w:rsidRPr="00CB5EC9">
        <w:tab/>
        <w:t>Authorization policy</w:t>
      </w:r>
      <w:r w:rsidRPr="00CB5EC9">
        <w:rPr>
          <w:lang w:eastAsia="zh-CN"/>
        </w:rPr>
        <w:t xml:space="preserve"> for 5G ProSe Direct Discovery</w:t>
      </w:r>
      <w:r w:rsidRPr="00CB5EC9">
        <w:t>:</w:t>
      </w:r>
    </w:p>
    <w:p w14:paraId="18C48D44" w14:textId="77777777" w:rsidR="00E10720" w:rsidRPr="00CB5EC9" w:rsidRDefault="00E10720" w:rsidP="00E10720">
      <w:pPr>
        <w:pStyle w:val="B2"/>
      </w:pPr>
      <w:r w:rsidRPr="00CB5EC9">
        <w:t>-</w:t>
      </w:r>
      <w:r w:rsidRPr="00CB5EC9">
        <w:tab/>
        <w:t>When the UE is "served by NG-RAN":</w:t>
      </w:r>
    </w:p>
    <w:p w14:paraId="476C1802" w14:textId="77777777" w:rsidR="00E10720" w:rsidRPr="00CB5EC9" w:rsidRDefault="00E10720" w:rsidP="00E10720">
      <w:pPr>
        <w:pStyle w:val="B3"/>
      </w:pPr>
      <w:r w:rsidRPr="00CB5EC9">
        <w:t>-</w:t>
      </w:r>
      <w:r w:rsidRPr="00CB5EC9">
        <w:tab/>
        <w:t>For open 5G ProSe Direct Discovery:</w:t>
      </w:r>
    </w:p>
    <w:p w14:paraId="18E1E84F" w14:textId="77777777" w:rsidR="00E10720" w:rsidRPr="00CB5EC9" w:rsidRDefault="00E10720" w:rsidP="00E10720">
      <w:pPr>
        <w:pStyle w:val="B4"/>
      </w:pPr>
      <w:r w:rsidRPr="00CB5EC9">
        <w:t>a)</w:t>
      </w:r>
      <w:r w:rsidRPr="00CB5EC9">
        <w:tab/>
        <w:t xml:space="preserve">open 5G </w:t>
      </w:r>
      <w:r w:rsidRPr="00CB5EC9">
        <w:rPr>
          <w:noProof/>
        </w:rPr>
        <w:t>ProSe</w:t>
      </w:r>
      <w:r w:rsidRPr="00CB5EC9">
        <w:t xml:space="preserve"> Direct Discovery Model A monitoring authorization policy:</w:t>
      </w:r>
    </w:p>
    <w:p w14:paraId="2D99E189" w14:textId="77777777" w:rsidR="00E10720" w:rsidRPr="00CB5EC9" w:rsidRDefault="00E10720" w:rsidP="00E10720">
      <w:pPr>
        <w:pStyle w:val="B5"/>
      </w:pPr>
      <w:r w:rsidRPr="00CB5EC9">
        <w:t>-</w:t>
      </w:r>
      <w:r w:rsidRPr="00CB5EC9">
        <w:tab/>
        <w:t>PLMNs in which the UE is authorised to perform 5G</w:t>
      </w:r>
      <w:r w:rsidRPr="00CB5EC9">
        <w:rPr>
          <w:noProof/>
        </w:rPr>
        <w:t xml:space="preserve"> ProSe</w:t>
      </w:r>
      <w:r w:rsidRPr="00CB5EC9">
        <w:t xml:space="preserve"> Direct Discovery monitoring.</w:t>
      </w:r>
    </w:p>
    <w:p w14:paraId="036E1F83" w14:textId="77777777" w:rsidR="00E10720" w:rsidRPr="00CB5EC9" w:rsidRDefault="00E10720" w:rsidP="00E10720">
      <w:pPr>
        <w:pStyle w:val="B4"/>
      </w:pPr>
      <w:r w:rsidRPr="00CB5EC9">
        <w:t>b)</w:t>
      </w:r>
      <w:r w:rsidRPr="00CB5EC9">
        <w:tab/>
        <w:t xml:space="preserve">open 5G </w:t>
      </w:r>
      <w:r w:rsidRPr="00CB5EC9">
        <w:rPr>
          <w:noProof/>
        </w:rPr>
        <w:t>ProSe</w:t>
      </w:r>
      <w:r w:rsidRPr="00CB5EC9">
        <w:t xml:space="preserve"> Direct Discovery Model A announcing authorization policy:</w:t>
      </w:r>
    </w:p>
    <w:p w14:paraId="32BB96CB" w14:textId="77777777" w:rsidR="00E10720" w:rsidRPr="00CB5EC9" w:rsidRDefault="00E10720" w:rsidP="00E10720">
      <w:pPr>
        <w:pStyle w:val="B5"/>
      </w:pPr>
      <w:r w:rsidRPr="00CB5EC9">
        <w:t>-</w:t>
      </w:r>
      <w:r w:rsidRPr="00CB5EC9">
        <w:tab/>
        <w:t>PLMNs in which the UE is authorized to perform announcing;</w:t>
      </w:r>
    </w:p>
    <w:p w14:paraId="6194B80B" w14:textId="77777777" w:rsidR="00E10720" w:rsidRPr="00CB5EC9" w:rsidRDefault="00E10720" w:rsidP="00E10720">
      <w:pPr>
        <w:pStyle w:val="B5"/>
      </w:pPr>
      <w:r w:rsidRPr="00CB5EC9">
        <w:t>-</w:t>
      </w:r>
      <w:r w:rsidRPr="00CB5EC9">
        <w:tab/>
        <w:t>Authorised discovery range for announcing per PLMN.</w:t>
      </w:r>
    </w:p>
    <w:p w14:paraId="21657715" w14:textId="77777777" w:rsidR="00E10720" w:rsidRPr="00CB5EC9" w:rsidRDefault="00E10720" w:rsidP="00E10720">
      <w:pPr>
        <w:pStyle w:val="B3"/>
      </w:pPr>
      <w:r w:rsidRPr="00CB5EC9">
        <w:t>-</w:t>
      </w:r>
      <w:r w:rsidRPr="00CB5EC9">
        <w:tab/>
        <w:t>For restricted 5G ProSe Direct Discovery:</w:t>
      </w:r>
    </w:p>
    <w:p w14:paraId="4C96287C" w14:textId="77777777" w:rsidR="00E10720" w:rsidRPr="00CB5EC9" w:rsidRDefault="00E10720" w:rsidP="00E10720">
      <w:pPr>
        <w:pStyle w:val="B4"/>
      </w:pPr>
      <w:r w:rsidRPr="00CB5EC9">
        <w:t>a)</w:t>
      </w:r>
      <w:r w:rsidRPr="00CB5EC9">
        <w:tab/>
        <w:t>restricted 5G ProSe Direct Discovery Model A monitoring authorization policy:</w:t>
      </w:r>
    </w:p>
    <w:p w14:paraId="379BFE4E" w14:textId="77777777" w:rsidR="00E10720" w:rsidRPr="00CB5EC9" w:rsidRDefault="00E10720" w:rsidP="00E10720">
      <w:pPr>
        <w:pStyle w:val="B5"/>
      </w:pPr>
      <w:r w:rsidRPr="00CB5EC9">
        <w:t>-</w:t>
      </w:r>
      <w:r w:rsidRPr="00CB5EC9">
        <w:tab/>
        <w:t>PLMNs in which the UE is authorised to perform restricted 5G ProSe Direct Discovery Model A monitoring.</w:t>
      </w:r>
    </w:p>
    <w:p w14:paraId="7677C755" w14:textId="77777777" w:rsidR="00E10720" w:rsidRPr="00CB5EC9" w:rsidRDefault="00E10720" w:rsidP="00E10720">
      <w:pPr>
        <w:pStyle w:val="B4"/>
      </w:pPr>
      <w:r w:rsidRPr="00CB5EC9">
        <w:t>b)</w:t>
      </w:r>
      <w:r w:rsidRPr="00CB5EC9">
        <w:tab/>
        <w:t>restricted 5G ProSe Direct Discovery Model A announcing authorization policy:</w:t>
      </w:r>
    </w:p>
    <w:p w14:paraId="6C26EF47" w14:textId="77777777" w:rsidR="00E10720" w:rsidRPr="00CB5EC9" w:rsidRDefault="00E10720" w:rsidP="00E10720">
      <w:pPr>
        <w:pStyle w:val="B5"/>
      </w:pPr>
      <w:r w:rsidRPr="00CB5EC9">
        <w:t>-</w:t>
      </w:r>
      <w:r w:rsidRPr="00CB5EC9">
        <w:tab/>
        <w:t>PLMNs in which the UE is authorized to perform restricted 5G ProSe Direct Discovery Model A announcing;</w:t>
      </w:r>
    </w:p>
    <w:p w14:paraId="2CB66A1C" w14:textId="77777777" w:rsidR="00E10720" w:rsidRPr="00CB5EC9" w:rsidRDefault="00E10720" w:rsidP="00E10720">
      <w:pPr>
        <w:pStyle w:val="B5"/>
      </w:pPr>
      <w:r w:rsidRPr="00CB5EC9">
        <w:t>-</w:t>
      </w:r>
      <w:r w:rsidRPr="00CB5EC9">
        <w:tab/>
        <w:t>Authorised discovery range for announcing per PLMN.</w:t>
      </w:r>
    </w:p>
    <w:p w14:paraId="6D117CA0" w14:textId="77777777" w:rsidR="00E10720" w:rsidRPr="00CB5EC9" w:rsidRDefault="00E10720" w:rsidP="00E10720">
      <w:pPr>
        <w:pStyle w:val="B4"/>
      </w:pPr>
      <w:r w:rsidRPr="00CB5EC9">
        <w:t>c)</w:t>
      </w:r>
      <w:r w:rsidRPr="00CB5EC9">
        <w:tab/>
        <w:t>restricted 5G ProSe Direct Discovery Model B Discoverer operation authorization policy:</w:t>
      </w:r>
    </w:p>
    <w:p w14:paraId="52E6F8C4" w14:textId="77777777" w:rsidR="00E10720" w:rsidRPr="00CB5EC9" w:rsidRDefault="00E10720" w:rsidP="00E10720">
      <w:pPr>
        <w:pStyle w:val="B5"/>
      </w:pPr>
      <w:r w:rsidRPr="00CB5EC9">
        <w:t>-</w:t>
      </w:r>
      <w:r w:rsidRPr="00CB5EC9">
        <w:tab/>
        <w:t>PLMNs in which the UE is authorized to perform Model B Discoverer operation;</w:t>
      </w:r>
    </w:p>
    <w:p w14:paraId="01E24DC0" w14:textId="77777777" w:rsidR="00E10720" w:rsidRPr="00CB5EC9" w:rsidRDefault="00E10720" w:rsidP="00E10720">
      <w:pPr>
        <w:pStyle w:val="B5"/>
      </w:pPr>
      <w:r w:rsidRPr="00CB5EC9">
        <w:t>-</w:t>
      </w:r>
      <w:r w:rsidRPr="00CB5EC9">
        <w:tab/>
        <w:t>Authorised discovery range for announcing per PLMN.</w:t>
      </w:r>
    </w:p>
    <w:p w14:paraId="61CD6A5B" w14:textId="77777777" w:rsidR="00E10720" w:rsidRPr="00CB5EC9" w:rsidRDefault="00E10720" w:rsidP="00E10720">
      <w:pPr>
        <w:pStyle w:val="B4"/>
      </w:pPr>
      <w:r w:rsidRPr="00CB5EC9">
        <w:t>d)</w:t>
      </w:r>
      <w:r w:rsidRPr="00CB5EC9">
        <w:tab/>
        <w:t>restricted 5G ProSe Direct Discovery Model B Discoveree operation authorization policy:</w:t>
      </w:r>
    </w:p>
    <w:p w14:paraId="20761A53" w14:textId="77777777" w:rsidR="00E10720" w:rsidRPr="00CB5EC9" w:rsidRDefault="00E10720" w:rsidP="00E10720">
      <w:pPr>
        <w:pStyle w:val="B5"/>
      </w:pPr>
      <w:r w:rsidRPr="00CB5EC9">
        <w:t>-</w:t>
      </w:r>
      <w:r w:rsidRPr="00CB5EC9">
        <w:tab/>
        <w:t>PLMNs in which the UE is authorized to perform Model B Discoveree operation;</w:t>
      </w:r>
    </w:p>
    <w:p w14:paraId="6DDCB6E5" w14:textId="77777777" w:rsidR="00E10720" w:rsidRPr="00CB5EC9" w:rsidRDefault="00E10720" w:rsidP="00E10720">
      <w:pPr>
        <w:pStyle w:val="B5"/>
      </w:pPr>
      <w:r w:rsidRPr="00CB5EC9">
        <w:t>-</w:t>
      </w:r>
      <w:r w:rsidRPr="00CB5EC9">
        <w:tab/>
        <w:t>Authorised discovery range for announcing per PLMN.</w:t>
      </w:r>
    </w:p>
    <w:p w14:paraId="476159BD" w14:textId="77777777" w:rsidR="00E10720" w:rsidRPr="00CB5EC9" w:rsidRDefault="00E10720" w:rsidP="00E10720">
      <w:pPr>
        <w:pStyle w:val="NO"/>
        <w:rPr>
          <w:lang w:eastAsia="zh-CN"/>
        </w:rPr>
      </w:pPr>
      <w:r w:rsidRPr="00CB5EC9">
        <w:t>NOTE </w:t>
      </w:r>
      <w:r w:rsidRPr="00CB5EC9">
        <w:rPr>
          <w:lang w:eastAsia="zh-CN"/>
        </w:rPr>
        <w:t>1</w:t>
      </w:r>
      <w:r w:rsidRPr="00CB5EC9">
        <w:t>:</w:t>
      </w:r>
      <w:r w:rsidRPr="00CB5EC9">
        <w:tab/>
        <w:t>In this specification, [When the UE is "served by NG-RAN"] and [When the UE is "not served by NG-RAN"] are relevant to 5G ProSe Direct discovery/communications over NR PC5 reference point.</w:t>
      </w:r>
    </w:p>
    <w:p w14:paraId="7CBC8CE3" w14:textId="77777777" w:rsidR="00E10720" w:rsidRPr="00CB5EC9" w:rsidRDefault="00E10720" w:rsidP="00E10720">
      <w:pPr>
        <w:pStyle w:val="B2"/>
      </w:pPr>
      <w:r w:rsidRPr="00CB5EC9">
        <w:t>-</w:t>
      </w:r>
      <w:r w:rsidRPr="00CB5EC9">
        <w:tab/>
        <w:t>When the UE is "not served by NG-RAN":</w:t>
      </w:r>
    </w:p>
    <w:p w14:paraId="6875C983" w14:textId="77777777" w:rsidR="00E10720" w:rsidRPr="00CB5EC9" w:rsidRDefault="00E10720" w:rsidP="00E10720">
      <w:pPr>
        <w:pStyle w:val="B3"/>
      </w:pPr>
      <w:r w:rsidRPr="00CB5EC9">
        <w:t>-</w:t>
      </w:r>
      <w:r w:rsidRPr="00CB5EC9">
        <w:tab/>
        <w:t>Indicates whether the UE is authorized to perform 5G ProSe Direct Discovery for Model A and Model B when "not served by NG-RAN".</w:t>
      </w:r>
    </w:p>
    <w:p w14:paraId="09C099E8" w14:textId="77777777" w:rsidR="00E10720" w:rsidRPr="00CB5EC9" w:rsidRDefault="00E10720" w:rsidP="00E10720">
      <w:pPr>
        <w:pStyle w:val="NO"/>
        <w:rPr>
          <w:lang w:eastAsia="zh-CN"/>
        </w:rPr>
      </w:pPr>
      <w:r w:rsidRPr="00CB5EC9">
        <w:rPr>
          <w:lang w:eastAsia="zh-CN"/>
        </w:rPr>
        <w:t>NOTE 2:</w:t>
      </w:r>
      <w:r w:rsidRPr="00CB5EC9">
        <w:rPr>
          <w:lang w:eastAsia="zh-CN"/>
        </w:rPr>
        <w:tab/>
        <w:t>If both Model A and Model B are authorized for 5G ProSe Direct Discovery, it is up to UE and application implementation to select a discovery model or perform both models simultaneously.</w:t>
      </w:r>
    </w:p>
    <w:p w14:paraId="3CDD21AA" w14:textId="77777777" w:rsidR="00E10720" w:rsidRPr="00CB5EC9" w:rsidRDefault="00E10720" w:rsidP="00E10720">
      <w:pPr>
        <w:pStyle w:val="B1"/>
      </w:pPr>
      <w:r w:rsidRPr="00CB5EC9">
        <w:rPr>
          <w:lang w:eastAsia="zh-CN"/>
        </w:rPr>
        <w:t>2</w:t>
      </w:r>
      <w:r w:rsidRPr="00CB5EC9">
        <w:t>)</w:t>
      </w:r>
      <w:r w:rsidRPr="00CB5EC9">
        <w:tab/>
        <w:t>Parameters used for 5G ProSe Direct Discovery:</w:t>
      </w:r>
    </w:p>
    <w:p w14:paraId="0A613C12" w14:textId="77777777" w:rsidR="00E10720" w:rsidRPr="00CB5EC9" w:rsidRDefault="00E10720" w:rsidP="00E10720">
      <w:pPr>
        <w:pStyle w:val="B2"/>
      </w:pPr>
      <w:r w:rsidRPr="00CB5EC9">
        <w:t>-</w:t>
      </w:r>
      <w:r w:rsidRPr="00CB5EC9">
        <w:tab/>
        <w:t>The mapping of ProSe services (i.e. ProSe identifiers) to</w:t>
      </w:r>
      <w:r w:rsidRPr="00CB5EC9">
        <w:rPr>
          <w:lang w:eastAsia="zh-CN"/>
        </w:rPr>
        <w:t xml:space="preserve"> Destination Layer-2 ID(s) for</w:t>
      </w:r>
      <w:r w:rsidRPr="00CB5EC9">
        <w:t xml:space="preserve"> sending/receiving initial signalling of discovery messages.</w:t>
      </w:r>
    </w:p>
    <w:p w14:paraId="4F4A32B0" w14:textId="77777777" w:rsidR="00E10720" w:rsidRPr="00CB5EC9" w:rsidRDefault="00E10720" w:rsidP="00E10720">
      <w:pPr>
        <w:pStyle w:val="NO"/>
      </w:pPr>
      <w:r w:rsidRPr="00CB5EC9">
        <w:t>NOTE 3:</w:t>
      </w:r>
      <w:r w:rsidRPr="00CB5EC9">
        <w:tab/>
        <w:t>The same Destination Layer-2 ID for 5G ProSe Direct Discovery can be mapped to more than one ProSe services.</w:t>
      </w:r>
    </w:p>
    <w:p w14:paraId="6C8773F5" w14:textId="77777777" w:rsidR="00E10720" w:rsidRPr="00CB5EC9" w:rsidRDefault="00E10720" w:rsidP="00E10720">
      <w:pPr>
        <w:pStyle w:val="NO"/>
      </w:pPr>
      <w:r w:rsidRPr="00CB5EC9">
        <w:lastRenderedPageBreak/>
        <w:t>NOTE 4:</w:t>
      </w:r>
      <w:r w:rsidRPr="00CB5EC9">
        <w:tab/>
        <w:t>The values provisioned for the Destination Layer-2 ID(s) for 5G ProSe Direct Discovery</w:t>
      </w:r>
      <w:r>
        <w:t>,</w:t>
      </w:r>
      <w:r w:rsidRPr="00CB5EC9" w:rsidDel="00D94CB0">
        <w:t xml:space="preserve"> </w:t>
      </w:r>
      <w:r w:rsidRPr="00CB5EC9">
        <w:t>for Destination Layer-2 ID(s) for 5G ProSe Direct Communication, defined in clause 5.1.3.1</w:t>
      </w:r>
      <w:r>
        <w:t xml:space="preserve"> and for Destination Layer-2 ID(s) for 5G ProSe UE-to-Network Relay Discovery defined in clause 5.1.4.1, are different from each other</w:t>
      </w:r>
      <w:r w:rsidRPr="00CB5EC9">
        <w:t>.</w:t>
      </w:r>
    </w:p>
    <w:p w14:paraId="23787F08" w14:textId="77777777" w:rsidR="00E10720" w:rsidRPr="00CB5EC9" w:rsidRDefault="00E10720" w:rsidP="00E10720">
      <w:pPr>
        <w:pStyle w:val="B2"/>
      </w:pPr>
      <w:r w:rsidRPr="00CB5EC9">
        <w:t>-</w:t>
      </w:r>
      <w:r w:rsidRPr="00CB5EC9">
        <w:tab/>
        <w:t>Application identifiers to be used for 5G ProSe Direct Discovery over PC5 interface.</w:t>
      </w:r>
    </w:p>
    <w:p w14:paraId="60AE27A7" w14:textId="0F123AB1" w:rsidR="00E10720" w:rsidRPr="00CB5EC9" w:rsidRDefault="00E10720" w:rsidP="00E10720">
      <w:pPr>
        <w:pStyle w:val="B2"/>
      </w:pPr>
      <w:r w:rsidRPr="00CB5EC9">
        <w:t>-</w:t>
      </w:r>
      <w:r w:rsidRPr="00CB5EC9">
        <w:tab/>
        <w:t xml:space="preserve">Security parameters used for </w:t>
      </w:r>
      <w:ins w:id="14" w:author="Ericsson" w:date="2022-01-15T13:40:00Z">
        <w:r w:rsidR="000645C7">
          <w:t xml:space="preserve">5G </w:t>
        </w:r>
        <w:r w:rsidR="00F655F2">
          <w:t xml:space="preserve">ProSe </w:t>
        </w:r>
        <w:r w:rsidR="000645C7">
          <w:t>D</w:t>
        </w:r>
      </w:ins>
      <w:del w:id="15" w:author="Ericsson" w:date="2022-01-15T13:40:00Z">
        <w:r w:rsidRPr="00CB5EC9" w:rsidDel="000645C7">
          <w:delText>d</w:delText>
        </w:r>
      </w:del>
      <w:r w:rsidRPr="00CB5EC9">
        <w:t xml:space="preserve">irect </w:t>
      </w:r>
      <w:ins w:id="16" w:author="Ericsson" w:date="2022-01-15T13:40:00Z">
        <w:r w:rsidR="000645C7">
          <w:t>D</w:t>
        </w:r>
      </w:ins>
      <w:del w:id="17" w:author="Ericsson" w:date="2022-01-15T13:40:00Z">
        <w:r w:rsidRPr="00CB5EC9" w:rsidDel="000645C7">
          <w:delText>d</w:delText>
        </w:r>
      </w:del>
      <w:r w:rsidRPr="00CB5EC9">
        <w:t>iscovery over PC5:</w:t>
      </w:r>
    </w:p>
    <w:p w14:paraId="14341207" w14:textId="4EAD33B5" w:rsidR="00E10720" w:rsidDel="007E1391" w:rsidRDefault="00E10720" w:rsidP="00E10720">
      <w:pPr>
        <w:pStyle w:val="EditorsNote"/>
        <w:rPr>
          <w:del w:id="18" w:author="Ericsson" w:date="2022-01-15T13:39:00Z"/>
        </w:rPr>
      </w:pPr>
      <w:del w:id="19" w:author="Ericsson" w:date="2022-01-15T13:39:00Z">
        <w:r w:rsidRPr="00CB5EC9" w:rsidDel="008811BB">
          <w:delText>Editor's note:</w:delText>
        </w:r>
        <w:r w:rsidRPr="00CB5EC9" w:rsidDel="008811BB">
          <w:tab/>
          <w:delText>Whether the security parameters can be provided by the PCF and details of security parameters will be determined by SA3 WG.</w:delText>
        </w:r>
      </w:del>
    </w:p>
    <w:p w14:paraId="65A590DA" w14:textId="2161256E" w:rsidR="007E1391" w:rsidRPr="00CB5EC9" w:rsidRDefault="007E1391">
      <w:pPr>
        <w:pStyle w:val="NO"/>
        <w:rPr>
          <w:ins w:id="20" w:author="Ericsson" w:date="2022-01-15T13:39:00Z"/>
        </w:rPr>
        <w:pPrChange w:id="21" w:author="Ericsson" w:date="2022-01-15T13:39:00Z">
          <w:pPr>
            <w:pStyle w:val="EditorsNote"/>
          </w:pPr>
        </w:pPrChange>
      </w:pPr>
      <w:ins w:id="22" w:author="Ericsson" w:date="2022-01-15T13:39:00Z">
        <w:r>
          <w:t xml:space="preserve">NOTE 5: </w:t>
        </w:r>
      </w:ins>
      <w:ins w:id="23" w:author="Ericsson" w:date="2022-01-15T13:40:00Z">
        <w:r>
          <w:t>The Security param</w:t>
        </w:r>
      </w:ins>
      <w:ins w:id="24" w:author="Ericsson" w:date="2022-01-24T14:11:00Z">
        <w:r w:rsidR="00584EF8">
          <w:t>e</w:t>
        </w:r>
      </w:ins>
      <w:ins w:id="25" w:author="Ericsson" w:date="2022-01-15T13:40:00Z">
        <w:r>
          <w:t xml:space="preserve">ters for </w:t>
        </w:r>
      </w:ins>
      <w:ins w:id="26" w:author="Ericsson" w:date="2022-01-15T13:41:00Z">
        <w:r w:rsidR="00F655F2">
          <w:t xml:space="preserve">5G ProSe Direct Discovery </w:t>
        </w:r>
      </w:ins>
      <w:ins w:id="27" w:author="Ericsson" w:date="2022-01-24T14:11:00Z">
        <w:r w:rsidR="00584EF8">
          <w:t>can</w:t>
        </w:r>
      </w:ins>
      <w:ins w:id="28" w:author="Ericsson" w:date="2022-01-15T13:40:00Z">
        <w:r>
          <w:t xml:space="preserve"> be</w:t>
        </w:r>
      </w:ins>
      <w:ins w:id="29" w:author="Ericsson" w:date="2022-01-15T13:41:00Z">
        <w:r w:rsidR="00F655F2">
          <w:t xml:space="preserve"> provisioned by 5G DDNMF as defined in TS</w:t>
        </w:r>
        <w:r w:rsidR="007E0160">
          <w:t> 33.503</w:t>
        </w:r>
      </w:ins>
      <w:ins w:id="30" w:author="Ericsson" w:date="2022-01-15T13:42:00Z">
        <w:r w:rsidR="00B7569D">
          <w:t> [29]</w:t>
        </w:r>
      </w:ins>
      <w:ins w:id="31" w:author="Ericsson" w:date="2022-01-15T13:41:00Z">
        <w:r w:rsidR="007E0160">
          <w:t>.</w:t>
        </w:r>
      </w:ins>
      <w:ins w:id="32" w:author="Ericsson" w:date="2022-01-15T13:40:00Z">
        <w:r>
          <w:t xml:space="preserve"> </w:t>
        </w:r>
      </w:ins>
    </w:p>
    <w:p w14:paraId="2CA460A6" w14:textId="77777777" w:rsidR="00E10720" w:rsidRPr="00CB5EC9" w:rsidRDefault="00E10720" w:rsidP="00E10720">
      <w:pPr>
        <w:pStyle w:val="B1"/>
      </w:pPr>
      <w:r w:rsidRPr="00CB5EC9">
        <w:rPr>
          <w:lang w:eastAsia="zh-CN"/>
        </w:rPr>
        <w:t>3</w:t>
      </w:r>
      <w:r w:rsidRPr="00CB5EC9">
        <w:t>)</w:t>
      </w:r>
      <w:r w:rsidRPr="00CB5EC9">
        <w:tab/>
        <w:t xml:space="preserve">Radio parameters when the UE is </w:t>
      </w:r>
      <w:r w:rsidRPr="00CB5EC9">
        <w:rPr>
          <w:lang w:eastAsia="ko-KR"/>
        </w:rPr>
        <w:t>"</w:t>
      </w:r>
      <w:r w:rsidRPr="00CB5EC9">
        <w:t>not served by NG-RAN</w:t>
      </w:r>
      <w:r w:rsidRPr="00CB5EC9">
        <w:rPr>
          <w:lang w:eastAsia="ko-KR"/>
        </w:rPr>
        <w:t>"</w:t>
      </w:r>
      <w:r w:rsidRPr="00CB5EC9">
        <w:t>:</w:t>
      </w:r>
    </w:p>
    <w:p w14:paraId="391C8C6F" w14:textId="77777777" w:rsidR="00E10720" w:rsidRPr="00CB5EC9" w:rsidRDefault="00E10720" w:rsidP="00E10720">
      <w:pPr>
        <w:pStyle w:val="B2"/>
      </w:pPr>
      <w:r w:rsidRPr="00CB5EC9">
        <w:t>-</w:t>
      </w:r>
      <w:r w:rsidRPr="00CB5EC9">
        <w:tab/>
        <w:t>Includes the radio parameters per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w:t>
      </w:r>
      <w:r w:rsidRPr="00CB5EC9">
        <w:rPr>
          <w:lang w:eastAsia="ko-KR"/>
        </w:rPr>
        <w:t>z</w:t>
      </w:r>
      <w:r w:rsidRPr="00CB5EC9">
        <w:t>ed to transmit.</w:t>
      </w:r>
    </w:p>
    <w:p w14:paraId="174446C8" w14:textId="359FB0C9" w:rsidR="00E10720" w:rsidRPr="00CB5EC9" w:rsidRDefault="00E10720" w:rsidP="00E10720">
      <w:pPr>
        <w:pStyle w:val="NO"/>
      </w:pPr>
      <w:r w:rsidRPr="00CB5EC9">
        <w:t>NOTE </w:t>
      </w:r>
      <w:ins w:id="33" w:author="Ericsson" w:date="2022-01-15T13:43:00Z">
        <w:r w:rsidR="003B085F">
          <w:t>6</w:t>
        </w:r>
      </w:ins>
      <w:del w:id="34" w:author="Ericsson" w:date="2022-01-15T13:43:00Z">
        <w:r w:rsidRPr="00CB5EC9" w:rsidDel="003B085F">
          <w:delText>5</w:delText>
        </w:r>
      </w:del>
      <w:r w:rsidRPr="00CB5EC9">
        <w:t>:</w:t>
      </w:r>
      <w:r w:rsidRPr="00CB5EC9">
        <w:tab/>
        <w:t>Whether a frequency band is "operator managed" or "non-operator managed" in a given Geographical Area is defined by local regulations.</w:t>
      </w:r>
    </w:p>
    <w:p w14:paraId="315C32EF" w14:textId="77777777" w:rsidR="00E10720" w:rsidRPr="00CB5EC9" w:rsidRDefault="00E10720" w:rsidP="00E10720">
      <w:pPr>
        <w:pStyle w:val="B1"/>
      </w:pPr>
      <w:r w:rsidRPr="00CB5EC9">
        <w:t>4)</w:t>
      </w:r>
      <w:r w:rsidRPr="00CB5EC9">
        <w:tab/>
        <w:t>Restricted ProSe Discovery UE ID for Restricted Direct Discovery:</w:t>
      </w:r>
    </w:p>
    <w:p w14:paraId="391AD138" w14:textId="77777777" w:rsidR="00E10720" w:rsidRPr="00CB5EC9" w:rsidRDefault="00E10720" w:rsidP="00E10720">
      <w:pPr>
        <w:pStyle w:val="B2"/>
      </w:pPr>
      <w:r w:rsidRPr="00CB5EC9">
        <w:t>-</w:t>
      </w:r>
      <w:r w:rsidRPr="00CB5EC9">
        <w:tab/>
        <w:t>ProSe Discovery UE ID.</w:t>
      </w:r>
    </w:p>
    <w:p w14:paraId="54D91561" w14:textId="77777777" w:rsidR="00E10720" w:rsidRPr="00CB5EC9" w:rsidRDefault="00E10720" w:rsidP="00E10720">
      <w:pPr>
        <w:pStyle w:val="B1"/>
      </w:pPr>
      <w:r w:rsidRPr="00CB5EC9">
        <w:t>5)</w:t>
      </w:r>
      <w:r w:rsidRPr="00CB5EC9">
        <w:tab/>
        <w:t>Group Member Discovery parameters:</w:t>
      </w:r>
    </w:p>
    <w:p w14:paraId="27160162" w14:textId="77777777" w:rsidR="00E10720" w:rsidRPr="00CB5EC9" w:rsidRDefault="00E10720" w:rsidP="00E10720">
      <w:pPr>
        <w:pStyle w:val="B2"/>
      </w:pPr>
      <w:r w:rsidRPr="00CB5EC9">
        <w:t>-</w:t>
      </w:r>
      <w:r w:rsidRPr="00CB5EC9">
        <w:tab/>
        <w:t xml:space="preserve">For each discovery group that the UE belongs to include the following parameters that enable the UE to perform Group Member Discovery when </w:t>
      </w:r>
      <w:r w:rsidRPr="00CB5EC9">
        <w:rPr>
          <w:rFonts w:eastAsia="SimSun"/>
          <w:lang w:eastAsia="zh-CN"/>
        </w:rPr>
        <w:t>provided by PCF or provisioned in the ME or configured in the UICC</w:t>
      </w:r>
      <w:r w:rsidRPr="00CB5EC9">
        <w:t>:</w:t>
      </w:r>
    </w:p>
    <w:p w14:paraId="123FC999" w14:textId="77777777" w:rsidR="00E10720" w:rsidRPr="00CB5EC9" w:rsidRDefault="00E10720" w:rsidP="00E10720">
      <w:pPr>
        <w:pStyle w:val="B3"/>
        <w:rPr>
          <w:lang w:eastAsia="zh-CN"/>
        </w:rPr>
      </w:pPr>
      <w:r w:rsidRPr="00CB5EC9">
        <w:t>-</w:t>
      </w:r>
      <w:r w:rsidRPr="00CB5EC9">
        <w:tab/>
        <w:t>Application Layer Group ID: Identifies an application layer group or a discovery group that the UE belongs to;</w:t>
      </w:r>
    </w:p>
    <w:p w14:paraId="3425A084" w14:textId="77777777" w:rsidR="00E10720" w:rsidRPr="00CB5EC9" w:rsidRDefault="00E10720" w:rsidP="00E10720">
      <w:pPr>
        <w:pStyle w:val="B3"/>
        <w:rPr>
          <w:lang w:eastAsia="zh-CN"/>
        </w:rPr>
      </w:pPr>
      <w:r w:rsidRPr="00CB5EC9">
        <w:rPr>
          <w:lang w:eastAsia="zh-CN"/>
        </w:rPr>
        <w:t>-</w:t>
      </w:r>
      <w:r w:rsidRPr="00CB5EC9">
        <w:rPr>
          <w:lang w:eastAsia="zh-CN"/>
        </w:rPr>
        <w:tab/>
      </w:r>
      <w:r w:rsidRPr="00CB5EC9">
        <w:t>Layer-2 Group ID: layer-2 ID for Application Layer Group ID</w:t>
      </w:r>
      <w:r w:rsidRPr="00CB5EC9">
        <w:rPr>
          <w:lang w:eastAsia="zh-CN"/>
        </w:rPr>
        <w:t>;</w:t>
      </w:r>
    </w:p>
    <w:p w14:paraId="228BA8B1" w14:textId="77777777" w:rsidR="00E10720" w:rsidRPr="00CB5EC9" w:rsidRDefault="00E10720" w:rsidP="00E10720">
      <w:pPr>
        <w:pStyle w:val="B3"/>
      </w:pPr>
      <w:r w:rsidRPr="00CB5EC9">
        <w:t>-</w:t>
      </w:r>
      <w:r w:rsidRPr="00CB5EC9">
        <w:tab/>
        <w:t>User Info ID: For Model A, this corresponds to the Announcer Info parameter when the UE is acting as an announcing UE. For Model B, this corresponds to the Discoverer Info in Solicitation messages and the Discoveree Info in Response messages, when the UE is acting as a discoverer or discoveree UE respectively.</w:t>
      </w:r>
    </w:p>
    <w:p w14:paraId="62D365BE" w14:textId="443CD5F7" w:rsidR="00E10720" w:rsidRPr="00CB5EC9" w:rsidRDefault="00E10720" w:rsidP="00E10720">
      <w:pPr>
        <w:pStyle w:val="NO"/>
      </w:pPr>
      <w:r w:rsidRPr="00CB5EC9">
        <w:t>NOTE </w:t>
      </w:r>
      <w:ins w:id="35" w:author="Ericsson" w:date="2022-01-15T13:43:00Z">
        <w:r w:rsidR="008042C5">
          <w:t>7</w:t>
        </w:r>
      </w:ins>
      <w:del w:id="36" w:author="Ericsson" w:date="2022-01-15T13:43:00Z">
        <w:r w:rsidRPr="00CB5EC9" w:rsidDel="008042C5">
          <w:delText>6</w:delText>
        </w:r>
      </w:del>
      <w:r w:rsidRPr="00CB5EC9">
        <w:t>:</w:t>
      </w:r>
      <w:r w:rsidRPr="00CB5EC9">
        <w:tab/>
        <w:t>User Info ID is expected to be assigned uniquely to a user within the discovery group.</w:t>
      </w:r>
    </w:p>
    <w:p w14:paraId="62F302E3" w14:textId="77777777" w:rsidR="00E10720" w:rsidRPr="00CB5EC9" w:rsidRDefault="00E10720" w:rsidP="00E10720">
      <w:pPr>
        <w:pStyle w:val="B1"/>
        <w:rPr>
          <w:lang w:eastAsia="ko-KR"/>
        </w:rPr>
      </w:pPr>
      <w:r w:rsidRPr="00CB5EC9">
        <w:rPr>
          <w:lang w:eastAsia="ko-KR"/>
        </w:rPr>
        <w:t>6)</w:t>
      </w:r>
      <w:r w:rsidRPr="00CB5EC9">
        <w:rPr>
          <w:lang w:eastAsia="ko-KR"/>
        </w:rPr>
        <w:tab/>
        <w:t>Validity timer indicating the expiration time of the Policy/Parameter for 5G ProSe Direct Discovery.</w:t>
      </w:r>
    </w:p>
    <w:p w14:paraId="22130453" w14:textId="0118A62B" w:rsidR="00833F95" w:rsidRPr="00E10720" w:rsidRDefault="00E10720" w:rsidP="008042C5">
      <w:r w:rsidRPr="00CB5EC9">
        <w:t xml:space="preserve">The above parameter sets bullet 2), bullet 3), bullet 5) </w:t>
      </w:r>
      <w:r w:rsidRPr="00CB5EC9">
        <w:rPr>
          <w:rFonts w:eastAsia="DengXian"/>
        </w:rPr>
        <w:t>and bullet</w:t>
      </w:r>
      <w:r w:rsidRPr="00CB5EC9">
        <w:t xml:space="preserve"> </w:t>
      </w:r>
      <w:r w:rsidRPr="00CB5EC9">
        <w:rPr>
          <w:rFonts w:eastAsia="DengXian"/>
        </w:rPr>
        <w:t>6</w:t>
      </w:r>
      <w:r w:rsidRPr="00CB5EC9">
        <w:t xml:space="preserve">) may be provided or updated to the UE by the </w:t>
      </w:r>
      <w:r w:rsidRPr="00CB5EC9">
        <w:rPr>
          <w:lang w:eastAsia="ko-KR"/>
        </w:rPr>
        <w:t xml:space="preserve">ProSe </w:t>
      </w:r>
      <w:r w:rsidRPr="00CB5EC9">
        <w:t>Application Server.</w:t>
      </w:r>
    </w:p>
    <w:p w14:paraId="478F3505" w14:textId="7F0CBD1D" w:rsidR="007C5C6B" w:rsidRDefault="007C5C6B" w:rsidP="007C5C6B">
      <w:pPr>
        <w:pStyle w:val="StartEndofChange"/>
      </w:pPr>
      <w:r>
        <w:rPr>
          <w:rFonts w:hint="eastAsia"/>
        </w:rPr>
        <w:t xml:space="preserve">* </w:t>
      </w:r>
      <w:r>
        <w:t xml:space="preserve">* * * </w:t>
      </w:r>
      <w:r w:rsidR="00C767CC">
        <w:t xml:space="preserve">Next </w:t>
      </w:r>
      <w:r>
        <w:t xml:space="preserve">Changes * * * * </w:t>
      </w:r>
    </w:p>
    <w:p w14:paraId="68407A8D" w14:textId="77777777" w:rsidR="00533896" w:rsidRPr="00CB5EC9" w:rsidRDefault="00533896" w:rsidP="00533896">
      <w:pPr>
        <w:pStyle w:val="Heading4"/>
        <w:rPr>
          <w:lang w:eastAsia="zh-CN"/>
        </w:rPr>
      </w:pPr>
      <w:bookmarkStart w:id="37" w:name="_Toc66701831"/>
      <w:bookmarkStart w:id="38" w:name="_Toc69883489"/>
      <w:bookmarkStart w:id="39" w:name="_Toc73625499"/>
      <w:bookmarkStart w:id="40" w:name="_Toc91144848"/>
      <w:r w:rsidRPr="00CB5EC9">
        <w:rPr>
          <w:lang w:eastAsia="zh-CN"/>
        </w:rPr>
        <w:t>5.1.4.1</w:t>
      </w:r>
      <w:r w:rsidRPr="00CB5EC9">
        <w:rPr>
          <w:lang w:eastAsia="zh-CN"/>
        </w:rPr>
        <w:tab/>
      </w:r>
      <w:r w:rsidRPr="00CB5EC9">
        <w:t>Policy/Parameter provisioning for 5G ProSe UE-to-Network Relay</w:t>
      </w:r>
      <w:bookmarkEnd w:id="37"/>
      <w:bookmarkEnd w:id="38"/>
      <w:bookmarkEnd w:id="39"/>
      <w:bookmarkEnd w:id="40"/>
    </w:p>
    <w:p w14:paraId="0CAA71A1" w14:textId="77777777" w:rsidR="00533896" w:rsidRPr="00CB5EC9" w:rsidRDefault="00533896" w:rsidP="00533896">
      <w:r w:rsidRPr="00CB5EC9">
        <w:t xml:space="preserve">The following information is provisioned in the UE in support of the UE assuming the role of a </w:t>
      </w:r>
      <w:r w:rsidRPr="00CB5EC9">
        <w:rPr>
          <w:lang w:eastAsia="zh-CN"/>
        </w:rPr>
        <w:t xml:space="preserve">5G </w:t>
      </w:r>
      <w:r w:rsidRPr="00CB5EC9">
        <w:rPr>
          <w:noProof/>
        </w:rPr>
        <w:t>ProSe</w:t>
      </w:r>
      <w:r w:rsidRPr="00CB5EC9">
        <w:t xml:space="preserve"> UE-to-Network Relay:</w:t>
      </w:r>
    </w:p>
    <w:p w14:paraId="01D5F161" w14:textId="77777777" w:rsidR="00533896" w:rsidRPr="00CB5EC9" w:rsidRDefault="00533896" w:rsidP="00533896">
      <w:pPr>
        <w:pStyle w:val="B1"/>
      </w:pPr>
      <w:r w:rsidRPr="00CB5EC9">
        <w:t>1)</w:t>
      </w:r>
      <w:r w:rsidRPr="00CB5EC9">
        <w:tab/>
        <w:t>Authorisation policy for acting as a 5G ProSe Layer-3 and/or Layer-2 UE-to-Network Relay when "served by NG-RAN":</w:t>
      </w:r>
    </w:p>
    <w:p w14:paraId="0799B915" w14:textId="77777777" w:rsidR="00533896" w:rsidRPr="00CB5EC9" w:rsidRDefault="00533896" w:rsidP="00533896">
      <w:pPr>
        <w:pStyle w:val="B2"/>
      </w:pPr>
      <w:r w:rsidRPr="00CB5EC9">
        <w:t>-</w:t>
      </w:r>
      <w:r w:rsidRPr="00CB5EC9">
        <w:tab/>
        <w:t>PLMNs in which the UE is authorized to relay traffic for 5G ProSe Layer-3 and/or Layer-2 Remote UEs.</w:t>
      </w:r>
    </w:p>
    <w:p w14:paraId="2F5E1FDE" w14:textId="77777777" w:rsidR="00533896" w:rsidRPr="00CB5EC9" w:rsidRDefault="00533896" w:rsidP="00533896">
      <w:pPr>
        <w:pStyle w:val="NO"/>
      </w:pPr>
      <w:r w:rsidRPr="00CB5EC9">
        <w:lastRenderedPageBreak/>
        <w:t>NOTE 1:</w:t>
      </w:r>
      <w:r w:rsidRPr="00CB5EC9">
        <w:tab/>
        <w:t>It is assumed that both Model A and Model B are authorized for 5G ProSe UE-to-Network Relay discovery. It is up to UE and application implementation to select a discovery model or perform both models simultaneously.</w:t>
      </w:r>
    </w:p>
    <w:p w14:paraId="48F94BD3" w14:textId="77777777" w:rsidR="00533896" w:rsidRPr="00CB5EC9" w:rsidRDefault="00533896" w:rsidP="00533896">
      <w:pPr>
        <w:pStyle w:val="B1"/>
      </w:pPr>
      <w:r w:rsidRPr="00CB5EC9">
        <w:t>2)</w:t>
      </w:r>
      <w:r w:rsidRPr="00CB5EC9">
        <w:tab/>
        <w:t>ProSe Relay Discovery policy/parameters for 5G ProSe UE-to-Network Relay:</w:t>
      </w:r>
    </w:p>
    <w:p w14:paraId="1EDEB37C" w14:textId="77777777" w:rsidR="00533896" w:rsidRPr="00CB5EC9" w:rsidRDefault="00533896" w:rsidP="00533896">
      <w:pPr>
        <w:pStyle w:val="B2"/>
      </w:pPr>
      <w:r w:rsidRPr="00CB5EC9">
        <w:t>-</w:t>
      </w:r>
      <w:r w:rsidRPr="00CB5EC9">
        <w:tab/>
        <w:t xml:space="preserve">Includes the parameters that enable the UE to perform 5G ProSe </w:t>
      </w:r>
      <w:r w:rsidRPr="00CB5EC9">
        <w:rPr>
          <w:lang w:eastAsia="zh-CN"/>
        </w:rPr>
        <w:t xml:space="preserve">UE-to-Network </w:t>
      </w:r>
      <w:r w:rsidRPr="00CB5EC9">
        <w:t xml:space="preserve">Relay Discovery when </w:t>
      </w:r>
      <w:r w:rsidRPr="00CB5EC9">
        <w:rPr>
          <w:rFonts w:eastAsia="SimSun"/>
          <w:lang w:eastAsia="zh-CN"/>
        </w:rPr>
        <w:t>provided by PCF or provisioned in the ME or configured in the UICC</w:t>
      </w:r>
      <w:r w:rsidRPr="00CB5EC9">
        <w:t>:</w:t>
      </w:r>
    </w:p>
    <w:p w14:paraId="60986553" w14:textId="77777777" w:rsidR="00533896" w:rsidRPr="00CB5EC9" w:rsidRDefault="00533896" w:rsidP="00533896">
      <w:pPr>
        <w:pStyle w:val="B3"/>
      </w:pPr>
      <w:r w:rsidRPr="00CB5EC9">
        <w:t>-</w:t>
      </w:r>
      <w:r w:rsidRPr="00CB5EC9">
        <w:tab/>
        <w:t xml:space="preserve">5G ProSe UE-to-Network Relay Discovery parameters (User Info ID, Relay Service Code(s), </w:t>
      </w:r>
      <w:bookmarkStart w:id="41" w:name="_Hlk80362482"/>
      <w:bookmarkStart w:id="42" w:name="_Hlk80362396"/>
      <w:r w:rsidRPr="00CB5EC9">
        <w:t>UE-to-Network</w:t>
      </w:r>
      <w:bookmarkEnd w:id="41"/>
      <w:r w:rsidRPr="00CB5EC9">
        <w:t xml:space="preserve"> </w:t>
      </w:r>
      <w:bookmarkEnd w:id="42"/>
      <w:r w:rsidRPr="00CB5EC9">
        <w:t>Relay Layer Indicator(s)); the UE-to-Network Relay Layer Indicator indicates whether a particular RSC is offering 5G ProSe Layer-2 or Layer-3 UE-to-Network Relay service.</w:t>
      </w:r>
    </w:p>
    <w:p w14:paraId="517413B8" w14:textId="77777777" w:rsidR="00533896" w:rsidRPr="00CB5EC9" w:rsidRDefault="00533896" w:rsidP="0053389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Announcement and Relay Discovery Additional Information messages and receiving Relay Discovery Solicitation messages;</w:t>
      </w:r>
    </w:p>
    <w:p w14:paraId="6D254944" w14:textId="77777777" w:rsidR="00533896" w:rsidRPr="00CB5EC9" w:rsidRDefault="00533896" w:rsidP="00533896">
      <w:pPr>
        <w:pStyle w:val="B3"/>
      </w:pPr>
      <w:r w:rsidRPr="00CB5EC9">
        <w:t>-</w:t>
      </w:r>
      <w:r w:rsidRPr="00CB5EC9">
        <w:tab/>
        <w:t xml:space="preserve">For </w:t>
      </w:r>
      <w:r w:rsidRPr="00CB5EC9">
        <w:rPr>
          <w:lang w:eastAsia="zh-CN"/>
        </w:rPr>
        <w:t xml:space="preserve">5G </w:t>
      </w:r>
      <w:r w:rsidRPr="00CB5EC9">
        <w:t>ProSe Layer</w:t>
      </w:r>
      <w:r>
        <w:t>-</w:t>
      </w:r>
      <w:r w:rsidRPr="00CB5EC9">
        <w:t>3 UE-to-Network Relay, the PDU Session parameters (PDU Session type, DNN, SSC Mode, S-NSSAI, Access Type Preference) to be used for the relayed traffic for each ProSe Relay Service Code;</w:t>
      </w:r>
    </w:p>
    <w:p w14:paraId="4A78A439" w14:textId="77777777" w:rsidR="00533896" w:rsidRPr="00CB5EC9" w:rsidRDefault="00533896" w:rsidP="00533896">
      <w:pPr>
        <w:pStyle w:val="B3"/>
      </w:pPr>
      <w:r w:rsidRPr="00CB5EC9">
        <w:t>-</w:t>
      </w:r>
      <w:r w:rsidRPr="00CB5EC9">
        <w:tab/>
        <w:t xml:space="preserve">Includes security related content for 5G ProSe </w:t>
      </w:r>
      <w:r w:rsidRPr="00CB5EC9">
        <w:rPr>
          <w:lang w:eastAsia="zh-CN"/>
        </w:rPr>
        <w:t xml:space="preserve">UE-to-Network </w:t>
      </w:r>
      <w:r w:rsidRPr="00CB5EC9">
        <w:t>Relay Discovery for each ProSe Relay Service Code.</w:t>
      </w:r>
    </w:p>
    <w:p w14:paraId="1140F58D" w14:textId="247FC7D5" w:rsidR="00533896" w:rsidRPr="00CB5EC9" w:rsidDel="00D52AA2" w:rsidRDefault="00533896" w:rsidP="00533896">
      <w:pPr>
        <w:pStyle w:val="EditorsNote"/>
        <w:rPr>
          <w:del w:id="43" w:author="Ericsson" w:date="2022-01-15T13:46:00Z"/>
        </w:rPr>
      </w:pPr>
      <w:del w:id="44" w:author="Ericsson" w:date="2022-01-15T13:46:00Z">
        <w:r w:rsidRPr="00CB5EC9" w:rsidDel="00D52AA2">
          <w:delText>Editor's note:</w:delText>
        </w:r>
        <w:r w:rsidRPr="00CB5EC9" w:rsidDel="00D52AA2">
          <w:rPr>
            <w:lang w:eastAsia="ko-KR"/>
          </w:rPr>
          <w:tab/>
        </w:r>
        <w:r w:rsidRPr="00CB5EC9" w:rsidDel="00D52AA2">
          <w:delText>Whether the security parameters can be provided by the PCF and details of security parameters will be determined by SA3 WG.</w:delText>
        </w:r>
      </w:del>
    </w:p>
    <w:p w14:paraId="0418E9B5" w14:textId="1A380929" w:rsidR="00533896" w:rsidRPr="00CB5EC9" w:rsidRDefault="00533896" w:rsidP="00533896">
      <w:pPr>
        <w:pStyle w:val="NO"/>
        <w:rPr>
          <w:lang w:eastAsia="ko-KR"/>
        </w:rPr>
      </w:pPr>
      <w:r w:rsidRPr="00CB5EC9">
        <w:rPr>
          <w:lang w:eastAsia="ko-KR"/>
        </w:rPr>
        <w:t>NOTE 2:</w:t>
      </w:r>
      <w:r w:rsidRPr="00CB5EC9">
        <w:rPr>
          <w:lang w:eastAsia="ko-KR"/>
        </w:rPr>
        <w:tab/>
        <w:t xml:space="preserve">5G </w:t>
      </w:r>
      <w:r w:rsidRPr="00CB5EC9">
        <w:t xml:space="preserve">ProSe Relay Discovery policy/parameters </w:t>
      </w:r>
      <w:r w:rsidRPr="00CB5EC9">
        <w:rPr>
          <w:lang w:eastAsia="ko-KR"/>
        </w:rPr>
        <w:t xml:space="preserve">can be provided from ProSe Application Server to the 5G </w:t>
      </w:r>
      <w:r w:rsidRPr="00CB5EC9">
        <w:t>ProSe UE-to-Network Relay</w:t>
      </w:r>
      <w:r w:rsidRPr="00CB5EC9">
        <w:rPr>
          <w:lang w:eastAsia="ko-KR"/>
        </w:rPr>
        <w:t>.</w:t>
      </w:r>
      <w:ins w:id="45" w:author="Ericsson" w:date="2022-01-15T13:48:00Z">
        <w:r w:rsidR="00A72BCE">
          <w:rPr>
            <w:lang w:eastAsia="ko-KR"/>
          </w:rPr>
          <w:t xml:space="preserve"> </w:t>
        </w:r>
        <w:r w:rsidR="00A72BCE" w:rsidRPr="00A72BCE">
          <w:rPr>
            <w:lang w:eastAsia="ko-KR"/>
          </w:rPr>
          <w:t xml:space="preserve">For </w:t>
        </w:r>
        <w:r w:rsidR="002B42CB">
          <w:rPr>
            <w:lang w:eastAsia="ko-KR"/>
          </w:rPr>
          <w:t xml:space="preserve">5G ProSe </w:t>
        </w:r>
        <w:r w:rsidR="00A72BCE" w:rsidRPr="00A72BCE">
          <w:rPr>
            <w:lang w:eastAsia="ko-KR"/>
          </w:rPr>
          <w:t>L</w:t>
        </w:r>
        <w:r w:rsidR="00A72BCE">
          <w:rPr>
            <w:lang w:eastAsia="ko-KR"/>
          </w:rPr>
          <w:t>ayer-3</w:t>
        </w:r>
        <w:r w:rsidR="00A72BCE" w:rsidRPr="00A72BCE">
          <w:rPr>
            <w:lang w:eastAsia="ko-KR"/>
          </w:rPr>
          <w:t xml:space="preserve"> </w:t>
        </w:r>
        <w:r w:rsidR="002B42CB">
          <w:rPr>
            <w:lang w:eastAsia="ko-KR"/>
          </w:rPr>
          <w:t>UE-to-Network R</w:t>
        </w:r>
        <w:r w:rsidR="00A72BCE" w:rsidRPr="00A72BCE">
          <w:rPr>
            <w:lang w:eastAsia="ko-KR"/>
          </w:rPr>
          <w:t xml:space="preserve">elay security established over user plane, </w:t>
        </w:r>
      </w:ins>
      <w:ins w:id="46" w:author="Ericsson" w:date="2022-01-15T13:51:00Z">
        <w:r w:rsidR="006A3301">
          <w:rPr>
            <w:lang w:eastAsia="ko-KR"/>
          </w:rPr>
          <w:t xml:space="preserve">the </w:t>
        </w:r>
        <w:r w:rsidR="0051256B">
          <w:rPr>
            <w:lang w:eastAsia="ko-KR"/>
          </w:rPr>
          <w:t>security policy/param</w:t>
        </w:r>
      </w:ins>
      <w:ins w:id="47" w:author="Ericsson" w:date="2022-01-24T14:13:00Z">
        <w:r w:rsidR="00584EF8">
          <w:rPr>
            <w:lang w:eastAsia="ko-KR"/>
          </w:rPr>
          <w:t>e</w:t>
        </w:r>
      </w:ins>
      <w:ins w:id="48" w:author="Ericsson" w:date="2022-01-15T13:51:00Z">
        <w:r w:rsidR="0051256B">
          <w:rPr>
            <w:lang w:eastAsia="ko-KR"/>
          </w:rPr>
          <w:t xml:space="preserve">ters </w:t>
        </w:r>
      </w:ins>
      <w:ins w:id="49" w:author="Ericsson" w:date="2022-01-26T17:12:00Z">
        <w:r w:rsidR="00E00B50">
          <w:rPr>
            <w:lang w:eastAsia="ko-KR"/>
          </w:rPr>
          <w:t>can be</w:t>
        </w:r>
      </w:ins>
      <w:ins w:id="50" w:author="Ericsson" w:date="2022-01-15T13:52:00Z">
        <w:r w:rsidR="0051256B">
          <w:rPr>
            <w:lang w:eastAsia="ko-KR"/>
          </w:rPr>
          <w:t xml:space="preserve"> provisioned by </w:t>
        </w:r>
      </w:ins>
      <w:ins w:id="51" w:author="Ericsson" w:date="2022-01-15T13:48:00Z">
        <w:r w:rsidR="00A72BCE" w:rsidRPr="00A72BCE">
          <w:rPr>
            <w:lang w:eastAsia="ko-KR"/>
          </w:rPr>
          <w:t xml:space="preserve">the 5G PKMF </w:t>
        </w:r>
      </w:ins>
      <w:ins w:id="52" w:author="Ericsson" w:date="2022-01-15T13:52:00Z">
        <w:r w:rsidR="0051256B">
          <w:rPr>
            <w:lang w:eastAsia="ko-KR"/>
          </w:rPr>
          <w:t>as defined in TS 33.503 [29].</w:t>
        </w:r>
      </w:ins>
    </w:p>
    <w:p w14:paraId="4ACA832B" w14:textId="77777777" w:rsidR="00533896" w:rsidRPr="00CB5EC9" w:rsidRDefault="00533896" w:rsidP="00533896">
      <w:pPr>
        <w:pStyle w:val="B1"/>
      </w:pPr>
      <w:r w:rsidRPr="00CB5EC9">
        <w:t>3)</w:t>
      </w:r>
      <w:r w:rsidRPr="00CB5EC9">
        <w:tab/>
        <w:t xml:space="preserve">For </w:t>
      </w:r>
      <w:r w:rsidRPr="00CB5EC9">
        <w:rPr>
          <w:lang w:eastAsia="zh-CN"/>
        </w:rPr>
        <w:t xml:space="preserve">5G </w:t>
      </w:r>
      <w:r w:rsidRPr="00CB5EC9">
        <w:t>ProSe Layer</w:t>
      </w:r>
      <w:r>
        <w:t>-</w:t>
      </w:r>
      <w:r w:rsidRPr="00CB5EC9">
        <w:t>3 UE-to-Network Relay, QoS mapping(s):</w:t>
      </w:r>
    </w:p>
    <w:p w14:paraId="5616EE39" w14:textId="77777777" w:rsidR="00533896" w:rsidRPr="00CB5EC9" w:rsidRDefault="00533896" w:rsidP="00533896">
      <w:pPr>
        <w:pStyle w:val="B2"/>
        <w:rPr>
          <w:rFonts w:eastAsia="SimSun"/>
        </w:rPr>
      </w:pPr>
      <w:r w:rsidRPr="00CB5EC9">
        <w:t>-</w:t>
      </w:r>
      <w:r w:rsidRPr="00CB5EC9">
        <w:tab/>
      </w:r>
      <w:r w:rsidRPr="00CB5EC9">
        <w:rPr>
          <w:rFonts w:eastAsia="SimSun"/>
        </w:rPr>
        <w:t>Each QoS mapping entry includes:</w:t>
      </w:r>
    </w:p>
    <w:p w14:paraId="48BDE63C" w14:textId="77777777" w:rsidR="00533896" w:rsidRPr="00CB5EC9" w:rsidRDefault="00533896" w:rsidP="00533896">
      <w:pPr>
        <w:pStyle w:val="B3"/>
      </w:pPr>
      <w:r w:rsidRPr="00CB5EC9">
        <w:t>-</w:t>
      </w:r>
      <w:r w:rsidRPr="00CB5EC9">
        <w:tab/>
        <w:t>a mapping between a 5QI value and a PQI value;</w:t>
      </w:r>
    </w:p>
    <w:p w14:paraId="38366A5B" w14:textId="77777777" w:rsidR="00533896" w:rsidRPr="00CB5EC9" w:rsidRDefault="00533896" w:rsidP="00533896">
      <w:pPr>
        <w:pStyle w:val="B3"/>
      </w:pPr>
      <w:r w:rsidRPr="00CB5EC9">
        <w:t>-</w:t>
      </w:r>
      <w:r w:rsidRPr="00CB5EC9">
        <w:tab/>
        <w:t xml:space="preserve">a PQI PDB adjustment factor, for the PC5 communication for the </w:t>
      </w:r>
      <w:r w:rsidRPr="00CB5EC9">
        <w:rPr>
          <w:lang w:eastAsia="zh-CN"/>
        </w:rPr>
        <w:t xml:space="preserve">5G ProSe Layer-3 </w:t>
      </w:r>
      <w:r w:rsidRPr="00CB5EC9">
        <w:t>UE-to-Network Relay operation;</w:t>
      </w:r>
    </w:p>
    <w:p w14:paraId="1A9B07BE" w14:textId="77777777" w:rsidR="00533896" w:rsidRPr="00CB5EC9" w:rsidRDefault="00533896" w:rsidP="00533896">
      <w:pPr>
        <w:pStyle w:val="B3"/>
      </w:pPr>
      <w:r w:rsidRPr="00CB5EC9">
        <w:t>-</w:t>
      </w:r>
      <w:r w:rsidRPr="00CB5EC9">
        <w:tab/>
        <w:t xml:space="preserve">optional the </w:t>
      </w:r>
      <w:r w:rsidRPr="00CB5EC9">
        <w:rPr>
          <w:lang w:eastAsia="ko-KR"/>
        </w:rPr>
        <w:t>Relay Service Code(s) associates with the QoS mapping entry.</w:t>
      </w:r>
    </w:p>
    <w:p w14:paraId="4884BFF7" w14:textId="77777777" w:rsidR="00533896" w:rsidRPr="00CB5EC9" w:rsidRDefault="00533896" w:rsidP="00533896">
      <w:pPr>
        <w:pStyle w:val="B1"/>
      </w:pPr>
      <w:r w:rsidRPr="00CB5EC9">
        <w:t>4)</w:t>
      </w:r>
      <w:r w:rsidRPr="00CB5EC9">
        <w:tab/>
        <w:t>For 5G ProSe Layer</w:t>
      </w:r>
      <w:r>
        <w:t>-</w:t>
      </w:r>
      <w:r w:rsidRPr="00CB5EC9">
        <w:t xml:space="preserve">3 UE-to-Network Relay to relay Ethernet or Unstructured traffic from </w:t>
      </w:r>
      <w:r w:rsidRPr="00CB5EC9">
        <w:rPr>
          <w:lang w:eastAsia="zh-CN"/>
        </w:rPr>
        <w:t xml:space="preserve">5G ProSe Layer-3 </w:t>
      </w:r>
      <w:r w:rsidRPr="00CB5EC9">
        <w:t>Remote UE by using IP type PDU Session</w:t>
      </w:r>
      <w:r>
        <w:t>:</w:t>
      </w:r>
    </w:p>
    <w:p w14:paraId="27C54C8F" w14:textId="77777777" w:rsidR="00533896" w:rsidRPr="00CB5EC9" w:rsidRDefault="00533896" w:rsidP="00533896">
      <w:pPr>
        <w:pStyle w:val="B2"/>
      </w:pPr>
      <w:r w:rsidRPr="00CB5EC9">
        <w:t>-</w:t>
      </w:r>
      <w:r w:rsidRPr="00CB5EC9">
        <w:tab/>
        <w:t>Mapping of ProSe Service(s) to ProSe Application Server address information (consisting of IP address/FQDN and transport layer port number).</w:t>
      </w:r>
    </w:p>
    <w:p w14:paraId="5716DE05" w14:textId="77777777" w:rsidR="00533896" w:rsidRPr="00CB5EC9" w:rsidRDefault="00533896" w:rsidP="00533896">
      <w:pPr>
        <w:pStyle w:val="B1"/>
      </w:pPr>
      <w:r>
        <w:t>5)</w:t>
      </w:r>
      <w:r>
        <w:tab/>
        <w:t>Validity time indicating the expiration time of the Policy/Parameter for 5G ProSe UE-to-Network Relay discovery and communication.</w:t>
      </w:r>
    </w:p>
    <w:p w14:paraId="23503804" w14:textId="77777777" w:rsidR="00533896" w:rsidRPr="00CB5EC9" w:rsidRDefault="00533896" w:rsidP="00533896">
      <w:r w:rsidRPr="00CB5EC9">
        <w:t xml:space="preserve">The following information is provisioned in the UE in support of the UE assuming the role of a </w:t>
      </w:r>
      <w:r w:rsidRPr="00CB5EC9">
        <w:rPr>
          <w:lang w:eastAsia="zh-CN"/>
        </w:rPr>
        <w:t xml:space="preserve">5G ProSe </w:t>
      </w:r>
      <w:r w:rsidRPr="00CB5EC9">
        <w:t xml:space="preserve">Remote UE and thereby enabling the use of a </w:t>
      </w:r>
      <w:r w:rsidRPr="00CB5EC9">
        <w:rPr>
          <w:lang w:eastAsia="zh-CN"/>
        </w:rPr>
        <w:t xml:space="preserve">5G </w:t>
      </w:r>
      <w:r w:rsidRPr="00CB5EC9">
        <w:t>ProSe UE-to-Network Relay:</w:t>
      </w:r>
    </w:p>
    <w:p w14:paraId="5781AEE5" w14:textId="77777777" w:rsidR="00533896" w:rsidRPr="00CB5EC9" w:rsidRDefault="00533896" w:rsidP="00533896">
      <w:pPr>
        <w:pStyle w:val="B1"/>
      </w:pPr>
      <w:r w:rsidRPr="00CB5EC9">
        <w:t>1)</w:t>
      </w:r>
      <w:r w:rsidRPr="00CB5EC9">
        <w:tab/>
        <w:t>Authorisation policy for using a 5G ProSe Layer-3 and/or Layer-2 UE-to-Network Relay:</w:t>
      </w:r>
    </w:p>
    <w:p w14:paraId="251F5EEF" w14:textId="77777777" w:rsidR="00533896" w:rsidRPr="00CB5EC9" w:rsidRDefault="00533896" w:rsidP="00533896">
      <w:pPr>
        <w:pStyle w:val="B2"/>
      </w:pPr>
      <w:r w:rsidRPr="00CB5EC9">
        <w:t>-</w:t>
      </w:r>
      <w:r w:rsidRPr="00CB5EC9">
        <w:tab/>
        <w:t>For 5G ProSe Layer-3 Remote UE, indicates whether the UE is authorised to use a 5G ProSe Layer-3 UE-to-Network Relay.</w:t>
      </w:r>
    </w:p>
    <w:p w14:paraId="3F89C533" w14:textId="77777777" w:rsidR="00533896" w:rsidRPr="00CB5EC9" w:rsidRDefault="00533896" w:rsidP="00533896">
      <w:pPr>
        <w:pStyle w:val="B2"/>
      </w:pPr>
      <w:r w:rsidRPr="00CB5EC9">
        <w:t>-</w:t>
      </w:r>
      <w:r w:rsidRPr="00CB5EC9">
        <w:tab/>
        <w:t>For 5G ProSe Layer-2 Remote UE, indicates the PLMNs in which the UE is authorized to use a 5G ProSe Layer-2 UE-to-Network Relay.</w:t>
      </w:r>
    </w:p>
    <w:p w14:paraId="235F0F38" w14:textId="77777777" w:rsidR="00533896" w:rsidRPr="00CB5EC9" w:rsidRDefault="00533896" w:rsidP="00533896">
      <w:pPr>
        <w:pStyle w:val="NO"/>
      </w:pPr>
      <w:r w:rsidRPr="00CB5EC9">
        <w:t>NOTE 3:</w:t>
      </w:r>
      <w:r w:rsidRPr="00CB5EC9">
        <w:tab/>
        <w:t>It is assumed that both Model A and Model B are authorized for 5G ProSe UE-to-Network Relay discovery. It is up to UE and application implementation to select a discovery model or perform both models simultaneously.</w:t>
      </w:r>
    </w:p>
    <w:p w14:paraId="10D79B15" w14:textId="77777777" w:rsidR="00533896" w:rsidRPr="00CB5EC9" w:rsidRDefault="00533896" w:rsidP="00533896">
      <w:pPr>
        <w:pStyle w:val="B1"/>
      </w:pPr>
      <w:r w:rsidRPr="00CB5EC9">
        <w:t>2)</w:t>
      </w:r>
      <w:r w:rsidRPr="00CB5EC9">
        <w:tab/>
        <w:t xml:space="preserve">Policy/parameters for 5G ProSe </w:t>
      </w:r>
      <w:r w:rsidRPr="00CB5EC9">
        <w:rPr>
          <w:lang w:eastAsia="zh-CN"/>
        </w:rPr>
        <w:t xml:space="preserve">UE-to-Network </w:t>
      </w:r>
      <w:r w:rsidRPr="00CB5EC9">
        <w:t>Relay Discovery:</w:t>
      </w:r>
    </w:p>
    <w:p w14:paraId="3A652FE6" w14:textId="77777777" w:rsidR="00533896" w:rsidRPr="00CB5EC9" w:rsidRDefault="00533896" w:rsidP="00533896">
      <w:pPr>
        <w:pStyle w:val="B2"/>
      </w:pPr>
      <w:r w:rsidRPr="00CB5EC9">
        <w:lastRenderedPageBreak/>
        <w:t>-</w:t>
      </w:r>
      <w:r w:rsidRPr="00CB5EC9">
        <w:tab/>
        <w:t xml:space="preserve">Includes the parameters for 5G ProSe Relay Discovery and for enabling the UE to connect to the 5G ProSe UE-to-Network Relay after discovery when </w:t>
      </w:r>
      <w:r w:rsidRPr="00CB5EC9">
        <w:rPr>
          <w:rFonts w:eastAsia="SimSun"/>
          <w:lang w:eastAsia="zh-CN"/>
        </w:rPr>
        <w:t>provided by PCF or provisioned in the ME or configured in the UICC</w:t>
      </w:r>
      <w:r w:rsidRPr="00CB5EC9">
        <w:t>:</w:t>
      </w:r>
    </w:p>
    <w:p w14:paraId="56EB5808" w14:textId="77777777" w:rsidR="00533896" w:rsidRPr="00CB5EC9" w:rsidRDefault="00533896" w:rsidP="00533896">
      <w:pPr>
        <w:pStyle w:val="B3"/>
      </w:pPr>
      <w:r w:rsidRPr="00CB5EC9">
        <w:t>-</w:t>
      </w:r>
      <w:r w:rsidRPr="00CB5EC9">
        <w:tab/>
      </w:r>
      <w:r w:rsidRPr="00CB5EC9">
        <w:rPr>
          <w:lang w:eastAsia="zh-CN"/>
        </w:rPr>
        <w:t xml:space="preserve">5G </w:t>
      </w:r>
      <w:r w:rsidRPr="00CB5EC9">
        <w:t>ProSe UE-to-Network Relay Discovery parameters (User Info ID, Relay Service Code(s),</w:t>
      </w:r>
      <w:r w:rsidRPr="00CB5EC9">
        <w:rPr>
          <w:lang w:eastAsia="zh-CN"/>
        </w:rPr>
        <w:t xml:space="preserve"> </w:t>
      </w:r>
      <w:r w:rsidRPr="00CB5EC9">
        <w:t>UE-to-Network</w:t>
      </w:r>
      <w:r w:rsidRPr="00CB5EC9">
        <w:rPr>
          <w:lang w:eastAsia="zh-CN"/>
        </w:rPr>
        <w:t xml:space="preserve"> Relay Layer indicator(s)</w:t>
      </w:r>
      <w:r w:rsidRPr="00CB5EC9">
        <w:t>); the UE-to-Network</w:t>
      </w:r>
      <w:r w:rsidRPr="00CB5EC9" w:rsidDel="00CB71CA">
        <w:t xml:space="preserve"> </w:t>
      </w:r>
      <w:r w:rsidRPr="00CB5EC9">
        <w:t>Relay Layer Indicator indicates whether a particular RSC is offering 5G ProSe Layer-2 or Layer-3 UE-to-Network Relay service.</w:t>
      </w:r>
    </w:p>
    <w:p w14:paraId="1D9CFDB4" w14:textId="77777777" w:rsidR="00533896" w:rsidRPr="00CB5EC9" w:rsidRDefault="00533896" w:rsidP="00533896">
      <w:pPr>
        <w:pStyle w:val="B3"/>
        <w:rPr>
          <w:rFonts w:eastAsia="DengXian"/>
        </w:rPr>
      </w:pPr>
      <w:r w:rsidRPr="00CB5EC9">
        <w:rPr>
          <w:rFonts w:eastAsia="DengXian"/>
        </w:rPr>
        <w:t>-</w:t>
      </w:r>
      <w:r w:rsidRPr="00CB5EC9">
        <w:rPr>
          <w:rFonts w:eastAsia="DengXian"/>
        </w:rPr>
        <w:tab/>
        <w:t xml:space="preserve">Default </w:t>
      </w:r>
      <w:r w:rsidRPr="00CB5EC9">
        <w:rPr>
          <w:lang w:eastAsia="zh-CN"/>
        </w:rPr>
        <w:t>Destination Layer-2 ID(s) for</w:t>
      </w:r>
      <w:r w:rsidRPr="00CB5EC9">
        <w:t xml:space="preserve"> sending Relay Discovery Solicitation messages and receiving Relay Discovery Announcement and Relay Discovery Additional Information messages;</w:t>
      </w:r>
    </w:p>
    <w:p w14:paraId="2ABDB138" w14:textId="77777777" w:rsidR="00533896" w:rsidRPr="00CB5EC9" w:rsidRDefault="00533896" w:rsidP="00533896">
      <w:pPr>
        <w:pStyle w:val="B3"/>
      </w:pPr>
      <w:r w:rsidRPr="00CB5EC9">
        <w:t>-</w:t>
      </w:r>
      <w:r w:rsidRPr="00CB5EC9">
        <w:tab/>
        <w:t>For 5G ProSe Layer-3 UE-to-Network Relay, the PDU Session parameters (PDU Session type, DNN, SSC Mode, S-NSSAI, Access Type Preference) to be used for the relayed traffic without using N3IWF access, or an indication of N3IWF access, for each ProSe Relay Service Code;</w:t>
      </w:r>
    </w:p>
    <w:p w14:paraId="4A44681E" w14:textId="77777777" w:rsidR="00533896" w:rsidRPr="00CB5EC9" w:rsidRDefault="00533896" w:rsidP="00533896">
      <w:pPr>
        <w:pStyle w:val="B3"/>
      </w:pPr>
      <w:r w:rsidRPr="00CB5EC9">
        <w:t>-</w:t>
      </w:r>
      <w:r w:rsidRPr="00CB5EC9">
        <w:tab/>
        <w:t xml:space="preserve">Includes security related content for </w:t>
      </w:r>
      <w:r w:rsidRPr="00CB5EC9">
        <w:rPr>
          <w:lang w:eastAsia="zh-CN"/>
        </w:rPr>
        <w:t xml:space="preserve">5G </w:t>
      </w:r>
      <w:r w:rsidRPr="00CB5EC9">
        <w:t xml:space="preserve">ProSe </w:t>
      </w:r>
      <w:r w:rsidRPr="00CB5EC9">
        <w:rPr>
          <w:lang w:eastAsia="zh-CN"/>
        </w:rPr>
        <w:t xml:space="preserve">UE-to-Network </w:t>
      </w:r>
      <w:r w:rsidRPr="00CB5EC9">
        <w:t>Relay Discovery for each ProSe Relay Service Codes.</w:t>
      </w:r>
    </w:p>
    <w:p w14:paraId="3D5B1845" w14:textId="77777777" w:rsidR="00533896" w:rsidRPr="00CB5EC9" w:rsidRDefault="00533896" w:rsidP="00533896">
      <w:pPr>
        <w:pStyle w:val="B1"/>
      </w:pPr>
      <w:r w:rsidRPr="00CB5EC9">
        <w:t>3)</w:t>
      </w:r>
      <w:r w:rsidRPr="00CB5EC9">
        <w:tab/>
        <w:t>Policy/parameters for N3IWF selection</w:t>
      </w:r>
      <w:r w:rsidRPr="00CB5EC9">
        <w:rPr>
          <w:rFonts w:eastAsia="DengXian"/>
        </w:rPr>
        <w:t xml:space="preserve"> for 5G ProSe Layer-3 Remote UE</w:t>
      </w:r>
      <w:r w:rsidRPr="00CB5EC9">
        <w:t>:</w:t>
      </w:r>
    </w:p>
    <w:p w14:paraId="6ABEF2F2" w14:textId="77777777" w:rsidR="00533896" w:rsidRPr="00CB5EC9" w:rsidRDefault="00533896" w:rsidP="00533896">
      <w:pPr>
        <w:pStyle w:val="B2"/>
        <w:rPr>
          <w:lang w:eastAsia="ko-KR"/>
        </w:rPr>
      </w:pPr>
      <w:r w:rsidRPr="00CB5EC9">
        <w:rPr>
          <w:lang w:eastAsia="ko-KR"/>
        </w:rPr>
        <w:t>-</w:t>
      </w:r>
      <w:r w:rsidRPr="00CB5EC9">
        <w:rPr>
          <w:lang w:eastAsia="ko-KR"/>
        </w:rPr>
        <w:tab/>
        <w:t>N3IWF identifier configuration for 5G ProSe Layer-3 Remote UE (either FQDN or IP address) in the HPLMN.</w:t>
      </w:r>
    </w:p>
    <w:p w14:paraId="3A7B0CA0" w14:textId="77777777" w:rsidR="00533896" w:rsidRPr="00CB5EC9" w:rsidRDefault="00533896" w:rsidP="00533896">
      <w:pPr>
        <w:pStyle w:val="B2"/>
      </w:pPr>
      <w:r w:rsidRPr="00CB5EC9">
        <w:rPr>
          <w:lang w:eastAsia="ko-KR"/>
        </w:rPr>
        <w:t>-</w:t>
      </w:r>
      <w:r w:rsidRPr="00CB5EC9">
        <w:rPr>
          <w:lang w:eastAsia="ko-KR"/>
        </w:rPr>
        <w:tab/>
        <w:t>5G ProSe Layer-3 UE-to-Network Relay access node selection information - a prioritized list of PLMNs for N3IWF selection. It also indicates if selection of an N3IWF in a PLMN should be based on Tracking Area Identity FQDN or on Operator Identifier FQDN.</w:t>
      </w:r>
    </w:p>
    <w:p w14:paraId="1DA02062" w14:textId="67EC3A9A" w:rsidR="00533896" w:rsidRPr="00CB5EC9" w:rsidDel="00D27957" w:rsidRDefault="00533896" w:rsidP="00533896">
      <w:pPr>
        <w:pStyle w:val="EditorsNote"/>
        <w:rPr>
          <w:del w:id="53" w:author="Ericsson" w:date="2022-01-15T13:58:00Z"/>
        </w:rPr>
      </w:pPr>
      <w:del w:id="54" w:author="Ericsson" w:date="2022-01-15T13:58:00Z">
        <w:r w:rsidRPr="00CB5EC9" w:rsidDel="00D27957">
          <w:delText>Editor's note:</w:delText>
        </w:r>
        <w:r w:rsidRPr="00CB5EC9" w:rsidDel="00D27957">
          <w:tab/>
          <w:delText>Whether the security parameters can be provided by the PCF and details of security parameters will be determined by SA3 WG.</w:delText>
        </w:r>
      </w:del>
    </w:p>
    <w:p w14:paraId="2307034E" w14:textId="3FD55AE2" w:rsidR="00533896" w:rsidRPr="00CB5EC9" w:rsidRDefault="00533896" w:rsidP="00533896">
      <w:pPr>
        <w:pStyle w:val="NO"/>
        <w:rPr>
          <w:lang w:eastAsia="ko-KR"/>
        </w:rPr>
      </w:pPr>
      <w:r w:rsidRPr="00CB5EC9">
        <w:rPr>
          <w:lang w:eastAsia="ko-KR"/>
        </w:rPr>
        <w:t>NOTE 4:</w:t>
      </w:r>
      <w:r w:rsidRPr="00CB5EC9">
        <w:rPr>
          <w:lang w:eastAsia="ko-KR"/>
        </w:rPr>
        <w:tab/>
      </w:r>
      <w:r>
        <w:rPr>
          <w:lang w:eastAsia="ko-KR"/>
        </w:rPr>
        <w:t xml:space="preserve">5G </w:t>
      </w:r>
      <w:r w:rsidRPr="00CB5EC9">
        <w:t xml:space="preserve">ProSe Relay Discovery policy/parameters </w:t>
      </w:r>
      <w:r w:rsidRPr="00CB5EC9">
        <w:rPr>
          <w:lang w:eastAsia="ko-KR"/>
        </w:rPr>
        <w:t xml:space="preserve">can be provided from ProSe Application Server to the </w:t>
      </w:r>
      <w:r w:rsidRPr="00CB5EC9">
        <w:rPr>
          <w:lang w:eastAsia="zh-CN"/>
        </w:rPr>
        <w:t xml:space="preserve">5G ProSe </w:t>
      </w:r>
      <w:r w:rsidRPr="00CB5EC9">
        <w:t>Remote UE</w:t>
      </w:r>
      <w:r w:rsidRPr="00CB5EC9">
        <w:rPr>
          <w:lang w:eastAsia="ko-KR"/>
        </w:rPr>
        <w:t>.</w:t>
      </w:r>
      <w:ins w:id="55" w:author="Ericsson" w:date="2022-01-15T13:58:00Z">
        <w:r w:rsidR="00D27957" w:rsidRPr="00D27957">
          <w:rPr>
            <w:lang w:eastAsia="ko-KR"/>
          </w:rPr>
          <w:t xml:space="preserve"> </w:t>
        </w:r>
        <w:r w:rsidR="00D27957" w:rsidRPr="00A72BCE">
          <w:rPr>
            <w:lang w:eastAsia="ko-KR"/>
          </w:rPr>
          <w:t xml:space="preserve">For </w:t>
        </w:r>
        <w:r w:rsidR="00D27957">
          <w:rPr>
            <w:lang w:eastAsia="ko-KR"/>
          </w:rPr>
          <w:t xml:space="preserve">5G ProSe </w:t>
        </w:r>
        <w:r w:rsidR="00D27957" w:rsidRPr="00A72BCE">
          <w:rPr>
            <w:lang w:eastAsia="ko-KR"/>
          </w:rPr>
          <w:t>L</w:t>
        </w:r>
        <w:r w:rsidR="00D27957">
          <w:rPr>
            <w:lang w:eastAsia="ko-KR"/>
          </w:rPr>
          <w:t>ayer-3</w:t>
        </w:r>
        <w:r w:rsidR="00D27957" w:rsidRPr="00A72BCE">
          <w:rPr>
            <w:lang w:eastAsia="ko-KR"/>
          </w:rPr>
          <w:t xml:space="preserve"> </w:t>
        </w:r>
        <w:r w:rsidR="00D27957">
          <w:rPr>
            <w:lang w:eastAsia="ko-KR"/>
          </w:rPr>
          <w:t>UE-to-Network R</w:t>
        </w:r>
        <w:r w:rsidR="00D27957" w:rsidRPr="00A72BCE">
          <w:rPr>
            <w:lang w:eastAsia="ko-KR"/>
          </w:rPr>
          <w:t xml:space="preserve">elay security established over user plane, </w:t>
        </w:r>
        <w:r w:rsidR="00D27957">
          <w:rPr>
            <w:lang w:eastAsia="ko-KR"/>
          </w:rPr>
          <w:t>the security policy/param</w:t>
        </w:r>
      </w:ins>
      <w:ins w:id="56" w:author="Ericsson" w:date="2022-01-24T14:13:00Z">
        <w:r w:rsidR="00584EF8">
          <w:rPr>
            <w:lang w:eastAsia="ko-KR"/>
          </w:rPr>
          <w:t>e</w:t>
        </w:r>
      </w:ins>
      <w:ins w:id="57" w:author="Ericsson" w:date="2022-01-15T13:58:00Z">
        <w:r w:rsidR="00D27957">
          <w:rPr>
            <w:lang w:eastAsia="ko-KR"/>
          </w:rPr>
          <w:t xml:space="preserve">ters </w:t>
        </w:r>
      </w:ins>
      <w:ins w:id="58" w:author="Ericsson" w:date="2022-01-26T17:13:00Z">
        <w:r w:rsidR="00E00B50">
          <w:rPr>
            <w:lang w:eastAsia="ko-KR"/>
          </w:rPr>
          <w:t>can be</w:t>
        </w:r>
      </w:ins>
      <w:ins w:id="59" w:author="Ericsson" w:date="2022-01-15T13:58:00Z">
        <w:r w:rsidR="00D27957">
          <w:rPr>
            <w:lang w:eastAsia="ko-KR"/>
          </w:rPr>
          <w:t xml:space="preserve"> provisioned by </w:t>
        </w:r>
        <w:r w:rsidR="00D27957" w:rsidRPr="00A72BCE">
          <w:rPr>
            <w:lang w:eastAsia="ko-KR"/>
          </w:rPr>
          <w:t xml:space="preserve">the 5G PKMF </w:t>
        </w:r>
        <w:r w:rsidR="00D27957">
          <w:rPr>
            <w:lang w:eastAsia="ko-KR"/>
          </w:rPr>
          <w:t>as defined in TS 33.503 [29].</w:t>
        </w:r>
      </w:ins>
    </w:p>
    <w:p w14:paraId="5F16878C" w14:textId="77777777" w:rsidR="00533896" w:rsidRPr="00CB5EC9" w:rsidRDefault="00533896" w:rsidP="00533896">
      <w:pPr>
        <w:pStyle w:val="B1"/>
      </w:pPr>
      <w:r>
        <w:t>4)</w:t>
      </w:r>
      <w:r>
        <w:tab/>
        <w:t>Validity time indicating the expiration time of the Policy/Parameter for 5G ProSe UE-to-Network Relay discovery and communication.</w:t>
      </w:r>
    </w:p>
    <w:p w14:paraId="7E5AF93F" w14:textId="77777777" w:rsidR="00533896" w:rsidRPr="00CB5EC9" w:rsidRDefault="00533896" w:rsidP="00533896">
      <w:pPr>
        <w:rPr>
          <w:lang w:eastAsia="ko-KR"/>
        </w:rPr>
      </w:pPr>
      <w:r w:rsidRPr="00CB5EC9">
        <w:rPr>
          <w:lang w:eastAsia="ko-KR"/>
        </w:rPr>
        <w:t>The following information is provisioned in the UE in support of the UE assuming the role of a 5G ProSe UE-to-Network Relay as well as in the UE in support of the UE assuming the role of a 5G ProSe Remote UE and thereby enabling the use of a 5G ProSe UE-to-Network Relay:</w:t>
      </w:r>
    </w:p>
    <w:p w14:paraId="0318DB9A" w14:textId="77777777" w:rsidR="00533896" w:rsidRPr="00CB5EC9" w:rsidRDefault="00533896" w:rsidP="00533896">
      <w:pPr>
        <w:pStyle w:val="B1"/>
      </w:pPr>
      <w:r w:rsidRPr="00CB5EC9">
        <w:t>1)</w:t>
      </w:r>
      <w:r w:rsidRPr="00CB5EC9">
        <w:tab/>
        <w:t xml:space="preserve">Radio parameters for 5G ProSe </w:t>
      </w:r>
      <w:r w:rsidRPr="00CB5EC9">
        <w:rPr>
          <w:lang w:eastAsia="zh-CN"/>
        </w:rPr>
        <w:t xml:space="preserve">UE-to-Network </w:t>
      </w:r>
      <w:r w:rsidRPr="00CB5EC9">
        <w:t>Relay Discovery when the UE is not "served by NG-RAN":</w:t>
      </w:r>
    </w:p>
    <w:p w14:paraId="6BAD6435" w14:textId="77777777" w:rsidR="00533896" w:rsidRPr="00CB5EC9" w:rsidRDefault="00533896" w:rsidP="0053389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Discovery over PC5 reference point when "not served by NG-RAN" only if the UE can reliably locate itself in the corresponding Geographical Area. Otherwise, the UE is not authorized to transmit.</w:t>
      </w:r>
    </w:p>
    <w:p w14:paraId="75EA271C" w14:textId="77777777" w:rsidR="00533896" w:rsidRPr="00CB5EC9" w:rsidRDefault="00533896" w:rsidP="00533896">
      <w:pPr>
        <w:pStyle w:val="B1"/>
      </w:pPr>
      <w:r w:rsidRPr="00CB5EC9">
        <w:t>2)</w:t>
      </w:r>
      <w:r w:rsidRPr="00CB5EC9">
        <w:tab/>
        <w:t xml:space="preserve">Radio parameters for 5G ProSe </w:t>
      </w:r>
      <w:r w:rsidRPr="00CB5EC9">
        <w:rPr>
          <w:lang w:eastAsia="zh-CN"/>
        </w:rPr>
        <w:t xml:space="preserve">UE-to-Network </w:t>
      </w:r>
      <w:r w:rsidRPr="00CB5EC9">
        <w:t xml:space="preserve">Relay </w:t>
      </w:r>
      <w:r>
        <w:t>c</w:t>
      </w:r>
      <w:r w:rsidRPr="00CB5EC9">
        <w:t>ommunication when the UE is not "served by NG-RAN":</w:t>
      </w:r>
    </w:p>
    <w:p w14:paraId="32EB56A2" w14:textId="77777777" w:rsidR="00533896" w:rsidRPr="00CB5EC9" w:rsidRDefault="00533896" w:rsidP="00533896">
      <w:pPr>
        <w:pStyle w:val="B2"/>
      </w:pPr>
      <w:r w:rsidRPr="00CB5EC9">
        <w:t>-</w:t>
      </w:r>
      <w:r w:rsidRPr="00CB5EC9">
        <w:tab/>
        <w:t>Includes the radio parameters NR PC5 with Geographical Area(s) and an indication of whether they are "operator managed" or "non-operator managed". The UE uses the radio parameters to perform 5G ProSe Direct Communication over PC5 reference point when "not served by NG-RAN" only if the UE can reliably locate itself in the corresponding Geographical Area. Otherwise, the UE is not authorized to transmit.</w:t>
      </w:r>
    </w:p>
    <w:p w14:paraId="09674944" w14:textId="77777777" w:rsidR="00533896" w:rsidRPr="00CB5EC9" w:rsidRDefault="00533896" w:rsidP="00533896">
      <w:pPr>
        <w:pStyle w:val="NO"/>
        <w:rPr>
          <w:lang w:eastAsia="ko-KR"/>
        </w:rPr>
      </w:pPr>
      <w:r w:rsidRPr="00CB5EC9">
        <w:rPr>
          <w:lang w:eastAsia="ko-KR"/>
        </w:rPr>
        <w:t>NOTE </w:t>
      </w:r>
      <w:r>
        <w:rPr>
          <w:lang w:eastAsia="ko-KR"/>
        </w:rPr>
        <w:t>5</w:t>
      </w:r>
      <w:r w:rsidRPr="00CB5EC9">
        <w:rPr>
          <w:lang w:eastAsia="ko-KR"/>
        </w:rPr>
        <w:t>:</w:t>
      </w:r>
      <w:r w:rsidRPr="00CB5EC9">
        <w:rPr>
          <w:lang w:eastAsia="ko-KR"/>
        </w:rPr>
        <w:tab/>
      </w:r>
      <w:r>
        <w:rPr>
          <w:lang w:eastAsia="ko-KR"/>
        </w:rPr>
        <w:t>The validity time of these radio parameters is the same as the validity time of the Policy/Parameter listed above for 5G ProSe UE-to-Network Relay or 5G ProSe Remote UE.</w:t>
      </w:r>
    </w:p>
    <w:p w14:paraId="46D0AF85" w14:textId="699CB10A" w:rsidR="00A110C0" w:rsidRDefault="00A110C0" w:rsidP="00A110C0">
      <w:pPr>
        <w:pStyle w:val="StartEndofChange"/>
      </w:pPr>
      <w:r>
        <w:rPr>
          <w:rFonts w:hint="eastAsia"/>
        </w:rPr>
        <w:t xml:space="preserve">* </w:t>
      </w:r>
      <w:r>
        <w:t xml:space="preserve">* * * End of Changes * * * * </w:t>
      </w:r>
    </w:p>
    <w:p w14:paraId="53EFBCFB" w14:textId="77777777" w:rsidR="007C5C6B" w:rsidRPr="00A7799E" w:rsidRDefault="007C5C6B" w:rsidP="007C5C6B">
      <w:pPr>
        <w:rPr>
          <w:lang w:eastAsia="zh-CN"/>
        </w:rPr>
      </w:pPr>
    </w:p>
    <w:p w14:paraId="60028B5D" w14:textId="77777777" w:rsidR="007C5C6B" w:rsidRPr="0093004C" w:rsidRDefault="007C5C6B" w:rsidP="009210A0">
      <w:pPr>
        <w:pStyle w:val="B1"/>
      </w:pPr>
    </w:p>
    <w:sectPr w:rsidR="007C5C6B" w:rsidRPr="0093004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3B9CE" w14:textId="77777777" w:rsidR="00727721" w:rsidRDefault="00727721">
      <w:r>
        <w:separator/>
      </w:r>
    </w:p>
  </w:endnote>
  <w:endnote w:type="continuationSeparator" w:id="0">
    <w:p w14:paraId="479230AA" w14:textId="77777777" w:rsidR="00727721" w:rsidRDefault="007277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BD057" w14:textId="77777777" w:rsidR="00CC15F6" w:rsidRDefault="00CC15F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67F5B" w14:textId="77777777" w:rsidR="00CC15F6" w:rsidRDefault="00CC15F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FA56" w14:textId="77777777" w:rsidR="00CC15F6" w:rsidRDefault="00CC15F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727507" w14:textId="77777777" w:rsidR="00727721" w:rsidRDefault="00727721">
      <w:r>
        <w:separator/>
      </w:r>
    </w:p>
  </w:footnote>
  <w:footnote w:type="continuationSeparator" w:id="0">
    <w:p w14:paraId="79BCA39F" w14:textId="77777777" w:rsidR="00727721" w:rsidRDefault="007277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47A17" w14:textId="77777777" w:rsidR="00901291" w:rsidRDefault="00E371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FD2FF" w14:textId="77777777" w:rsidR="00CC15F6" w:rsidRDefault="00CC15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72F92" w14:textId="77777777" w:rsidR="00CC15F6" w:rsidRDefault="00CC15F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36519" w14:textId="77777777" w:rsidR="00901291" w:rsidRDefault="0090129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5086D4" w14:textId="77777777" w:rsidR="00901291" w:rsidRDefault="00E3716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1F27F" w14:textId="77777777" w:rsidR="00901291" w:rsidRDefault="009012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F277F5"/>
    <w:multiLevelType w:val="hybridMultilevel"/>
    <w:tmpl w:val="C0C039FA"/>
    <w:lvl w:ilvl="0" w:tplc="0EC293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BE342BA"/>
    <w:multiLevelType w:val="hybridMultilevel"/>
    <w:tmpl w:val="D7488916"/>
    <w:lvl w:ilvl="0" w:tplc="C55CFCD0">
      <w:start w:val="1"/>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67F474B"/>
    <w:multiLevelType w:val="hybridMultilevel"/>
    <w:tmpl w:val="6634358A"/>
    <w:lvl w:ilvl="0" w:tplc="F3409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38002403"/>
    <w:multiLevelType w:val="hybridMultilevel"/>
    <w:tmpl w:val="436CDF9A"/>
    <w:lvl w:ilvl="0" w:tplc="F2961D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66D0978"/>
    <w:multiLevelType w:val="hybridMultilevel"/>
    <w:tmpl w:val="981C0404"/>
    <w:lvl w:ilvl="0" w:tplc="C55CFCD0">
      <w:start w:val="1"/>
      <w:numFmt w:val="bullet"/>
      <w:lvlText w:val="-"/>
      <w:lvlJc w:val="left"/>
      <w:pPr>
        <w:ind w:left="780" w:hanging="420"/>
      </w:pPr>
      <w:rPr>
        <w:rFonts w:ascii="Arial" w:eastAsia="SimSun"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6" w15:restartNumberingAfterBreak="0">
    <w:nsid w:val="588E0726"/>
    <w:multiLevelType w:val="hybridMultilevel"/>
    <w:tmpl w:val="859C11DE"/>
    <w:lvl w:ilvl="0" w:tplc="C55CFCD0">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3"/>
  </w:num>
  <w:num w:numId="2">
    <w:abstractNumId w:val="6"/>
  </w:num>
  <w:num w:numId="3">
    <w:abstractNumId w:val="2"/>
  </w:num>
  <w:num w:numId="4">
    <w:abstractNumId w:val="4"/>
  </w:num>
  <w:num w:numId="5">
    <w:abstractNumId w:val="1"/>
  </w:num>
  <w:num w:numId="6">
    <w:abstractNumId w:val="0"/>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YwM7A0MLYwNTIzNbVQ0lEKTi0uzszPAykwrAUAkSF0XywAAAA="/>
  </w:docVars>
  <w:rsids>
    <w:rsidRoot w:val="00901291"/>
    <w:rsid w:val="00003D14"/>
    <w:rsid w:val="00005098"/>
    <w:rsid w:val="000314F3"/>
    <w:rsid w:val="00063273"/>
    <w:rsid w:val="000645C7"/>
    <w:rsid w:val="00092983"/>
    <w:rsid w:val="000A6F51"/>
    <w:rsid w:val="000B2FFF"/>
    <w:rsid w:val="000B30A8"/>
    <w:rsid w:val="000C2E61"/>
    <w:rsid w:val="000E5D05"/>
    <w:rsid w:val="000F20C3"/>
    <w:rsid w:val="000F66C9"/>
    <w:rsid w:val="001024AE"/>
    <w:rsid w:val="00102758"/>
    <w:rsid w:val="001060F9"/>
    <w:rsid w:val="001121DD"/>
    <w:rsid w:val="001363A8"/>
    <w:rsid w:val="00154176"/>
    <w:rsid w:val="0015613F"/>
    <w:rsid w:val="001755BE"/>
    <w:rsid w:val="00183FE6"/>
    <w:rsid w:val="00193ABF"/>
    <w:rsid w:val="001A3438"/>
    <w:rsid w:val="001B7818"/>
    <w:rsid w:val="001C3DD6"/>
    <w:rsid w:val="001D1102"/>
    <w:rsid w:val="001D2061"/>
    <w:rsid w:val="001F4F40"/>
    <w:rsid w:val="001F7A23"/>
    <w:rsid w:val="002019FC"/>
    <w:rsid w:val="00230BF4"/>
    <w:rsid w:val="0024200F"/>
    <w:rsid w:val="00253850"/>
    <w:rsid w:val="00253C53"/>
    <w:rsid w:val="0027794D"/>
    <w:rsid w:val="002A7662"/>
    <w:rsid w:val="002B42CB"/>
    <w:rsid w:val="002B4A47"/>
    <w:rsid w:val="002B4B74"/>
    <w:rsid w:val="002B6F5E"/>
    <w:rsid w:val="002C6367"/>
    <w:rsid w:val="002E4116"/>
    <w:rsid w:val="002F08A9"/>
    <w:rsid w:val="002F27EA"/>
    <w:rsid w:val="00301FA9"/>
    <w:rsid w:val="0033740F"/>
    <w:rsid w:val="003518B2"/>
    <w:rsid w:val="00351EE0"/>
    <w:rsid w:val="003622F0"/>
    <w:rsid w:val="003B085F"/>
    <w:rsid w:val="003B38D4"/>
    <w:rsid w:val="003B6BBF"/>
    <w:rsid w:val="003C79F2"/>
    <w:rsid w:val="003E397A"/>
    <w:rsid w:val="003F1518"/>
    <w:rsid w:val="0040644F"/>
    <w:rsid w:val="00411211"/>
    <w:rsid w:val="0043283D"/>
    <w:rsid w:val="0043764D"/>
    <w:rsid w:val="004633FA"/>
    <w:rsid w:val="00472F7B"/>
    <w:rsid w:val="00472F90"/>
    <w:rsid w:val="00475935"/>
    <w:rsid w:val="004801A1"/>
    <w:rsid w:val="00481F4B"/>
    <w:rsid w:val="004B335E"/>
    <w:rsid w:val="004B4B02"/>
    <w:rsid w:val="004B6C3D"/>
    <w:rsid w:val="004B74D7"/>
    <w:rsid w:val="004D2F15"/>
    <w:rsid w:val="004E4324"/>
    <w:rsid w:val="00510528"/>
    <w:rsid w:val="005118D5"/>
    <w:rsid w:val="0051256B"/>
    <w:rsid w:val="0052614B"/>
    <w:rsid w:val="00533896"/>
    <w:rsid w:val="00535413"/>
    <w:rsid w:val="00546D55"/>
    <w:rsid w:val="005472C1"/>
    <w:rsid w:val="005734F7"/>
    <w:rsid w:val="00584EF8"/>
    <w:rsid w:val="005A15C7"/>
    <w:rsid w:val="005A3AE7"/>
    <w:rsid w:val="005B0F50"/>
    <w:rsid w:val="005C61BA"/>
    <w:rsid w:val="005F2080"/>
    <w:rsid w:val="005F240A"/>
    <w:rsid w:val="005F4683"/>
    <w:rsid w:val="006018CE"/>
    <w:rsid w:val="006058A0"/>
    <w:rsid w:val="00647AB2"/>
    <w:rsid w:val="00652DC8"/>
    <w:rsid w:val="00674C1D"/>
    <w:rsid w:val="0069272C"/>
    <w:rsid w:val="00697CDE"/>
    <w:rsid w:val="006A3301"/>
    <w:rsid w:val="006D2DD5"/>
    <w:rsid w:val="006E1CD4"/>
    <w:rsid w:val="006F1054"/>
    <w:rsid w:val="0070084E"/>
    <w:rsid w:val="00700DB3"/>
    <w:rsid w:val="00727721"/>
    <w:rsid w:val="0074047A"/>
    <w:rsid w:val="007419F6"/>
    <w:rsid w:val="00741EAD"/>
    <w:rsid w:val="00772607"/>
    <w:rsid w:val="007803C2"/>
    <w:rsid w:val="007A7595"/>
    <w:rsid w:val="007C5C6B"/>
    <w:rsid w:val="007E0160"/>
    <w:rsid w:val="007E12DC"/>
    <w:rsid w:val="007E1391"/>
    <w:rsid w:val="007F6B5E"/>
    <w:rsid w:val="008042C5"/>
    <w:rsid w:val="00831598"/>
    <w:rsid w:val="00833F95"/>
    <w:rsid w:val="00842CF0"/>
    <w:rsid w:val="00842F6F"/>
    <w:rsid w:val="00864BD0"/>
    <w:rsid w:val="00880094"/>
    <w:rsid w:val="008811BB"/>
    <w:rsid w:val="00884039"/>
    <w:rsid w:val="008B209C"/>
    <w:rsid w:val="008C1756"/>
    <w:rsid w:val="008C64AE"/>
    <w:rsid w:val="008F0720"/>
    <w:rsid w:val="008F2B69"/>
    <w:rsid w:val="00901291"/>
    <w:rsid w:val="0090608A"/>
    <w:rsid w:val="0091145D"/>
    <w:rsid w:val="00912285"/>
    <w:rsid w:val="00915D18"/>
    <w:rsid w:val="009210A0"/>
    <w:rsid w:val="00922823"/>
    <w:rsid w:val="00931A43"/>
    <w:rsid w:val="00943C1B"/>
    <w:rsid w:val="00952F8D"/>
    <w:rsid w:val="009672D4"/>
    <w:rsid w:val="00971A5C"/>
    <w:rsid w:val="0097570C"/>
    <w:rsid w:val="00987334"/>
    <w:rsid w:val="009A4E92"/>
    <w:rsid w:val="009B52C3"/>
    <w:rsid w:val="009C1199"/>
    <w:rsid w:val="009D3A2F"/>
    <w:rsid w:val="00A01F61"/>
    <w:rsid w:val="00A06DD0"/>
    <w:rsid w:val="00A10274"/>
    <w:rsid w:val="00A110C0"/>
    <w:rsid w:val="00A1558D"/>
    <w:rsid w:val="00A245F6"/>
    <w:rsid w:val="00A52458"/>
    <w:rsid w:val="00A64203"/>
    <w:rsid w:val="00A72BCE"/>
    <w:rsid w:val="00AB0693"/>
    <w:rsid w:val="00AB7005"/>
    <w:rsid w:val="00AC17B4"/>
    <w:rsid w:val="00AC242B"/>
    <w:rsid w:val="00AD08F6"/>
    <w:rsid w:val="00B03986"/>
    <w:rsid w:val="00B12866"/>
    <w:rsid w:val="00B1680A"/>
    <w:rsid w:val="00B202F0"/>
    <w:rsid w:val="00B2030E"/>
    <w:rsid w:val="00B4762B"/>
    <w:rsid w:val="00B54570"/>
    <w:rsid w:val="00B7384A"/>
    <w:rsid w:val="00B7569D"/>
    <w:rsid w:val="00B9137E"/>
    <w:rsid w:val="00BA3239"/>
    <w:rsid w:val="00BB40FC"/>
    <w:rsid w:val="00BB7C84"/>
    <w:rsid w:val="00BD1395"/>
    <w:rsid w:val="00BE0819"/>
    <w:rsid w:val="00C17C27"/>
    <w:rsid w:val="00C20617"/>
    <w:rsid w:val="00C23507"/>
    <w:rsid w:val="00C55605"/>
    <w:rsid w:val="00C767CC"/>
    <w:rsid w:val="00CC15F6"/>
    <w:rsid w:val="00CE330B"/>
    <w:rsid w:val="00CE69B8"/>
    <w:rsid w:val="00D13E0E"/>
    <w:rsid w:val="00D150CE"/>
    <w:rsid w:val="00D27957"/>
    <w:rsid w:val="00D33DCB"/>
    <w:rsid w:val="00D52AA2"/>
    <w:rsid w:val="00D65158"/>
    <w:rsid w:val="00D75F1C"/>
    <w:rsid w:val="00D90871"/>
    <w:rsid w:val="00D94913"/>
    <w:rsid w:val="00DB12D0"/>
    <w:rsid w:val="00DC0398"/>
    <w:rsid w:val="00DC0D18"/>
    <w:rsid w:val="00DE5F42"/>
    <w:rsid w:val="00DF1EAB"/>
    <w:rsid w:val="00DF3FDA"/>
    <w:rsid w:val="00E00B50"/>
    <w:rsid w:val="00E10720"/>
    <w:rsid w:val="00E16939"/>
    <w:rsid w:val="00E177D6"/>
    <w:rsid w:val="00E3716E"/>
    <w:rsid w:val="00E672B4"/>
    <w:rsid w:val="00E82A99"/>
    <w:rsid w:val="00E93887"/>
    <w:rsid w:val="00EA0FFD"/>
    <w:rsid w:val="00EA3146"/>
    <w:rsid w:val="00EA590E"/>
    <w:rsid w:val="00EB4CD0"/>
    <w:rsid w:val="00EB6788"/>
    <w:rsid w:val="00EC1219"/>
    <w:rsid w:val="00ED7A70"/>
    <w:rsid w:val="00EE6E69"/>
    <w:rsid w:val="00EF2D95"/>
    <w:rsid w:val="00F01658"/>
    <w:rsid w:val="00F07A00"/>
    <w:rsid w:val="00F124AC"/>
    <w:rsid w:val="00F17755"/>
    <w:rsid w:val="00F24022"/>
    <w:rsid w:val="00F633D1"/>
    <w:rsid w:val="00F641C1"/>
    <w:rsid w:val="00F6420B"/>
    <w:rsid w:val="00F655F2"/>
    <w:rsid w:val="00F70F12"/>
    <w:rsid w:val="00F8360C"/>
    <w:rsid w:val="00FA4BF8"/>
    <w:rsid w:val="00FA5F1B"/>
    <w:rsid w:val="00FA7F02"/>
    <w:rsid w:val="00FB0B13"/>
    <w:rsid w:val="00FB718C"/>
    <w:rsid w:val="00FC6377"/>
    <w:rsid w:val="00FD50C2"/>
    <w:rsid w:val="00FD5BBA"/>
    <w:rsid w:val="00FD68A1"/>
    <w:rsid w:val="00FE47E0"/>
    <w:rsid w:val="00FF392C"/>
    <w:rsid w:val="00FF5153"/>
    <w:rsid w:val="00FF5A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65FEB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uiPriority w:val="99"/>
    <w:semiHidden/>
    <w:rPr>
      <w:rFonts w:ascii="Times New Roman" w:hAnsi="Times New Roman"/>
      <w:lang w:val="en-GB" w:eastAsia="en-US"/>
    </w:rPr>
  </w:style>
  <w:style w:type="character" w:customStyle="1" w:styleId="NOChar">
    <w:name w:val="NO Char"/>
    <w:rPr>
      <w:lang w:eastAsia="en-US"/>
    </w:rPr>
  </w:style>
  <w:style w:type="table" w:styleId="TableGrid">
    <w:name w:val="Table Grid"/>
    <w:basedOn w:val="TableNormal"/>
    <w:uiPriority w:val="39"/>
    <w:rsid w:val="001363A8"/>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1D2061"/>
    <w:rPr>
      <w:rFonts w:ascii="Times New Roman" w:hAnsi="Times New Roman"/>
      <w:color w:val="FF0000"/>
      <w:lang w:val="en-GB" w:eastAsia="en-US"/>
    </w:rPr>
  </w:style>
  <w:style w:type="character" w:customStyle="1" w:styleId="THChar">
    <w:name w:val="TH Char"/>
    <w:link w:val="TH"/>
    <w:qFormat/>
    <w:rsid w:val="00647AB2"/>
    <w:rPr>
      <w:rFonts w:ascii="Arial" w:hAnsi="Arial"/>
      <w:b/>
      <w:lang w:val="en-GB" w:eastAsia="en-US"/>
    </w:rPr>
  </w:style>
  <w:style w:type="character" w:customStyle="1" w:styleId="TFChar">
    <w:name w:val="TF Char"/>
    <w:link w:val="TF"/>
    <w:qFormat/>
    <w:rsid w:val="00647AB2"/>
    <w:rPr>
      <w:rFonts w:ascii="Arial" w:hAnsi="Arial"/>
      <w:b/>
      <w:lang w:val="en-GB" w:eastAsia="en-US"/>
    </w:rPr>
  </w:style>
  <w:style w:type="character" w:customStyle="1" w:styleId="B3Car">
    <w:name w:val="B3 Car"/>
    <w:link w:val="B3"/>
    <w:rsid w:val="00CE69B8"/>
    <w:rPr>
      <w:rFonts w:ascii="Times New Roman" w:hAnsi="Times New Roman"/>
      <w:lang w:val="en-GB" w:eastAsia="en-US"/>
    </w:rPr>
  </w:style>
  <w:style w:type="paragraph" w:styleId="Revision">
    <w:name w:val="Revision"/>
    <w:hidden/>
    <w:uiPriority w:val="99"/>
    <w:semiHidden/>
    <w:rsid w:val="009C11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719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B2D11-7078-4187-B531-E456CEEAC6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6</Pages>
  <Words>2289</Words>
  <Characters>13048</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Ericsson-Jan21</cp:lastModifiedBy>
  <cp:revision>48</cp:revision>
  <cp:lastPrinted>1900-01-01T05:00:00Z</cp:lastPrinted>
  <dcterms:created xsi:type="dcterms:W3CDTF">2022-01-15T11:06:00Z</dcterms:created>
  <dcterms:modified xsi:type="dcterms:W3CDTF">2022-01-28T17:22:00Z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