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F3827" w14:textId="626F2A91" w:rsidR="001421EC" w:rsidRDefault="001421EC" w:rsidP="001421EC">
      <w:pPr>
        <w:pStyle w:val="CRCoverPage"/>
        <w:tabs>
          <w:tab w:val="right" w:pos="9639"/>
        </w:tabs>
        <w:spacing w:after="0"/>
        <w:rPr>
          <w:b/>
          <w:i/>
          <w:noProof/>
          <w:sz w:val="28"/>
        </w:rPr>
      </w:pPr>
      <w:bookmarkStart w:id="0" w:name="_Toc64385462"/>
      <w:bookmarkStart w:id="1" w:name="_Toc64529612"/>
      <w:bookmarkStart w:id="2" w:name="_Toc83205973"/>
      <w:bookmarkStart w:id="3" w:name="historyclause"/>
      <w:bookmarkStart w:id="4" w:name="_Toc343594485"/>
      <w:r>
        <w:rPr>
          <w:b/>
          <w:noProof/>
          <w:sz w:val="24"/>
        </w:rPr>
        <w:t>3GPP TSG-SA2 Meeting #148E</w:t>
      </w:r>
      <w:r>
        <w:rPr>
          <w:b/>
          <w:i/>
          <w:noProof/>
          <w:sz w:val="28"/>
        </w:rPr>
        <w:tab/>
      </w:r>
      <w:r w:rsidRPr="00B12FFB">
        <w:rPr>
          <w:b/>
          <w:i/>
          <w:noProof/>
          <w:sz w:val="28"/>
        </w:rPr>
        <w:t>S2-21</w:t>
      </w:r>
      <w:r w:rsidR="002273CA">
        <w:rPr>
          <w:b/>
          <w:i/>
          <w:noProof/>
          <w:sz w:val="28"/>
        </w:rPr>
        <w:t>08430</w:t>
      </w:r>
    </w:p>
    <w:p w14:paraId="2DB9E718" w14:textId="707121A6" w:rsidR="001421EC" w:rsidRDefault="005E2239" w:rsidP="001421EC">
      <w:pPr>
        <w:pStyle w:val="CRCoverPage"/>
        <w:outlineLvl w:val="0"/>
        <w:rPr>
          <w:b/>
          <w:noProof/>
          <w:sz w:val="24"/>
        </w:rPr>
      </w:pPr>
      <w:r>
        <w:fldChar w:fldCharType="begin"/>
      </w:r>
      <w:r>
        <w:instrText xml:space="preserve"> DOCPROPERTY  Location  \* MERGEFORMAT </w:instrText>
      </w:r>
      <w:r>
        <w:fldChar w:fldCharType="separate"/>
      </w:r>
      <w:r w:rsidR="001421EC">
        <w:rPr>
          <w:b/>
          <w:noProof/>
          <w:sz w:val="24"/>
        </w:rPr>
        <w:t>Electronic, 15</w:t>
      </w:r>
      <w:r w:rsidR="001421EC" w:rsidRPr="00602D99">
        <w:rPr>
          <w:b/>
          <w:noProof/>
          <w:sz w:val="24"/>
          <w:vertAlign w:val="superscript"/>
        </w:rPr>
        <w:t>th</w:t>
      </w:r>
      <w:r w:rsidR="001421EC">
        <w:rPr>
          <w:b/>
          <w:noProof/>
          <w:sz w:val="24"/>
          <w:vertAlign w:val="superscript"/>
        </w:rPr>
        <w:t xml:space="preserve"> </w:t>
      </w:r>
      <w:r w:rsidR="001421EC">
        <w:rPr>
          <w:b/>
          <w:noProof/>
          <w:sz w:val="24"/>
        </w:rPr>
        <w:t xml:space="preserve">- </w:t>
      </w:r>
      <w:r w:rsidR="00E52992">
        <w:rPr>
          <w:b/>
          <w:noProof/>
          <w:sz w:val="24"/>
        </w:rPr>
        <w:t>22</w:t>
      </w:r>
      <w:r w:rsidR="00E52992" w:rsidRPr="00E52992">
        <w:rPr>
          <w:b/>
          <w:noProof/>
          <w:sz w:val="24"/>
          <w:vertAlign w:val="superscript"/>
        </w:rPr>
        <w:t>nd</w:t>
      </w:r>
      <w:r w:rsidR="00E52992">
        <w:rPr>
          <w:b/>
          <w:noProof/>
          <w:sz w:val="24"/>
        </w:rPr>
        <w:t xml:space="preserve"> </w:t>
      </w:r>
      <w:r w:rsidR="001421EC">
        <w:rPr>
          <w:b/>
          <w:noProof/>
          <w:sz w:val="24"/>
        </w:rPr>
        <w:t xml:space="preserve">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EC" w14:paraId="5B9B2165" w14:textId="77777777" w:rsidTr="001421EC">
        <w:tc>
          <w:tcPr>
            <w:tcW w:w="9641" w:type="dxa"/>
            <w:gridSpan w:val="9"/>
            <w:tcBorders>
              <w:top w:val="single" w:sz="4" w:space="0" w:color="auto"/>
              <w:left w:val="single" w:sz="4" w:space="0" w:color="auto"/>
              <w:right w:val="single" w:sz="4" w:space="0" w:color="auto"/>
            </w:tcBorders>
          </w:tcPr>
          <w:p w14:paraId="4FE33CAA" w14:textId="77777777" w:rsidR="001421EC" w:rsidRDefault="001421EC" w:rsidP="001421EC">
            <w:pPr>
              <w:pStyle w:val="CRCoverPage"/>
              <w:spacing w:after="0"/>
              <w:jc w:val="right"/>
              <w:rPr>
                <w:i/>
                <w:noProof/>
              </w:rPr>
            </w:pPr>
            <w:r>
              <w:rPr>
                <w:i/>
                <w:noProof/>
                <w:sz w:val="14"/>
              </w:rPr>
              <w:t>CR-Form-v12.1</w:t>
            </w:r>
          </w:p>
        </w:tc>
      </w:tr>
      <w:tr w:rsidR="001421EC" w14:paraId="2FB53E61" w14:textId="77777777" w:rsidTr="001421EC">
        <w:tc>
          <w:tcPr>
            <w:tcW w:w="9641" w:type="dxa"/>
            <w:gridSpan w:val="9"/>
            <w:tcBorders>
              <w:left w:val="single" w:sz="4" w:space="0" w:color="auto"/>
              <w:right w:val="single" w:sz="4" w:space="0" w:color="auto"/>
            </w:tcBorders>
          </w:tcPr>
          <w:p w14:paraId="695CFF26" w14:textId="77777777" w:rsidR="001421EC" w:rsidRDefault="001421EC" w:rsidP="001421EC">
            <w:pPr>
              <w:pStyle w:val="CRCoverPage"/>
              <w:spacing w:after="0"/>
              <w:jc w:val="center"/>
              <w:rPr>
                <w:noProof/>
              </w:rPr>
            </w:pPr>
            <w:r>
              <w:rPr>
                <w:b/>
                <w:noProof/>
                <w:sz w:val="32"/>
              </w:rPr>
              <w:t>CHANGE REQUEST</w:t>
            </w:r>
          </w:p>
        </w:tc>
      </w:tr>
      <w:tr w:rsidR="001421EC" w14:paraId="0A63DA78" w14:textId="77777777" w:rsidTr="001421EC">
        <w:tc>
          <w:tcPr>
            <w:tcW w:w="9641" w:type="dxa"/>
            <w:gridSpan w:val="9"/>
            <w:tcBorders>
              <w:left w:val="single" w:sz="4" w:space="0" w:color="auto"/>
              <w:right w:val="single" w:sz="4" w:space="0" w:color="auto"/>
            </w:tcBorders>
          </w:tcPr>
          <w:p w14:paraId="5726E674" w14:textId="77777777" w:rsidR="001421EC" w:rsidRDefault="001421EC" w:rsidP="001421EC">
            <w:pPr>
              <w:pStyle w:val="CRCoverPage"/>
              <w:spacing w:after="0"/>
              <w:rPr>
                <w:noProof/>
                <w:sz w:val="8"/>
                <w:szCs w:val="8"/>
              </w:rPr>
            </w:pPr>
          </w:p>
        </w:tc>
      </w:tr>
      <w:tr w:rsidR="001421EC" w14:paraId="54059B3B" w14:textId="77777777" w:rsidTr="001421EC">
        <w:tc>
          <w:tcPr>
            <w:tcW w:w="142" w:type="dxa"/>
            <w:tcBorders>
              <w:left w:val="single" w:sz="4" w:space="0" w:color="auto"/>
            </w:tcBorders>
          </w:tcPr>
          <w:p w14:paraId="33C0D768" w14:textId="77777777" w:rsidR="001421EC" w:rsidRDefault="001421EC" w:rsidP="001421EC">
            <w:pPr>
              <w:pStyle w:val="CRCoverPage"/>
              <w:spacing w:after="0"/>
              <w:jc w:val="right"/>
              <w:rPr>
                <w:noProof/>
              </w:rPr>
            </w:pPr>
          </w:p>
        </w:tc>
        <w:tc>
          <w:tcPr>
            <w:tcW w:w="1559" w:type="dxa"/>
            <w:shd w:val="clear" w:color="auto" w:fill="auto"/>
          </w:tcPr>
          <w:p w14:paraId="081471E6" w14:textId="77777777" w:rsidR="001421EC" w:rsidRPr="00410371" w:rsidRDefault="001421EC" w:rsidP="001421EC">
            <w:pPr>
              <w:pStyle w:val="CRCoverPage"/>
              <w:spacing w:after="0"/>
              <w:jc w:val="center"/>
              <w:rPr>
                <w:b/>
                <w:noProof/>
                <w:sz w:val="28"/>
              </w:rPr>
            </w:pPr>
            <w:r w:rsidRPr="00D73CE5">
              <w:rPr>
                <w:b/>
                <w:noProof/>
                <w:sz w:val="28"/>
              </w:rPr>
              <w:t>23.</w:t>
            </w:r>
            <w:r>
              <w:rPr>
                <w:b/>
                <w:noProof/>
                <w:sz w:val="28"/>
              </w:rPr>
              <w:t>256</w:t>
            </w:r>
          </w:p>
        </w:tc>
        <w:tc>
          <w:tcPr>
            <w:tcW w:w="709" w:type="dxa"/>
          </w:tcPr>
          <w:p w14:paraId="1362321D" w14:textId="77777777" w:rsidR="001421EC" w:rsidRDefault="001421EC" w:rsidP="001421EC">
            <w:pPr>
              <w:pStyle w:val="CRCoverPage"/>
              <w:spacing w:after="0"/>
              <w:jc w:val="center"/>
              <w:rPr>
                <w:noProof/>
              </w:rPr>
            </w:pPr>
            <w:r>
              <w:rPr>
                <w:b/>
                <w:noProof/>
                <w:sz w:val="28"/>
              </w:rPr>
              <w:t>CR</w:t>
            </w:r>
          </w:p>
        </w:tc>
        <w:tc>
          <w:tcPr>
            <w:tcW w:w="1276" w:type="dxa"/>
            <w:shd w:val="clear" w:color="auto" w:fill="auto"/>
          </w:tcPr>
          <w:p w14:paraId="392946CC" w14:textId="3D9535EC" w:rsidR="001421EC" w:rsidRPr="00410371" w:rsidRDefault="002273CA" w:rsidP="001421EC">
            <w:pPr>
              <w:pStyle w:val="CRCoverPage"/>
              <w:spacing w:after="0"/>
              <w:rPr>
                <w:noProof/>
              </w:rPr>
            </w:pPr>
            <w:r>
              <w:rPr>
                <w:b/>
                <w:noProof/>
                <w:sz w:val="28"/>
              </w:rPr>
              <w:t>0032</w:t>
            </w:r>
          </w:p>
        </w:tc>
        <w:tc>
          <w:tcPr>
            <w:tcW w:w="709" w:type="dxa"/>
          </w:tcPr>
          <w:p w14:paraId="7F8DC5CA" w14:textId="77777777" w:rsidR="001421EC" w:rsidRDefault="001421EC" w:rsidP="001421EC">
            <w:pPr>
              <w:pStyle w:val="CRCoverPage"/>
              <w:tabs>
                <w:tab w:val="right" w:pos="625"/>
              </w:tabs>
              <w:spacing w:after="0"/>
              <w:jc w:val="center"/>
              <w:rPr>
                <w:noProof/>
              </w:rPr>
            </w:pPr>
            <w:r>
              <w:rPr>
                <w:b/>
                <w:bCs/>
                <w:noProof/>
                <w:sz w:val="28"/>
              </w:rPr>
              <w:t>rev -</w:t>
            </w:r>
          </w:p>
        </w:tc>
        <w:tc>
          <w:tcPr>
            <w:tcW w:w="992" w:type="dxa"/>
            <w:shd w:val="clear" w:color="auto" w:fill="auto"/>
          </w:tcPr>
          <w:p w14:paraId="7CE9D3BC" w14:textId="77777777" w:rsidR="001421EC" w:rsidRPr="00410371" w:rsidRDefault="001421EC" w:rsidP="001421EC">
            <w:pPr>
              <w:pStyle w:val="CRCoverPage"/>
              <w:spacing w:after="0"/>
              <w:jc w:val="center"/>
              <w:rPr>
                <w:b/>
                <w:noProof/>
              </w:rPr>
            </w:pPr>
          </w:p>
        </w:tc>
        <w:tc>
          <w:tcPr>
            <w:tcW w:w="2410" w:type="dxa"/>
          </w:tcPr>
          <w:p w14:paraId="316CCF28" w14:textId="77777777" w:rsidR="001421EC" w:rsidRDefault="001421EC" w:rsidP="001421E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653EEC0" w14:textId="77777777" w:rsidR="001421EC" w:rsidRPr="00410371" w:rsidRDefault="005E2239" w:rsidP="001421EC">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1421EC">
              <w:rPr>
                <w:b/>
                <w:noProof/>
                <w:sz w:val="28"/>
              </w:rPr>
              <w:t>17.0.0</w:t>
            </w:r>
            <w:r>
              <w:rPr>
                <w:b/>
                <w:noProof/>
                <w:sz w:val="28"/>
              </w:rPr>
              <w:fldChar w:fldCharType="end"/>
            </w:r>
            <w:r>
              <w:rPr>
                <w:b/>
                <w:noProof/>
                <w:sz w:val="28"/>
              </w:rPr>
              <w:fldChar w:fldCharType="end"/>
            </w:r>
          </w:p>
        </w:tc>
        <w:tc>
          <w:tcPr>
            <w:tcW w:w="143" w:type="dxa"/>
            <w:tcBorders>
              <w:right w:val="single" w:sz="4" w:space="0" w:color="auto"/>
            </w:tcBorders>
          </w:tcPr>
          <w:p w14:paraId="4CFAFE96" w14:textId="77777777" w:rsidR="001421EC" w:rsidRDefault="001421EC" w:rsidP="001421EC">
            <w:pPr>
              <w:pStyle w:val="CRCoverPage"/>
              <w:spacing w:after="0"/>
              <w:rPr>
                <w:noProof/>
              </w:rPr>
            </w:pPr>
          </w:p>
        </w:tc>
      </w:tr>
      <w:tr w:rsidR="001421EC" w14:paraId="6AE3714C" w14:textId="77777777" w:rsidTr="001421EC">
        <w:tc>
          <w:tcPr>
            <w:tcW w:w="9641" w:type="dxa"/>
            <w:gridSpan w:val="9"/>
            <w:tcBorders>
              <w:left w:val="single" w:sz="4" w:space="0" w:color="auto"/>
              <w:right w:val="single" w:sz="4" w:space="0" w:color="auto"/>
            </w:tcBorders>
          </w:tcPr>
          <w:p w14:paraId="7620FEFF" w14:textId="77777777" w:rsidR="001421EC" w:rsidRDefault="001421EC" w:rsidP="001421EC">
            <w:pPr>
              <w:pStyle w:val="CRCoverPage"/>
              <w:spacing w:after="0"/>
              <w:rPr>
                <w:noProof/>
              </w:rPr>
            </w:pPr>
          </w:p>
        </w:tc>
      </w:tr>
      <w:tr w:rsidR="001421EC" w14:paraId="36AC7977" w14:textId="77777777" w:rsidTr="001421EC">
        <w:tc>
          <w:tcPr>
            <w:tcW w:w="9641" w:type="dxa"/>
            <w:gridSpan w:val="9"/>
            <w:tcBorders>
              <w:top w:val="single" w:sz="4" w:space="0" w:color="auto"/>
            </w:tcBorders>
          </w:tcPr>
          <w:p w14:paraId="327E69C5" w14:textId="77777777" w:rsidR="001421EC" w:rsidRPr="00F25D98" w:rsidRDefault="001421EC" w:rsidP="001421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421EC" w14:paraId="0E78E67F" w14:textId="77777777" w:rsidTr="001421EC">
        <w:tc>
          <w:tcPr>
            <w:tcW w:w="9641" w:type="dxa"/>
            <w:gridSpan w:val="9"/>
          </w:tcPr>
          <w:p w14:paraId="11BCAE56" w14:textId="77777777" w:rsidR="001421EC" w:rsidRDefault="001421EC" w:rsidP="001421EC">
            <w:pPr>
              <w:pStyle w:val="CRCoverPage"/>
              <w:spacing w:after="0"/>
              <w:rPr>
                <w:noProof/>
                <w:sz w:val="8"/>
                <w:szCs w:val="8"/>
              </w:rPr>
            </w:pPr>
          </w:p>
        </w:tc>
      </w:tr>
    </w:tbl>
    <w:p w14:paraId="4F2F5407" w14:textId="77777777" w:rsidR="001421EC" w:rsidRDefault="001421EC" w:rsidP="00142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EC" w14:paraId="76744F61" w14:textId="77777777" w:rsidTr="001421EC">
        <w:tc>
          <w:tcPr>
            <w:tcW w:w="2835" w:type="dxa"/>
          </w:tcPr>
          <w:p w14:paraId="65B76BBB" w14:textId="77777777" w:rsidR="001421EC" w:rsidRDefault="001421EC" w:rsidP="001421EC">
            <w:pPr>
              <w:pStyle w:val="CRCoverPage"/>
              <w:tabs>
                <w:tab w:val="right" w:pos="2751"/>
              </w:tabs>
              <w:spacing w:after="0"/>
              <w:rPr>
                <w:b/>
                <w:i/>
                <w:noProof/>
              </w:rPr>
            </w:pPr>
            <w:r>
              <w:rPr>
                <w:b/>
                <w:i/>
                <w:noProof/>
              </w:rPr>
              <w:t>Proposed change affects:</w:t>
            </w:r>
          </w:p>
        </w:tc>
        <w:tc>
          <w:tcPr>
            <w:tcW w:w="1418" w:type="dxa"/>
          </w:tcPr>
          <w:p w14:paraId="48ACC0F2" w14:textId="77777777" w:rsidR="001421EC" w:rsidRDefault="001421EC" w:rsidP="00142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2DFDA" w14:textId="77777777" w:rsidR="001421EC" w:rsidRDefault="001421EC" w:rsidP="001421EC">
            <w:pPr>
              <w:pStyle w:val="CRCoverPage"/>
              <w:spacing w:after="0"/>
              <w:jc w:val="center"/>
              <w:rPr>
                <w:b/>
                <w:caps/>
                <w:noProof/>
              </w:rPr>
            </w:pPr>
          </w:p>
        </w:tc>
        <w:tc>
          <w:tcPr>
            <w:tcW w:w="709" w:type="dxa"/>
            <w:tcBorders>
              <w:left w:val="single" w:sz="4" w:space="0" w:color="auto"/>
            </w:tcBorders>
          </w:tcPr>
          <w:p w14:paraId="2002832B" w14:textId="77777777" w:rsidR="001421EC" w:rsidRDefault="001421EC" w:rsidP="00142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EBB5A" w14:textId="77777777" w:rsidR="001421EC" w:rsidRDefault="001421EC" w:rsidP="001421EC">
            <w:pPr>
              <w:pStyle w:val="CRCoverPage"/>
              <w:spacing w:after="0"/>
              <w:jc w:val="center"/>
              <w:rPr>
                <w:b/>
                <w:caps/>
                <w:noProof/>
              </w:rPr>
            </w:pPr>
            <w:r>
              <w:rPr>
                <w:b/>
                <w:caps/>
                <w:noProof/>
              </w:rPr>
              <w:t>X</w:t>
            </w:r>
          </w:p>
        </w:tc>
        <w:tc>
          <w:tcPr>
            <w:tcW w:w="2126" w:type="dxa"/>
          </w:tcPr>
          <w:p w14:paraId="02161E0D" w14:textId="77777777" w:rsidR="001421EC" w:rsidRDefault="001421EC" w:rsidP="00142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B8E99" w14:textId="77777777" w:rsidR="001421EC" w:rsidRDefault="001421EC" w:rsidP="001421EC">
            <w:pPr>
              <w:pStyle w:val="CRCoverPage"/>
              <w:spacing w:after="0"/>
              <w:jc w:val="center"/>
              <w:rPr>
                <w:b/>
                <w:caps/>
                <w:noProof/>
              </w:rPr>
            </w:pPr>
          </w:p>
        </w:tc>
        <w:tc>
          <w:tcPr>
            <w:tcW w:w="1418" w:type="dxa"/>
            <w:tcBorders>
              <w:left w:val="nil"/>
            </w:tcBorders>
          </w:tcPr>
          <w:p w14:paraId="75EA4E0F" w14:textId="77777777" w:rsidR="001421EC" w:rsidRDefault="001421EC" w:rsidP="00142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19B6C" w14:textId="77777777" w:rsidR="001421EC" w:rsidRDefault="001421EC" w:rsidP="001421EC">
            <w:pPr>
              <w:pStyle w:val="CRCoverPage"/>
              <w:spacing w:after="0"/>
              <w:jc w:val="center"/>
              <w:rPr>
                <w:b/>
                <w:bCs/>
                <w:caps/>
                <w:noProof/>
              </w:rPr>
            </w:pPr>
            <w:r>
              <w:rPr>
                <w:b/>
                <w:bCs/>
                <w:caps/>
                <w:noProof/>
              </w:rPr>
              <w:t>X</w:t>
            </w:r>
          </w:p>
        </w:tc>
      </w:tr>
    </w:tbl>
    <w:p w14:paraId="67163193" w14:textId="77777777" w:rsidR="001421EC" w:rsidRDefault="001421EC" w:rsidP="00142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EC" w14:paraId="085C3432" w14:textId="77777777" w:rsidTr="001421EC">
        <w:tc>
          <w:tcPr>
            <w:tcW w:w="9640" w:type="dxa"/>
            <w:gridSpan w:val="11"/>
          </w:tcPr>
          <w:p w14:paraId="5978BFA0" w14:textId="77777777" w:rsidR="001421EC" w:rsidRDefault="001421EC" w:rsidP="001421EC">
            <w:pPr>
              <w:pStyle w:val="CRCoverPage"/>
              <w:spacing w:after="0"/>
              <w:rPr>
                <w:noProof/>
                <w:sz w:val="8"/>
                <w:szCs w:val="8"/>
              </w:rPr>
            </w:pPr>
          </w:p>
        </w:tc>
      </w:tr>
      <w:tr w:rsidR="001421EC" w14:paraId="7278AEEB" w14:textId="77777777" w:rsidTr="001421EC">
        <w:tc>
          <w:tcPr>
            <w:tcW w:w="1843" w:type="dxa"/>
            <w:tcBorders>
              <w:top w:val="single" w:sz="4" w:space="0" w:color="auto"/>
              <w:left w:val="single" w:sz="4" w:space="0" w:color="auto"/>
            </w:tcBorders>
          </w:tcPr>
          <w:p w14:paraId="544B1830" w14:textId="77777777" w:rsidR="001421EC" w:rsidRDefault="001421EC" w:rsidP="00142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BC1DA" w14:textId="075626FE" w:rsidR="001421EC" w:rsidRDefault="001421EC" w:rsidP="001421EC">
            <w:pPr>
              <w:pStyle w:val="CRCoverPage"/>
              <w:spacing w:after="0"/>
              <w:rPr>
                <w:noProof/>
              </w:rPr>
            </w:pPr>
            <w:r>
              <w:t xml:space="preserve">  </w:t>
            </w:r>
            <w:r w:rsidR="00CF38C0">
              <w:t xml:space="preserve">Correction of </w:t>
            </w:r>
            <w:r>
              <w:t xml:space="preserve">UUAA </w:t>
            </w:r>
            <w:r w:rsidR="00CF38C0">
              <w:t xml:space="preserve">when aerial subscription is missing </w:t>
            </w:r>
          </w:p>
        </w:tc>
      </w:tr>
      <w:tr w:rsidR="001421EC" w14:paraId="01D61066" w14:textId="77777777" w:rsidTr="001421EC">
        <w:tc>
          <w:tcPr>
            <w:tcW w:w="1843" w:type="dxa"/>
            <w:tcBorders>
              <w:left w:val="single" w:sz="4" w:space="0" w:color="auto"/>
            </w:tcBorders>
          </w:tcPr>
          <w:p w14:paraId="1ADB6EB3"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F329048" w14:textId="77777777" w:rsidR="001421EC" w:rsidRDefault="001421EC" w:rsidP="001421EC">
            <w:pPr>
              <w:pStyle w:val="CRCoverPage"/>
              <w:spacing w:after="0"/>
              <w:rPr>
                <w:noProof/>
                <w:sz w:val="8"/>
                <w:szCs w:val="8"/>
              </w:rPr>
            </w:pPr>
          </w:p>
        </w:tc>
      </w:tr>
      <w:tr w:rsidR="001421EC" w14:paraId="53AEDF34" w14:textId="77777777" w:rsidTr="001421EC">
        <w:tc>
          <w:tcPr>
            <w:tcW w:w="1843" w:type="dxa"/>
            <w:tcBorders>
              <w:left w:val="single" w:sz="4" w:space="0" w:color="auto"/>
            </w:tcBorders>
          </w:tcPr>
          <w:p w14:paraId="0C3FBE73" w14:textId="77777777" w:rsidR="001421EC" w:rsidRDefault="001421EC" w:rsidP="00142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9E766" w14:textId="77777777" w:rsidR="001421EC" w:rsidRDefault="001421EC" w:rsidP="001421EC">
            <w:pPr>
              <w:pStyle w:val="CRCoverPage"/>
              <w:spacing w:after="0"/>
              <w:ind w:left="100"/>
              <w:rPr>
                <w:noProof/>
              </w:rPr>
            </w:pPr>
            <w:r>
              <w:t>Ericsson</w:t>
            </w:r>
          </w:p>
        </w:tc>
      </w:tr>
      <w:tr w:rsidR="001421EC" w14:paraId="14120CC9" w14:textId="77777777" w:rsidTr="001421EC">
        <w:tc>
          <w:tcPr>
            <w:tcW w:w="1843" w:type="dxa"/>
            <w:tcBorders>
              <w:left w:val="single" w:sz="4" w:space="0" w:color="auto"/>
            </w:tcBorders>
          </w:tcPr>
          <w:p w14:paraId="76B5B072" w14:textId="77777777" w:rsidR="001421EC" w:rsidRDefault="001421EC" w:rsidP="00142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F0791" w14:textId="77777777" w:rsidR="001421EC" w:rsidRDefault="001421EC" w:rsidP="001421EC">
            <w:pPr>
              <w:pStyle w:val="CRCoverPage"/>
              <w:spacing w:after="0"/>
              <w:ind w:left="100"/>
              <w:rPr>
                <w:noProof/>
              </w:rPr>
            </w:pPr>
            <w:r>
              <w:t>SA2</w:t>
            </w:r>
          </w:p>
        </w:tc>
      </w:tr>
      <w:tr w:rsidR="001421EC" w14:paraId="546CA67C" w14:textId="77777777" w:rsidTr="001421EC">
        <w:tc>
          <w:tcPr>
            <w:tcW w:w="1843" w:type="dxa"/>
            <w:tcBorders>
              <w:left w:val="single" w:sz="4" w:space="0" w:color="auto"/>
            </w:tcBorders>
          </w:tcPr>
          <w:p w14:paraId="13813CF6"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00C56D9" w14:textId="77777777" w:rsidR="001421EC" w:rsidRDefault="001421EC" w:rsidP="001421EC">
            <w:pPr>
              <w:pStyle w:val="CRCoverPage"/>
              <w:spacing w:after="0"/>
              <w:rPr>
                <w:noProof/>
                <w:sz w:val="8"/>
                <w:szCs w:val="8"/>
              </w:rPr>
            </w:pPr>
          </w:p>
        </w:tc>
      </w:tr>
      <w:tr w:rsidR="001421EC" w14:paraId="08FAD32C" w14:textId="77777777" w:rsidTr="001421EC">
        <w:tc>
          <w:tcPr>
            <w:tcW w:w="1843" w:type="dxa"/>
            <w:tcBorders>
              <w:left w:val="single" w:sz="4" w:space="0" w:color="auto"/>
            </w:tcBorders>
          </w:tcPr>
          <w:p w14:paraId="673BD336" w14:textId="77777777" w:rsidR="001421EC" w:rsidRDefault="001421EC" w:rsidP="001421EC">
            <w:pPr>
              <w:pStyle w:val="CRCoverPage"/>
              <w:tabs>
                <w:tab w:val="right" w:pos="1759"/>
              </w:tabs>
              <w:spacing w:after="0"/>
              <w:rPr>
                <w:b/>
                <w:i/>
                <w:noProof/>
              </w:rPr>
            </w:pPr>
            <w:r>
              <w:rPr>
                <w:b/>
                <w:i/>
                <w:noProof/>
              </w:rPr>
              <w:t>Work item code:</w:t>
            </w:r>
          </w:p>
        </w:tc>
        <w:tc>
          <w:tcPr>
            <w:tcW w:w="3686" w:type="dxa"/>
            <w:gridSpan w:val="5"/>
            <w:shd w:val="pct30" w:color="FFFF00" w:fill="auto"/>
          </w:tcPr>
          <w:p w14:paraId="7D22BB98" w14:textId="77777777" w:rsidR="001421EC" w:rsidRDefault="001421EC" w:rsidP="001421EC">
            <w:pPr>
              <w:pStyle w:val="CRCoverPage"/>
              <w:spacing w:after="0"/>
              <w:ind w:left="100"/>
              <w:rPr>
                <w:noProof/>
              </w:rPr>
            </w:pPr>
            <w:r>
              <w:t>ID_UAS</w:t>
            </w:r>
          </w:p>
        </w:tc>
        <w:tc>
          <w:tcPr>
            <w:tcW w:w="567" w:type="dxa"/>
            <w:tcBorders>
              <w:left w:val="nil"/>
            </w:tcBorders>
          </w:tcPr>
          <w:p w14:paraId="3883B586" w14:textId="77777777" w:rsidR="001421EC" w:rsidRDefault="001421EC" w:rsidP="001421EC">
            <w:pPr>
              <w:pStyle w:val="CRCoverPage"/>
              <w:spacing w:after="0"/>
              <w:ind w:right="100"/>
              <w:rPr>
                <w:noProof/>
              </w:rPr>
            </w:pPr>
          </w:p>
        </w:tc>
        <w:tc>
          <w:tcPr>
            <w:tcW w:w="1417" w:type="dxa"/>
            <w:gridSpan w:val="3"/>
            <w:tcBorders>
              <w:left w:val="nil"/>
            </w:tcBorders>
          </w:tcPr>
          <w:p w14:paraId="2FD7A089" w14:textId="77777777" w:rsidR="001421EC" w:rsidRDefault="001421EC" w:rsidP="00142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66CDA" w14:textId="76425EDE" w:rsidR="001421EC" w:rsidRDefault="001421EC" w:rsidP="001421EC">
            <w:pPr>
              <w:pStyle w:val="CRCoverPage"/>
              <w:spacing w:after="0"/>
              <w:ind w:left="100"/>
              <w:rPr>
                <w:noProof/>
              </w:rPr>
            </w:pPr>
            <w:r>
              <w:t>2021-11-02</w:t>
            </w:r>
          </w:p>
        </w:tc>
      </w:tr>
      <w:tr w:rsidR="001421EC" w14:paraId="4F21642C" w14:textId="77777777" w:rsidTr="001421EC">
        <w:tc>
          <w:tcPr>
            <w:tcW w:w="1843" w:type="dxa"/>
            <w:tcBorders>
              <w:left w:val="single" w:sz="4" w:space="0" w:color="auto"/>
            </w:tcBorders>
          </w:tcPr>
          <w:p w14:paraId="1983E8B9" w14:textId="77777777" w:rsidR="001421EC" w:rsidRDefault="001421EC" w:rsidP="001421EC">
            <w:pPr>
              <w:pStyle w:val="CRCoverPage"/>
              <w:spacing w:after="0"/>
              <w:rPr>
                <w:b/>
                <w:i/>
                <w:noProof/>
                <w:sz w:val="8"/>
                <w:szCs w:val="8"/>
              </w:rPr>
            </w:pPr>
          </w:p>
        </w:tc>
        <w:tc>
          <w:tcPr>
            <w:tcW w:w="1986" w:type="dxa"/>
            <w:gridSpan w:val="4"/>
          </w:tcPr>
          <w:p w14:paraId="7483BB59" w14:textId="77777777" w:rsidR="001421EC" w:rsidRDefault="001421EC" w:rsidP="001421EC">
            <w:pPr>
              <w:pStyle w:val="CRCoverPage"/>
              <w:spacing w:after="0"/>
              <w:rPr>
                <w:noProof/>
                <w:sz w:val="8"/>
                <w:szCs w:val="8"/>
              </w:rPr>
            </w:pPr>
          </w:p>
        </w:tc>
        <w:tc>
          <w:tcPr>
            <w:tcW w:w="2267" w:type="dxa"/>
            <w:gridSpan w:val="2"/>
          </w:tcPr>
          <w:p w14:paraId="7CB743BC" w14:textId="77777777" w:rsidR="001421EC" w:rsidRDefault="001421EC" w:rsidP="001421EC">
            <w:pPr>
              <w:pStyle w:val="CRCoverPage"/>
              <w:spacing w:after="0"/>
              <w:rPr>
                <w:noProof/>
                <w:sz w:val="8"/>
                <w:szCs w:val="8"/>
              </w:rPr>
            </w:pPr>
          </w:p>
        </w:tc>
        <w:tc>
          <w:tcPr>
            <w:tcW w:w="1417" w:type="dxa"/>
            <w:gridSpan w:val="3"/>
          </w:tcPr>
          <w:p w14:paraId="1DAE6D9F" w14:textId="77777777" w:rsidR="001421EC" w:rsidRDefault="001421EC" w:rsidP="001421EC">
            <w:pPr>
              <w:pStyle w:val="CRCoverPage"/>
              <w:spacing w:after="0"/>
              <w:rPr>
                <w:noProof/>
                <w:sz w:val="8"/>
                <w:szCs w:val="8"/>
              </w:rPr>
            </w:pPr>
          </w:p>
        </w:tc>
        <w:tc>
          <w:tcPr>
            <w:tcW w:w="2127" w:type="dxa"/>
            <w:tcBorders>
              <w:right w:val="single" w:sz="4" w:space="0" w:color="auto"/>
            </w:tcBorders>
          </w:tcPr>
          <w:p w14:paraId="47B03D03" w14:textId="77777777" w:rsidR="001421EC" w:rsidRDefault="001421EC" w:rsidP="001421EC">
            <w:pPr>
              <w:pStyle w:val="CRCoverPage"/>
              <w:spacing w:after="0"/>
              <w:rPr>
                <w:noProof/>
                <w:sz w:val="8"/>
                <w:szCs w:val="8"/>
              </w:rPr>
            </w:pPr>
          </w:p>
        </w:tc>
      </w:tr>
      <w:tr w:rsidR="001421EC" w14:paraId="105907E2" w14:textId="77777777" w:rsidTr="001421EC">
        <w:trPr>
          <w:cantSplit/>
        </w:trPr>
        <w:tc>
          <w:tcPr>
            <w:tcW w:w="1843" w:type="dxa"/>
            <w:tcBorders>
              <w:left w:val="single" w:sz="4" w:space="0" w:color="auto"/>
            </w:tcBorders>
          </w:tcPr>
          <w:p w14:paraId="4F0CBBC8" w14:textId="77777777" w:rsidR="001421EC" w:rsidRDefault="001421EC" w:rsidP="001421EC">
            <w:pPr>
              <w:pStyle w:val="CRCoverPage"/>
              <w:tabs>
                <w:tab w:val="right" w:pos="1759"/>
              </w:tabs>
              <w:spacing w:after="0"/>
              <w:rPr>
                <w:b/>
                <w:i/>
                <w:noProof/>
              </w:rPr>
            </w:pPr>
            <w:r>
              <w:rPr>
                <w:b/>
                <w:i/>
                <w:noProof/>
              </w:rPr>
              <w:t>Category:</w:t>
            </w:r>
          </w:p>
        </w:tc>
        <w:tc>
          <w:tcPr>
            <w:tcW w:w="851" w:type="dxa"/>
            <w:shd w:val="pct30" w:color="FFFF00" w:fill="auto"/>
          </w:tcPr>
          <w:p w14:paraId="368CD2A8" w14:textId="77777777" w:rsidR="001421EC" w:rsidRDefault="001421EC" w:rsidP="001421EC">
            <w:pPr>
              <w:pStyle w:val="CRCoverPage"/>
              <w:spacing w:after="0"/>
              <w:ind w:left="100" w:right="-609"/>
              <w:rPr>
                <w:b/>
                <w:noProof/>
              </w:rPr>
            </w:pPr>
            <w:r>
              <w:rPr>
                <w:b/>
                <w:i/>
                <w:noProof/>
                <w:sz w:val="18"/>
              </w:rPr>
              <w:t>F</w:t>
            </w:r>
          </w:p>
        </w:tc>
        <w:tc>
          <w:tcPr>
            <w:tcW w:w="3402" w:type="dxa"/>
            <w:gridSpan w:val="5"/>
            <w:tcBorders>
              <w:left w:val="nil"/>
            </w:tcBorders>
          </w:tcPr>
          <w:p w14:paraId="537A3931" w14:textId="77777777" w:rsidR="001421EC" w:rsidRDefault="001421EC" w:rsidP="001421EC">
            <w:pPr>
              <w:pStyle w:val="CRCoverPage"/>
              <w:spacing w:after="0"/>
              <w:rPr>
                <w:noProof/>
              </w:rPr>
            </w:pPr>
          </w:p>
        </w:tc>
        <w:tc>
          <w:tcPr>
            <w:tcW w:w="1417" w:type="dxa"/>
            <w:gridSpan w:val="3"/>
            <w:tcBorders>
              <w:left w:val="nil"/>
            </w:tcBorders>
          </w:tcPr>
          <w:p w14:paraId="12F0F58E" w14:textId="77777777" w:rsidR="001421EC" w:rsidRDefault="001421EC" w:rsidP="00142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8F984" w14:textId="77777777" w:rsidR="001421EC" w:rsidRDefault="001421EC" w:rsidP="001421EC">
            <w:pPr>
              <w:pStyle w:val="CRCoverPage"/>
              <w:spacing w:after="0"/>
              <w:ind w:left="100"/>
              <w:rPr>
                <w:noProof/>
              </w:rPr>
            </w:pPr>
            <w:r>
              <w:rPr>
                <w:i/>
                <w:noProof/>
                <w:sz w:val="18"/>
              </w:rPr>
              <w:t>Rel-17</w:t>
            </w:r>
          </w:p>
        </w:tc>
      </w:tr>
      <w:tr w:rsidR="001421EC" w14:paraId="2E0F208F" w14:textId="77777777" w:rsidTr="001421EC">
        <w:tc>
          <w:tcPr>
            <w:tcW w:w="1843" w:type="dxa"/>
            <w:tcBorders>
              <w:left w:val="single" w:sz="4" w:space="0" w:color="auto"/>
              <w:bottom w:val="single" w:sz="4" w:space="0" w:color="auto"/>
            </w:tcBorders>
          </w:tcPr>
          <w:p w14:paraId="42903527" w14:textId="77777777" w:rsidR="001421EC" w:rsidRDefault="001421EC" w:rsidP="001421EC">
            <w:pPr>
              <w:pStyle w:val="CRCoverPage"/>
              <w:spacing w:after="0"/>
              <w:rPr>
                <w:b/>
                <w:i/>
                <w:noProof/>
              </w:rPr>
            </w:pPr>
          </w:p>
        </w:tc>
        <w:tc>
          <w:tcPr>
            <w:tcW w:w="4677" w:type="dxa"/>
            <w:gridSpan w:val="8"/>
            <w:tcBorders>
              <w:bottom w:val="single" w:sz="4" w:space="0" w:color="auto"/>
            </w:tcBorders>
          </w:tcPr>
          <w:p w14:paraId="31540105" w14:textId="77777777" w:rsidR="001421EC" w:rsidRDefault="001421EC" w:rsidP="00142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7ED36" w14:textId="77777777" w:rsidR="001421EC" w:rsidRDefault="001421EC" w:rsidP="001421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42CFF" w14:textId="77777777" w:rsidR="001421EC" w:rsidRPr="007C2097" w:rsidRDefault="001421EC" w:rsidP="00142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1EC" w14:paraId="60F02A37" w14:textId="77777777" w:rsidTr="001421EC">
        <w:tc>
          <w:tcPr>
            <w:tcW w:w="1843" w:type="dxa"/>
          </w:tcPr>
          <w:p w14:paraId="1560D369" w14:textId="77777777" w:rsidR="001421EC" w:rsidRDefault="001421EC" w:rsidP="001421EC">
            <w:pPr>
              <w:pStyle w:val="CRCoverPage"/>
              <w:spacing w:after="0"/>
              <w:rPr>
                <w:b/>
                <w:i/>
                <w:noProof/>
                <w:sz w:val="8"/>
                <w:szCs w:val="8"/>
              </w:rPr>
            </w:pPr>
          </w:p>
        </w:tc>
        <w:tc>
          <w:tcPr>
            <w:tcW w:w="7797" w:type="dxa"/>
            <w:gridSpan w:val="10"/>
          </w:tcPr>
          <w:p w14:paraId="3E9B253B" w14:textId="77777777" w:rsidR="001421EC" w:rsidRDefault="001421EC" w:rsidP="001421EC">
            <w:pPr>
              <w:pStyle w:val="CRCoverPage"/>
              <w:spacing w:after="0"/>
              <w:rPr>
                <w:noProof/>
                <w:sz w:val="8"/>
                <w:szCs w:val="8"/>
              </w:rPr>
            </w:pPr>
          </w:p>
        </w:tc>
      </w:tr>
      <w:tr w:rsidR="001421EC" w14:paraId="3AEFCC89" w14:textId="77777777" w:rsidTr="001421EC">
        <w:tc>
          <w:tcPr>
            <w:tcW w:w="2694" w:type="dxa"/>
            <w:gridSpan w:val="2"/>
            <w:tcBorders>
              <w:top w:val="single" w:sz="4" w:space="0" w:color="auto"/>
              <w:left w:val="single" w:sz="4" w:space="0" w:color="auto"/>
            </w:tcBorders>
          </w:tcPr>
          <w:p w14:paraId="78905B64" w14:textId="77777777" w:rsidR="001421EC" w:rsidRDefault="001421EC" w:rsidP="00142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FC3E" w14:textId="4C23DB62" w:rsidR="001421EC" w:rsidRDefault="00447DEF" w:rsidP="001421EC">
            <w:pPr>
              <w:pStyle w:val="CRCoverPage"/>
              <w:spacing w:after="0"/>
              <w:ind w:left="100"/>
              <w:rPr>
                <w:noProof/>
              </w:rPr>
            </w:pPr>
            <w:r>
              <w:rPr>
                <w:noProof/>
              </w:rPr>
              <w:t>Incorrect and unclear handling when a UE is missing Aerial subscription</w:t>
            </w:r>
            <w:r w:rsidR="00C9799D">
              <w:rPr>
                <w:noProof/>
              </w:rPr>
              <w:t>.</w:t>
            </w:r>
          </w:p>
        </w:tc>
      </w:tr>
      <w:tr w:rsidR="001421EC" w14:paraId="4F6121A8" w14:textId="77777777" w:rsidTr="001421EC">
        <w:tc>
          <w:tcPr>
            <w:tcW w:w="2694" w:type="dxa"/>
            <w:gridSpan w:val="2"/>
            <w:tcBorders>
              <w:left w:val="single" w:sz="4" w:space="0" w:color="auto"/>
            </w:tcBorders>
          </w:tcPr>
          <w:p w14:paraId="1C8680D5"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6F0935C8" w14:textId="77777777" w:rsidR="001421EC" w:rsidRDefault="001421EC" w:rsidP="001421EC">
            <w:pPr>
              <w:pStyle w:val="CRCoverPage"/>
              <w:spacing w:after="0"/>
              <w:rPr>
                <w:noProof/>
                <w:sz w:val="8"/>
                <w:szCs w:val="8"/>
              </w:rPr>
            </w:pPr>
          </w:p>
        </w:tc>
      </w:tr>
      <w:tr w:rsidR="001421EC" w14:paraId="2F520B68" w14:textId="77777777" w:rsidTr="001421EC">
        <w:tc>
          <w:tcPr>
            <w:tcW w:w="2694" w:type="dxa"/>
            <w:gridSpan w:val="2"/>
            <w:tcBorders>
              <w:left w:val="single" w:sz="4" w:space="0" w:color="auto"/>
            </w:tcBorders>
          </w:tcPr>
          <w:p w14:paraId="5C55085D" w14:textId="77777777" w:rsidR="001421EC" w:rsidRDefault="001421EC" w:rsidP="00142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C316F" w14:textId="77777777" w:rsidR="00447DEF" w:rsidRDefault="00447DEF" w:rsidP="001421EC">
            <w:pPr>
              <w:pStyle w:val="CRCoverPage"/>
              <w:spacing w:after="0"/>
              <w:ind w:left="100"/>
              <w:rPr>
                <w:noProof/>
              </w:rPr>
            </w:pPr>
            <w:r>
              <w:rPr>
                <w:noProof/>
              </w:rPr>
              <w:t xml:space="preserve">Corrected how AMF rejects registration towards the UE/UAV. </w:t>
            </w:r>
          </w:p>
          <w:p w14:paraId="69608FCB" w14:textId="77777777" w:rsidR="00447DEF" w:rsidRDefault="00447DEF" w:rsidP="001421EC">
            <w:pPr>
              <w:pStyle w:val="CRCoverPage"/>
              <w:spacing w:after="0"/>
              <w:ind w:left="100"/>
              <w:rPr>
                <w:noProof/>
              </w:rPr>
            </w:pPr>
            <w:r>
              <w:rPr>
                <w:noProof/>
              </w:rPr>
              <w:t xml:space="preserve">Clarified that UUAA-MM procedure is not executed when Aerial subscription is missing. </w:t>
            </w:r>
          </w:p>
          <w:p w14:paraId="452ECBED" w14:textId="38793FC7" w:rsidR="00F667FB" w:rsidRDefault="00F667FB" w:rsidP="001421EC">
            <w:pPr>
              <w:pStyle w:val="CRCoverPage"/>
              <w:spacing w:after="0"/>
              <w:ind w:left="100"/>
              <w:rPr>
                <w:noProof/>
              </w:rPr>
            </w:pPr>
            <w:r>
              <w:rPr>
                <w:lang w:val="en-IN"/>
              </w:rPr>
              <w:t xml:space="preserve"> </w:t>
            </w:r>
          </w:p>
        </w:tc>
      </w:tr>
      <w:tr w:rsidR="001421EC" w14:paraId="7F71FCE9" w14:textId="77777777" w:rsidTr="001421EC">
        <w:tc>
          <w:tcPr>
            <w:tcW w:w="2694" w:type="dxa"/>
            <w:gridSpan w:val="2"/>
            <w:tcBorders>
              <w:left w:val="single" w:sz="4" w:space="0" w:color="auto"/>
            </w:tcBorders>
          </w:tcPr>
          <w:p w14:paraId="798C531E"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175DAAE6" w14:textId="77777777" w:rsidR="001421EC" w:rsidRDefault="001421EC" w:rsidP="001421EC">
            <w:pPr>
              <w:pStyle w:val="CRCoverPage"/>
              <w:spacing w:after="0"/>
              <w:rPr>
                <w:noProof/>
                <w:sz w:val="8"/>
                <w:szCs w:val="8"/>
              </w:rPr>
            </w:pPr>
          </w:p>
        </w:tc>
      </w:tr>
      <w:tr w:rsidR="001421EC" w14:paraId="4174383D" w14:textId="77777777" w:rsidTr="001421EC">
        <w:tc>
          <w:tcPr>
            <w:tcW w:w="2694" w:type="dxa"/>
            <w:gridSpan w:val="2"/>
            <w:tcBorders>
              <w:left w:val="single" w:sz="4" w:space="0" w:color="auto"/>
              <w:bottom w:val="single" w:sz="4" w:space="0" w:color="auto"/>
            </w:tcBorders>
          </w:tcPr>
          <w:p w14:paraId="53008229" w14:textId="77777777" w:rsidR="001421EC" w:rsidRDefault="001421EC" w:rsidP="0014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A6E27" w14:textId="77777777" w:rsidR="00447DEF" w:rsidRDefault="00447DEF" w:rsidP="001421EC">
            <w:pPr>
              <w:pStyle w:val="CRCoverPage"/>
              <w:spacing w:after="0"/>
              <w:ind w:left="100"/>
              <w:rPr>
                <w:noProof/>
              </w:rPr>
            </w:pPr>
            <w:r>
              <w:rPr>
                <w:noProof/>
              </w:rPr>
              <w:t>The UAV user does not know why the 3GPP network rejects UAS services.</w:t>
            </w:r>
          </w:p>
          <w:p w14:paraId="4D65477C" w14:textId="65460B34" w:rsidR="001421EC" w:rsidRDefault="00447DEF" w:rsidP="001421EC">
            <w:pPr>
              <w:pStyle w:val="CRCoverPage"/>
              <w:spacing w:after="0"/>
              <w:ind w:left="100"/>
              <w:rPr>
                <w:noProof/>
              </w:rPr>
            </w:pPr>
            <w:r>
              <w:rPr>
                <w:noProof/>
              </w:rPr>
              <w:t xml:space="preserve">Potentially executed UUAA-MM procedure when Aerial subscription is missing or has been revoked. </w:t>
            </w:r>
          </w:p>
        </w:tc>
      </w:tr>
      <w:tr w:rsidR="001421EC" w14:paraId="7C35D092" w14:textId="77777777" w:rsidTr="001421EC">
        <w:tc>
          <w:tcPr>
            <w:tcW w:w="2694" w:type="dxa"/>
            <w:gridSpan w:val="2"/>
          </w:tcPr>
          <w:p w14:paraId="229E4DFC" w14:textId="77777777" w:rsidR="001421EC" w:rsidRDefault="001421EC" w:rsidP="001421EC">
            <w:pPr>
              <w:pStyle w:val="CRCoverPage"/>
              <w:spacing w:after="0"/>
              <w:rPr>
                <w:b/>
                <w:i/>
                <w:noProof/>
                <w:sz w:val="8"/>
                <w:szCs w:val="8"/>
              </w:rPr>
            </w:pPr>
          </w:p>
        </w:tc>
        <w:tc>
          <w:tcPr>
            <w:tcW w:w="6946" w:type="dxa"/>
            <w:gridSpan w:val="9"/>
          </w:tcPr>
          <w:p w14:paraId="2E227D83" w14:textId="77777777" w:rsidR="001421EC" w:rsidRDefault="001421EC" w:rsidP="001421EC">
            <w:pPr>
              <w:pStyle w:val="CRCoverPage"/>
              <w:spacing w:after="0"/>
              <w:rPr>
                <w:noProof/>
                <w:sz w:val="8"/>
                <w:szCs w:val="8"/>
              </w:rPr>
            </w:pPr>
          </w:p>
        </w:tc>
      </w:tr>
      <w:tr w:rsidR="001421EC" w14:paraId="625E7BE2" w14:textId="77777777" w:rsidTr="001421EC">
        <w:tc>
          <w:tcPr>
            <w:tcW w:w="2694" w:type="dxa"/>
            <w:gridSpan w:val="2"/>
            <w:tcBorders>
              <w:top w:val="single" w:sz="4" w:space="0" w:color="auto"/>
              <w:left w:val="single" w:sz="4" w:space="0" w:color="auto"/>
            </w:tcBorders>
          </w:tcPr>
          <w:p w14:paraId="378F63E8" w14:textId="77777777" w:rsidR="001421EC" w:rsidRDefault="001421EC" w:rsidP="00142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804B" w14:textId="203D0BB1" w:rsidR="001421EC" w:rsidRDefault="001421EC" w:rsidP="001421EC">
            <w:pPr>
              <w:pStyle w:val="CRCoverPage"/>
              <w:spacing w:after="0"/>
              <w:ind w:left="100"/>
              <w:rPr>
                <w:noProof/>
              </w:rPr>
            </w:pPr>
            <w:r>
              <w:rPr>
                <w:lang w:eastAsia="zh-CN"/>
              </w:rPr>
              <w:t>5.2.2.1</w:t>
            </w:r>
            <w:r w:rsidR="0028035D">
              <w:rPr>
                <w:lang w:eastAsia="zh-CN"/>
              </w:rPr>
              <w:t>, 5.2.2.2</w:t>
            </w:r>
          </w:p>
        </w:tc>
      </w:tr>
      <w:tr w:rsidR="001421EC" w14:paraId="09FBA56E" w14:textId="77777777" w:rsidTr="001421EC">
        <w:tc>
          <w:tcPr>
            <w:tcW w:w="2694" w:type="dxa"/>
            <w:gridSpan w:val="2"/>
            <w:tcBorders>
              <w:left w:val="single" w:sz="4" w:space="0" w:color="auto"/>
            </w:tcBorders>
          </w:tcPr>
          <w:p w14:paraId="5DC3879C"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313644D6" w14:textId="77777777" w:rsidR="001421EC" w:rsidRDefault="001421EC" w:rsidP="001421EC">
            <w:pPr>
              <w:pStyle w:val="CRCoverPage"/>
              <w:spacing w:after="0"/>
              <w:rPr>
                <w:noProof/>
                <w:sz w:val="8"/>
                <w:szCs w:val="8"/>
              </w:rPr>
            </w:pPr>
          </w:p>
        </w:tc>
      </w:tr>
      <w:tr w:rsidR="001421EC" w14:paraId="3BCA39D8" w14:textId="77777777" w:rsidTr="001421EC">
        <w:tc>
          <w:tcPr>
            <w:tcW w:w="2694" w:type="dxa"/>
            <w:gridSpan w:val="2"/>
            <w:tcBorders>
              <w:left w:val="single" w:sz="4" w:space="0" w:color="auto"/>
            </w:tcBorders>
          </w:tcPr>
          <w:p w14:paraId="16061EB7" w14:textId="77777777" w:rsidR="001421EC" w:rsidRDefault="001421EC" w:rsidP="00142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51D56" w14:textId="77777777" w:rsidR="001421EC" w:rsidRDefault="001421EC" w:rsidP="00142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33154" w14:textId="77777777" w:rsidR="001421EC" w:rsidRDefault="001421EC" w:rsidP="001421EC">
            <w:pPr>
              <w:pStyle w:val="CRCoverPage"/>
              <w:spacing w:after="0"/>
              <w:jc w:val="center"/>
              <w:rPr>
                <w:b/>
                <w:caps/>
                <w:noProof/>
              </w:rPr>
            </w:pPr>
            <w:r>
              <w:rPr>
                <w:b/>
                <w:caps/>
                <w:noProof/>
              </w:rPr>
              <w:t>N</w:t>
            </w:r>
          </w:p>
        </w:tc>
        <w:tc>
          <w:tcPr>
            <w:tcW w:w="2977" w:type="dxa"/>
            <w:gridSpan w:val="4"/>
          </w:tcPr>
          <w:p w14:paraId="3E182920" w14:textId="77777777" w:rsidR="001421EC" w:rsidRDefault="001421EC" w:rsidP="001421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E80A6" w14:textId="77777777" w:rsidR="001421EC" w:rsidRDefault="001421EC" w:rsidP="001421EC">
            <w:pPr>
              <w:pStyle w:val="CRCoverPage"/>
              <w:spacing w:after="0"/>
              <w:ind w:left="99"/>
              <w:rPr>
                <w:noProof/>
              </w:rPr>
            </w:pPr>
          </w:p>
        </w:tc>
      </w:tr>
      <w:tr w:rsidR="001421EC" w14:paraId="16B6C53F" w14:textId="77777777" w:rsidTr="001421EC">
        <w:tc>
          <w:tcPr>
            <w:tcW w:w="2694" w:type="dxa"/>
            <w:gridSpan w:val="2"/>
            <w:tcBorders>
              <w:left w:val="single" w:sz="4" w:space="0" w:color="auto"/>
            </w:tcBorders>
          </w:tcPr>
          <w:p w14:paraId="5819EFA1" w14:textId="77777777" w:rsidR="001421EC" w:rsidRDefault="001421EC" w:rsidP="00142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ADD5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B0584" w14:textId="77777777" w:rsidR="001421EC" w:rsidRDefault="001421EC" w:rsidP="001421EC">
            <w:pPr>
              <w:pStyle w:val="CRCoverPage"/>
              <w:spacing w:after="0"/>
              <w:jc w:val="center"/>
              <w:rPr>
                <w:b/>
                <w:caps/>
                <w:noProof/>
              </w:rPr>
            </w:pPr>
            <w:r>
              <w:rPr>
                <w:b/>
                <w:caps/>
                <w:noProof/>
              </w:rPr>
              <w:t>X</w:t>
            </w:r>
          </w:p>
        </w:tc>
        <w:tc>
          <w:tcPr>
            <w:tcW w:w="2977" w:type="dxa"/>
            <w:gridSpan w:val="4"/>
          </w:tcPr>
          <w:p w14:paraId="026F4C6F" w14:textId="77777777" w:rsidR="001421EC" w:rsidRDefault="001421EC" w:rsidP="00142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3E9A3" w14:textId="77777777" w:rsidR="001421EC" w:rsidRDefault="001421EC" w:rsidP="001421EC">
            <w:pPr>
              <w:pStyle w:val="CRCoverPage"/>
              <w:spacing w:after="0"/>
              <w:ind w:left="99"/>
              <w:rPr>
                <w:noProof/>
              </w:rPr>
            </w:pPr>
            <w:r>
              <w:rPr>
                <w:noProof/>
              </w:rPr>
              <w:t xml:space="preserve">TS/TR ... CR ... </w:t>
            </w:r>
          </w:p>
        </w:tc>
      </w:tr>
      <w:tr w:rsidR="001421EC" w14:paraId="420D1113" w14:textId="77777777" w:rsidTr="001421EC">
        <w:tc>
          <w:tcPr>
            <w:tcW w:w="2694" w:type="dxa"/>
            <w:gridSpan w:val="2"/>
            <w:tcBorders>
              <w:left w:val="single" w:sz="4" w:space="0" w:color="auto"/>
            </w:tcBorders>
          </w:tcPr>
          <w:p w14:paraId="7CB9C0BE" w14:textId="77777777" w:rsidR="001421EC" w:rsidRDefault="001421EC" w:rsidP="00142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440CF"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42B4" w14:textId="77777777" w:rsidR="001421EC" w:rsidRDefault="001421EC" w:rsidP="001421EC">
            <w:pPr>
              <w:pStyle w:val="CRCoverPage"/>
              <w:spacing w:after="0"/>
              <w:jc w:val="center"/>
              <w:rPr>
                <w:b/>
                <w:caps/>
                <w:noProof/>
              </w:rPr>
            </w:pPr>
            <w:r>
              <w:rPr>
                <w:b/>
                <w:caps/>
                <w:noProof/>
              </w:rPr>
              <w:t>X</w:t>
            </w:r>
          </w:p>
        </w:tc>
        <w:tc>
          <w:tcPr>
            <w:tcW w:w="2977" w:type="dxa"/>
            <w:gridSpan w:val="4"/>
          </w:tcPr>
          <w:p w14:paraId="4726D6D2" w14:textId="77777777" w:rsidR="001421EC" w:rsidRDefault="001421EC" w:rsidP="00142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C11A1" w14:textId="77777777" w:rsidR="001421EC" w:rsidRDefault="001421EC" w:rsidP="001421EC">
            <w:pPr>
              <w:pStyle w:val="CRCoverPage"/>
              <w:spacing w:after="0"/>
              <w:ind w:left="99"/>
              <w:rPr>
                <w:noProof/>
              </w:rPr>
            </w:pPr>
            <w:r>
              <w:rPr>
                <w:noProof/>
              </w:rPr>
              <w:t xml:space="preserve">TS/TR ... CR ... </w:t>
            </w:r>
          </w:p>
        </w:tc>
      </w:tr>
      <w:tr w:rsidR="001421EC" w14:paraId="50EA7B56" w14:textId="77777777" w:rsidTr="001421EC">
        <w:tc>
          <w:tcPr>
            <w:tcW w:w="2694" w:type="dxa"/>
            <w:gridSpan w:val="2"/>
            <w:tcBorders>
              <w:left w:val="single" w:sz="4" w:space="0" w:color="auto"/>
            </w:tcBorders>
          </w:tcPr>
          <w:p w14:paraId="0A54D99A" w14:textId="77777777" w:rsidR="001421EC" w:rsidRDefault="001421EC" w:rsidP="00142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C984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04" w14:textId="77777777" w:rsidR="001421EC" w:rsidRDefault="001421EC" w:rsidP="001421EC">
            <w:pPr>
              <w:pStyle w:val="CRCoverPage"/>
              <w:spacing w:after="0"/>
              <w:jc w:val="center"/>
              <w:rPr>
                <w:b/>
                <w:caps/>
                <w:noProof/>
              </w:rPr>
            </w:pPr>
            <w:r>
              <w:rPr>
                <w:b/>
                <w:caps/>
                <w:noProof/>
              </w:rPr>
              <w:t>X</w:t>
            </w:r>
          </w:p>
        </w:tc>
        <w:tc>
          <w:tcPr>
            <w:tcW w:w="2977" w:type="dxa"/>
            <w:gridSpan w:val="4"/>
          </w:tcPr>
          <w:p w14:paraId="1BCA59C3" w14:textId="77777777" w:rsidR="001421EC" w:rsidRDefault="001421EC" w:rsidP="00142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E24E81" w14:textId="77777777" w:rsidR="001421EC" w:rsidRDefault="001421EC" w:rsidP="001421EC">
            <w:pPr>
              <w:pStyle w:val="CRCoverPage"/>
              <w:spacing w:after="0"/>
              <w:ind w:left="99"/>
              <w:rPr>
                <w:noProof/>
              </w:rPr>
            </w:pPr>
            <w:r>
              <w:rPr>
                <w:noProof/>
              </w:rPr>
              <w:t xml:space="preserve">TS/TR ... CR ... </w:t>
            </w:r>
          </w:p>
        </w:tc>
      </w:tr>
      <w:tr w:rsidR="001421EC" w14:paraId="568749C5" w14:textId="77777777" w:rsidTr="001421EC">
        <w:tc>
          <w:tcPr>
            <w:tcW w:w="2694" w:type="dxa"/>
            <w:gridSpan w:val="2"/>
            <w:tcBorders>
              <w:left w:val="single" w:sz="4" w:space="0" w:color="auto"/>
            </w:tcBorders>
          </w:tcPr>
          <w:p w14:paraId="4E8A6F3A" w14:textId="77777777" w:rsidR="001421EC" w:rsidRDefault="001421EC" w:rsidP="001421EC">
            <w:pPr>
              <w:pStyle w:val="CRCoverPage"/>
              <w:spacing w:after="0"/>
              <w:rPr>
                <w:b/>
                <w:i/>
                <w:noProof/>
              </w:rPr>
            </w:pPr>
          </w:p>
        </w:tc>
        <w:tc>
          <w:tcPr>
            <w:tcW w:w="6946" w:type="dxa"/>
            <w:gridSpan w:val="9"/>
            <w:tcBorders>
              <w:right w:val="single" w:sz="4" w:space="0" w:color="auto"/>
            </w:tcBorders>
          </w:tcPr>
          <w:p w14:paraId="2FD9EDDF" w14:textId="77777777" w:rsidR="001421EC" w:rsidRDefault="001421EC" w:rsidP="001421EC">
            <w:pPr>
              <w:pStyle w:val="CRCoverPage"/>
              <w:spacing w:after="0"/>
              <w:rPr>
                <w:noProof/>
              </w:rPr>
            </w:pPr>
          </w:p>
        </w:tc>
      </w:tr>
      <w:tr w:rsidR="001421EC" w14:paraId="66EE6A84" w14:textId="77777777" w:rsidTr="001421EC">
        <w:tc>
          <w:tcPr>
            <w:tcW w:w="2694" w:type="dxa"/>
            <w:gridSpan w:val="2"/>
            <w:tcBorders>
              <w:left w:val="single" w:sz="4" w:space="0" w:color="auto"/>
              <w:bottom w:val="single" w:sz="4" w:space="0" w:color="auto"/>
            </w:tcBorders>
          </w:tcPr>
          <w:p w14:paraId="1F25E887" w14:textId="77777777" w:rsidR="001421EC" w:rsidRDefault="001421EC" w:rsidP="00142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65458" w14:textId="77777777" w:rsidR="001421EC" w:rsidRDefault="001421EC" w:rsidP="001421EC">
            <w:pPr>
              <w:pStyle w:val="CRCoverPage"/>
              <w:spacing w:after="0"/>
              <w:ind w:left="100"/>
              <w:rPr>
                <w:noProof/>
              </w:rPr>
            </w:pPr>
          </w:p>
        </w:tc>
      </w:tr>
      <w:tr w:rsidR="001421EC" w:rsidRPr="008863B9" w14:paraId="3BD52924" w14:textId="77777777" w:rsidTr="001421EC">
        <w:tc>
          <w:tcPr>
            <w:tcW w:w="2694" w:type="dxa"/>
            <w:gridSpan w:val="2"/>
            <w:tcBorders>
              <w:top w:val="single" w:sz="4" w:space="0" w:color="auto"/>
              <w:bottom w:val="single" w:sz="4" w:space="0" w:color="auto"/>
            </w:tcBorders>
          </w:tcPr>
          <w:p w14:paraId="63792CC8" w14:textId="77777777" w:rsidR="001421EC" w:rsidRPr="008863B9" w:rsidRDefault="001421EC" w:rsidP="001421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7E4E6" w14:textId="77777777" w:rsidR="001421EC" w:rsidRPr="008863B9" w:rsidRDefault="001421EC" w:rsidP="001421EC">
            <w:pPr>
              <w:pStyle w:val="CRCoverPage"/>
              <w:spacing w:after="0"/>
              <w:ind w:left="100"/>
              <w:rPr>
                <w:noProof/>
                <w:sz w:val="8"/>
                <w:szCs w:val="8"/>
              </w:rPr>
            </w:pPr>
          </w:p>
        </w:tc>
      </w:tr>
      <w:tr w:rsidR="001421EC" w14:paraId="39B488C9" w14:textId="77777777" w:rsidTr="001421EC">
        <w:tc>
          <w:tcPr>
            <w:tcW w:w="2694" w:type="dxa"/>
            <w:gridSpan w:val="2"/>
            <w:tcBorders>
              <w:top w:val="single" w:sz="4" w:space="0" w:color="auto"/>
              <w:left w:val="single" w:sz="4" w:space="0" w:color="auto"/>
              <w:bottom w:val="single" w:sz="4" w:space="0" w:color="auto"/>
            </w:tcBorders>
          </w:tcPr>
          <w:p w14:paraId="7B981EE5" w14:textId="77777777" w:rsidR="001421EC" w:rsidRDefault="001421EC" w:rsidP="00142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628B6" w14:textId="77777777" w:rsidR="001421EC" w:rsidRDefault="001421EC" w:rsidP="001421EC">
            <w:pPr>
              <w:pStyle w:val="CRCoverPage"/>
              <w:spacing w:after="0"/>
              <w:ind w:left="100"/>
              <w:rPr>
                <w:noProof/>
              </w:rPr>
            </w:pPr>
          </w:p>
        </w:tc>
      </w:tr>
    </w:tbl>
    <w:p w14:paraId="5DF06979" w14:textId="77777777" w:rsidR="001421EC" w:rsidRDefault="001421EC" w:rsidP="001421EC">
      <w:pPr>
        <w:pStyle w:val="CRCoverPage"/>
        <w:spacing w:after="0"/>
        <w:rPr>
          <w:noProof/>
          <w:sz w:val="8"/>
          <w:szCs w:val="8"/>
        </w:rPr>
      </w:pPr>
    </w:p>
    <w:p w14:paraId="6B0B3AB8" w14:textId="77777777" w:rsidR="001421EC" w:rsidRDefault="001421EC" w:rsidP="001421EC">
      <w:pPr>
        <w:rPr>
          <w:noProof/>
        </w:rPr>
        <w:sectPr w:rsidR="001421EC">
          <w:headerReference w:type="even" r:id="rId15"/>
          <w:footnotePr>
            <w:numRestart w:val="eachSect"/>
          </w:footnotePr>
          <w:pgSz w:w="11907" w:h="16840" w:code="9"/>
          <w:pgMar w:top="1418" w:right="1134" w:bottom="1134" w:left="1134" w:header="680" w:footer="567" w:gutter="0"/>
          <w:cols w:space="720"/>
        </w:sectPr>
      </w:pPr>
    </w:p>
    <w:p w14:paraId="28D89709" w14:textId="77777777" w:rsidR="001421EC" w:rsidRDefault="001421EC" w:rsidP="001421EC">
      <w:pPr>
        <w:rPr>
          <w:noProof/>
          <w:color w:val="FF0000"/>
          <w:sz w:val="28"/>
          <w:szCs w:val="28"/>
        </w:rPr>
      </w:pPr>
      <w:r>
        <w:rPr>
          <w:noProof/>
          <w:color w:val="FF0000"/>
          <w:sz w:val="28"/>
          <w:szCs w:val="28"/>
        </w:rPr>
        <w:lastRenderedPageBreak/>
        <w:t>----------------------------------------First Change---------------------------------------------</w:t>
      </w:r>
    </w:p>
    <w:p w14:paraId="495719C7" w14:textId="5DB3C494" w:rsidR="00FF7EE0" w:rsidRPr="00CA32B7" w:rsidRDefault="00FF7EE0" w:rsidP="00FF7EE0">
      <w:pPr>
        <w:pStyle w:val="Heading3"/>
        <w:rPr>
          <w:lang w:val="en-US"/>
        </w:rPr>
      </w:pPr>
      <w:r w:rsidRPr="00CA32B7">
        <w:rPr>
          <w:lang w:val="en-US"/>
        </w:rPr>
        <w:t>5.2.2</w:t>
      </w:r>
      <w:r w:rsidRPr="00CA32B7">
        <w:rPr>
          <w:lang w:val="en-US"/>
        </w:rPr>
        <w:tab/>
        <w:t>UUAA at Registration in 5GS</w:t>
      </w:r>
      <w:bookmarkEnd w:id="0"/>
      <w:bookmarkEnd w:id="1"/>
      <w:r w:rsidR="00322E68" w:rsidRPr="00CA32B7">
        <w:rPr>
          <w:lang w:val="en-US"/>
        </w:rPr>
        <w:t xml:space="preserve"> (UUAA-MM)</w:t>
      </w:r>
      <w:bookmarkEnd w:id="2"/>
    </w:p>
    <w:p w14:paraId="2AC65869" w14:textId="74855777" w:rsidR="00322E68" w:rsidRPr="00CA32B7" w:rsidRDefault="00322E68" w:rsidP="00322E68">
      <w:pPr>
        <w:pStyle w:val="Heading4"/>
        <w:rPr>
          <w:lang w:val="en-US"/>
        </w:rPr>
      </w:pPr>
      <w:bookmarkStart w:id="6" w:name="_Toc66381081"/>
      <w:bookmarkStart w:id="7" w:name="_Toc83205974"/>
      <w:bookmarkStart w:id="8" w:name="_Toc64385463"/>
      <w:bookmarkStart w:id="9" w:name="_Toc64529613"/>
      <w:r w:rsidRPr="00CA32B7">
        <w:rPr>
          <w:lang w:val="en-US"/>
        </w:rPr>
        <w:t>5.2.2.1</w:t>
      </w:r>
      <w:r w:rsidRPr="00CA32B7">
        <w:rPr>
          <w:lang w:val="en-US"/>
        </w:rPr>
        <w:tab/>
        <w:t>General</w:t>
      </w:r>
      <w:bookmarkEnd w:id="6"/>
      <w:bookmarkEnd w:id="7"/>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 xml:space="preserve">UAV ID, different from the 3GPP subscription credentials (e.g. SUPI and credentials used for PLMN access). During UUAA-MM procedure, the AMF communicates with the USS via a UAS NF and forwards authentication messages transparently between the </w:t>
      </w:r>
      <w:r w:rsidR="005A6370">
        <w:t>UE</w:t>
      </w:r>
      <w:r w:rsidRPr="00CA32B7">
        <w:t xml:space="preserve"> 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6" o:title=""/>
          </v:shape>
          <o:OLEObject Type="Embed" ProgID="Visio.Drawing.15" ShapeID="_x0000_i1025" DrawAspect="Content" ObjectID="_1698482299" r:id="rId17"/>
        </w:object>
      </w:r>
    </w:p>
    <w:p w14:paraId="1C081AC4" w14:textId="77777777" w:rsidR="00322E68" w:rsidRPr="00CA32B7" w:rsidRDefault="00322E68" w:rsidP="00322E68">
      <w:pPr>
        <w:pStyle w:val="TF"/>
      </w:pPr>
      <w:r w:rsidRPr="00CA32B7">
        <w:t>Figure 5.2.2.1-1: UUAA in the context of the Registration procedure (UUAA-MM)</w:t>
      </w:r>
    </w:p>
    <w:p w14:paraId="7C6C43A4" w14:textId="77777777" w:rsidR="00326905" w:rsidRDefault="00326905" w:rsidP="00322E68">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70132DB8" w14:textId="2A72F01F" w:rsidR="00326905" w:rsidRDefault="00326905" w:rsidP="00322E68">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 xml:space="preserve">step 9 in Figure 4.2.2.2.2-1 of </w:t>
      </w:r>
      <w:r w:rsidR="00A2185B">
        <w:rPr>
          <w:lang w:eastAsia="zh-CN"/>
        </w:rPr>
        <w:t>TS 23.502 [</w:t>
      </w:r>
      <w:r>
        <w:rPr>
          <w:lang w:eastAsia="zh-CN"/>
        </w:rPr>
        <w:t>3]. Subsequently AMF retrieves UE subscription data from UDM as described in</w:t>
      </w:r>
      <w:r w:rsidRPr="00326905">
        <w:rPr>
          <w:lang w:eastAsia="zh-CN"/>
        </w:rPr>
        <w:t xml:space="preserve"> </w:t>
      </w:r>
      <w:r>
        <w:rPr>
          <w:lang w:eastAsia="zh-CN"/>
        </w:rPr>
        <w:t xml:space="preserve">step 14 in Figure 4.2.2.2.2-1 of </w:t>
      </w:r>
      <w:r w:rsidR="00A2185B">
        <w:rPr>
          <w:lang w:eastAsia="zh-CN"/>
        </w:rPr>
        <w:t>TS 23.502 [</w:t>
      </w:r>
      <w:r>
        <w:rPr>
          <w:lang w:eastAsia="zh-CN"/>
        </w:rPr>
        <w:t>3] - (not shown in the figure).</w:t>
      </w:r>
    </w:p>
    <w:p w14:paraId="71640241" w14:textId="77777777" w:rsidR="00326905" w:rsidRDefault="00326905" w:rsidP="00322E68">
      <w:pPr>
        <w:pStyle w:val="B1"/>
        <w:rPr>
          <w:lang w:eastAsia="zh-CN"/>
        </w:rPr>
      </w:pPr>
      <w:r>
        <w:rPr>
          <w:lang w:eastAsia="zh-CN"/>
        </w:rPr>
        <w:t>3.</w:t>
      </w:r>
      <w:r>
        <w:rPr>
          <w:lang w:eastAsia="zh-CN"/>
        </w:rPr>
        <w:tab/>
        <w:t>AMF shall determine whether UUAA-MM is required for the UAV. The AMF decides that UUAA is required if:</w:t>
      </w:r>
    </w:p>
    <w:p w14:paraId="217CF234" w14:textId="77777777" w:rsidR="00326905" w:rsidRDefault="00326905" w:rsidP="00326905">
      <w:pPr>
        <w:pStyle w:val="B2"/>
        <w:rPr>
          <w:noProof/>
        </w:rPr>
      </w:pPr>
      <w:r>
        <w:rPr>
          <w:noProof/>
        </w:rPr>
        <w:t>a)</w:t>
      </w:r>
      <w:r>
        <w:rPr>
          <w:noProof/>
        </w:rPr>
        <w:tab/>
        <w:t>the UE has a valid Aerial UE subscription information;</w:t>
      </w:r>
    </w:p>
    <w:p w14:paraId="169CB1F3" w14:textId="77777777" w:rsidR="00326905" w:rsidRDefault="00326905" w:rsidP="00326905">
      <w:pPr>
        <w:pStyle w:val="B2"/>
        <w:rPr>
          <w:noProof/>
        </w:rPr>
      </w:pPr>
      <w:r>
        <w:rPr>
          <w:noProof/>
        </w:rPr>
        <w:t>b)</w:t>
      </w:r>
      <w:r>
        <w:rPr>
          <w:noProof/>
        </w:rPr>
        <w:tab/>
        <w:t>UUAA is to be performed during Registration according to local operator policy;</w:t>
      </w:r>
    </w:p>
    <w:p w14:paraId="46031446" w14:textId="77777777" w:rsidR="00326905" w:rsidRDefault="00326905" w:rsidP="00326905">
      <w:pPr>
        <w:pStyle w:val="B2"/>
        <w:rPr>
          <w:noProof/>
        </w:rPr>
      </w:pPr>
      <w:r>
        <w:rPr>
          <w:noProof/>
        </w:rPr>
        <w:lastRenderedPageBreak/>
        <w:t>c)</w:t>
      </w:r>
      <w:r>
        <w:rPr>
          <w:noProof/>
        </w:rPr>
        <w:tab/>
        <w:t>there is no successful UUAA result from a previous UUAA-MM procedure;</w:t>
      </w:r>
    </w:p>
    <w:p w14:paraId="63FCFD2E" w14:textId="77777777" w:rsidR="00326905" w:rsidRDefault="00326905" w:rsidP="00326905">
      <w:pPr>
        <w:pStyle w:val="B2"/>
        <w:rPr>
          <w:noProof/>
        </w:rPr>
      </w:pPr>
      <w:r>
        <w:rPr>
          <w:noProof/>
        </w:rPr>
        <w:t>d)</w:t>
      </w:r>
      <w:r>
        <w:rPr>
          <w:noProof/>
        </w:rPr>
        <w:tab/>
        <w:t>the UE has provided a CAA-Level UAV ID.</w:t>
      </w:r>
    </w:p>
    <w:p w14:paraId="49A611CB" w14:textId="1C138CEA" w:rsidR="001F0726" w:rsidRPr="00CA32B7" w:rsidRDefault="00326905" w:rsidP="00326905">
      <w:pPr>
        <w:pStyle w:val="B1"/>
        <w:rPr>
          <w:noProof/>
        </w:rPr>
      </w:pPr>
      <w:r>
        <w:rPr>
          <w:noProof/>
        </w:rPr>
        <w:tab/>
      </w:r>
      <w:r w:rsidR="001F0726">
        <w:rPr>
          <w:noProof/>
        </w:rPr>
        <w:t xml:space="preserve">AMF shall not perform UUAA-MM for non-3GPP access and shall </w:t>
      </w:r>
      <w:r w:rsidR="001F0726" w:rsidRPr="00704EFA">
        <w:rPr>
          <w:noProof/>
        </w:rPr>
        <w:t>ensure that the UE is not allowed to access any aerial service</w:t>
      </w:r>
      <w:r w:rsidR="001F0726">
        <w:rPr>
          <w:noProof/>
        </w:rPr>
        <w:t>s</w:t>
      </w:r>
      <w:r w:rsidR="001F0726" w:rsidRPr="00704EFA">
        <w:rPr>
          <w:noProof/>
        </w:rPr>
        <w:t xml:space="preserve"> </w:t>
      </w:r>
      <w:r w:rsidR="001F0726">
        <w:rPr>
          <w:noProof/>
        </w:rPr>
        <w:t>in non-3GPP access by</w:t>
      </w:r>
      <w:r w:rsidR="001F0726" w:rsidRPr="00704EFA">
        <w:rPr>
          <w:noProof/>
        </w:rPr>
        <w:t xml:space="preserve"> rejecting PDU session establishment requests for aerial service</w:t>
      </w:r>
      <w:r w:rsidR="001F0726">
        <w:rPr>
          <w:noProof/>
        </w:rPr>
        <w:t xml:space="preserve">s </w:t>
      </w:r>
      <w:r w:rsidR="001F0726" w:rsidRPr="00704EFA">
        <w:rPr>
          <w:noProof/>
        </w:rPr>
        <w:t>(identified by DNN/S-NSSAI).</w:t>
      </w:r>
    </w:p>
    <w:p w14:paraId="1DC05E7A" w14:textId="77777777" w:rsidR="00326905" w:rsidRDefault="00B10B21" w:rsidP="00326905">
      <w:pPr>
        <w:pStyle w:val="B1"/>
      </w:pPr>
      <w:r>
        <w:t>4.</w:t>
      </w:r>
      <w:r>
        <w:tab/>
      </w:r>
      <w:r w:rsidR="00326905">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B02B454" w14:textId="77777777" w:rsidR="00326905" w:rsidRDefault="00326905" w:rsidP="00326905">
      <w:pPr>
        <w:pStyle w:val="B1"/>
      </w:pPr>
      <w:r>
        <w:tab/>
        <w:t>If AMF determines that UUAA is not to be performed during this Registration procedure, UUAA may be triggered during PDU Session Establishment later on.</w:t>
      </w:r>
    </w:p>
    <w:p w14:paraId="48371E94" w14:textId="4CC498B2" w:rsidR="00B10B21" w:rsidRDefault="00B10B21" w:rsidP="00B10B21">
      <w:pPr>
        <w:pStyle w:val="B1"/>
        <w:rPr>
          <w:ins w:id="10" w:author="Ericsson-Nov04" w:date="2021-11-06T23:28:00Z"/>
        </w:rPr>
      </w:pPr>
      <w:r>
        <w:tab/>
      </w:r>
      <w:r w:rsidR="00326905">
        <w:t xml:space="preserve">If UUAA is configured in the AMF to be performed during 5GS registration and the UE has provided a CAA-Level UAV ID in the registration request in step 1, </w:t>
      </w:r>
      <w:r w:rsidR="00326905" w:rsidRPr="00302516">
        <w:t xml:space="preserve">but the UE does not have an aerial subscription in the UE subscription data retrieved from the UDM in step 2, then the AMF rejects the registration with an indication that </w:t>
      </w:r>
      <w:ins w:id="11" w:author="Ericsson-Nov14" w:date="2021-11-15T11:46:00Z">
        <w:r w:rsidR="00DA7FB7">
          <w:t xml:space="preserve">informs the </w:t>
        </w:r>
      </w:ins>
      <w:r w:rsidR="00326905" w:rsidRPr="00302516">
        <w:t xml:space="preserve">UAS </w:t>
      </w:r>
      <w:del w:id="12" w:author="Ericsson-Nov05" w:date="2021-11-05T16:16:00Z">
        <w:r w:rsidR="00326905" w:rsidRPr="00302516" w:rsidDel="00CC2ED7">
          <w:delText xml:space="preserve">services are is not allowed </w:delText>
        </w:r>
      </w:del>
      <w:ins w:id="13" w:author="Ericsson-Nov05" w:date="2021-11-05T16:17:00Z">
        <w:del w:id="14" w:author="Ericsson-Nov14" w:date="2021-11-15T11:46:00Z">
          <w:r w:rsidR="00302516" w:rsidRPr="00302516" w:rsidDel="00DA7FB7">
            <w:delText>Aerial subscription i</w:delText>
          </w:r>
        </w:del>
      </w:ins>
      <w:ins w:id="15" w:author="Ericsson-Nov04" w:date="2021-11-06T23:26:00Z">
        <w:del w:id="16" w:author="Ericsson-Nov14" w:date="2021-11-15T11:46:00Z">
          <w:r w:rsidR="004C4D78" w:rsidDel="00DA7FB7">
            <w:delText xml:space="preserve">ndicates </w:delText>
          </w:r>
        </w:del>
        <w:r w:rsidR="004C4D78">
          <w:t>subscription</w:t>
        </w:r>
      </w:ins>
      <w:ins w:id="17" w:author="Ericsson-Nov14" w:date="2021-11-15T11:49:00Z">
        <w:r w:rsidR="00735EE5">
          <w:t xml:space="preserve"> does</w:t>
        </w:r>
      </w:ins>
      <w:ins w:id="18" w:author="Ericsson-Nov04" w:date="2021-11-06T23:26:00Z">
        <w:r w:rsidR="004C4D78">
          <w:t xml:space="preserve"> no</w:t>
        </w:r>
      </w:ins>
      <w:ins w:id="19" w:author="Ericsson-Nov04" w:date="2021-11-06T23:29:00Z">
        <w:r w:rsidR="00C01E71">
          <w:t>t</w:t>
        </w:r>
      </w:ins>
      <w:ins w:id="20" w:author="Ericsson-Nov04" w:date="2021-11-06T23:26:00Z">
        <w:r w:rsidR="004C4D78">
          <w:t xml:space="preserve"> allow</w:t>
        </w:r>
        <w:del w:id="21" w:author="Ericsson-Nov14" w:date="2021-11-15T11:49:00Z">
          <w:r w:rsidR="004C4D78" w:rsidDel="00735EE5">
            <w:delText>ed</w:delText>
          </w:r>
        </w:del>
      </w:ins>
      <w:ins w:id="22" w:author="Ericsson-Nov14" w:date="2021-11-15T11:46:00Z">
        <w:r w:rsidR="00DA7FB7">
          <w:t xml:space="preserve"> for the provided CAA-L</w:t>
        </w:r>
      </w:ins>
      <w:ins w:id="23" w:author="Ericsson-Nov14" w:date="2021-11-15T11:47:00Z">
        <w:r w:rsidR="00DA7FB7">
          <w:t>evel UAV ID</w:t>
        </w:r>
      </w:ins>
      <w:ins w:id="24" w:author="Ericsson-Nov05" w:date="2021-11-05T16:19:00Z">
        <w:r w:rsidR="00302516">
          <w:t>,</w:t>
        </w:r>
      </w:ins>
      <w:ins w:id="25" w:author="Ericsson-Nov05" w:date="2021-11-05T16:18:00Z">
        <w:r w:rsidR="00302516" w:rsidRPr="00302516">
          <w:t xml:space="preserve"> </w:t>
        </w:r>
      </w:ins>
      <w:r w:rsidR="00326905" w:rsidRPr="00302516">
        <w:t xml:space="preserve">which </w:t>
      </w:r>
      <w:ins w:id="26" w:author="Ericsson-Nov14" w:date="2021-11-15T11:47:00Z">
        <w:r w:rsidR="00BD1FC3">
          <w:t>indicates</w:t>
        </w:r>
      </w:ins>
      <w:del w:id="27" w:author="Ericsson-Nov14" w:date="2021-11-15T11:47:00Z">
        <w:r w:rsidR="00326905" w:rsidRPr="00302516" w:rsidDel="00BD1FC3">
          <w:delText>triggers</w:delText>
        </w:r>
      </w:del>
      <w:ins w:id="28" w:author="Ericsson-Nov14" w:date="2021-11-15T11:49:00Z">
        <w:r w:rsidR="00735EE5">
          <w:t xml:space="preserve"> to</w:t>
        </w:r>
      </w:ins>
      <w:r w:rsidR="00326905" w:rsidRPr="00302516">
        <w:t xml:space="preserve"> the UAV </w:t>
      </w:r>
      <w:ins w:id="29" w:author="Ericsson-Nov14" w:date="2021-11-15T11:47:00Z">
        <w:r w:rsidR="00BD1FC3" w:rsidRPr="00BD1FC3">
          <w:t xml:space="preserve">of the reason for the rejection </w:t>
        </w:r>
      </w:ins>
      <w:del w:id="30" w:author="Ericsson-Nov14" w:date="2021-11-15T11:47:00Z">
        <w:r w:rsidR="00326905" w:rsidRPr="00302516" w:rsidDel="00BD1FC3">
          <w:delText xml:space="preserve">to not </w:delText>
        </w:r>
        <w:r w:rsidR="00326905" w:rsidRPr="00265C9B" w:rsidDel="00BD1FC3">
          <w:delText xml:space="preserve">re-register </w:delText>
        </w:r>
      </w:del>
      <w:r w:rsidR="00326905" w:rsidRPr="008B29BF">
        <w:t xml:space="preserve">for aerial services </w:t>
      </w:r>
      <w:r w:rsidR="00326905" w:rsidRPr="00302516">
        <w:t>and ensures that the UE is not allowed to access any aerial service.</w:t>
      </w:r>
    </w:p>
    <w:p w14:paraId="15EC737B" w14:textId="53AE6D9F" w:rsidR="00C01E71" w:rsidRPr="00302516" w:rsidDel="00463EAF" w:rsidRDefault="00C01E71">
      <w:pPr>
        <w:pStyle w:val="NO"/>
        <w:rPr>
          <w:del w:id="31" w:author="Ericsson-Nov14" w:date="2021-11-15T11:45:00Z"/>
        </w:rPr>
        <w:pPrChange w:id="32" w:author="Ericsson-Nov04" w:date="2021-11-06T23:28:00Z">
          <w:pPr>
            <w:pStyle w:val="B1"/>
          </w:pPr>
        </w:pPrChange>
      </w:pPr>
      <w:ins w:id="33" w:author="Ericsson-Nov04" w:date="2021-11-06T23:28:00Z">
        <w:del w:id="34" w:author="Ericsson-Nov14" w:date="2021-11-15T11:45:00Z">
          <w:r w:rsidDel="00463EAF">
            <w:delText xml:space="preserve">NOTE x: </w:delText>
          </w:r>
        </w:del>
      </w:ins>
      <w:ins w:id="35" w:author="Ericsson-Nov04" w:date="2021-11-06T23:29:00Z">
        <w:del w:id="36" w:author="Ericsson-Nov14" w:date="2021-11-15T11:45:00Z">
          <w:r w:rsidDel="00463EAF">
            <w:delText xml:space="preserve">The specific indication about subscription being not allowed would require the user </w:delText>
          </w:r>
        </w:del>
      </w:ins>
      <w:ins w:id="37" w:author="Ericsson-Nov04" w:date="2021-11-06T23:30:00Z">
        <w:del w:id="38" w:author="Ericsson-Nov14" w:date="2021-11-15T11:45:00Z">
          <w:r w:rsidDel="00463EAF">
            <w:delText>to trigger subscription</w:delText>
          </w:r>
        </w:del>
      </w:ins>
      <w:ins w:id="39" w:author="Ericsson-Nov04" w:date="2021-11-06T23:31:00Z">
        <w:del w:id="40" w:author="Ericsson-Nov14" w:date="2021-11-15T11:45:00Z">
          <w:r w:rsidDel="00463EAF">
            <w:delText xml:space="preserve"> to be made available</w:delText>
          </w:r>
        </w:del>
      </w:ins>
      <w:ins w:id="41" w:author="Ericsson-Nov04" w:date="2021-11-06T23:30:00Z">
        <w:del w:id="42" w:author="Ericsson-Nov14" w:date="2021-11-15T11:45:00Z">
          <w:r w:rsidDel="00463EAF">
            <w:delText xml:space="preserve"> prior to receiving Aerial services.</w:delText>
          </w:r>
        </w:del>
      </w:ins>
    </w:p>
    <w:p w14:paraId="06E5457F" w14:textId="190BF6D2" w:rsidR="00B10B21" w:rsidRDefault="00B10B21" w:rsidP="00B10B21">
      <w:pPr>
        <w:pStyle w:val="B1"/>
      </w:pPr>
      <w:r w:rsidRPr="00302516">
        <w:tab/>
      </w:r>
      <w:r w:rsidR="00326905" w:rsidRPr="00302516">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w:t>
      </w:r>
      <w:r w:rsidR="00326905">
        <w:t xml:space="preserve">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UE-initiated Deregistration procedure as explained in clause 4.2.2.3.2 of </w:t>
      </w:r>
      <w:r w:rsidR="00A2185B">
        <w:t>TS 23.502 [</w:t>
      </w:r>
      <w:r w:rsidR="00326905">
        <w:t>3] followed by an Initial Registration to the 5GS including the CAA Level UAV ID in the registration request.</w:t>
      </w:r>
    </w:p>
    <w:p w14:paraId="5ED78304" w14:textId="539D33D7" w:rsidR="005A6370" w:rsidRPr="005A6370" w:rsidRDefault="00B10B21" w:rsidP="00322E68">
      <w:pPr>
        <w:pStyle w:val="B1"/>
      </w:pPr>
      <w:r>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A2185B">
        <w:t>TS 23.502 [</w:t>
      </w:r>
      <w:r>
        <w:t>3].</w:t>
      </w:r>
    </w:p>
    <w:p w14:paraId="2C3A76D0" w14:textId="3CF287B9"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955229">
        <w:t xml:space="preserve"> and with </w:t>
      </w:r>
      <w:r>
        <w:t>an optional authorized CAA-Level UAV ID received from the USS</w:t>
      </w:r>
      <w:r w:rsidR="00955229">
        <w:t>,</w:t>
      </w:r>
      <w:r>
        <w:t xml:space="preserve"> and shall trigger a UE Configuration Update procedure (see </w:t>
      </w:r>
      <w:r w:rsidR="00A2185B">
        <w:t>TS 23.502 [</w:t>
      </w:r>
      <w:r>
        <w:t xml:space="preserve">3], clause 4.2.4.2) to deliver </w:t>
      </w:r>
      <w:r w:rsidR="00955229" w:rsidRPr="00027628">
        <w:t xml:space="preserve">the UUAA result and the UUAA Authorization Payload containing UAV configuration </w:t>
      </w:r>
      <w:r>
        <w:t>to the UE. The AMF may also deliver the authorized CAA-Level UAV ID that it may have received from the USS.</w:t>
      </w:r>
    </w:p>
    <w:p w14:paraId="7F70209C" w14:textId="50F96C32" w:rsidR="000D7FFA" w:rsidRDefault="000D7FFA" w:rsidP="000D7FFA">
      <w:pPr>
        <w:pStyle w:val="NO"/>
      </w:pPr>
      <w:r>
        <w:rPr>
          <w:lang w:val="en-US"/>
        </w:rPr>
        <w:t>NOTE</w:t>
      </w:r>
      <w:r w:rsidR="00326905">
        <w:rPr>
          <w:lang w:val="en-US"/>
        </w:rPr>
        <w:t> </w:t>
      </w:r>
      <w:r>
        <w:rPr>
          <w:lang w:val="en-US"/>
        </w:rPr>
        <w:t>1:</w:t>
      </w:r>
      <w:r w:rsidR="00326905">
        <w:rPr>
          <w:lang w:val="en-US"/>
        </w:rPr>
        <w:tab/>
        <w:t xml:space="preserve">The </w:t>
      </w:r>
      <w:r>
        <w:rPr>
          <w:lang w:val="en-US"/>
        </w:rPr>
        <w:t>UAV configuration is application layer information outside the scope of 3GPP.</w:t>
      </w:r>
    </w:p>
    <w:p w14:paraId="09B3B36D" w14:textId="43724AA9" w:rsidR="00B10B21" w:rsidRPr="005A6370" w:rsidRDefault="00B10B21" w:rsidP="00322E68">
      <w:pPr>
        <w:pStyle w:val="B1"/>
      </w:pPr>
      <w:r>
        <w:tab/>
      </w:r>
      <w:r w:rsidR="00326905">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5C3C7E25" w14:textId="4D72FFE5" w:rsidR="00322E68" w:rsidRPr="005A6370" w:rsidRDefault="00322E68" w:rsidP="00874F6E">
      <w:pPr>
        <w:pStyle w:val="NO"/>
      </w:pPr>
      <w:r w:rsidRPr="005A6370">
        <w:t>NOTE</w:t>
      </w:r>
      <w:r w:rsidR="000D7FFA">
        <w:t xml:space="preserve"> 2</w:t>
      </w:r>
      <w:r w:rsidRPr="005A6370">
        <w:t>:</w:t>
      </w:r>
      <w:r w:rsidRPr="005A6370">
        <w:tab/>
        <w:t>Security details will be determined by SA WG3.</w:t>
      </w:r>
    </w:p>
    <w:p w14:paraId="5D9CD3A9" w14:textId="5FE6B032" w:rsidR="005A6370" w:rsidRPr="005A6370" w:rsidRDefault="005A6370" w:rsidP="005A6370">
      <w:pPr>
        <w:pStyle w:val="EditorsNote"/>
        <w:rPr>
          <w:lang w:val="en-US" w:eastAsia="en-US"/>
        </w:rPr>
      </w:pPr>
      <w:r w:rsidRPr="005A6370">
        <w:rPr>
          <w:lang w:val="en-US" w:eastAsia="en-US"/>
        </w:rPr>
        <w:t>Editor's note:</w:t>
      </w:r>
      <w:r w:rsidR="00B10B21">
        <w:rPr>
          <w:lang w:val="en-US" w:eastAsia="en-US"/>
        </w:rPr>
        <w:tab/>
      </w:r>
      <w:r w:rsidRPr="005A6370">
        <w:rPr>
          <w:lang w:val="en-US" w:eastAsia="en-US"/>
        </w:rPr>
        <w:t>It is FFS, how to coordinate UUAA status of UE(UAV) with UAS NF, when UE registration status changes due to 5GS initiated events (e.g. NSSAA failure).</w:t>
      </w:r>
    </w:p>
    <w:p w14:paraId="42B3960B" w14:textId="2F51C2D3" w:rsidR="00322E68" w:rsidRDefault="00322E68" w:rsidP="00322E68">
      <w:pPr>
        <w:pStyle w:val="Heading4"/>
        <w:rPr>
          <w:lang w:val="en-US"/>
        </w:rPr>
      </w:pPr>
      <w:bookmarkStart w:id="43" w:name="_Toc66381082"/>
      <w:bookmarkStart w:id="44" w:name="_Toc83205975"/>
      <w:r w:rsidRPr="00CA32B7">
        <w:rPr>
          <w:lang w:val="en-US"/>
        </w:rPr>
        <w:lastRenderedPageBreak/>
        <w:t>5.2.2.2</w:t>
      </w:r>
      <w:del w:id="45" w:author="Ericsson-Nov05" w:date="2021-11-05T16:26:00Z">
        <w:r w:rsidRPr="00CA32B7" w:rsidDel="00302516">
          <w:rPr>
            <w:lang w:val="en-US"/>
          </w:rPr>
          <w:delText xml:space="preserve"> </w:delText>
        </w:r>
      </w:del>
      <w:ins w:id="46" w:author="Ericsson-Nov05" w:date="2021-11-05T16:26:00Z">
        <w:r w:rsidR="00302516">
          <w:rPr>
            <w:lang w:val="en-US"/>
          </w:rPr>
          <w:tab/>
        </w:r>
      </w:ins>
      <w:r w:rsidRPr="00CA32B7">
        <w:rPr>
          <w:lang w:val="en-US"/>
        </w:rPr>
        <w:t>UUAA-MM Procedure</w:t>
      </w:r>
      <w:bookmarkEnd w:id="43"/>
      <w:bookmarkEnd w:id="44"/>
    </w:p>
    <w:p w14:paraId="6EABE886" w14:textId="77777777" w:rsidR="00556791" w:rsidRPr="00556791" w:rsidRDefault="00556791" w:rsidP="00556791">
      <w:pPr>
        <w:rPr>
          <w:lang w:val="en-US" w:eastAsia="en-US"/>
        </w:rPr>
      </w:pPr>
    </w:p>
    <w:p w14:paraId="5049D22B" w14:textId="6C3E389E" w:rsidR="00131F36" w:rsidRPr="00CA32B7" w:rsidRDefault="0015032C" w:rsidP="00874F6E">
      <w:pPr>
        <w:pStyle w:val="TH"/>
      </w:pPr>
      <w:r>
        <w:object w:dxaOrig="14593" w:dyaOrig="10489" w14:anchorId="44936175">
          <v:shape id="_x0000_i1026" type="#_x0000_t75" style="width:481.5pt;height:346.5pt" o:ole="">
            <v:imagedata r:id="rId18" o:title=""/>
          </v:shape>
          <o:OLEObject Type="Embed" ProgID="Visio.Drawing.15" ShapeID="_x0000_i1026" DrawAspect="Content" ObjectID="_1698482300" r:id="rId19"/>
        </w:object>
      </w:r>
    </w:p>
    <w:p w14:paraId="7E8FFE5B" w14:textId="4E3D7BE1" w:rsidR="00322E68" w:rsidRPr="00CA32B7" w:rsidRDefault="00322E68" w:rsidP="00874F6E">
      <w:pPr>
        <w:pStyle w:val="TF"/>
      </w:pPr>
      <w:r w:rsidRPr="00CA32B7">
        <w:t>Figure 5.2.2.2-1: UUAA-MM procedure</w:t>
      </w:r>
    </w:p>
    <w:p w14:paraId="751DEB81" w14:textId="1DED7A43" w:rsidR="00322E68" w:rsidRPr="00CA32B7" w:rsidRDefault="00322E68" w:rsidP="00322E68">
      <w:pPr>
        <w:pStyle w:val="B1"/>
      </w:pPr>
      <w:r w:rsidRPr="00CA32B7">
        <w:t>1.</w:t>
      </w:r>
      <w:r w:rsidRPr="00CA32B7">
        <w:tab/>
        <w:t>For a UE that requires UUAA or when triggered by re-authentication by USS, the AMF triggers a UUAA-MM procedure.</w:t>
      </w:r>
      <w:ins w:id="47" w:author="Ericsson-Nov05" w:date="2021-11-05T16:24:00Z">
        <w:r w:rsidR="00302516">
          <w:t xml:space="preserve"> If the UE does not have an </w:t>
        </w:r>
      </w:ins>
      <w:ins w:id="48" w:author="Ericsson-Nov05" w:date="2021-11-05T16:25:00Z">
        <w:r w:rsidR="00302516">
          <w:t>A</w:t>
        </w:r>
      </w:ins>
      <w:ins w:id="49" w:author="Ericsson-Nov05" w:date="2021-11-05T16:24:00Z">
        <w:r w:rsidR="00302516">
          <w:t>erial subscription in the UE subscription data retrieved from the UDM, the AMF shall not trigger a UUAA-MM</w:t>
        </w:r>
      </w:ins>
      <w:ins w:id="50" w:author="Ericsson-Nov05" w:date="2021-11-05T16:25:00Z">
        <w:r w:rsidR="00302516">
          <w:t xml:space="preserve"> procedure</w:t>
        </w:r>
      </w:ins>
      <w:ins w:id="51" w:author="Ericsson-Nov05" w:date="2021-11-05T16:24:00Z">
        <w:r w:rsidR="00302516">
          <w:t>.</w:t>
        </w:r>
      </w:ins>
    </w:p>
    <w:p w14:paraId="17E0BD36" w14:textId="3660DAEE" w:rsidR="00322E68" w:rsidRDefault="00322E68" w:rsidP="00322E68">
      <w:pPr>
        <w:pStyle w:val="B1"/>
      </w:pPr>
      <w:r w:rsidRPr="00CA32B7">
        <w:t>2.</w:t>
      </w:r>
      <w:r w:rsidRPr="00CA32B7">
        <w:tab/>
        <w:t xml:space="preserve">AMF to UAS NF: </w:t>
      </w:r>
      <w:r w:rsidR="00131F36" w:rsidRPr="00140E21">
        <w:t xml:space="preserve">The </w:t>
      </w:r>
      <w:r w:rsidR="00131F36">
        <w:t>A</w:t>
      </w:r>
      <w:r w:rsidR="00131F36" w:rsidRPr="00140E21">
        <w:t>MF</w:t>
      </w:r>
      <w:r w:rsidR="00131F36">
        <w:t xml:space="preserve"> invokes </w:t>
      </w:r>
      <w:r w:rsidR="00B350B8">
        <w:t xml:space="preserve">Nnef_Authentication_authenticate </w:t>
      </w:r>
      <w:r w:rsidR="00131F36">
        <w:t>service operation that</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r w:rsidR="00955229" w:rsidRPr="00955229">
        <w:t xml:space="preserve"> </w:t>
      </w:r>
      <w:r w:rsidR="00955229" w:rsidRPr="00027628">
        <w:t xml:space="preserve">, </w:t>
      </w:r>
      <w:r w:rsidR="00955229" w:rsidRPr="00027628">
        <w:rPr>
          <w:lang w:val="en-IN"/>
        </w:rPr>
        <w:t>UUAA Aviation Payload if it was provided by the UE</w:t>
      </w:r>
      <w:r w:rsidRPr="00CA32B7">
        <w:t>.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(e.g. Cell ID).</w:t>
      </w:r>
      <w:r w:rsidR="00C714CF">
        <w:t xml:space="preserve"> </w:t>
      </w:r>
      <w:r w:rsidR="0015032C" w:rsidRPr="00B00F50">
        <w:t>The UAS NF should store the serving AMF ID.</w:t>
      </w:r>
    </w:p>
    <w:p w14:paraId="46726E9A" w14:textId="65043484" w:rsidR="001F0726" w:rsidRPr="00CA32B7" w:rsidRDefault="001F0726" w:rsidP="00322E68">
      <w:pPr>
        <w:pStyle w:val="B1"/>
      </w:pPr>
      <w:r>
        <w:tab/>
      </w:r>
      <w:r w:rsidRPr="00396940">
        <w:t xml:space="preserve">The </w:t>
      </w:r>
      <w:r>
        <w:t>A</w:t>
      </w:r>
      <w:r w:rsidRPr="00396940">
        <w:t>MF identifies the UAS NF/NEF based on local configuration or using UE provided ident</w:t>
      </w:r>
      <w:r>
        <w:t>it</w:t>
      </w:r>
      <w:r w:rsidRPr="00396940">
        <w:t>y e.g. USS address.</w:t>
      </w:r>
    </w:p>
    <w:p w14:paraId="23C77226" w14:textId="2A51AA86" w:rsidR="00322E68" w:rsidRPr="00CA32B7" w:rsidRDefault="00322E68" w:rsidP="00322E68">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0D523BBF" w:rsidR="00322E68" w:rsidRPr="00CA32B7" w:rsidRDefault="00322E68" w:rsidP="00322E68">
      <w:pPr>
        <w:pStyle w:val="B1"/>
      </w:pPr>
      <w:r w:rsidRPr="00CA32B7">
        <w:t>3.</w:t>
      </w:r>
      <w:r w:rsidRPr="00CA32B7">
        <w:tab/>
        <w:t xml:space="preserve">UAS NF to USS: </w:t>
      </w:r>
      <w:r w:rsidR="00B350B8">
        <w:t>Naf_Authentication_authenticate Request message</w:t>
      </w:r>
      <w:r w:rsidRPr="00CA32B7">
        <w:t>, shall include the GPSI and CAA-</w:t>
      </w:r>
      <w:r w:rsidR="00131F36">
        <w:t>L</w:t>
      </w:r>
      <w:r w:rsidR="00131F36" w:rsidRPr="00CA32B7">
        <w:t xml:space="preserve">evel </w:t>
      </w:r>
      <w:r w:rsidRPr="00CA32B7">
        <w:t>UAV ID</w:t>
      </w:r>
      <w:r w:rsidR="00C714CF">
        <w:t xml:space="preserve"> and optionally UAV location obtained from AMF in step 2 e.g. to support geo-caging functionality</w:t>
      </w:r>
      <w:r w:rsidR="00C714CF" w:rsidRPr="00CA32B7">
        <w:t>.</w:t>
      </w:r>
      <w:r w:rsidR="00C714CF">
        <w:t xml:space="preserve"> UAS NF may translate the Cell ID received as UAV location from AMF in step 2 into a corresponding geographic area and/or may further obtain the UE location information using Location Service Procedures as defined in </w:t>
      </w:r>
      <w:r w:rsidR="00A2185B">
        <w:t>TS 23.273 [</w:t>
      </w:r>
      <w:r w:rsidR="00C714CF">
        <w:t>8]</w:t>
      </w:r>
      <w:r w:rsidRPr="00CA32B7">
        <w:t>.</w:t>
      </w:r>
    </w:p>
    <w:p w14:paraId="55CD1ACC" w14:textId="2FAECBEA" w:rsidR="00322E68" w:rsidRPr="00CA32B7" w:rsidRDefault="00322E68" w:rsidP="00322E68">
      <w:pPr>
        <w:pStyle w:val="B1"/>
      </w:pPr>
      <w:r w:rsidRPr="00CA32B7">
        <w:t>4.</w:t>
      </w:r>
      <w:r w:rsidRPr="00CA32B7">
        <w:tab/>
        <w:t xml:space="preserve">[Conditional] Multiple </w:t>
      </w:r>
      <w:r w:rsidR="00CA32B7" w:rsidRPr="00CA32B7">
        <w:t>round</w:t>
      </w:r>
      <w:r w:rsidRPr="00CA32B7">
        <w:t xml:space="preserve">-trip messages as required by the authentication method used by USS. </w:t>
      </w:r>
      <w:r w:rsidR="00B350B8">
        <w:t>Naf_Authentication_authenticate Response</w:t>
      </w:r>
      <w:r w:rsidR="00B350B8" w:rsidRPr="00CA32B7">
        <w:t xml:space="preserve"> </w:t>
      </w:r>
      <w:r w:rsidRPr="00CA32B7">
        <w:t xml:space="preserve">messages from USS shall include GPSI and may include a authentication message based on authentication method used that is forwarded transparently to UE over NAS </w:t>
      </w:r>
      <w:r w:rsidRPr="00CA32B7">
        <w:lastRenderedPageBreak/>
        <w:t>MM transport messages.</w:t>
      </w:r>
      <w:r w:rsidR="00131F36">
        <w:t xml:space="preserve"> The </w:t>
      </w:r>
      <w:r w:rsidR="00B350B8">
        <w:t>Naf_Authentication_authenticate Response</w:t>
      </w:r>
      <w:r w:rsidR="00B350B8" w:rsidRPr="00CA32B7">
        <w:t xml:space="preserve"> </w:t>
      </w:r>
      <w:r w:rsidR="00131F36" w:rsidRPr="007220CC">
        <w:t>message</w:t>
      </w:r>
      <w:r w:rsidR="00131F36">
        <w:t xml:space="preserve"> from USS in step</w:t>
      </w:r>
      <w:r w:rsidR="00B10B21">
        <w:t> </w:t>
      </w:r>
      <w:r w:rsidR="00131F36">
        <w:t>4a may also contain a callback URI</w:t>
      </w:r>
      <w:r w:rsidR="00131F36" w:rsidRPr="005615EC">
        <w:t xml:space="preserve"> </w:t>
      </w:r>
      <w:r w:rsidR="00131F36">
        <w:t>to be used by the UAS NF for subsequent authentication request in step</w:t>
      </w:r>
      <w:r w:rsidR="00B10B21">
        <w:t> </w:t>
      </w:r>
      <w:r w:rsidR="00131F36">
        <w:t>4f.</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04C37BFD" w:rsidR="00322E68" w:rsidRPr="00CA32B7" w:rsidRDefault="00322E68" w:rsidP="00322E68">
      <w:pPr>
        <w:pStyle w:val="B1"/>
      </w:pPr>
      <w:r w:rsidRPr="00CA32B7">
        <w:t>5.</w:t>
      </w:r>
      <w:r w:rsidRPr="00CA32B7">
        <w:tab/>
        <w:t xml:space="preserve">USS to UAS NF: (final) Authentication Response, shall include: GPSI, a UUAA result (success/failure), may include an authorized CAA-level UAV ID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w:t>
      </w:r>
      <w:r w:rsidR="000D7FFA">
        <w:rPr>
          <w:lang w:val="en-US"/>
        </w:rPr>
        <w:t xml:space="preserve">, </w:t>
      </w:r>
      <w:r w:rsidR="000D7FFA">
        <w:t>and indication whether the UAS service related network resource can be released in case of UUAA failure</w:t>
      </w:r>
      <w:r w:rsidRPr="00CA32B7">
        <w:t>) based on authentication method used that is forwarded transparently to UE over NAS MM transport messages.</w:t>
      </w:r>
    </w:p>
    <w:p w14:paraId="1C3143A9" w14:textId="7FBB3C34" w:rsidR="00322E68" w:rsidRDefault="00322E68" w:rsidP="00322E68">
      <w:pPr>
        <w:pStyle w:val="B1"/>
      </w:pPr>
      <w:r w:rsidRPr="00CA32B7">
        <w:t>6.</w:t>
      </w:r>
      <w:r w:rsidRPr="00CA32B7">
        <w:tab/>
        <w:t>UAS NF to AMF: (final) Authentication Response, forwards information received from USS in step 5.</w:t>
      </w:r>
      <w:r w:rsidR="00655803">
        <w:t xml:space="preserve"> </w:t>
      </w:r>
      <w:r w:rsidR="00655803">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r w:rsidR="000D7FFA">
        <w:rPr>
          <w:lang w:val="en-US"/>
        </w:rPr>
        <w:t xml:space="preserve"> </w:t>
      </w:r>
      <w:r w:rsidR="000D7FFA" w:rsidRPr="00E155B4">
        <w:rPr>
          <w:lang w:val="en-US"/>
        </w:rPr>
        <w:t xml:space="preserve">If UUAA failed and UAS NF/NEF received </w:t>
      </w:r>
      <w:r w:rsidR="000D7FFA" w:rsidRPr="00E155B4">
        <w:t xml:space="preserve">indication </w:t>
      </w:r>
      <w:r w:rsidR="000D7FFA" w:rsidRPr="00E155B4">
        <w:rPr>
          <w:lang w:val="en-US"/>
        </w:rPr>
        <w:t>that</w:t>
      </w:r>
      <w:r w:rsidR="000D7FFA" w:rsidRPr="00E155B4">
        <w:t xml:space="preserve"> the UAS service related network resource can be released</w:t>
      </w:r>
      <w:r w:rsidR="000D7FFA" w:rsidRPr="00E155B4">
        <w:rPr>
          <w:lang w:val="en-US"/>
        </w:rPr>
        <w:t xml:space="preserve"> in step 5, the UAS NF/NEF includes an indication that the PDU sessions associated with the "</w:t>
      </w:r>
      <w:r w:rsidR="000D7FFA" w:rsidRPr="00E155B4">
        <w:t>DNN(s) subject to aerial services" can be released.</w:t>
      </w:r>
    </w:p>
    <w:p w14:paraId="2B6BE04E" w14:textId="6E5C4799" w:rsidR="00206175" w:rsidRDefault="00206175" w:rsidP="00322E68">
      <w:pPr>
        <w:pStyle w:val="B1"/>
      </w:pPr>
      <w:r>
        <w:t>7a.</w:t>
      </w:r>
      <w:r>
        <w:tab/>
        <w:t xml:space="preserve">[Conditional] UAS NF to AMF: If UUAA-MM succeeded and UAS NF has not subscribed to AMF for the Mobility Event Exposure before, UAS NF subscribes to AMF for the mobility event notification by sending Namf_EventExposure_Subscribe request with the mobility events as described in </w:t>
      </w:r>
      <w:r w:rsidR="00A2185B">
        <w:t>TS 23.502 [</w:t>
      </w:r>
      <w:r>
        <w:t>3], Table 5.2.2.3.1-1 with Event ID = Reachability Filter.</w:t>
      </w:r>
    </w:p>
    <w:p w14:paraId="201D9B11" w14:textId="0FA1C8BC" w:rsidR="00206175" w:rsidRDefault="00206175" w:rsidP="00322E68">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44E15B41" w14:textId="0B659559" w:rsidR="00206175" w:rsidRDefault="00206175" w:rsidP="00322E68">
      <w:pPr>
        <w:pStyle w:val="B1"/>
      </w:pPr>
      <w:r>
        <w:t>8a.</w:t>
      </w:r>
      <w:r>
        <w:tab/>
        <w:t>[Conditional] AMF to UAS NF: The AMF acknowledges the subscription request from 7a by sending Namf_EventExposure_Subscribe response with Subscription Correlation ID.</w:t>
      </w:r>
    </w:p>
    <w:p w14:paraId="28E7AA47" w14:textId="411EDF99" w:rsidR="00206175" w:rsidRDefault="00206175" w:rsidP="00322E68">
      <w:pPr>
        <w:pStyle w:val="B1"/>
      </w:pPr>
      <w:r>
        <w:t>8b.</w:t>
      </w:r>
      <w:r>
        <w:tab/>
        <w:t>[Conditional] AMF to UAS NF: The AMF acknowledges the un-subscription request from 7b by sending Namf_EventExposure_Unsubscribe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bookmarkStart w:id="52" w:name="_Hlk65595689"/>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56297BCB" w:rsidR="00322E68" w:rsidRDefault="0015032C" w:rsidP="00322E68">
      <w:pPr>
        <w:pStyle w:val="B1"/>
      </w:pPr>
      <w:r>
        <w:t>11</w:t>
      </w:r>
      <w:r w:rsidR="00955229" w:rsidRPr="00CA32B7">
        <w:t>.</w:t>
      </w:r>
      <w:r w:rsidR="00955229" w:rsidRPr="00CA32B7">
        <w:tab/>
      </w:r>
      <w:r w:rsidR="00326905">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52"/>
    <w:p w14:paraId="56258008" w14:textId="44BAC0FD"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00326905" w:rsidRPr="00CA32B7">
        <w:t>clause 4.2.2.3.3</w:t>
      </w:r>
      <w:r w:rsidR="00326905">
        <w:t xml:space="preserve"> of </w:t>
      </w:r>
      <w:r w:rsidR="00A2185B" w:rsidRPr="00CA32B7">
        <w:t>TS</w:t>
      </w:r>
      <w:r w:rsidR="00A2185B">
        <w:t> </w:t>
      </w:r>
      <w:r w:rsidR="00A2185B" w:rsidRPr="00CA32B7">
        <w:t>23.502</w:t>
      </w:r>
      <w:r w:rsidR="00A2185B">
        <w:t> </w:t>
      </w:r>
      <w:r w:rsidR="00A2185B" w:rsidRPr="00CA32B7">
        <w:t>[</w:t>
      </w:r>
      <w:r w:rsidR="00322E68" w:rsidRPr="00CA32B7">
        <w:t>3]) and it shall include in the explicit De-Registration Request the appropriate rejection cause value.</w:t>
      </w:r>
    </w:p>
    <w:p w14:paraId="7E6EE036" w14:textId="77777777" w:rsidR="00326905" w:rsidRDefault="00326905" w:rsidP="00131F36">
      <w:r>
        <w:t>If there is an AMF relocation for the UAV, the new serving AMF shall notify the UAS NF about the new AMF ID and the related CAA-level UAV ID using the existing AMF event notification service.</w:t>
      </w:r>
    </w:p>
    <w:p w14:paraId="6C5D9A4D" w14:textId="52D4E0DF" w:rsidR="00326905" w:rsidRDefault="00326905" w:rsidP="00131F36">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4BC39E55" w14:textId="269C2325" w:rsidR="00301ABC" w:rsidRDefault="00301ABC" w:rsidP="00131F36"/>
    <w:bookmarkEnd w:id="3"/>
    <w:bookmarkEnd w:id="4"/>
    <w:bookmarkEnd w:id="8"/>
    <w:bookmarkEnd w:id="9"/>
    <w:p w14:paraId="3220FE28" w14:textId="77777777" w:rsidR="0028035D" w:rsidRDefault="0028035D" w:rsidP="0028035D">
      <w:pPr>
        <w:rPr>
          <w:noProof/>
          <w:color w:val="FF0000"/>
          <w:sz w:val="28"/>
          <w:szCs w:val="28"/>
        </w:rPr>
      </w:pPr>
      <w:r>
        <w:rPr>
          <w:noProof/>
          <w:color w:val="FF0000"/>
          <w:sz w:val="28"/>
          <w:szCs w:val="28"/>
        </w:rPr>
        <w:t>----------------------------------------Last Change---------------------------------------------</w:t>
      </w:r>
    </w:p>
    <w:p w14:paraId="4EFD1C34" w14:textId="77777777" w:rsidR="00301ABC" w:rsidRDefault="00301ABC" w:rsidP="00131F36"/>
    <w:sectPr w:rsidR="00301A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B96B2" w14:textId="77777777" w:rsidR="005E2239" w:rsidRDefault="005E2239">
      <w:r>
        <w:separator/>
      </w:r>
    </w:p>
  </w:endnote>
  <w:endnote w:type="continuationSeparator" w:id="0">
    <w:p w14:paraId="0CA2FDF9" w14:textId="77777777" w:rsidR="005E2239" w:rsidRDefault="005E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1421EC" w:rsidRDefault="001421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BE18A" w14:textId="77777777" w:rsidR="005E2239" w:rsidRDefault="005E2239">
      <w:r>
        <w:separator/>
      </w:r>
    </w:p>
  </w:footnote>
  <w:footnote w:type="continuationSeparator" w:id="0">
    <w:p w14:paraId="503AECD5" w14:textId="77777777" w:rsidR="005E2239" w:rsidRDefault="005E2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70738" w14:textId="77777777" w:rsidR="001421EC" w:rsidRDefault="0014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6B3EF302" w:rsidR="001421EC" w:rsidRDefault="001421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E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421EC" w:rsidRDefault="001421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1561CB73" w:rsidR="001421EC" w:rsidRDefault="001421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E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421EC" w:rsidRDefault="0014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Nov04">
    <w15:presenceInfo w15:providerId="None" w15:userId="Ericsson-Nov04"/>
  </w15:person>
  <w15:person w15:author="Ericsson-Nov14">
    <w15:presenceInfo w15:providerId="None" w15:userId="Ericsson-Nov14"/>
  </w15:person>
  <w15:person w15:author="Ericsson-Nov05">
    <w15:presenceInfo w15:providerId="None" w15:userId="Ericsson-No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51F0"/>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E69"/>
    <w:rsid w:val="00072B69"/>
    <w:rsid w:val="00074808"/>
    <w:rsid w:val="000754F7"/>
    <w:rsid w:val="0007631D"/>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87"/>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37F8B"/>
    <w:rsid w:val="001410EA"/>
    <w:rsid w:val="001421EC"/>
    <w:rsid w:val="00143450"/>
    <w:rsid w:val="00146017"/>
    <w:rsid w:val="0014642F"/>
    <w:rsid w:val="0014670C"/>
    <w:rsid w:val="001469F2"/>
    <w:rsid w:val="0015032C"/>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3CA"/>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5C9B"/>
    <w:rsid w:val="00266947"/>
    <w:rsid w:val="00266E40"/>
    <w:rsid w:val="002675F0"/>
    <w:rsid w:val="00267B0C"/>
    <w:rsid w:val="00271E17"/>
    <w:rsid w:val="00273C95"/>
    <w:rsid w:val="002746F2"/>
    <w:rsid w:val="00274C0C"/>
    <w:rsid w:val="00274EFF"/>
    <w:rsid w:val="0028035D"/>
    <w:rsid w:val="00281245"/>
    <w:rsid w:val="00283973"/>
    <w:rsid w:val="00283999"/>
    <w:rsid w:val="00284D47"/>
    <w:rsid w:val="00284EB4"/>
    <w:rsid w:val="0028608B"/>
    <w:rsid w:val="00287856"/>
    <w:rsid w:val="00290B1D"/>
    <w:rsid w:val="0029323F"/>
    <w:rsid w:val="0029449F"/>
    <w:rsid w:val="0029744F"/>
    <w:rsid w:val="002977FD"/>
    <w:rsid w:val="002A1653"/>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ABC"/>
    <w:rsid w:val="00301B8F"/>
    <w:rsid w:val="00301C1A"/>
    <w:rsid w:val="00301E82"/>
    <w:rsid w:val="003020AC"/>
    <w:rsid w:val="00302516"/>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26905"/>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931"/>
    <w:rsid w:val="00385F1A"/>
    <w:rsid w:val="003866D0"/>
    <w:rsid w:val="00390668"/>
    <w:rsid w:val="003916B9"/>
    <w:rsid w:val="00391914"/>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23C2"/>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DEF"/>
    <w:rsid w:val="0045194D"/>
    <w:rsid w:val="00452097"/>
    <w:rsid w:val="0045366A"/>
    <w:rsid w:val="004551F3"/>
    <w:rsid w:val="00455686"/>
    <w:rsid w:val="00455D70"/>
    <w:rsid w:val="00456A6D"/>
    <w:rsid w:val="00461318"/>
    <w:rsid w:val="004615AD"/>
    <w:rsid w:val="00463B35"/>
    <w:rsid w:val="00463EAF"/>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38D7"/>
    <w:rsid w:val="004B47C7"/>
    <w:rsid w:val="004B4A61"/>
    <w:rsid w:val="004B7118"/>
    <w:rsid w:val="004B7CD8"/>
    <w:rsid w:val="004C03ED"/>
    <w:rsid w:val="004C0C32"/>
    <w:rsid w:val="004C398C"/>
    <w:rsid w:val="004C40C8"/>
    <w:rsid w:val="004C4565"/>
    <w:rsid w:val="004C4D78"/>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06E8D"/>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30AF"/>
    <w:rsid w:val="00556459"/>
    <w:rsid w:val="005566B7"/>
    <w:rsid w:val="00556791"/>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1118"/>
    <w:rsid w:val="005E21FC"/>
    <w:rsid w:val="005E2239"/>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5EE5"/>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0924"/>
    <w:rsid w:val="0076367A"/>
    <w:rsid w:val="00766621"/>
    <w:rsid w:val="00766903"/>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33D2"/>
    <w:rsid w:val="007C48DF"/>
    <w:rsid w:val="007C59E0"/>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0BAA"/>
    <w:rsid w:val="00871C27"/>
    <w:rsid w:val="00872A2E"/>
    <w:rsid w:val="00873AF2"/>
    <w:rsid w:val="0087440C"/>
    <w:rsid w:val="00874F6E"/>
    <w:rsid w:val="008762E0"/>
    <w:rsid w:val="008768CA"/>
    <w:rsid w:val="00876927"/>
    <w:rsid w:val="008819E5"/>
    <w:rsid w:val="00881FF8"/>
    <w:rsid w:val="00883EF2"/>
    <w:rsid w:val="008867C7"/>
    <w:rsid w:val="008868E8"/>
    <w:rsid w:val="00887031"/>
    <w:rsid w:val="00887B9D"/>
    <w:rsid w:val="0089114A"/>
    <w:rsid w:val="0089148C"/>
    <w:rsid w:val="00892B15"/>
    <w:rsid w:val="00894171"/>
    <w:rsid w:val="00895A55"/>
    <w:rsid w:val="00897235"/>
    <w:rsid w:val="008A0B37"/>
    <w:rsid w:val="008A3FF5"/>
    <w:rsid w:val="008B036F"/>
    <w:rsid w:val="008B2291"/>
    <w:rsid w:val="008B2544"/>
    <w:rsid w:val="008B29BF"/>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84A3A"/>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3A8A"/>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279B"/>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1FC3"/>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1E71"/>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1DA8"/>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13F4"/>
    <w:rsid w:val="00C61CD6"/>
    <w:rsid w:val="00C621FB"/>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99D"/>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2ED7"/>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38C0"/>
    <w:rsid w:val="00CF4077"/>
    <w:rsid w:val="00CF4994"/>
    <w:rsid w:val="00CF6162"/>
    <w:rsid w:val="00CF6570"/>
    <w:rsid w:val="00CF6C09"/>
    <w:rsid w:val="00CF7FAA"/>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25F9"/>
    <w:rsid w:val="00D9353E"/>
    <w:rsid w:val="00D9380E"/>
    <w:rsid w:val="00D958D6"/>
    <w:rsid w:val="00D9591B"/>
    <w:rsid w:val="00D96468"/>
    <w:rsid w:val="00DA2408"/>
    <w:rsid w:val="00DA271A"/>
    <w:rsid w:val="00DA45CD"/>
    <w:rsid w:val="00DA567D"/>
    <w:rsid w:val="00DA79AF"/>
    <w:rsid w:val="00DA7A03"/>
    <w:rsid w:val="00DA7FB7"/>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992"/>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B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605F"/>
    <w:rsid w:val="00F57D55"/>
    <w:rsid w:val="00F62CBF"/>
    <w:rsid w:val="00F63FCD"/>
    <w:rsid w:val="00F6421E"/>
    <w:rsid w:val="00F64295"/>
    <w:rsid w:val="00F645D9"/>
    <w:rsid w:val="00F653B8"/>
    <w:rsid w:val="00F6630B"/>
    <w:rsid w:val="00F667F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rsid w:val="001421E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3.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2230</Words>
  <Characters>12717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14918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Ericsson-Nov14</cp:lastModifiedBy>
  <cp:revision>5</cp:revision>
  <cp:lastPrinted>2019-02-25T14:05:00Z</cp:lastPrinted>
  <dcterms:created xsi:type="dcterms:W3CDTF">2021-11-15T16:46:00Z</dcterms:created>
  <dcterms:modified xsi:type="dcterms:W3CDTF">2021-11-15T16:49:00Z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