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8CE8DB0" w:rsidR="001E41F3" w:rsidRDefault="001E41F3">
      <w:pPr>
        <w:pStyle w:val="CRCoverPage"/>
        <w:tabs>
          <w:tab w:val="right" w:pos="9639"/>
        </w:tabs>
        <w:spacing w:after="0"/>
        <w:rPr>
          <w:b/>
          <w:i/>
          <w:noProof/>
          <w:sz w:val="28"/>
        </w:rPr>
      </w:pPr>
      <w:r>
        <w:rPr>
          <w:b/>
          <w:noProof/>
          <w:sz w:val="24"/>
        </w:rPr>
        <w:t>3GPP TSG-</w:t>
      </w:r>
      <w:fldSimple w:instr=" DOCPROPERTY  TSG/WGRef  \* MERGEFORMAT ">
        <w:r w:rsidR="00A615E1">
          <w:rPr>
            <w:b/>
            <w:noProof/>
            <w:sz w:val="24"/>
          </w:rPr>
          <w:t>SA</w:t>
        </w:r>
      </w:fldSimple>
      <w:r w:rsidR="00A615E1">
        <w:rPr>
          <w:b/>
          <w:noProof/>
          <w:sz w:val="24"/>
        </w:rPr>
        <w:t>2</w:t>
      </w:r>
      <w:r w:rsidR="00C66BA2">
        <w:rPr>
          <w:b/>
          <w:noProof/>
          <w:sz w:val="24"/>
        </w:rPr>
        <w:t xml:space="preserve"> </w:t>
      </w:r>
      <w:r>
        <w:rPr>
          <w:b/>
          <w:noProof/>
          <w:sz w:val="24"/>
        </w:rPr>
        <w:t>Meeting #</w:t>
      </w:r>
      <w:r w:rsidR="00FD78AD" w:rsidRPr="00095FCC">
        <w:rPr>
          <w:b/>
          <w:noProof/>
          <w:sz w:val="24"/>
        </w:rPr>
        <w:t xml:space="preserve"> 14</w:t>
      </w:r>
      <w:r w:rsidR="00095FCC" w:rsidRPr="00095FCC">
        <w:rPr>
          <w:b/>
          <w:noProof/>
          <w:sz w:val="24"/>
        </w:rPr>
        <w:t>8</w:t>
      </w:r>
      <w:r w:rsidR="00FD78AD" w:rsidRPr="00095FCC">
        <w:rPr>
          <w:b/>
          <w:noProof/>
          <w:sz w:val="24"/>
        </w:rPr>
        <w:t>E</w:t>
      </w:r>
      <w:r>
        <w:rPr>
          <w:b/>
          <w:i/>
          <w:noProof/>
          <w:sz w:val="28"/>
        </w:rPr>
        <w:tab/>
      </w:r>
      <w:fldSimple w:instr=" DOCPROPERTY  Tdoc#  \* MERGEFORMAT ">
        <w:r w:rsidR="00B14C89" w:rsidRPr="00B14C89">
          <w:t xml:space="preserve"> </w:t>
        </w:r>
        <w:r w:rsidR="00B14C89" w:rsidRPr="00B14C89">
          <w:rPr>
            <w:b/>
            <w:i/>
            <w:noProof/>
            <w:sz w:val="28"/>
          </w:rPr>
          <w:t>S</w:t>
        </w:r>
      </w:fldSimple>
      <w:r w:rsidR="00A93456" w:rsidRPr="00A93456">
        <w:rPr>
          <w:b/>
          <w:i/>
          <w:noProof/>
          <w:sz w:val="28"/>
        </w:rPr>
        <w:t>2-2108386</w:t>
      </w:r>
      <w:ins w:id="0" w:author="Ericsson #148E r01" w:date="2021-11-09T15:59:00Z">
        <w:r w:rsidR="00875891">
          <w:rPr>
            <w:b/>
            <w:i/>
            <w:noProof/>
            <w:sz w:val="28"/>
          </w:rPr>
          <w:t>r0</w:t>
        </w:r>
      </w:ins>
      <w:ins w:id="1" w:author="LTHBM1" w:date="2021-11-17T13:45:00Z">
        <w:r w:rsidR="00C74EAA">
          <w:rPr>
            <w:b/>
            <w:i/>
            <w:noProof/>
            <w:sz w:val="28"/>
          </w:rPr>
          <w:t>4</w:t>
        </w:r>
      </w:ins>
    </w:p>
    <w:p w14:paraId="7CB45193" w14:textId="7FE6940B" w:rsidR="001E41F3" w:rsidRPr="00383270" w:rsidRDefault="00E478B2" w:rsidP="005E2C44">
      <w:pPr>
        <w:pStyle w:val="CRCoverPage"/>
        <w:outlineLvl w:val="0"/>
        <w:rPr>
          <w:rFonts w:eastAsia="宋体"/>
          <w:b/>
          <w:noProof/>
          <w:color w:val="3333FF"/>
        </w:rPr>
      </w:pPr>
      <w:fldSimple w:instr=" DOCPROPERTY  Location  \* MERGEFORMAT ">
        <w:r w:rsidR="003609EF" w:rsidRPr="00BA51D9">
          <w:rPr>
            <w:b/>
            <w:noProof/>
            <w:sz w:val="24"/>
          </w:rPr>
          <w:t xml:space="preserve"> </w:t>
        </w:r>
        <w:r w:rsidR="00A615E1">
          <w:rPr>
            <w:b/>
            <w:noProof/>
            <w:sz w:val="24"/>
          </w:rPr>
          <w:t>Elbonia</w:t>
        </w:r>
      </w:fldSimple>
      <w:r w:rsidR="001E41F3">
        <w:rPr>
          <w:b/>
          <w:noProof/>
          <w:sz w:val="24"/>
        </w:rPr>
        <w:t xml:space="preserve">, </w:t>
      </w:r>
      <w:fldSimple w:instr=" DOCPROPERTY  StartDate  \* MERGEFORMAT ">
        <w:r w:rsidR="003609EF" w:rsidRPr="00BA51D9">
          <w:rPr>
            <w:b/>
            <w:noProof/>
            <w:sz w:val="24"/>
          </w:rPr>
          <w:t xml:space="preserve"> </w:t>
        </w:r>
      </w:fldSimple>
      <w:r w:rsidR="00095FCC">
        <w:rPr>
          <w:b/>
          <w:noProof/>
          <w:sz w:val="24"/>
        </w:rPr>
        <w:t xml:space="preserve">November </w:t>
      </w:r>
      <w:r w:rsidR="00A615E1">
        <w:rPr>
          <w:b/>
          <w:noProof/>
          <w:sz w:val="24"/>
        </w:rPr>
        <w:t>1</w:t>
      </w:r>
      <w:r w:rsidR="00095FCC">
        <w:rPr>
          <w:b/>
          <w:noProof/>
          <w:sz w:val="24"/>
        </w:rPr>
        <w:t>5</w:t>
      </w:r>
      <w:r w:rsidR="00A615E1">
        <w:rPr>
          <w:b/>
          <w:noProof/>
          <w:sz w:val="24"/>
        </w:rPr>
        <w:t xml:space="preserve"> </w:t>
      </w:r>
      <w:r w:rsidR="00547111">
        <w:rPr>
          <w:b/>
          <w:noProof/>
          <w:sz w:val="24"/>
        </w:rPr>
        <w:t xml:space="preserve">- </w:t>
      </w:r>
      <w:fldSimple w:instr=" DOCPROPERTY  EndDate  \* MERGEFORMAT ">
        <w:r w:rsidR="00A615E1">
          <w:rPr>
            <w:b/>
            <w:noProof/>
            <w:sz w:val="24"/>
          </w:rPr>
          <w:t>22</w:t>
        </w:r>
      </w:fldSimple>
      <w:r w:rsidR="00A615E1">
        <w:rPr>
          <w:b/>
          <w:noProof/>
          <w:sz w:val="24"/>
        </w:rPr>
        <w:t>, 2021</w:t>
      </w:r>
      <w:r w:rsidR="00095FCC">
        <w:rPr>
          <w:b/>
          <w:noProof/>
          <w:sz w:val="24"/>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095FCC" w:rsidRPr="00383270">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9A300E">
        <w:rPr>
          <w:rFonts w:eastAsia="宋体"/>
          <w:b/>
          <w:noProof/>
          <w:color w:val="3333FF"/>
        </w:rPr>
        <w:tab/>
      </w:r>
      <w:r w:rsidR="00095FCC" w:rsidRPr="00383270">
        <w:rPr>
          <w:rFonts w:eastAsia="宋体"/>
          <w:b/>
          <w:noProof/>
          <w:color w:val="3333FF"/>
        </w:rPr>
        <w:t xml:space="preserve"> (Revision of S2-2107164)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CB73E3" w:rsidR="001E41F3" w:rsidRPr="00410371" w:rsidRDefault="00E478B2" w:rsidP="00E13F3D">
            <w:pPr>
              <w:pStyle w:val="CRCoverPage"/>
              <w:spacing w:after="0"/>
              <w:jc w:val="right"/>
              <w:rPr>
                <w:b/>
                <w:noProof/>
                <w:sz w:val="28"/>
              </w:rPr>
            </w:pPr>
            <w:fldSimple w:instr=" DOCPROPERTY  Spec#  \* MERGEFORMAT ">
              <w:r w:rsidR="000F6E56">
                <w:rPr>
                  <w:b/>
                  <w:noProof/>
                  <w:sz w:val="28"/>
                </w:rPr>
                <w:t>23.502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E83588" w:rsidR="001E41F3" w:rsidRPr="00410371" w:rsidRDefault="00B14C89" w:rsidP="00547111">
            <w:pPr>
              <w:pStyle w:val="CRCoverPage"/>
              <w:spacing w:after="0"/>
              <w:rPr>
                <w:noProof/>
              </w:rPr>
            </w:pPr>
            <w:r w:rsidRPr="00B14C89">
              <w:rPr>
                <w:b/>
                <w:noProof/>
                <w:sz w:val="28"/>
              </w:rPr>
              <w:t>3135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6FD504" w:rsidR="001E41F3" w:rsidRPr="00410371" w:rsidRDefault="000D0CE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993F2D" w:rsidR="001E41F3" w:rsidRPr="00410371" w:rsidRDefault="00E478B2">
            <w:pPr>
              <w:pStyle w:val="CRCoverPage"/>
              <w:spacing w:after="0"/>
              <w:jc w:val="center"/>
              <w:rPr>
                <w:noProof/>
                <w:sz w:val="28"/>
              </w:rPr>
            </w:pPr>
            <w:fldSimple w:instr=" DOCPROPERTY  Version  \* MERGEFORMAT ">
              <w:r w:rsidR="000F6E56">
                <w:rPr>
                  <w:b/>
                  <w:noProof/>
                  <w:sz w:val="28"/>
                </w:rPr>
                <w:t>17.2.</w:t>
              </w:r>
            </w:fldSimple>
            <w:r w:rsidR="004B1D50">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0FCDEFF" w:rsidR="001E41F3" w:rsidRDefault="00E478B2" w:rsidP="004909EC">
            <w:pPr>
              <w:pStyle w:val="CRCoverPage"/>
              <w:tabs>
                <w:tab w:val="left" w:pos="6640"/>
              </w:tabs>
              <w:spacing w:after="0"/>
              <w:ind w:left="100"/>
              <w:rPr>
                <w:noProof/>
              </w:rPr>
            </w:pPr>
            <w:fldSimple w:instr=" DOCPROPERTY  CrTitle  \* MERGEFORMAT ">
              <w:r w:rsidR="005C00C3">
                <w:t>SMF+PGW-C assigned P</w:t>
              </w:r>
              <w:r w:rsidR="005C00C3" w:rsidRPr="00F4008A">
                <w:rPr>
                  <w:sz w:val="22"/>
                  <w:szCs w:val="22"/>
                </w:rPr>
                <w:t xml:space="preserve">DU Session ID </w:t>
              </w:r>
            </w:fldSimple>
            <w:r w:rsidR="004909EC">
              <w:rPr>
                <w:sz w:val="22"/>
                <w:szCs w:val="22"/>
              </w:rPr>
              <w:tab/>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6E27AB" w:rsidR="001E41F3" w:rsidRPr="00544E25" w:rsidRDefault="004C6FA9">
            <w:pPr>
              <w:rPr>
                <w:noProof/>
                <w:highlight w:val="green"/>
                <w:rPrChange w:id="3" w:author="Ericsson SA2#148E r01" w:date="2021-11-10T13:40:00Z">
                  <w:rPr>
                    <w:noProof/>
                  </w:rPr>
                </w:rPrChange>
              </w:rPr>
              <w:pPrChange w:id="4" w:author="Ericsson SA2#148E r01" w:date="2021-11-10T13:29:00Z">
                <w:pPr>
                  <w:pStyle w:val="CRCoverPage"/>
                  <w:spacing w:after="0"/>
                  <w:ind w:left="100"/>
                </w:pPr>
              </w:pPrChange>
            </w:pPr>
            <w:del w:id="5" w:author="Ericsson SA2#148E r01" w:date="2021-11-10T13:29:00Z">
              <w:r w:rsidRPr="00544E25" w:rsidDel="00350048">
                <w:rPr>
                  <w:highlight w:val="green"/>
                  <w:rPrChange w:id="6" w:author="Ericsson SA2#148E r01" w:date="2021-11-10T13:40:00Z">
                    <w:rPr>
                      <w:noProof/>
                    </w:rPr>
                  </w:rPrChange>
                </w:rPr>
                <w:fldChar w:fldCharType="begin"/>
              </w:r>
              <w:r w:rsidRPr="00544E25" w:rsidDel="00350048">
                <w:rPr>
                  <w:highlight w:val="green"/>
                  <w:rPrChange w:id="7" w:author="Ericsson SA2#148E r01" w:date="2021-11-10T13:40:00Z">
                    <w:rPr/>
                  </w:rPrChange>
                </w:rPr>
                <w:delInstrText xml:space="preserve"> DOCPROPERTY  SourceIfWg  \* MERGEFORMAT </w:delInstrText>
              </w:r>
              <w:r w:rsidRPr="00544E25" w:rsidDel="00350048">
                <w:rPr>
                  <w:highlight w:val="green"/>
                  <w:rPrChange w:id="8" w:author="Ericsson SA2#148E r01" w:date="2021-11-10T13:40:00Z">
                    <w:rPr>
                      <w:noProof/>
                    </w:rPr>
                  </w:rPrChange>
                </w:rPr>
                <w:fldChar w:fldCharType="separate"/>
              </w:r>
              <w:r w:rsidR="005C00C3" w:rsidRPr="00544E25" w:rsidDel="00350048">
                <w:rPr>
                  <w:noProof/>
                  <w:highlight w:val="green"/>
                  <w:rPrChange w:id="9" w:author="Ericsson SA2#148E r01" w:date="2021-11-10T13:40:00Z">
                    <w:rPr>
                      <w:noProof/>
                    </w:rPr>
                  </w:rPrChange>
                </w:rPr>
                <w:delText>SA2</w:delText>
              </w:r>
              <w:r w:rsidRPr="00544E25" w:rsidDel="00350048">
                <w:rPr>
                  <w:noProof/>
                  <w:highlight w:val="green"/>
                  <w:rPrChange w:id="10" w:author="Ericsson SA2#148E r01" w:date="2021-11-10T13:40:00Z">
                    <w:rPr>
                      <w:noProof/>
                    </w:rPr>
                  </w:rPrChange>
                </w:rPr>
                <w:fldChar w:fldCharType="end"/>
              </w:r>
            </w:del>
            <w:ins w:id="11" w:author="Ericsson SA2#148E r01" w:date="2021-11-10T13:30:00Z">
              <w:r w:rsidR="00350048" w:rsidRPr="00544E25">
                <w:rPr>
                  <w:highlight w:val="green"/>
                  <w:rPrChange w:id="12" w:author="Ericsson SA2#148E r01" w:date="2021-11-10T13:40:00Z">
                    <w:rPr>
                      <w:noProof/>
                      <w:highlight w:val="cyan"/>
                    </w:rPr>
                  </w:rPrChange>
                </w:rPr>
                <w:fldChar w:fldCharType="begin"/>
              </w:r>
              <w:r w:rsidR="00350048" w:rsidRPr="00544E25">
                <w:rPr>
                  <w:highlight w:val="green"/>
                  <w:rPrChange w:id="13" w:author="Ericsson SA2#148E r01" w:date="2021-11-10T13:40:00Z">
                    <w:rPr>
                      <w:highlight w:val="cyan"/>
                    </w:rPr>
                  </w:rPrChange>
                </w:rPr>
                <w:instrText xml:space="preserve"> DOCPROPERTY  SourceIfTsg  \* MERGEFORMAT </w:instrText>
              </w:r>
              <w:r w:rsidR="00350048" w:rsidRPr="00544E25">
                <w:rPr>
                  <w:highlight w:val="green"/>
                  <w:rPrChange w:id="14" w:author="Ericsson SA2#148E r01" w:date="2021-11-10T13:40:00Z">
                    <w:rPr>
                      <w:noProof/>
                      <w:highlight w:val="cyan"/>
                    </w:rPr>
                  </w:rPrChange>
                </w:rPr>
                <w:fldChar w:fldCharType="separate"/>
              </w:r>
              <w:r w:rsidR="00350048" w:rsidRPr="00544E25">
                <w:rPr>
                  <w:noProof/>
                  <w:highlight w:val="green"/>
                  <w:rPrChange w:id="15" w:author="Ericsson SA2#148E r01" w:date="2021-11-10T13:40:00Z">
                    <w:rPr>
                      <w:noProof/>
                      <w:highlight w:val="cyan"/>
                    </w:rPr>
                  </w:rPrChange>
                </w:rPr>
                <w:t>Ericsson</w:t>
              </w:r>
              <w:r w:rsidR="00350048" w:rsidRPr="00544E25">
                <w:rPr>
                  <w:noProof/>
                  <w:highlight w:val="green"/>
                  <w:rPrChange w:id="16" w:author="Ericsson SA2#148E r01" w:date="2021-11-10T13:40:00Z">
                    <w:rPr>
                      <w:noProof/>
                      <w:highlight w:val="cyan"/>
                    </w:rPr>
                  </w:rPrChange>
                </w:rPr>
                <w:fldChar w:fldCharType="end"/>
              </w:r>
            </w:ins>
            <w:ins w:id="17" w:author="Cisco" w:date="2021-11-17T02:47:00Z">
              <w:r w:rsidR="00071610">
                <w:rPr>
                  <w:noProof/>
                  <w:highlight w:val="green"/>
                </w:rPr>
                <w:t xml:space="preserve">, </w:t>
              </w:r>
              <w:r w:rsidR="00071610" w:rsidRPr="00071610">
                <w:rPr>
                  <w:noProof/>
                  <w:rPrChange w:id="18" w:author="Cisco" w:date="2021-11-17T02:48:00Z">
                    <w:rPr>
                      <w:noProof/>
                      <w:highlight w:val="green"/>
                    </w:rPr>
                  </w:rPrChange>
                </w:rPr>
                <w:t>Cisco</w:t>
              </w:r>
            </w:ins>
            <w:ins w:id="19" w:author="LTHBM1" w:date="2021-11-17T13:45:00Z">
              <w:r w:rsidR="00C74EAA">
                <w:rPr>
                  <w:noProof/>
                </w:rPr>
                <w:t xml:space="preserve">, </w:t>
              </w:r>
              <w:r w:rsidR="00C74EAA" w:rsidRPr="00494122">
                <w:rPr>
                  <w:noProof/>
                </w:rPr>
                <w:t>Nokia, Nokia Shanghai Bell</w:t>
              </w:r>
            </w:ins>
            <w:ins w:id="20" w:author="zte-v2" w:date="2021-11-17T21:07:00Z">
              <w:r w:rsidR="00194863">
                <w:rPr>
                  <w:noProof/>
                </w:rPr>
                <w:t>, ZTE</w:t>
              </w:r>
            </w:ins>
            <w:bookmarkStart w:id="21" w:name="_GoBack"/>
            <w:bookmarkEnd w:id="21"/>
            <w:ins w:id="22" w:author="LTHBM1" w:date="2021-11-17T13:45:00Z">
              <w:r w:rsidR="00C74EAA" w:rsidRPr="00494122">
                <w:rPr>
                  <w:noProof/>
                </w:rPr>
                <w:t xml:space="preserve"> </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124AE22" w:rsidR="001E41F3" w:rsidRPr="00544E25" w:rsidRDefault="004C6FA9" w:rsidP="00547111">
            <w:pPr>
              <w:pStyle w:val="CRCoverPage"/>
              <w:spacing w:after="0"/>
              <w:ind w:left="100"/>
              <w:rPr>
                <w:noProof/>
                <w:highlight w:val="green"/>
                <w:rPrChange w:id="23" w:author="Ericsson SA2#148E r01" w:date="2021-11-10T13:40:00Z">
                  <w:rPr>
                    <w:noProof/>
                  </w:rPr>
                </w:rPrChange>
              </w:rPr>
            </w:pPr>
            <w:del w:id="24" w:author="Ericsson SA2#148E r01" w:date="2021-11-10T13:30:00Z">
              <w:r w:rsidRPr="00544E25" w:rsidDel="00350048">
                <w:rPr>
                  <w:highlight w:val="green"/>
                  <w:rPrChange w:id="25" w:author="Ericsson SA2#148E r01" w:date="2021-11-10T13:40:00Z">
                    <w:rPr>
                      <w:noProof/>
                    </w:rPr>
                  </w:rPrChange>
                </w:rPr>
                <w:fldChar w:fldCharType="begin"/>
              </w:r>
              <w:r w:rsidRPr="00544E25" w:rsidDel="00350048">
                <w:rPr>
                  <w:highlight w:val="green"/>
                  <w:rPrChange w:id="26" w:author="Ericsson SA2#148E r01" w:date="2021-11-10T13:40:00Z">
                    <w:rPr/>
                  </w:rPrChange>
                </w:rPr>
                <w:delInstrText xml:space="preserve"> DOCPROPERTY  SourceIfTsg  \* MERGEFORMAT </w:delInstrText>
              </w:r>
              <w:r w:rsidRPr="00544E25" w:rsidDel="00350048">
                <w:rPr>
                  <w:highlight w:val="green"/>
                  <w:rPrChange w:id="27" w:author="Ericsson SA2#148E r01" w:date="2021-11-10T13:40:00Z">
                    <w:rPr>
                      <w:noProof/>
                    </w:rPr>
                  </w:rPrChange>
                </w:rPr>
                <w:fldChar w:fldCharType="separate"/>
              </w:r>
              <w:r w:rsidR="005C00C3" w:rsidRPr="00544E25" w:rsidDel="00350048">
                <w:rPr>
                  <w:noProof/>
                  <w:highlight w:val="green"/>
                  <w:rPrChange w:id="28" w:author="Ericsson SA2#148E r01" w:date="2021-11-10T13:40:00Z">
                    <w:rPr>
                      <w:noProof/>
                    </w:rPr>
                  </w:rPrChange>
                </w:rPr>
                <w:delText>Ericsson</w:delText>
              </w:r>
              <w:r w:rsidRPr="00544E25" w:rsidDel="00350048">
                <w:rPr>
                  <w:noProof/>
                  <w:highlight w:val="green"/>
                  <w:rPrChange w:id="29" w:author="Ericsson SA2#148E r01" w:date="2021-11-10T13:40:00Z">
                    <w:rPr>
                      <w:noProof/>
                    </w:rPr>
                  </w:rPrChange>
                </w:rPr>
                <w:fldChar w:fldCharType="end"/>
              </w:r>
            </w:del>
            <w:ins w:id="30" w:author="Ericsson SA2#148E r01" w:date="2021-11-10T13:30:00Z">
              <w:r w:rsidR="00350048" w:rsidRPr="00544E25">
                <w:rPr>
                  <w:noProof/>
                  <w:highlight w:val="green"/>
                  <w:rPrChange w:id="31" w:author="Ericsson SA2#148E r01" w:date="2021-11-10T13:40:00Z">
                    <w:rPr>
                      <w:noProof/>
                      <w:highlight w:val="cyan"/>
                    </w:rPr>
                  </w:rPrChange>
                </w:rPr>
                <w:t>SA2</w:t>
              </w:r>
            </w:ins>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BC806D" w:rsidR="001E41F3" w:rsidRPr="005F61A0" w:rsidRDefault="00E478B2">
            <w:pPr>
              <w:pStyle w:val="CRCoverPage"/>
              <w:spacing w:after="0"/>
              <w:ind w:left="100"/>
              <w:rPr>
                <w:noProof/>
              </w:rPr>
            </w:pPr>
            <w:fldSimple w:instr=" DOCPROPERTY  RelatedWis  \* MERGEFORMAT ">
              <w:r w:rsidR="005C00C3" w:rsidRPr="005F61A0">
                <w:rPr>
                  <w:noProof/>
                </w:rPr>
                <w:t>5GS_Ph1, TEI1</w:t>
              </w:r>
            </w:fldSimple>
            <w:r w:rsidR="00554121" w:rsidRPr="005F61A0">
              <w:rPr>
                <w:noProof/>
              </w:rPr>
              <w:t>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A05875" w:rsidR="001E41F3" w:rsidRDefault="00E478B2">
            <w:pPr>
              <w:pStyle w:val="CRCoverPage"/>
              <w:spacing w:after="0"/>
              <w:ind w:left="100"/>
              <w:rPr>
                <w:noProof/>
              </w:rPr>
            </w:pPr>
            <w:fldSimple w:instr=" DOCPROPERTY  ResDate  \* MERGEFORMAT ">
              <w:r w:rsidR="00015603">
                <w:rPr>
                  <w:noProof/>
                </w:rPr>
                <w:t>2021-</w:t>
              </w:r>
              <w:r w:rsidR="00F63478">
                <w:rPr>
                  <w:noProof/>
                </w:rPr>
                <w:t>1</w:t>
              </w:r>
              <w:r w:rsidR="00D42A07">
                <w:rPr>
                  <w:noProof/>
                </w:rPr>
                <w:t>1</w:t>
              </w:r>
              <w:r w:rsidR="00F63478">
                <w:rPr>
                  <w:noProof/>
                </w:rPr>
                <w:t>-</w:t>
              </w:r>
            </w:fldSimple>
            <w:r w:rsidR="00D42A07">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F61A0" w:rsidRDefault="001E41F3">
            <w:pPr>
              <w:pStyle w:val="CRCoverPage"/>
              <w:spacing w:after="0"/>
              <w:rPr>
                <w:noProof/>
                <w:sz w:val="8"/>
                <w:szCs w:val="8"/>
              </w:rPr>
            </w:pPr>
          </w:p>
        </w:tc>
        <w:tc>
          <w:tcPr>
            <w:tcW w:w="2267" w:type="dxa"/>
            <w:gridSpan w:val="2"/>
          </w:tcPr>
          <w:p w14:paraId="0FBCFC35" w14:textId="77777777" w:rsidR="001E41F3" w:rsidRPr="005F61A0"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97B7FA" w:rsidR="001E41F3" w:rsidRPr="005F61A0" w:rsidRDefault="00E478B2" w:rsidP="00D24991">
            <w:pPr>
              <w:pStyle w:val="CRCoverPage"/>
              <w:spacing w:after="0"/>
              <w:ind w:left="100" w:right="-609"/>
              <w:rPr>
                <w:b/>
                <w:noProof/>
              </w:rPr>
            </w:pPr>
            <w:fldSimple w:instr=" DOCPROPERTY  Cat  \* MERGEFORMAT ">
              <w:r w:rsidR="00015603" w:rsidRPr="005F61A0">
                <w:rPr>
                  <w:b/>
                  <w:noProof/>
                </w:rPr>
                <w:t>F</w:t>
              </w:r>
            </w:fldSimple>
          </w:p>
        </w:tc>
        <w:tc>
          <w:tcPr>
            <w:tcW w:w="3402" w:type="dxa"/>
            <w:gridSpan w:val="5"/>
            <w:tcBorders>
              <w:left w:val="nil"/>
            </w:tcBorders>
          </w:tcPr>
          <w:p w14:paraId="617AE5C6" w14:textId="77777777" w:rsidR="001E41F3" w:rsidRPr="005F61A0"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FCDC62E" w:rsidR="001E41F3" w:rsidRDefault="00E478B2">
            <w:pPr>
              <w:pStyle w:val="CRCoverPage"/>
              <w:spacing w:after="0"/>
              <w:ind w:left="100"/>
              <w:rPr>
                <w:noProof/>
              </w:rPr>
            </w:pPr>
            <w:fldSimple w:instr=" DOCPROPERTY  Release  \* MERGEFORMAT ">
              <w:r w:rsidR="00D24991">
                <w:rPr>
                  <w:noProof/>
                </w:rPr>
                <w:t>R</w:t>
              </w:r>
              <w:r w:rsidR="00015603">
                <w:rPr>
                  <w:noProof/>
                </w:rPr>
                <w:t>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F46810A" w14:textId="679271AE" w:rsidR="00C84CA6" w:rsidRDefault="001D4D88" w:rsidP="003A61F2">
            <w:pPr>
              <w:pStyle w:val="CRCoverPage"/>
              <w:spacing w:after="0"/>
              <w:rPr>
                <w:noProof/>
              </w:rPr>
            </w:pPr>
            <w:r>
              <w:rPr>
                <w:noProof/>
              </w:rPr>
              <w:t xml:space="preserve">CT3 LS </w:t>
            </w:r>
            <w:hyperlink r:id="rId12" w:history="1">
              <w:r w:rsidR="00B14C89" w:rsidRPr="004B4D6D">
                <w:rPr>
                  <w:rStyle w:val="aa"/>
                  <w:noProof/>
                </w:rPr>
                <w:t>S2-2107031</w:t>
              </w:r>
            </w:hyperlink>
            <w:r w:rsidRPr="004C6B76">
              <w:rPr>
                <w:noProof/>
              </w:rPr>
              <w:t>/</w:t>
            </w:r>
            <w:hyperlink r:id="rId13" w:history="1">
              <w:r w:rsidR="005A224F" w:rsidRPr="005A224F">
                <w:rPr>
                  <w:rStyle w:val="aa"/>
                </w:rPr>
                <w:t>C3-214527</w:t>
              </w:r>
            </w:hyperlink>
            <w:r w:rsidR="005A224F">
              <w:rPr>
                <w:sz w:val="19"/>
                <w:szCs w:val="19"/>
              </w:rPr>
              <w:t xml:space="preserve"> </w:t>
            </w:r>
            <w:r w:rsidR="00C84CA6">
              <w:rPr>
                <w:noProof/>
              </w:rPr>
              <w:t xml:space="preserve">discusses the following scenario </w:t>
            </w:r>
            <w:r w:rsidR="00295FA1">
              <w:rPr>
                <w:noProof/>
              </w:rPr>
              <w:t>regarding</w:t>
            </w:r>
            <w:r w:rsidR="00C84CA6">
              <w:rPr>
                <w:noProof/>
              </w:rPr>
              <w:t xml:space="preserve"> SMF+PGW-C assigned PDU Session ID</w:t>
            </w:r>
            <w:r w:rsidR="00EC5465">
              <w:rPr>
                <w:noProof/>
              </w:rPr>
              <w:t>”</w:t>
            </w:r>
            <w:r w:rsidR="00C84CA6">
              <w:rPr>
                <w:noProof/>
              </w:rPr>
              <w:t>:</w:t>
            </w:r>
          </w:p>
          <w:p w14:paraId="142810E6"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b/>
                <w:bCs/>
                <w:i/>
                <w:iCs/>
                <w:sz w:val="16"/>
                <w:szCs w:val="16"/>
              </w:rPr>
              <w:t>UE firstly establishes a PDN connection via MME</w:t>
            </w:r>
            <w:r w:rsidRPr="004C6B76">
              <w:rPr>
                <w:i/>
                <w:iCs/>
                <w:sz w:val="16"/>
                <w:szCs w:val="16"/>
              </w:rPr>
              <w:t xml:space="preserve"> and MME assigns a Default EPS bearer ID1 to the PDN connection. The </w:t>
            </w:r>
            <w:r w:rsidRPr="004C6B76">
              <w:rPr>
                <w:i/>
                <w:iCs/>
                <w:sz w:val="16"/>
                <w:szCs w:val="16"/>
                <w:lang w:eastAsia="x-none"/>
              </w:rPr>
              <w:t>SMF+PGW-C</w:t>
            </w:r>
            <w:r w:rsidRPr="004C6B76">
              <w:rPr>
                <w:i/>
                <w:iCs/>
                <w:sz w:val="16"/>
                <w:szCs w:val="16"/>
              </w:rPr>
              <w:t xml:space="preserve"> will calculate a PDU Session ID1 with the value of 64 + Default EPS bearer ID1 according to Table 5.4.2-1 of TS 29.571, e.g. if Default EPS bearer ID is 5, then the calculated PDU Session ID1 is 69. And then the SMF+PGW-C sends the PDU Session ID1 to the PCF as a parameter to identify the PDU session for the SUPI, DNN and S-NSSAI.</w:t>
            </w:r>
          </w:p>
          <w:p w14:paraId="601D0A2A" w14:textId="77777777" w:rsidR="00C84CA6" w:rsidRPr="004C6B76" w:rsidRDefault="00C84CA6" w:rsidP="00C84CA6">
            <w:pPr>
              <w:numPr>
                <w:ilvl w:val="0"/>
                <w:numId w:val="1"/>
              </w:numPr>
              <w:overflowPunct w:val="0"/>
              <w:autoSpaceDE w:val="0"/>
              <w:autoSpaceDN w:val="0"/>
              <w:adjustRightInd w:val="0"/>
              <w:spacing w:before="60" w:after="0"/>
              <w:textAlignment w:val="baseline"/>
              <w:rPr>
                <w:i/>
                <w:iCs/>
                <w:sz w:val="16"/>
                <w:szCs w:val="16"/>
              </w:rPr>
            </w:pPr>
            <w:r w:rsidRPr="004C6B76">
              <w:rPr>
                <w:i/>
                <w:iCs/>
                <w:sz w:val="16"/>
                <w:szCs w:val="16"/>
              </w:rPr>
              <w:t xml:space="preserve">UE handovers to the ePDG and the ePDG assigns a new Default EPS bearer ID2. The Default EPS bearer ID2 may be the same as the Default EPS bearer ID1 or different from the Default EPS bearer ID1. </w:t>
            </w:r>
            <w:r w:rsidRPr="004C6B76">
              <w:rPr>
                <w:b/>
                <w:bCs/>
                <w:i/>
                <w:iCs/>
                <w:sz w:val="16"/>
                <w:szCs w:val="16"/>
              </w:rPr>
              <w:t xml:space="preserve">CT3 understands the </w:t>
            </w:r>
            <w:r w:rsidRPr="004C6B76">
              <w:rPr>
                <w:b/>
                <w:bCs/>
                <w:i/>
                <w:iCs/>
                <w:sz w:val="16"/>
                <w:szCs w:val="16"/>
                <w:lang w:eastAsia="x-none"/>
              </w:rPr>
              <w:t>SMF+PGW-C doesn’t calculate a new PDU session I</w:t>
            </w:r>
            <w:r w:rsidRPr="004C6B76">
              <w:rPr>
                <w:b/>
                <w:bCs/>
                <w:i/>
                <w:iCs/>
                <w:sz w:val="16"/>
                <w:szCs w:val="16"/>
              </w:rPr>
              <w:t>D, since there is no explicit requirement to do so</w:t>
            </w:r>
            <w:r w:rsidRPr="004C6B76">
              <w:rPr>
                <w:i/>
                <w:iCs/>
                <w:sz w:val="16"/>
                <w:szCs w:val="16"/>
              </w:rPr>
              <w:t>.</w:t>
            </w:r>
          </w:p>
          <w:p w14:paraId="402149EC" w14:textId="77A9EEB6" w:rsidR="00566964" w:rsidRPr="004C6B76" w:rsidRDefault="00C84CA6" w:rsidP="003A61F2">
            <w:pPr>
              <w:numPr>
                <w:ilvl w:val="0"/>
                <w:numId w:val="1"/>
              </w:numPr>
              <w:overflowPunct w:val="0"/>
              <w:autoSpaceDE w:val="0"/>
              <w:autoSpaceDN w:val="0"/>
              <w:adjustRightInd w:val="0"/>
              <w:spacing w:before="60" w:after="0"/>
              <w:textAlignment w:val="baseline"/>
              <w:rPr>
                <w:noProof/>
                <w:sz w:val="18"/>
                <w:szCs w:val="18"/>
              </w:rPr>
            </w:pPr>
            <w:r w:rsidRPr="004C6B76">
              <w:rPr>
                <w:rFonts w:hint="eastAsia"/>
                <w:b/>
                <w:bCs/>
                <w:i/>
                <w:iCs/>
                <w:sz w:val="16"/>
                <w:szCs w:val="16"/>
              </w:rPr>
              <w:t>UE</w:t>
            </w:r>
            <w:r w:rsidRPr="004C6B76">
              <w:rPr>
                <w:b/>
                <w:bCs/>
                <w:i/>
                <w:iCs/>
                <w:sz w:val="16"/>
                <w:szCs w:val="16"/>
              </w:rPr>
              <w:t xml:space="preserve"> may establish an additional PDU connection to the same DNN and S-NSSAI via MME while the UE keeps the PDN connection via ePDG.</w:t>
            </w:r>
            <w:r w:rsidRPr="004C6B76">
              <w:rPr>
                <w:i/>
                <w:iCs/>
                <w:sz w:val="16"/>
                <w:szCs w:val="16"/>
              </w:rPr>
              <w:t xml:space="preserve"> As the MME may assign the same value of Default EPS bearer ID3 as the Default EPS bearer ID1, the SMF+PGW-C would allocate the same PDU session ID3 as the PDU session ID1 (i.e. the Default EPS bearer ID3 is 5, and the PDU Session ID3 will be 69). When the SMF+PGW-C sends the PDU Session ID3 to the PCF, PCF can’t identify this is a different PDU Session than PDU Session ID1 and may reject the request from the SMF+PGW-C incorrectly.</w:t>
            </w:r>
          </w:p>
          <w:p w14:paraId="27AA7889" w14:textId="260FF97F" w:rsidR="007B5868" w:rsidRDefault="007B5868" w:rsidP="003A61F2">
            <w:pPr>
              <w:pStyle w:val="CRCoverPage"/>
              <w:spacing w:after="0"/>
              <w:rPr>
                <w:noProof/>
              </w:rPr>
            </w:pPr>
          </w:p>
          <w:p w14:paraId="7A24038D" w14:textId="6A36717B" w:rsidR="000D32EA" w:rsidRDefault="000D32EA" w:rsidP="000D32EA">
            <w:pPr>
              <w:pStyle w:val="CRCoverPage"/>
              <w:spacing w:after="0"/>
              <w:rPr>
                <w:noProof/>
              </w:rPr>
            </w:pPr>
            <w:r>
              <w:rPr>
                <w:noProof/>
              </w:rPr>
              <w:t xml:space="preserve">For the question in </w:t>
            </w:r>
            <w:r w:rsidRPr="00C76769">
              <w:rPr>
                <w:b/>
                <w:bCs/>
                <w:noProof/>
              </w:rPr>
              <w:t>bullet 2</w:t>
            </w:r>
            <w:r w:rsidR="001D3D48">
              <w:rPr>
                <w:b/>
                <w:bCs/>
                <w:noProof/>
              </w:rPr>
              <w:t xml:space="preserve"> </w:t>
            </w:r>
            <w:r w:rsidR="001D3D48" w:rsidRPr="005F61A0">
              <w:rPr>
                <w:noProof/>
              </w:rPr>
              <w:t>above</w:t>
            </w:r>
            <w:r>
              <w:rPr>
                <w:noProof/>
              </w:rPr>
              <w:t xml:space="preserve">, the understanding from CT3  is correct </w:t>
            </w:r>
            <w:r w:rsidR="00C266C9">
              <w:rPr>
                <w:noProof/>
              </w:rPr>
              <w:t xml:space="preserve">that </w:t>
            </w:r>
            <w:r w:rsidRPr="000D32EA">
              <w:rPr>
                <w:noProof/>
              </w:rPr>
              <w:t>SMF+PGW-C doesn’t calculate a new PDU session ID</w:t>
            </w:r>
            <w:r>
              <w:rPr>
                <w:noProof/>
              </w:rPr>
              <w:t xml:space="preserve"> when the UE handovers between EPS and EPC/ePDG and such behavior is </w:t>
            </w:r>
            <w:r w:rsidR="00DB2DA2">
              <w:rPr>
                <w:noProof/>
              </w:rPr>
              <w:t>proposed</w:t>
            </w:r>
            <w:r>
              <w:rPr>
                <w:noProof/>
              </w:rPr>
              <w:t xml:space="preserve"> to be kept. </w:t>
            </w:r>
          </w:p>
          <w:p w14:paraId="4D9221B5" w14:textId="77777777" w:rsidR="000D32EA" w:rsidRDefault="000D32EA" w:rsidP="00C76769">
            <w:pPr>
              <w:pStyle w:val="CRCoverPage"/>
              <w:spacing w:after="0"/>
              <w:rPr>
                <w:noProof/>
              </w:rPr>
            </w:pPr>
          </w:p>
          <w:p w14:paraId="6725F867" w14:textId="48E9D4B6" w:rsidR="007B5868" w:rsidRDefault="00C76769" w:rsidP="00C76769">
            <w:pPr>
              <w:pStyle w:val="CRCoverPage"/>
              <w:spacing w:after="0"/>
              <w:rPr>
                <w:noProof/>
              </w:rPr>
            </w:pPr>
            <w:r>
              <w:rPr>
                <w:noProof/>
              </w:rPr>
              <w:t xml:space="preserve">For </w:t>
            </w:r>
            <w:r w:rsidRPr="00C76769">
              <w:rPr>
                <w:b/>
                <w:bCs/>
                <w:noProof/>
              </w:rPr>
              <w:t>bullet 3)</w:t>
            </w:r>
            <w:r>
              <w:rPr>
                <w:b/>
                <w:bCs/>
                <w:noProof/>
              </w:rPr>
              <w:t xml:space="preserve"> </w:t>
            </w:r>
            <w:r w:rsidRPr="00C76769">
              <w:rPr>
                <w:noProof/>
              </w:rPr>
              <w:t>above</w:t>
            </w:r>
            <w:r>
              <w:rPr>
                <w:b/>
                <w:bCs/>
                <w:noProof/>
              </w:rPr>
              <w:t>,</w:t>
            </w:r>
            <w:r>
              <w:rPr>
                <w:noProof/>
              </w:rPr>
              <w:t xml:space="preserve"> the described UE </w:t>
            </w:r>
            <w:r w:rsidR="00295FA1">
              <w:rPr>
                <w:noProof/>
              </w:rPr>
              <w:t>behavior (</w:t>
            </w:r>
            <w:r w:rsidR="00295FA1" w:rsidRPr="00C76769">
              <w:rPr>
                <w:noProof/>
                <w:sz w:val="14"/>
                <w:szCs w:val="14"/>
              </w:rPr>
              <w:t xml:space="preserve">i.e. </w:t>
            </w:r>
            <w:r w:rsidR="00295FA1" w:rsidRPr="00C76769">
              <w:rPr>
                <w:sz w:val="12"/>
                <w:szCs w:val="12"/>
              </w:rPr>
              <w:t>U</w:t>
            </w:r>
            <w:r w:rsidR="00295FA1" w:rsidRPr="00C76769">
              <w:rPr>
                <w:rFonts w:hint="eastAsia"/>
                <w:sz w:val="12"/>
                <w:szCs w:val="12"/>
              </w:rPr>
              <w:t>E</w:t>
            </w:r>
            <w:r w:rsidR="00295FA1" w:rsidRPr="00C76769">
              <w:rPr>
                <w:sz w:val="12"/>
                <w:szCs w:val="12"/>
              </w:rPr>
              <w:t xml:space="preserve"> may establish an additional PDU connection to the same DNN and S-NSSAI via MME while the UE keeps the PDN connection via ePDG</w:t>
            </w:r>
            <w:r>
              <w:rPr>
                <w:noProof/>
              </w:rPr>
              <w:t>)</w:t>
            </w:r>
            <w:r w:rsidR="00295FA1">
              <w:rPr>
                <w:noProof/>
              </w:rPr>
              <w:t xml:space="preserve"> </w:t>
            </w:r>
            <w:r w:rsidR="002F76A8">
              <w:rPr>
                <w:noProof/>
              </w:rPr>
              <w:t>should</w:t>
            </w:r>
            <w:r w:rsidR="00295FA1">
              <w:rPr>
                <w:noProof/>
              </w:rPr>
              <w:t xml:space="preserve"> not happen per </w:t>
            </w:r>
            <w:r w:rsidR="00576752">
              <w:rPr>
                <w:noProof/>
              </w:rPr>
              <w:t xml:space="preserve">clause of 4.12 of </w:t>
            </w:r>
            <w:r w:rsidR="007B5868">
              <w:rPr>
                <w:noProof/>
              </w:rPr>
              <w:t>TS 23.402</w:t>
            </w:r>
            <w:r w:rsidR="00576752">
              <w:rPr>
                <w:noProof/>
              </w:rPr>
              <w:t>, see below</w:t>
            </w:r>
            <w:r w:rsidR="007B5868">
              <w:rPr>
                <w:noProof/>
              </w:rPr>
              <w:t>:</w:t>
            </w:r>
          </w:p>
          <w:p w14:paraId="48B2E0E7" w14:textId="77777777" w:rsidR="007B5868" w:rsidRPr="00F94271" w:rsidRDefault="007B5868" w:rsidP="007B5868">
            <w:pPr>
              <w:pStyle w:val="B1"/>
              <w:rPr>
                <w:sz w:val="18"/>
                <w:szCs w:val="18"/>
              </w:rPr>
            </w:pPr>
            <w:r w:rsidRPr="00F94271">
              <w:rPr>
                <w:sz w:val="18"/>
                <w:szCs w:val="18"/>
              </w:rPr>
              <w:t>-</w:t>
            </w:r>
            <w:r w:rsidRPr="00F94271">
              <w:rPr>
                <w:sz w:val="18"/>
                <w:szCs w:val="18"/>
              </w:rPr>
              <w:tab/>
            </w:r>
            <w:r w:rsidRPr="002F76A8">
              <w:rPr>
                <w:i/>
                <w:iCs/>
                <w:sz w:val="18"/>
                <w:szCs w:val="18"/>
              </w:rPr>
              <w:t>Multiple PDN connections for a given APN and UE</w:t>
            </w:r>
            <w:r w:rsidRPr="00F94271">
              <w:rPr>
                <w:i/>
                <w:iCs/>
                <w:sz w:val="18"/>
                <w:szCs w:val="18"/>
              </w:rPr>
              <w:t xml:space="preserve"> can be supported with the restrictions that all PDN connections for a given APN and UE shall use the same access network and shall all be moved to a new access network during handovers.</w:t>
            </w:r>
          </w:p>
          <w:p w14:paraId="3DA9B692" w14:textId="6D0520D0" w:rsidR="00C76769" w:rsidRPr="001D3D48" w:rsidRDefault="0029643A" w:rsidP="00C76769">
            <w:pPr>
              <w:pStyle w:val="CRCoverPage"/>
              <w:spacing w:after="0"/>
              <w:rPr>
                <w:noProof/>
              </w:rPr>
            </w:pPr>
            <w:r>
              <w:rPr>
                <w:noProof/>
              </w:rPr>
              <w:t xml:space="preserve">For multiple PDN connections towards different APNs, </w:t>
            </w:r>
            <w:r w:rsidR="0056789F" w:rsidRPr="005F61A0">
              <w:rPr>
                <w:noProof/>
              </w:rPr>
              <w:t>if the following scenario eve</w:t>
            </w:r>
            <w:r w:rsidR="0056789F">
              <w:rPr>
                <w:noProof/>
              </w:rPr>
              <w:t>r</w:t>
            </w:r>
            <w:r w:rsidR="0056789F" w:rsidRPr="005F61A0">
              <w:rPr>
                <w:noProof/>
              </w:rPr>
              <w:t xml:space="preserve"> happens</w:t>
            </w:r>
            <w:r w:rsidR="0056789F">
              <w:rPr>
                <w:noProof/>
              </w:rPr>
              <w:t>,</w:t>
            </w:r>
            <w:r w:rsidR="0056789F" w:rsidRPr="001D3D48">
              <w:rPr>
                <w:noProof/>
              </w:rPr>
              <w:t xml:space="preserve"> </w:t>
            </w:r>
            <w:r w:rsidRPr="001D3D48">
              <w:rPr>
                <w:noProof/>
              </w:rPr>
              <w:t>t</w:t>
            </w:r>
            <w:r w:rsidRPr="005F61A0">
              <w:rPr>
                <w:noProof/>
              </w:rPr>
              <w:t xml:space="preserve">he same PDU Session ID value could be assigned </w:t>
            </w:r>
            <w:r w:rsidRPr="005F61A0">
              <w:rPr>
                <w:noProof/>
              </w:rPr>
              <w:lastRenderedPageBreak/>
              <w:t>by the SMF+PGW-C</w:t>
            </w:r>
            <w:r w:rsidR="00FD10FE" w:rsidRPr="005F61A0">
              <w:rPr>
                <w:noProof/>
              </w:rPr>
              <w:t>(s)</w:t>
            </w:r>
            <w:r w:rsidR="001D3D48" w:rsidRPr="005F61A0">
              <w:rPr>
                <w:noProof/>
              </w:rPr>
              <w:t xml:space="preserve"> </w:t>
            </w:r>
            <w:r w:rsidR="001D3D48" w:rsidRPr="005F61A0">
              <w:rPr>
                <w:noProof/>
                <w:sz w:val="18"/>
                <w:szCs w:val="18"/>
              </w:rPr>
              <w:t>(</w:t>
            </w:r>
            <w:r w:rsidR="004B4D6D" w:rsidRPr="00A2453B">
              <w:rPr>
                <w:b/>
                <w:bCs/>
                <w:noProof/>
                <w:sz w:val="18"/>
                <w:szCs w:val="18"/>
              </w:rPr>
              <w:t xml:space="preserve">our info </w:t>
            </w:r>
            <w:r w:rsidR="0056789F">
              <w:rPr>
                <w:b/>
                <w:bCs/>
                <w:noProof/>
                <w:sz w:val="18"/>
                <w:szCs w:val="18"/>
              </w:rPr>
              <w:t xml:space="preserve">however </w:t>
            </w:r>
            <w:r w:rsidR="004B4D6D" w:rsidRPr="00A2453B">
              <w:rPr>
                <w:b/>
                <w:bCs/>
                <w:noProof/>
                <w:sz w:val="18"/>
                <w:szCs w:val="18"/>
              </w:rPr>
              <w:t>shows</w:t>
            </w:r>
            <w:r w:rsidR="001D3D48" w:rsidRPr="00A2453B">
              <w:rPr>
                <w:b/>
                <w:bCs/>
                <w:noProof/>
                <w:sz w:val="18"/>
                <w:szCs w:val="18"/>
              </w:rPr>
              <w:t xml:space="preserve"> that such scenario is not seen in any real deployment</w:t>
            </w:r>
            <w:r w:rsidR="001D3D48" w:rsidRPr="005F61A0">
              <w:rPr>
                <w:noProof/>
                <w:sz w:val="18"/>
                <w:szCs w:val="18"/>
              </w:rPr>
              <w:t>)</w:t>
            </w:r>
            <w:r w:rsidR="0045603C" w:rsidRPr="005F61A0">
              <w:rPr>
                <w:noProof/>
              </w:rPr>
              <w:t>:</w:t>
            </w:r>
            <w:r w:rsidRPr="005F61A0">
              <w:rPr>
                <w:noProof/>
              </w:rPr>
              <w:t xml:space="preserve"> </w:t>
            </w:r>
          </w:p>
          <w:p w14:paraId="4508ABA2" w14:textId="745FABE6"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establishes PDN connection towards </w:t>
            </w:r>
            <w:r w:rsidRPr="0056789F">
              <w:rPr>
                <w:b/>
                <w:bCs/>
                <w:noProof/>
                <w:sz w:val="18"/>
                <w:szCs w:val="18"/>
              </w:rPr>
              <w:t>APN1</w:t>
            </w:r>
            <w:r w:rsidRPr="0056789F">
              <w:rPr>
                <w:noProof/>
                <w:sz w:val="18"/>
                <w:szCs w:val="18"/>
              </w:rPr>
              <w:t xml:space="preserve"> via MME, default EBI is 5, and SMF+PGW-C allocated PSID 69 </w:t>
            </w:r>
            <w:r w:rsidRPr="0056789F">
              <w:rPr>
                <w:noProof/>
                <w:sz w:val="14"/>
                <w:szCs w:val="14"/>
              </w:rPr>
              <w:t xml:space="preserve">(as </w:t>
            </w:r>
            <w:r w:rsidR="00EC5465" w:rsidRPr="0056789F">
              <w:rPr>
                <w:noProof/>
                <w:sz w:val="14"/>
                <w:szCs w:val="14"/>
              </w:rPr>
              <w:t xml:space="preserve">described </w:t>
            </w:r>
            <w:r w:rsidRPr="0056789F">
              <w:rPr>
                <w:noProof/>
                <w:sz w:val="14"/>
                <w:szCs w:val="14"/>
              </w:rPr>
              <w:t>in bullet 1) above);</w:t>
            </w:r>
          </w:p>
          <w:p w14:paraId="4CCE8F4B" w14:textId="77777777" w:rsidR="004E2EFB" w:rsidRPr="0056789F" w:rsidRDefault="004E2EFB" w:rsidP="004E2EFB">
            <w:pPr>
              <w:pStyle w:val="CRCoverPage"/>
              <w:numPr>
                <w:ilvl w:val="0"/>
                <w:numId w:val="3"/>
              </w:numPr>
              <w:spacing w:before="60" w:after="0"/>
              <w:ind w:left="648"/>
              <w:rPr>
                <w:noProof/>
                <w:sz w:val="18"/>
                <w:szCs w:val="18"/>
              </w:rPr>
            </w:pPr>
            <w:r w:rsidRPr="0056789F">
              <w:rPr>
                <w:noProof/>
                <w:sz w:val="18"/>
                <w:szCs w:val="18"/>
              </w:rPr>
              <w:t>UE handovers to EPC/ePDG, PSID 69 continues to be used;</w:t>
            </w:r>
          </w:p>
          <w:p w14:paraId="7005EC57" w14:textId="77777777" w:rsidR="00B92160" w:rsidRPr="0056789F" w:rsidRDefault="004E2EFB" w:rsidP="004E2EFB">
            <w:pPr>
              <w:pStyle w:val="CRCoverPage"/>
              <w:numPr>
                <w:ilvl w:val="0"/>
                <w:numId w:val="3"/>
              </w:numPr>
              <w:spacing w:before="60" w:after="0"/>
              <w:ind w:left="648"/>
              <w:rPr>
                <w:noProof/>
                <w:sz w:val="18"/>
                <w:szCs w:val="18"/>
              </w:rPr>
            </w:pPr>
            <w:r w:rsidRPr="0056789F">
              <w:rPr>
                <w:noProof/>
                <w:sz w:val="18"/>
                <w:szCs w:val="18"/>
              </w:rPr>
              <w:t xml:space="preserve">UE then establishes PDN connection towards </w:t>
            </w:r>
            <w:r w:rsidRPr="0056789F">
              <w:rPr>
                <w:b/>
                <w:bCs/>
                <w:noProof/>
                <w:sz w:val="18"/>
                <w:szCs w:val="18"/>
              </w:rPr>
              <w:t>APN2</w:t>
            </w:r>
            <w:r w:rsidRPr="0056789F">
              <w:rPr>
                <w:noProof/>
                <w:sz w:val="18"/>
                <w:szCs w:val="18"/>
              </w:rPr>
              <w:t xml:space="preserve"> via MME, MME may use default EBI 5 again. In this case, the </w:t>
            </w:r>
            <w:r w:rsidR="00EC5465" w:rsidRPr="0056789F">
              <w:rPr>
                <w:noProof/>
                <w:sz w:val="18"/>
                <w:szCs w:val="18"/>
              </w:rPr>
              <w:t xml:space="preserve">same </w:t>
            </w:r>
            <w:r w:rsidRPr="0056789F">
              <w:rPr>
                <w:noProof/>
                <w:sz w:val="18"/>
                <w:szCs w:val="18"/>
              </w:rPr>
              <w:t>PSID</w:t>
            </w:r>
            <w:r w:rsidR="00EC5465" w:rsidRPr="0056789F">
              <w:rPr>
                <w:noProof/>
                <w:sz w:val="18"/>
                <w:szCs w:val="18"/>
              </w:rPr>
              <w:t xml:space="preserve"> 69</w:t>
            </w:r>
            <w:r w:rsidRPr="0056789F">
              <w:rPr>
                <w:noProof/>
                <w:sz w:val="18"/>
                <w:szCs w:val="18"/>
              </w:rPr>
              <w:t xml:space="preserve"> assigned by the SMF+PGW-C may be </w:t>
            </w:r>
            <w:r w:rsidR="00EC5465" w:rsidRPr="0056789F">
              <w:rPr>
                <w:noProof/>
                <w:sz w:val="18"/>
                <w:szCs w:val="18"/>
              </w:rPr>
              <w:t>assigned</w:t>
            </w:r>
            <w:r w:rsidRPr="0056789F">
              <w:rPr>
                <w:noProof/>
                <w:sz w:val="18"/>
                <w:szCs w:val="18"/>
              </w:rPr>
              <w:t xml:space="preserve">, regardless of the same or different SMF+PGWs are involved.  </w:t>
            </w:r>
          </w:p>
          <w:p w14:paraId="364BC577" w14:textId="78B92B09" w:rsidR="0056789F" w:rsidRPr="00092604" w:rsidRDefault="0056789F" w:rsidP="0056789F">
            <w:pPr>
              <w:pStyle w:val="CRCoverPage"/>
              <w:spacing w:before="120" w:after="0"/>
              <w:rPr>
                <w:noProof/>
              </w:rPr>
            </w:pPr>
            <w:r w:rsidRPr="00092604">
              <w:rPr>
                <w:noProof/>
              </w:rPr>
              <w:t>In SA2#147E, there are different views expressed whether there is a real issue to resolve and different options are discussed:</w:t>
            </w:r>
          </w:p>
          <w:p w14:paraId="13E3331C" w14:textId="300AB92C" w:rsidR="0056789F" w:rsidRPr="00092604" w:rsidRDefault="0056789F" w:rsidP="0056789F">
            <w:pPr>
              <w:pStyle w:val="CRCoverPage"/>
              <w:spacing w:before="120" w:after="0"/>
              <w:ind w:left="288"/>
              <w:rPr>
                <w:noProof/>
              </w:rPr>
            </w:pPr>
            <w:r w:rsidRPr="00092604">
              <w:rPr>
                <w:noProof/>
              </w:rPr>
              <w:t xml:space="preserve">View-1: </w:t>
            </w:r>
            <w:r w:rsidR="00902E73" w:rsidRPr="00092604">
              <w:rPr>
                <w:noProof/>
              </w:rPr>
              <w:t>No i</w:t>
            </w:r>
            <w:r w:rsidRPr="00092604">
              <w:rPr>
                <w:noProof/>
              </w:rPr>
              <w:t xml:space="preserve">ssue is seen in real deloyment </w:t>
            </w:r>
          </w:p>
          <w:p w14:paraId="0E2C7A96" w14:textId="307C44F4" w:rsidR="0056789F" w:rsidRPr="00092604" w:rsidRDefault="0056789F" w:rsidP="0056789F">
            <w:pPr>
              <w:pStyle w:val="CRCoverPage"/>
              <w:spacing w:before="120" w:after="0"/>
              <w:ind w:left="288"/>
              <w:rPr>
                <w:noProof/>
              </w:rPr>
            </w:pPr>
            <w:r w:rsidRPr="00092604">
              <w:rPr>
                <w:noProof/>
              </w:rPr>
              <w:t>View-2:  There is an issue to resolve</w:t>
            </w:r>
            <w:r w:rsidR="00B70B76">
              <w:rPr>
                <w:noProof/>
              </w:rPr>
              <w:t>, and 3 options are discussed:</w:t>
            </w:r>
            <w:r w:rsidR="00383270">
              <w:rPr>
                <w:noProof/>
              </w:rPr>
              <w:t xml:space="preserve"> </w:t>
            </w:r>
          </w:p>
          <w:p w14:paraId="2FEF58E0" w14:textId="73F34C2C" w:rsidR="0056789F" w:rsidRPr="00092604" w:rsidRDefault="0056789F" w:rsidP="0056789F">
            <w:pPr>
              <w:pStyle w:val="CRCoverPage"/>
              <w:spacing w:before="120" w:after="0"/>
              <w:ind w:left="568"/>
              <w:rPr>
                <w:noProof/>
              </w:rPr>
            </w:pPr>
            <w:r w:rsidRPr="00092604">
              <w:rPr>
                <w:noProof/>
              </w:rPr>
              <w:t>Option-</w:t>
            </w:r>
            <w:r w:rsidR="00902E73" w:rsidRPr="00092604">
              <w:rPr>
                <w:noProof/>
              </w:rPr>
              <w:t>1 SMF+PGW-C report PDU Sesssion ID change at EPS and EPC/ePDG handover.</w:t>
            </w:r>
          </w:p>
          <w:p w14:paraId="317B8BCC" w14:textId="28F56EE1" w:rsidR="00902E73" w:rsidRDefault="00902E73" w:rsidP="0056789F">
            <w:pPr>
              <w:pStyle w:val="CRCoverPage"/>
              <w:spacing w:before="120" w:after="0"/>
              <w:ind w:left="568"/>
              <w:rPr>
                <w:noProof/>
              </w:rPr>
            </w:pPr>
            <w:r w:rsidRPr="00092604">
              <w:rPr>
                <w:noProof/>
              </w:rPr>
              <w:t xml:space="preserve">Option-2 </w:t>
            </w:r>
            <w:del w:id="32" w:author="Ericsson SA2#148E r01" w:date="2021-11-10T13:31:00Z">
              <w:r w:rsidRPr="00604896" w:rsidDel="00350048">
                <w:rPr>
                  <w:noProof/>
                  <w:highlight w:val="green"/>
                  <w:rPrChange w:id="33" w:author="Ericsson SA2#148E r01" w:date="2021-11-10T13:35:00Z">
                    <w:rPr>
                      <w:noProof/>
                    </w:rPr>
                  </w:rPrChange>
                </w:rPr>
                <w:delText>SMF+PGW-C query</w:delText>
              </w:r>
            </w:del>
            <w:ins w:id="34" w:author="Ericsson SA2#148E r01" w:date="2021-11-10T13:31:00Z">
              <w:r w:rsidR="00350048" w:rsidRPr="00604896">
                <w:rPr>
                  <w:noProof/>
                  <w:highlight w:val="green"/>
                  <w:rPrChange w:id="35" w:author="Ericsson SA2#148E r01" w:date="2021-11-10T13:35:00Z">
                    <w:rPr>
                      <w:noProof/>
                    </w:rPr>
                  </w:rPrChange>
                </w:rPr>
                <w:t>Involve</w:t>
              </w:r>
            </w:ins>
            <w:r w:rsidRPr="00604896">
              <w:rPr>
                <w:noProof/>
                <w:highlight w:val="green"/>
                <w:rPrChange w:id="36" w:author="Ericsson SA2#148E r01" w:date="2021-11-10T13:35:00Z">
                  <w:rPr>
                    <w:noProof/>
                  </w:rPr>
                </w:rPrChange>
              </w:rPr>
              <w:t xml:space="preserve"> UDM </w:t>
            </w:r>
            <w:del w:id="37" w:author="Ericsson SA2#148E r01" w:date="2021-11-10T13:31:00Z">
              <w:r w:rsidRPr="00604896" w:rsidDel="00350048">
                <w:rPr>
                  <w:noProof/>
                  <w:highlight w:val="green"/>
                  <w:rPrChange w:id="38" w:author="Ericsson SA2#148E r01" w:date="2021-11-10T13:35:00Z">
                    <w:rPr>
                      <w:noProof/>
                    </w:rPr>
                  </w:rPrChange>
                </w:rPr>
                <w:delText>for the already allocated PDU Session ID</w:delText>
              </w:r>
              <w:r w:rsidR="00383270" w:rsidRPr="00604896" w:rsidDel="00350048">
                <w:rPr>
                  <w:noProof/>
                  <w:highlight w:val="green"/>
                  <w:rPrChange w:id="39" w:author="Ericsson SA2#148E r01" w:date="2021-11-10T13:35:00Z">
                    <w:rPr>
                      <w:noProof/>
                    </w:rPr>
                  </w:rPrChange>
                </w:rPr>
                <w:delText xml:space="preserve"> before assigning PDU Session ID</w:delText>
              </w:r>
            </w:del>
          </w:p>
          <w:p w14:paraId="57BE1A2F" w14:textId="16B9BDC2" w:rsidR="00902E73" w:rsidRPr="00092604" w:rsidRDefault="00902E73" w:rsidP="0056789F">
            <w:pPr>
              <w:pStyle w:val="CRCoverPage"/>
              <w:spacing w:before="120" w:after="0"/>
              <w:ind w:left="568"/>
              <w:rPr>
                <w:noProof/>
              </w:rPr>
            </w:pPr>
            <w:r>
              <w:rPr>
                <w:noProof/>
              </w:rPr>
              <w:t xml:space="preserve">Option-3 </w:t>
            </w:r>
            <w:r w:rsidR="00383270">
              <w:rPr>
                <w:noProof/>
              </w:rPr>
              <w:t>S</w:t>
            </w:r>
            <w:r>
              <w:rPr>
                <w:noProof/>
              </w:rPr>
              <w:t xml:space="preserve">urrounding NF use </w:t>
            </w:r>
            <w:r w:rsidR="00383270">
              <w:rPr>
                <w:noProof/>
              </w:rPr>
              <w:t xml:space="preserve">PDU Session ID and </w:t>
            </w:r>
            <w:r>
              <w:rPr>
                <w:noProof/>
              </w:rPr>
              <w:t>APN/DNN to differentiate the PDU Session</w:t>
            </w:r>
            <w:r w:rsidRPr="00092604">
              <w:rPr>
                <w:noProof/>
              </w:rPr>
              <w:t xml:space="preserve"> </w:t>
            </w:r>
          </w:p>
          <w:p w14:paraId="7446BF55" w14:textId="76306F4D" w:rsidR="00902E73" w:rsidRDefault="009A4A67" w:rsidP="00902E73">
            <w:pPr>
              <w:pStyle w:val="CRCoverPage"/>
              <w:spacing w:before="120" w:after="0"/>
              <w:ind w:left="284"/>
            </w:pPr>
            <w:r>
              <w:rPr>
                <w:noProof/>
              </w:rPr>
              <w:t xml:space="preserve">For </w:t>
            </w:r>
            <w:r w:rsidR="00902E73">
              <w:rPr>
                <w:noProof/>
              </w:rPr>
              <w:t>Option-1</w:t>
            </w:r>
            <w:r>
              <w:rPr>
                <w:noProof/>
              </w:rPr>
              <w:t xml:space="preserve">, besides the </w:t>
            </w:r>
            <w:r>
              <w:t xml:space="preserve">impact on surrounding NFs to </w:t>
            </w:r>
            <w:r w:rsidRPr="00760286">
              <w:t>handle PDU Session ID</w:t>
            </w:r>
            <w:r>
              <w:t xml:space="preserve"> change, </w:t>
            </w:r>
            <w:r>
              <w:rPr>
                <w:noProof/>
              </w:rPr>
              <w:t xml:space="preserve">it </w:t>
            </w:r>
            <w:r w:rsidRPr="009A4A67">
              <w:rPr>
                <w:noProof/>
              </w:rPr>
              <w:t>change</w:t>
            </w:r>
            <w:r>
              <w:rPr>
                <w:noProof/>
              </w:rPr>
              <w:t>s</w:t>
            </w:r>
            <w:r w:rsidRPr="009A4A67">
              <w:rPr>
                <w:noProof/>
              </w:rPr>
              <w:t xml:space="preserve"> the rationale that PDU Session ID is not changed during the lifetime of a PDN connection</w:t>
            </w:r>
            <w:r>
              <w:t>.</w:t>
            </w:r>
          </w:p>
          <w:p w14:paraId="52527819" w14:textId="31063ECD" w:rsidR="009A4A67" w:rsidRDefault="009A4A67" w:rsidP="00902E73">
            <w:pPr>
              <w:pStyle w:val="CRCoverPage"/>
              <w:spacing w:before="120" w:after="0"/>
              <w:ind w:left="284"/>
            </w:pPr>
            <w:r>
              <w:t>For Option-3</w:t>
            </w:r>
            <w:r w:rsidR="00C4412E">
              <w:t xml:space="preserve">, there is a concern that it may not work properly because PDU Session ID may be used as </w:t>
            </w:r>
            <w:r w:rsidR="00383270">
              <w:t xml:space="preserve">resource </w:t>
            </w:r>
            <w:r w:rsidR="00C4412E">
              <w:t>URI by the surrounding NF.</w:t>
            </w:r>
          </w:p>
          <w:p w14:paraId="58329C0F" w14:textId="375E7B53" w:rsidR="00CC76FF" w:rsidRDefault="00CC76FF" w:rsidP="00092604">
            <w:pPr>
              <w:pStyle w:val="CRCoverPage"/>
              <w:spacing w:before="120" w:after="0"/>
              <w:ind w:left="284"/>
              <w:rPr>
                <w:noProof/>
              </w:rPr>
            </w:pPr>
            <w:r>
              <w:t xml:space="preserve">For Option-2, it is considered a reasonable approach by </w:t>
            </w:r>
            <w:r w:rsidR="00B94525">
              <w:t>several companies</w:t>
            </w:r>
            <w:r>
              <w:t xml:space="preserve">. </w:t>
            </w:r>
          </w:p>
          <w:p w14:paraId="708AA7DE" w14:textId="4B21BFAC" w:rsidR="000D0CEA" w:rsidRDefault="00F477D2" w:rsidP="00846536">
            <w:pPr>
              <w:pStyle w:val="CRCoverPage"/>
              <w:spacing w:before="120" w:after="0"/>
              <w:rPr>
                <w:noProof/>
              </w:rPr>
            </w:pPr>
            <w:del w:id="40" w:author="Ericsson SA2#148E r01" w:date="2021-11-10T13:29:00Z">
              <w:r w:rsidRPr="00604896" w:rsidDel="00350048">
                <w:rPr>
                  <w:b/>
                  <w:bCs/>
                  <w:noProof/>
                  <w:highlight w:val="green"/>
                  <w:rPrChange w:id="41" w:author="Ericsson SA2#148E r01" w:date="2021-11-10T13:35:00Z">
                    <w:rPr>
                      <w:b/>
                      <w:bCs/>
                      <w:noProof/>
                    </w:rPr>
                  </w:rPrChange>
                </w:rPr>
                <w:delText xml:space="preserve">This paper </w:delText>
              </w:r>
              <w:r w:rsidR="008A1713" w:rsidRPr="00604896" w:rsidDel="00350048">
                <w:rPr>
                  <w:b/>
                  <w:bCs/>
                  <w:noProof/>
                  <w:highlight w:val="green"/>
                  <w:rPrChange w:id="42" w:author="Ericsson SA2#148E r01" w:date="2021-11-10T13:35:00Z">
                    <w:rPr>
                      <w:b/>
                      <w:bCs/>
                      <w:noProof/>
                    </w:rPr>
                  </w:rPrChange>
                </w:rPr>
                <w:delText xml:space="preserve">proposed update </w:delText>
              </w:r>
              <w:r w:rsidR="00B70B76" w:rsidRPr="00604896" w:rsidDel="00350048">
                <w:rPr>
                  <w:b/>
                  <w:bCs/>
                  <w:noProof/>
                  <w:highlight w:val="green"/>
                  <w:rPrChange w:id="43" w:author="Ericsson SA2#148E r01" w:date="2021-11-10T13:35:00Z">
                    <w:rPr>
                      <w:b/>
                      <w:bCs/>
                      <w:noProof/>
                    </w:rPr>
                  </w:rPrChange>
                </w:rPr>
                <w:delText>assuming</w:delText>
              </w:r>
              <w:r w:rsidR="00B94525" w:rsidRPr="00604896" w:rsidDel="00350048">
                <w:rPr>
                  <w:b/>
                  <w:bCs/>
                  <w:noProof/>
                  <w:highlight w:val="green"/>
                  <w:rPrChange w:id="44" w:author="Ericsson SA2#148E r01" w:date="2021-11-10T13:35:00Z">
                    <w:rPr>
                      <w:b/>
                      <w:bCs/>
                      <w:noProof/>
                    </w:rPr>
                  </w:rPrChange>
                </w:rPr>
                <w:delText xml:space="preserve"> </w:delText>
              </w:r>
              <w:r w:rsidR="008A1713" w:rsidRPr="00604896" w:rsidDel="00350048">
                <w:rPr>
                  <w:b/>
                  <w:bCs/>
                  <w:noProof/>
                  <w:highlight w:val="green"/>
                  <w:rPrChange w:id="45" w:author="Ericsson SA2#148E r01" w:date="2021-11-10T13:35:00Z">
                    <w:rPr>
                      <w:b/>
                      <w:bCs/>
                      <w:noProof/>
                    </w:rPr>
                  </w:rPrChange>
                </w:rPr>
                <w:delText xml:space="preserve">View-1. </w:delText>
              </w:r>
              <w:r w:rsidR="008A1713" w:rsidRPr="00604896" w:rsidDel="00350048">
                <w:rPr>
                  <w:noProof/>
                  <w:highlight w:val="green"/>
                  <w:rPrChange w:id="46" w:author="Ericsson SA2#148E r01" w:date="2021-11-10T13:35:00Z">
                    <w:rPr>
                      <w:noProof/>
                    </w:rPr>
                  </w:rPrChange>
                </w:rPr>
                <w:delText xml:space="preserve">If the meeting discussion decides </w:delText>
              </w:r>
              <w:r w:rsidR="00846536" w:rsidRPr="00604896" w:rsidDel="00350048">
                <w:rPr>
                  <w:noProof/>
                  <w:highlight w:val="green"/>
                  <w:rPrChange w:id="47" w:author="Ericsson SA2#148E r01" w:date="2021-11-10T13:35:00Z">
                    <w:rPr>
                      <w:noProof/>
                    </w:rPr>
                  </w:rPrChange>
                </w:rPr>
                <w:delText xml:space="preserve">there is an issule to resolve (i.e. </w:delText>
              </w:r>
              <w:r w:rsidR="008A1713" w:rsidRPr="00604896" w:rsidDel="00350048">
                <w:rPr>
                  <w:noProof/>
                  <w:highlight w:val="green"/>
                  <w:rPrChange w:id="48" w:author="Ericsson SA2#148E r01" w:date="2021-11-10T13:35:00Z">
                    <w:rPr>
                      <w:noProof/>
                    </w:rPr>
                  </w:rPrChange>
                </w:rPr>
                <w:delText>View-2</w:delText>
              </w:r>
              <w:r w:rsidR="00846536" w:rsidRPr="00604896" w:rsidDel="00350048">
                <w:rPr>
                  <w:noProof/>
                  <w:highlight w:val="green"/>
                  <w:rPrChange w:id="49" w:author="Ericsson SA2#148E r01" w:date="2021-11-10T13:35:00Z">
                    <w:rPr>
                      <w:noProof/>
                    </w:rPr>
                  </w:rPrChange>
                </w:rPr>
                <w:delText>)</w:delText>
              </w:r>
              <w:r w:rsidR="008A1713" w:rsidRPr="00604896" w:rsidDel="00350048">
                <w:rPr>
                  <w:noProof/>
                  <w:highlight w:val="green"/>
                  <w:rPrChange w:id="50" w:author="Ericsson SA2#148E r01" w:date="2021-11-10T13:35:00Z">
                    <w:rPr>
                      <w:noProof/>
                    </w:rPr>
                  </w:rPrChange>
                </w:rPr>
                <w:delText xml:space="preserve">, Option-2 is </w:delText>
              </w:r>
              <w:r w:rsidR="00846536" w:rsidRPr="00604896" w:rsidDel="00350048">
                <w:rPr>
                  <w:noProof/>
                  <w:highlight w:val="green"/>
                  <w:rPrChange w:id="51" w:author="Ericsson SA2#148E r01" w:date="2021-11-10T13:35:00Z">
                    <w:rPr>
                      <w:noProof/>
                    </w:rPr>
                  </w:rPrChange>
                </w:rPr>
                <w:delText xml:space="preserve">also </w:delText>
              </w:r>
              <w:r w:rsidR="008A1713" w:rsidRPr="00604896" w:rsidDel="00350048">
                <w:rPr>
                  <w:noProof/>
                  <w:highlight w:val="green"/>
                  <w:rPrChange w:id="52" w:author="Ericsson SA2#148E r01" w:date="2021-11-10T13:35:00Z">
                    <w:rPr>
                      <w:noProof/>
                    </w:rPr>
                  </w:rPrChange>
                </w:rPr>
                <w:delText>acceptable.</w:delText>
              </w:r>
            </w:del>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6D3BA" w14:textId="77777777" w:rsidR="00BC5E7A" w:rsidRDefault="00BC5E7A" w:rsidP="00BC5E7A">
            <w:pPr>
              <w:pStyle w:val="B1"/>
              <w:spacing w:before="60" w:after="0"/>
              <w:ind w:left="284" w:hanging="288"/>
              <w:rPr>
                <w:ins w:id="53" w:author="Ericsson SA2#148E r01" w:date="2021-11-10T13:57:00Z"/>
                <w:highlight w:val="green"/>
              </w:rPr>
            </w:pPr>
            <w:ins w:id="54" w:author="Ericsson SA2#148E r01" w:date="2021-11-10T13:57:00Z">
              <w:r w:rsidRPr="00A07C46">
                <w:rPr>
                  <w:rFonts w:ascii="Arial" w:hAnsi="Arial"/>
                  <w:noProof/>
                  <w:highlight w:val="green"/>
                </w:rPr>
                <w:t>This paper implements Option-2 as follows:</w:t>
              </w:r>
              <w:r w:rsidRPr="00A07C46">
                <w:rPr>
                  <w:highlight w:val="green"/>
                </w:rPr>
                <w:tab/>
              </w:r>
            </w:ins>
          </w:p>
          <w:p w14:paraId="6C67CB69" w14:textId="2C7FB0A0" w:rsidR="00BC5E7A" w:rsidRPr="00A07C46" w:rsidRDefault="00BC5E7A">
            <w:pPr>
              <w:pStyle w:val="B1"/>
              <w:spacing w:before="60" w:after="0"/>
              <w:ind w:left="576" w:hanging="288"/>
              <w:rPr>
                <w:ins w:id="55" w:author="Ericsson SA2#148E r01" w:date="2021-11-10T13:57:00Z"/>
                <w:rFonts w:ascii="Arial" w:hAnsi="Arial" w:cs="Arial"/>
                <w:highlight w:val="green"/>
              </w:rPr>
              <w:pPrChange w:id="56" w:author="Ericsson SA2#148E r01" w:date="2021-11-10T13:57:00Z">
                <w:pPr>
                  <w:pStyle w:val="B1"/>
                  <w:spacing w:before="60" w:after="0"/>
                  <w:ind w:left="284" w:hanging="288"/>
                </w:pPr>
              </w:pPrChange>
            </w:pPr>
            <w:ins w:id="57" w:author="Ericsson SA2#148E r01" w:date="2021-11-10T13:57:00Z">
              <w:r w:rsidRPr="00A07C46">
                <w:rPr>
                  <w:rFonts w:ascii="Arial" w:hAnsi="Arial" w:cs="Arial"/>
                  <w:highlight w:val="green"/>
                </w:rPr>
                <w:t xml:space="preserve">If </w:t>
              </w:r>
              <w:del w:id="58" w:author="LTHBM1" w:date="2021-11-17T13:46:00Z">
                <w:r w:rsidRPr="00A07C46" w:rsidDel="00C74EAA">
                  <w:rPr>
                    <w:rFonts w:ascii="Arial" w:hAnsi="Arial" w:cs="Arial"/>
                    <w:highlight w:val="green"/>
                  </w:rPr>
                  <w:delText>handover between EPS and EPC/ePDG is required</w:delText>
                </w:r>
              </w:del>
            </w:ins>
            <w:ins w:id="59" w:author="LTHBM1" w:date="2021-11-17T13:46:00Z">
              <w:r w:rsidR="00C74EAA">
                <w:rPr>
                  <w:rFonts w:ascii="Arial" w:hAnsi="Arial" w:cs="Arial"/>
                  <w:highlight w:val="green"/>
                </w:rPr>
                <w:t>the SMF+PGW-c is to allocate a PDU Session Id</w:t>
              </w:r>
            </w:ins>
            <w:ins w:id="60" w:author="Ericsson SA2#148E r01" w:date="2021-11-10T13:57:00Z">
              <w:r w:rsidRPr="00A07C46">
                <w:rPr>
                  <w:rFonts w:ascii="Arial" w:hAnsi="Arial" w:cs="Arial"/>
                  <w:highlight w:val="green"/>
                </w:rPr>
                <w:t xml:space="preserve">, </w:t>
              </w:r>
            </w:ins>
          </w:p>
          <w:p w14:paraId="64F362C5" w14:textId="77777777" w:rsidR="00BC5E7A" w:rsidRPr="00A07C46" w:rsidRDefault="00BC5E7A" w:rsidP="00BC5E7A">
            <w:pPr>
              <w:pStyle w:val="B2"/>
              <w:spacing w:before="60" w:after="0"/>
              <w:ind w:hanging="288"/>
              <w:rPr>
                <w:ins w:id="61" w:author="Ericsson SA2#148E r01" w:date="2021-11-10T13:57:00Z"/>
                <w:rFonts w:ascii="Arial" w:hAnsi="Arial" w:cs="Arial"/>
                <w:highlight w:val="green"/>
              </w:rPr>
            </w:pPr>
            <w:ins w:id="62" w:author="Ericsson SA2#148E r01" w:date="2021-11-10T13:57:00Z">
              <w:r w:rsidRPr="00A07C46">
                <w:rPr>
                  <w:rFonts w:ascii="Arial" w:hAnsi="Arial" w:cs="Arial"/>
                  <w:highlight w:val="green"/>
                </w:rPr>
                <w:t>-</w:t>
              </w:r>
              <w:r w:rsidRPr="00A07C46">
                <w:rPr>
                  <w:rFonts w:ascii="Arial" w:hAnsi="Arial" w:cs="Arial"/>
                  <w:highlight w:val="green"/>
                </w:rPr>
                <w:tab/>
                <w:t>the SMF+PGW-C may query the UDM for any PDU Session ID(s) that are already assigned by the same or different SMF+PGW-C by invoking Nudm_UECM</w:t>
              </w:r>
              <w:r w:rsidRPr="00A07C46">
                <w:rPr>
                  <w:rFonts w:ascii="Arial" w:hAnsi="Arial" w:cs="Arial"/>
                  <w:highlight w:val="green"/>
                  <w:lang w:eastAsia="zh-CN"/>
                </w:rPr>
                <w:t>_</w:t>
              </w:r>
              <w:r w:rsidRPr="00A07C46">
                <w:rPr>
                  <w:rFonts w:ascii="Arial" w:hAnsi="Arial" w:cs="Arial"/>
                  <w:highlight w:val="green"/>
                </w:rPr>
                <w:t xml:space="preserve">Get service operation. </w:t>
              </w:r>
            </w:ins>
          </w:p>
          <w:p w14:paraId="4B00A9DF" w14:textId="77777777" w:rsidR="00BC5E7A" w:rsidRDefault="00BC5E7A" w:rsidP="00BC5E7A">
            <w:pPr>
              <w:pStyle w:val="B2"/>
              <w:spacing w:before="60" w:after="0"/>
              <w:ind w:hanging="288"/>
              <w:rPr>
                <w:ins w:id="63" w:author="Ericsson SA2#148E r01" w:date="2021-11-10T13:57:00Z"/>
                <w:rFonts w:ascii="Arial" w:hAnsi="Arial" w:cs="Arial"/>
                <w:noProof/>
                <w:highlight w:val="green"/>
              </w:rPr>
            </w:pPr>
            <w:ins w:id="64" w:author="Ericsson SA2#148E r01" w:date="2021-11-10T13:57:00Z">
              <w:r w:rsidRPr="00A07C46">
                <w:rPr>
                  <w:rFonts w:ascii="Arial" w:hAnsi="Arial" w:cs="Arial"/>
                  <w:highlight w:val="green"/>
                </w:rPr>
                <w:t>-</w:t>
              </w:r>
              <w:r w:rsidRPr="00A07C46">
                <w:rPr>
                  <w:rFonts w:ascii="Arial" w:hAnsi="Arial" w:cs="Arial"/>
                  <w:highlight w:val="green"/>
                </w:rPr>
                <w:tab/>
                <w:t>When the SMF+PGW-C establishes the PDN connection successfully, the SMF+PGW-C may perform UDM registration using the Nudm_UECM_Registration service operation</w:t>
              </w:r>
              <w:r w:rsidRPr="00A07C46">
                <w:rPr>
                  <w:rFonts w:ascii="Arial" w:hAnsi="Arial" w:cs="Arial"/>
                  <w:noProof/>
                  <w:highlight w:val="green"/>
                </w:rPr>
                <w:t>.</w:t>
              </w:r>
            </w:ins>
          </w:p>
          <w:p w14:paraId="31C656EC" w14:textId="5D773DA6" w:rsidR="00820FE7" w:rsidRDefault="008A1713">
            <w:pPr>
              <w:pStyle w:val="B2"/>
              <w:spacing w:before="60" w:after="0"/>
              <w:ind w:left="0" w:firstLine="0"/>
              <w:rPr>
                <w:noProof/>
              </w:rPr>
              <w:pPrChange w:id="65" w:author="Ericsson SA2#148E r01" w:date="2021-11-10T13:59:00Z">
                <w:pPr>
                  <w:pStyle w:val="CRCoverPage"/>
                  <w:spacing w:before="60" w:after="0"/>
                </w:pPr>
              </w:pPrChange>
            </w:pPr>
            <w:del w:id="66" w:author="Ericsson SA2#148E r01" w:date="2021-11-10T13:57:00Z">
              <w:r w:rsidRPr="00604896" w:rsidDel="00BC5E7A">
                <w:rPr>
                  <w:rFonts w:ascii="Arial" w:hAnsi="Arial"/>
                  <w:noProof/>
                  <w:highlight w:val="green"/>
                  <w:rPrChange w:id="67" w:author="Ericsson SA2#148E r01" w:date="2021-11-10T13:35:00Z">
                    <w:rPr>
                      <w:noProof/>
                    </w:rPr>
                  </w:rPrChange>
                </w:rPr>
                <w:delText xml:space="preserve">View-1 is assumed: </w:delText>
              </w:r>
            </w:del>
            <w:r w:rsidRPr="00604896">
              <w:rPr>
                <w:rFonts w:ascii="Arial" w:hAnsi="Arial"/>
                <w:noProof/>
                <w:highlight w:val="green"/>
                <w:rPrChange w:id="68" w:author="Ericsson SA2#148E r01" w:date="2021-11-10T13:35:00Z">
                  <w:rPr>
                    <w:noProof/>
                  </w:rPr>
                </w:rPrChange>
              </w:rPr>
              <w:t>Add a note</w:t>
            </w:r>
            <w:r w:rsidR="00846536" w:rsidRPr="00604896">
              <w:rPr>
                <w:rFonts w:ascii="Arial" w:hAnsi="Arial"/>
                <w:noProof/>
                <w:highlight w:val="green"/>
                <w:rPrChange w:id="69" w:author="Ericsson SA2#148E r01" w:date="2021-11-10T13:35:00Z">
                  <w:rPr>
                    <w:noProof/>
                  </w:rPr>
                </w:rPrChange>
              </w:rPr>
              <w:t xml:space="preserve"> </w:t>
            </w:r>
            <w:ins w:id="70" w:author="Ericsson SA2#148E r01" w:date="2021-11-10T13:58:00Z">
              <w:r w:rsidR="00BC5E7A">
                <w:rPr>
                  <w:rFonts w:ascii="Arial" w:hAnsi="Arial"/>
                  <w:noProof/>
                  <w:highlight w:val="green"/>
                </w:rPr>
                <w:t xml:space="preserve">clarifying </w:t>
              </w:r>
            </w:ins>
            <w:r w:rsidR="00846536" w:rsidRPr="00604896">
              <w:rPr>
                <w:rFonts w:ascii="Arial" w:hAnsi="Arial"/>
                <w:noProof/>
                <w:highlight w:val="green"/>
                <w:rPrChange w:id="71" w:author="Ericsson SA2#148E r01" w:date="2021-11-10T13:35:00Z">
                  <w:rPr>
                    <w:noProof/>
                  </w:rPr>
                </w:rPrChange>
              </w:rPr>
              <w:t xml:space="preserve">the scenario </w:t>
            </w:r>
            <w:ins w:id="72" w:author="Ericsson SA2#148E r01" w:date="2021-11-10T13:58:00Z">
              <w:r w:rsidR="00BC5E7A">
                <w:rPr>
                  <w:rFonts w:ascii="Arial" w:hAnsi="Arial"/>
                  <w:noProof/>
                  <w:highlight w:val="green"/>
                </w:rPr>
                <w:t>that</w:t>
              </w:r>
            </w:ins>
            <w:del w:id="73" w:author="Ericsson SA2#148E r01" w:date="2021-11-10T13:58:00Z">
              <w:r w:rsidR="00846536" w:rsidRPr="00604896" w:rsidDel="00BC5E7A">
                <w:rPr>
                  <w:rFonts w:ascii="Arial" w:hAnsi="Arial"/>
                  <w:noProof/>
                  <w:highlight w:val="green"/>
                  <w:rPrChange w:id="74" w:author="Ericsson SA2#148E r01" w:date="2021-11-10T13:35:00Z">
                    <w:rPr>
                      <w:noProof/>
                    </w:rPr>
                  </w:rPrChange>
                </w:rPr>
                <w:delText xml:space="preserve">of SMF+PGW-C assigning </w:delText>
              </w:r>
            </w:del>
            <w:ins w:id="75" w:author="Ericsson SA2#148E r01" w:date="2021-11-10T13:58:00Z">
              <w:r w:rsidR="00BC5E7A">
                <w:rPr>
                  <w:rFonts w:ascii="Arial" w:hAnsi="Arial"/>
                  <w:noProof/>
                  <w:highlight w:val="green"/>
                </w:rPr>
                <w:t xml:space="preserve">a </w:t>
              </w:r>
            </w:ins>
            <w:r w:rsidR="00846536" w:rsidRPr="00604896">
              <w:rPr>
                <w:rFonts w:ascii="Arial" w:hAnsi="Arial"/>
                <w:noProof/>
                <w:highlight w:val="green"/>
                <w:rPrChange w:id="76" w:author="Ericsson SA2#148E r01" w:date="2021-11-10T13:35:00Z">
                  <w:rPr>
                    <w:noProof/>
                  </w:rPr>
                </w:rPrChange>
              </w:rPr>
              <w:t>same PDU Session</w:t>
            </w:r>
            <w:ins w:id="77" w:author="Ericsson SA2#148E r01" w:date="2021-11-10T13:58:00Z">
              <w:r w:rsidR="00BC5E7A">
                <w:rPr>
                  <w:rFonts w:ascii="Arial" w:hAnsi="Arial"/>
                  <w:noProof/>
                  <w:highlight w:val="green"/>
                </w:rPr>
                <w:t xml:space="preserve"> ID value </w:t>
              </w:r>
            </w:ins>
            <w:del w:id="78" w:author="Ericsson SA2#148E r01" w:date="2021-11-10T13:58:00Z">
              <w:r w:rsidR="00846536" w:rsidRPr="00604896" w:rsidDel="00BC5E7A">
                <w:rPr>
                  <w:rFonts w:ascii="Arial" w:hAnsi="Arial"/>
                  <w:noProof/>
                  <w:highlight w:val="green"/>
                  <w:rPrChange w:id="79" w:author="Ericsson SA2#148E r01" w:date="2021-11-10T13:35:00Z">
                    <w:rPr>
                      <w:noProof/>
                    </w:rPr>
                  </w:rPrChange>
                </w:rPr>
                <w:delText>s</w:delText>
              </w:r>
            </w:del>
            <w:ins w:id="80" w:author="Ericsson SA2#148E r01" w:date="2021-11-10T13:58:00Z">
              <w:r w:rsidR="00BC5E7A">
                <w:rPr>
                  <w:rFonts w:ascii="Arial" w:hAnsi="Arial"/>
                  <w:noProof/>
                  <w:highlight w:val="green"/>
                </w:rPr>
                <w:t xml:space="preserve"> could be assigned by </w:t>
              </w:r>
              <w:r w:rsidR="00BC5E7A" w:rsidRPr="00A07C46">
                <w:rPr>
                  <w:rFonts w:ascii="Arial" w:hAnsi="Arial"/>
                  <w:noProof/>
                  <w:highlight w:val="green"/>
                </w:rPr>
                <w:t>SMF+PGW-C</w:t>
              </w:r>
            </w:ins>
            <w:r w:rsidR="00846536" w:rsidRPr="00604896">
              <w:rPr>
                <w:rFonts w:ascii="Arial" w:hAnsi="Arial"/>
                <w:noProof/>
                <w:highlight w:val="green"/>
                <w:rPrChange w:id="81" w:author="Ericsson SA2#148E r01" w:date="2021-11-10T13:35:00Z">
                  <w:rPr>
                    <w:noProof/>
                  </w:rPr>
                </w:rPrChange>
              </w:rPr>
              <w:t xml:space="preserve"> for mu</w:t>
            </w:r>
            <w:del w:id="82" w:author="Ericsson SA2#148E r01" w:date="2021-11-10T13:57:00Z">
              <w:r w:rsidR="00846536" w:rsidRPr="00604896" w:rsidDel="00BC5E7A">
                <w:rPr>
                  <w:rFonts w:ascii="Arial" w:hAnsi="Arial"/>
                  <w:noProof/>
                  <w:highlight w:val="green"/>
                  <w:rPrChange w:id="83" w:author="Ericsson SA2#148E r01" w:date="2021-11-10T13:35:00Z">
                    <w:rPr>
                      <w:noProof/>
                    </w:rPr>
                  </w:rPrChange>
                </w:rPr>
                <w:delText>u</w:delText>
              </w:r>
            </w:del>
            <w:r w:rsidR="00846536" w:rsidRPr="00604896">
              <w:rPr>
                <w:rFonts w:ascii="Arial" w:hAnsi="Arial"/>
                <w:noProof/>
                <w:highlight w:val="green"/>
                <w:rPrChange w:id="84" w:author="Ericsson SA2#148E r01" w:date="2021-11-10T13:35:00Z">
                  <w:rPr>
                    <w:noProof/>
                  </w:rPr>
                </w:rPrChange>
              </w:rPr>
              <w:t>ltiple PDN connection</w:t>
            </w:r>
            <w:ins w:id="85" w:author="Ericsson SA2#148E r01" w:date="2021-11-10T13:58:00Z">
              <w:r w:rsidR="00BC5E7A">
                <w:rPr>
                  <w:rFonts w:ascii="Arial" w:hAnsi="Arial"/>
                  <w:noProof/>
                  <w:highlight w:val="green"/>
                </w:rPr>
                <w:t>s</w:t>
              </w:r>
            </w:ins>
            <w:del w:id="86" w:author="Ericsson SA2#148E r01" w:date="2021-11-10T13:57:00Z">
              <w:r w:rsidR="00846536" w:rsidRPr="00604896" w:rsidDel="00BC5E7A">
                <w:rPr>
                  <w:rFonts w:ascii="Arial" w:hAnsi="Arial"/>
                  <w:noProof/>
                  <w:highlight w:val="green"/>
                  <w:rPrChange w:id="87" w:author="Ericsson SA2#148E r01" w:date="2021-11-10T13:35:00Z">
                    <w:rPr>
                      <w:noProof/>
                    </w:rPr>
                  </w:rPrChange>
                </w:rPr>
                <w:delText xml:space="preserve"> is not seen in real deployment</w:delText>
              </w:r>
            </w:del>
            <w:r w:rsidR="00846536" w:rsidRPr="00604896">
              <w:rPr>
                <w:rFonts w:ascii="Arial" w:hAnsi="Arial"/>
                <w:noProof/>
                <w:highlight w:val="green"/>
                <w:rPrChange w:id="88" w:author="Ericsson SA2#148E r01" w:date="2021-11-10T13:35:00Z">
                  <w:rPr>
                    <w:noProof/>
                  </w:rPr>
                </w:rPrChange>
              </w:rPr>
              <w:t xml:space="preserve">.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D27BD6" w:rsidR="001E41F3" w:rsidRPr="000E3E62" w:rsidRDefault="001D3D48" w:rsidP="006A5509">
            <w:pPr>
              <w:pStyle w:val="CRCoverPage"/>
              <w:spacing w:after="0"/>
              <w:rPr>
                <w:noProof/>
              </w:rPr>
            </w:pPr>
            <w:r w:rsidRPr="000E3E62">
              <w:rPr>
                <w:noProof/>
              </w:rPr>
              <w:t>R</w:t>
            </w:r>
            <w:r w:rsidR="006E19DC" w:rsidRPr="001275DA">
              <w:rPr>
                <w:noProof/>
              </w:rPr>
              <w:t xml:space="preserve">isk </w:t>
            </w:r>
            <w:r w:rsidRPr="001275DA">
              <w:rPr>
                <w:noProof/>
              </w:rPr>
              <w:t xml:space="preserve">of </w:t>
            </w:r>
            <w:r w:rsidR="00963599" w:rsidRPr="001275DA">
              <w:rPr>
                <w:noProof/>
              </w:rPr>
              <w:t xml:space="preserve">duplicated </w:t>
            </w:r>
            <w:r w:rsidR="006E19DC" w:rsidRPr="001275DA">
              <w:rPr>
                <w:noProof/>
              </w:rPr>
              <w:t>PDU Session</w:t>
            </w:r>
            <w:r w:rsidR="00963599" w:rsidRPr="00383270">
              <w:rPr>
                <w:noProof/>
              </w:rPr>
              <w:t xml:space="preserve"> ID for different PDN connection</w:t>
            </w:r>
            <w:ins w:id="89" w:author="Ericsson SA2#148E r01" w:date="2021-11-10T13:33:00Z">
              <w:r w:rsidR="00C811A8">
                <w:rPr>
                  <w:noProof/>
                </w:rPr>
                <w:t xml:space="preserve">s </w:t>
              </w:r>
              <w:r w:rsidR="00C811A8" w:rsidRPr="00604896">
                <w:rPr>
                  <w:noProof/>
                  <w:highlight w:val="green"/>
                  <w:rPrChange w:id="90" w:author="Ericsson SA2#148E r01" w:date="2021-11-10T13:35:00Z">
                    <w:rPr>
                      <w:noProof/>
                      <w:highlight w:val="cyan"/>
                    </w:rPr>
                  </w:rPrChange>
                </w:rPr>
                <w:t>in certain scenario.</w:t>
              </w:r>
            </w:ins>
            <w:r w:rsidR="00B16C8F" w:rsidRPr="000E3E62">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0E3E62"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31F1904" w:rsidR="001E41F3" w:rsidRPr="000E3E62" w:rsidRDefault="006E19DC">
            <w:pPr>
              <w:pStyle w:val="CRCoverPage"/>
              <w:spacing w:after="0"/>
              <w:ind w:left="100"/>
              <w:rPr>
                <w:noProof/>
              </w:rPr>
            </w:pPr>
            <w:r w:rsidRPr="000E3E62">
              <w:t>4.11.0a.5</w:t>
            </w:r>
            <w:ins w:id="91" w:author="Ericsson SA2#148E r01" w:date="2021-11-10T13:39:00Z">
              <w:r w:rsidR="00544E25">
                <w:t xml:space="preserve">, </w:t>
              </w:r>
            </w:ins>
            <w:ins w:id="92" w:author="Cisco" w:date="2021-11-17T02:41:00Z">
              <w:del w:id="93" w:author="Ericsson 1117" w:date="2021-11-17T20:59:00Z">
                <w:r w:rsidR="00373B67" w:rsidRPr="00DF5F99" w:rsidDel="00DF5F99">
                  <w:rPr>
                    <w:highlight w:val="magenta"/>
                    <w:rPrChange w:id="94" w:author="Ericsson 1117" w:date="2021-11-17T20:59:00Z">
                      <w:rPr>
                        <w:highlight w:val="yellow"/>
                      </w:rPr>
                    </w:rPrChange>
                  </w:rPr>
                  <w:delText>4.11.0a.x (new),</w:delText>
                </w:r>
                <w:r w:rsidR="00373B67" w:rsidDel="00DF5F99">
                  <w:delText xml:space="preserve"> </w:delText>
                </w:r>
              </w:del>
            </w:ins>
            <w:ins w:id="95" w:author="Ericsson SA2#148E r01" w:date="2021-11-10T13:39:00Z">
              <w:r w:rsidR="00544E25" w:rsidRPr="00544E25">
                <w:rPr>
                  <w:highlight w:val="green"/>
                  <w:rPrChange w:id="96" w:author="Ericsson SA2#148E r01" w:date="2021-11-10T13:40:00Z">
                    <w:rPr/>
                  </w:rPrChange>
                </w:rPr>
                <w:t>5.2.3.</w:t>
              </w:r>
            </w:ins>
            <w:ins w:id="97" w:author="Ericsson SA2#148E r01" w:date="2021-11-10T13:40:00Z">
              <w:r w:rsidR="00544E25" w:rsidRPr="00544E25">
                <w:rPr>
                  <w:highlight w:val="green"/>
                  <w:rPrChange w:id="98" w:author="Ericsson SA2#148E r01" w:date="2021-11-10T13:40:00Z">
                    <w:rPr/>
                  </w:rPrChange>
                </w:rPr>
                <w:t>1,</w:t>
              </w:r>
            </w:ins>
            <w:r w:rsidR="00B92160" w:rsidRPr="00544E25">
              <w:rPr>
                <w:highlight w:val="green"/>
                <w:rPrChange w:id="99" w:author="Ericsson SA2#148E r01" w:date="2021-11-10T13:40:00Z">
                  <w:rPr/>
                </w:rPrChange>
              </w:rPr>
              <w:t xml:space="preserve"> </w:t>
            </w:r>
            <w:ins w:id="100" w:author="Ericsson SA2#148E r01" w:date="2021-11-10T13:39:00Z">
              <w:r w:rsidR="00544E25" w:rsidRPr="00544E25">
                <w:rPr>
                  <w:highlight w:val="green"/>
                  <w:lang w:eastAsia="zh-CN"/>
                  <w:rPrChange w:id="101" w:author="Ericsson SA2#148E r01" w:date="2021-11-10T13:40:00Z">
                    <w:rPr>
                      <w:lang w:eastAsia="zh-CN"/>
                    </w:rPr>
                  </w:rPrChange>
                </w:rPr>
                <w:t>5.2.3.2.4</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16CEE9" w:rsidR="001E41F3" w:rsidRDefault="00C538F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0C7F95" w:rsidR="001E41F3" w:rsidRDefault="00C538F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A876725" w:rsidR="001E41F3" w:rsidRDefault="00C538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E3BD261" w14:textId="77777777" w:rsidR="001E41F3" w:rsidRDefault="001E41F3">
      <w:pPr>
        <w:rPr>
          <w:noProof/>
        </w:rPr>
      </w:pPr>
    </w:p>
    <w:p w14:paraId="53C59B9D" w14:textId="77777777" w:rsidR="00724436" w:rsidRDefault="00724436" w:rsidP="00724436">
      <w:pPr>
        <w:rPr>
          <w:noProof/>
        </w:rPr>
      </w:pPr>
      <w:r w:rsidRPr="00375C55">
        <w:rPr>
          <w:color w:val="FF0000"/>
          <w:sz w:val="28"/>
          <w:szCs w:val="28"/>
        </w:rPr>
        <w:lastRenderedPageBreak/>
        <w:t>****************** START CHANGE ***************</w:t>
      </w:r>
    </w:p>
    <w:p w14:paraId="5EEFB2DF" w14:textId="77777777" w:rsidR="00724436" w:rsidRPr="00140E21" w:rsidRDefault="00724436" w:rsidP="00724436">
      <w:pPr>
        <w:pStyle w:val="4"/>
      </w:pPr>
      <w:bookmarkStart w:id="102" w:name="_Toc83355134"/>
      <w:r w:rsidRPr="00140E21">
        <w:t>4.11.0a.5</w:t>
      </w:r>
      <w:r w:rsidRPr="00140E21">
        <w:tab/>
        <w:t>PDN Connection Establishment</w:t>
      </w:r>
      <w:bookmarkEnd w:id="102"/>
    </w:p>
    <w:p w14:paraId="2CADF0E0" w14:textId="77777777" w:rsidR="00724436" w:rsidRPr="00140E21" w:rsidRDefault="00724436" w:rsidP="00724436">
      <w:pPr>
        <w:rPr>
          <w:lang w:eastAsia="zh-CN"/>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Nudm_SDM_Get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Nnssf_NSSelection_Get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Nnsacf_NSAC_NumberOfUEsUpdate services operation and/or the Nnsacf_NSAC_NumberOfPDUsUpdate services operation to check if the selected S-NSSAI is available as described in clause 4.11.5.9. The SMF+PGW-C uses the Nudm_SDM_Subscribe service operation to subscribe the change of the Session Management Subscription data. If the SMF+PGW-C is notified from UDM with subscription data change, the SMF+ PGW-C takes actions for the PDN connection as described in clause 5.17.2.1 of TS 23.501 [2].</w:t>
      </w:r>
    </w:p>
    <w:p w14:paraId="27FE8F61" w14:textId="77777777" w:rsidR="00724436" w:rsidRDefault="00724436" w:rsidP="00724436">
      <w:r>
        <w:t>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address(es)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BCF3315" w14:textId="77777777" w:rsidR="00724436" w:rsidRDefault="00724436" w:rsidP="00724436">
      <w:r>
        <w:t>The SMF+PGW-C may use the bearer modification procedure without bearer QoS update to send the UE a PCO with updated ECS Address Configuration Information as defined in clause 6.5.2 of TS 23.548 [74] to the UE.</w:t>
      </w:r>
    </w:p>
    <w:p w14:paraId="06E7AB56" w14:textId="1BDDB99C" w:rsidR="00724436" w:rsidRDefault="00724436" w:rsidP="00724436">
      <w:r>
        <w:t xml:space="preserve">During establishment of non-emergency PDN connection in the EPC, if </w:t>
      </w:r>
      <w:del w:id="103" w:author="Ericsson 1029" w:date="2021-10-29T13:02:00Z">
        <w:r w:rsidDel="003058FF">
          <w:delText>PGW-C+</w:delText>
        </w:r>
      </w:del>
      <w:r>
        <w:t>SMF</w:t>
      </w:r>
      <w:ins w:id="104" w:author="Ericsson 1029" w:date="2021-10-29T13:02:00Z">
        <w:r w:rsidR="003058FF">
          <w:t>+PGW-C</w:t>
        </w:r>
      </w:ins>
      <w:r>
        <w:t xml:space="preserve"> is selected for a UE that has 5GS subscription, the SMF may be configured to obtain the subscribed IP index from UDM as part of subscription data using the Nudm_SDM_Get service operation (the </w:t>
      </w:r>
      <w:del w:id="105" w:author="Ericsson 1029" w:date="2021-10-29T13:04:00Z">
        <w:r w:rsidDel="003058FF">
          <w:delText>PGW-C+</w:delText>
        </w:r>
      </w:del>
      <w:r>
        <w:t>SMF</w:t>
      </w:r>
      <w:ins w:id="106" w:author="Ericsson 1029" w:date="2021-10-29T13:04:00Z">
        <w:r w:rsidR="003058FF">
          <w:t>+PGW-C</w:t>
        </w:r>
      </w:ins>
      <w:r>
        <w:t xml:space="preserve"> discovers and selects a UDM as described in clause 6.3.8 of TS 23.501 [2]).</w:t>
      </w:r>
    </w:p>
    <w:p w14:paraId="00A4BBB7" w14:textId="77777777" w:rsidR="00724436" w:rsidRPr="00140E21" w:rsidRDefault="00724436" w:rsidP="00724436">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4AC21B2B" w14:textId="2D2962CF" w:rsidR="00724436" w:rsidRDefault="00724436" w:rsidP="00724436">
      <w:pPr>
        <w:pStyle w:val="NO"/>
      </w:pPr>
      <w:r>
        <w:t>NOTE</w:t>
      </w:r>
      <w:ins w:id="107" w:author="Ericsson SA2#148E" w:date="2021-11-06T17:59:00Z">
        <w:r w:rsidR="001275DA">
          <w:t xml:space="preserve"> 1</w:t>
        </w:r>
      </w:ins>
      <w:r>
        <w:t>:</w:t>
      </w:r>
      <w:r>
        <w:tab/>
        <w:t>The SMF+PGW-C knows that the UE does not support 5GS NAS if the UE does not provide PDU Session ID in PCO (see clause 5.15.7 of TS 23.501 [2]).</w:t>
      </w:r>
    </w:p>
    <w:p w14:paraId="1399299A" w14:textId="77777777" w:rsidR="00724436" w:rsidRDefault="00724436" w:rsidP="00724436">
      <w:r>
        <w:t>During establishment of emergency PDN connection:</w:t>
      </w:r>
    </w:p>
    <w:p w14:paraId="75DDA3E0" w14:textId="77777777" w:rsidR="00724436" w:rsidRDefault="00724436" w:rsidP="00724436">
      <w:pPr>
        <w:pStyle w:val="B1"/>
      </w:pPr>
      <w:r>
        <w:t>-</w:t>
      </w:r>
      <w:r>
        <w:tab/>
        <w:t>The SMF+PGW-C is to be derived from the emergency APN or to be statically configured in the Emergency Configuration Data in MME.</w:t>
      </w:r>
    </w:p>
    <w:p w14:paraId="52E4CBA6" w14:textId="77777777" w:rsidR="00724436" w:rsidRDefault="00724436" w:rsidP="00724436">
      <w:pPr>
        <w:pStyle w:val="B1"/>
      </w:pPr>
      <w:r>
        <w:t>-</w:t>
      </w:r>
      <w:r>
        <w:tab/>
        <w:t>5GC interworking support with N26 or without N26 is determined based on UE's 5G NAS capability and local configuration (in the Emergency Configuration Data in MME).</w:t>
      </w:r>
    </w:p>
    <w:p w14:paraId="2E658223" w14:textId="77777777" w:rsidR="00724436" w:rsidRDefault="00724436" w:rsidP="00724436">
      <w:pPr>
        <w:pStyle w:val="B1"/>
      </w:pPr>
      <w:r>
        <w:t>-</w:t>
      </w:r>
      <w:r>
        <w:tab/>
        <w:t>The S-NSSAI configured for the emergency APN in SMF+PGW-C is not sent to the UE by the SMF+PGW-C. One S-NSSAI is configured for the emergency APN.</w:t>
      </w:r>
    </w:p>
    <w:p w14:paraId="68775DEA" w14:textId="77777777" w:rsidR="004B493A" w:rsidRDefault="004B493A" w:rsidP="004B493A">
      <w:r>
        <w:t>During establishment of non-emergency PDN connection and emergency PDN connection, if SMF+PGW-C is selected for a UE that does not support 5GC NAS, the SMF+PGW-C creates unique PDU Session ID for each PDN connection of the UE.</w:t>
      </w:r>
    </w:p>
    <w:p w14:paraId="465AD1E5" w14:textId="709D4FAC" w:rsidR="004B493A" w:rsidRDefault="00604896" w:rsidP="00604896">
      <w:pPr>
        <w:pStyle w:val="B1"/>
        <w:rPr>
          <w:ins w:id="108" w:author="Ericsson SA2#148E r01" w:date="2021-11-10T13:34:00Z"/>
        </w:rPr>
      </w:pPr>
      <w:ins w:id="109" w:author="Ericsson SA2#148E r01" w:date="2021-11-10T13:34:00Z">
        <w:r>
          <w:t>-</w:t>
        </w:r>
        <w:r>
          <w:tab/>
        </w:r>
      </w:ins>
      <w:r w:rsidR="004B493A" w:rsidRPr="00140E21">
        <w:t xml:space="preserve">The unique PDU Session ID can be created </w:t>
      </w:r>
      <w:r w:rsidR="004B493A">
        <w:t xml:space="preserve">based on </w:t>
      </w:r>
      <w:r w:rsidR="004B493A" w:rsidRPr="00140E21">
        <w:t>the EPS Bearer IDs assigned by the MME for the PDN Connections associated with the UE</w:t>
      </w:r>
      <w:r w:rsidR="004B493A">
        <w:t xml:space="preserve"> and not be in the range of PDU Session ID values that can be created by a 5GC NAS capable UE</w:t>
      </w:r>
      <w:r w:rsidR="004B493A" w:rsidRPr="00140E21">
        <w:t>.</w:t>
      </w:r>
    </w:p>
    <w:p w14:paraId="374C76A6" w14:textId="6C1A4E3C" w:rsidR="00604896" w:rsidRPr="00604896" w:rsidRDefault="00604896" w:rsidP="00604896">
      <w:pPr>
        <w:pStyle w:val="B1"/>
        <w:rPr>
          <w:ins w:id="110" w:author="Ericsson SA2#148E r01" w:date="2021-11-10T13:34:00Z"/>
          <w:highlight w:val="green"/>
          <w:rPrChange w:id="111" w:author="Ericsson SA2#148E r01" w:date="2021-11-10T13:35:00Z">
            <w:rPr>
              <w:ins w:id="112" w:author="Ericsson SA2#148E r01" w:date="2021-11-10T13:34:00Z"/>
              <w:highlight w:val="cyan"/>
            </w:rPr>
          </w:rPrChange>
        </w:rPr>
      </w:pPr>
      <w:ins w:id="113" w:author="Ericsson SA2#148E r01" w:date="2021-11-10T13:34:00Z">
        <w:r>
          <w:lastRenderedPageBreak/>
          <w:t>-</w:t>
        </w:r>
        <w:r>
          <w:tab/>
        </w:r>
        <w:r w:rsidRPr="00604896">
          <w:rPr>
            <w:highlight w:val="green"/>
            <w:rPrChange w:id="114" w:author="Ericsson SA2#148E r01" w:date="2021-11-10T13:35:00Z">
              <w:rPr>
                <w:highlight w:val="cyan"/>
              </w:rPr>
            </w:rPrChange>
          </w:rPr>
          <w:t xml:space="preserve">If </w:t>
        </w:r>
      </w:ins>
      <w:ins w:id="115" w:author="LTHBM1" w:date="2021-11-17T13:47:00Z">
        <w:del w:id="116" w:author="Ericsson 1117" w:date="2021-11-17T21:01:00Z">
          <w:r w:rsidR="00C74EAA" w:rsidRPr="00FF69A0" w:rsidDel="00FF69A0">
            <w:rPr>
              <w:highlight w:val="magenta"/>
              <w:rPrChange w:id="117" w:author="Ericsson 1117" w:date="2021-11-17T21:01:00Z">
                <w:rPr>
                  <w:highlight w:val="green"/>
                </w:rPr>
              </w:rPrChange>
            </w:rPr>
            <w:delText>the PDU Session Id is to be allocated by the SMF+PGW</w:delText>
          </w:r>
          <w:r w:rsidR="00C74EAA" w:rsidDel="00FF69A0">
            <w:rPr>
              <w:highlight w:val="green"/>
            </w:rPr>
            <w:delText>-</w:delText>
          </w:r>
          <w:r w:rsidR="00C74EAA" w:rsidRPr="00FF69A0" w:rsidDel="00FF69A0">
            <w:rPr>
              <w:highlight w:val="magenta"/>
              <w:rPrChange w:id="118" w:author="Ericsson 1117" w:date="2021-11-17T21:01:00Z">
                <w:rPr>
                  <w:highlight w:val="green"/>
                </w:rPr>
              </w:rPrChange>
            </w:rPr>
            <w:delText>c</w:delText>
          </w:r>
        </w:del>
      </w:ins>
      <w:ins w:id="119" w:author="Ericsson SA2#148E r01" w:date="2021-11-10T13:34:00Z">
        <w:r w:rsidRPr="00FF69A0">
          <w:rPr>
            <w:highlight w:val="magenta"/>
            <w:rPrChange w:id="120" w:author="Ericsson 1117" w:date="2021-11-17T21:01:00Z">
              <w:rPr>
                <w:highlight w:val="cyan"/>
              </w:rPr>
            </w:rPrChange>
          </w:rPr>
          <w:t>handover</w:t>
        </w:r>
      </w:ins>
      <w:ins w:id="121" w:author="Cisco" w:date="2021-11-17T02:41:00Z">
        <w:r w:rsidR="00373B67" w:rsidRPr="00FF69A0">
          <w:rPr>
            <w:highlight w:val="magenta"/>
            <w:rPrChange w:id="122" w:author="Ericsson 1117" w:date="2021-11-17T21:01:00Z">
              <w:rPr>
                <w:highlight w:val="green"/>
              </w:rPr>
            </w:rPrChange>
          </w:rPr>
          <w:t>s</w:t>
        </w:r>
      </w:ins>
      <w:ins w:id="123" w:author="Ericsson SA2#148E r01" w:date="2021-11-10T13:34:00Z">
        <w:r w:rsidRPr="00FF69A0">
          <w:rPr>
            <w:highlight w:val="magenta"/>
            <w:rPrChange w:id="124" w:author="Ericsson 1117" w:date="2021-11-17T21:01:00Z">
              <w:rPr>
                <w:highlight w:val="cyan"/>
              </w:rPr>
            </w:rPrChange>
          </w:rPr>
          <w:t xml:space="preserve"> between EPS and EPC/ePDG (as specified in clause 8.6 of TS 23.402 [26]</w:t>
        </w:r>
      </w:ins>
      <w:ins w:id="125" w:author="Cisco" w:date="2021-11-17T02:41:00Z">
        <w:r w:rsidR="00373B67" w:rsidRPr="00FF69A0">
          <w:rPr>
            <w:highlight w:val="magenta"/>
            <w:rPrChange w:id="126" w:author="Ericsson 1117" w:date="2021-11-17T21:01:00Z">
              <w:rPr>
                <w:highlight w:val="green"/>
              </w:rPr>
            </w:rPrChange>
          </w:rPr>
          <w:t>)</w:t>
        </w:r>
      </w:ins>
      <w:ins w:id="127" w:author="Ericsson SA2#148E r01" w:date="2021-11-10T13:34:00Z">
        <w:r w:rsidRPr="00FF69A0">
          <w:rPr>
            <w:highlight w:val="magenta"/>
            <w:rPrChange w:id="128" w:author="Ericsson 1117" w:date="2021-11-17T21:01:00Z">
              <w:rPr>
                <w:highlight w:val="cyan"/>
              </w:rPr>
            </w:rPrChange>
          </w:rPr>
          <w:t xml:space="preserve"> is required</w:t>
        </w:r>
      </w:ins>
      <w:ins w:id="129" w:author="Ericsson 1117" w:date="2021-11-17T21:02:00Z">
        <w:r w:rsidR="00FF69A0">
          <w:rPr>
            <w:highlight w:val="magenta"/>
          </w:rPr>
          <w:t xml:space="preserve">, </w:t>
        </w:r>
      </w:ins>
      <w:ins w:id="130" w:author="Cisco" w:date="2021-11-17T02:42:00Z">
        <w:del w:id="131" w:author="Ericsson 1117" w:date="2021-11-17T21:02:00Z">
          <w:r w:rsidR="00373B67" w:rsidRPr="00FF69A0" w:rsidDel="00FF69A0">
            <w:rPr>
              <w:highlight w:val="magenta"/>
              <w:rPrChange w:id="132" w:author="Ericsson 1117" w:date="2021-11-17T21:01:00Z">
                <w:rPr>
                  <w:highlight w:val="green"/>
                </w:rPr>
              </w:rPrChange>
            </w:rPr>
            <w:delText>supported</w:delText>
          </w:r>
        </w:del>
      </w:ins>
      <w:ins w:id="133" w:author="Ericsson SA2#148E r01" w:date="2021-11-10T13:34:00Z">
        <w:r w:rsidRPr="00604896">
          <w:rPr>
            <w:highlight w:val="green"/>
            <w:rPrChange w:id="134" w:author="Ericsson SA2#148E r01" w:date="2021-11-10T13:35:00Z">
              <w:rPr>
                <w:highlight w:val="cyan"/>
              </w:rPr>
            </w:rPrChange>
          </w:rPr>
          <w:t xml:space="preserve">, the </w:t>
        </w:r>
        <w:r w:rsidRPr="00604896" w:rsidDel="00A24DA3">
          <w:rPr>
            <w:highlight w:val="green"/>
            <w:rPrChange w:id="135" w:author="Ericsson SA2#148E r01" w:date="2021-11-10T13:35:00Z">
              <w:rPr/>
            </w:rPrChange>
          </w:rPr>
          <w:t>unique</w:t>
        </w:r>
      </w:ins>
      <w:ins w:id="136" w:author="Cisco" w:date="2021-11-17T02:42:00Z">
        <w:r w:rsidR="00373B67">
          <w:rPr>
            <w:highlight w:val="green"/>
          </w:rPr>
          <w:t>ness of</w:t>
        </w:r>
      </w:ins>
      <w:ins w:id="137" w:author="Ericsson SA2#148E r01" w:date="2021-11-10T13:34:00Z">
        <w:r w:rsidRPr="00604896" w:rsidDel="00A24DA3">
          <w:rPr>
            <w:highlight w:val="green"/>
            <w:rPrChange w:id="138" w:author="Ericsson SA2#148E r01" w:date="2021-11-10T13:35:00Z">
              <w:rPr/>
            </w:rPrChange>
          </w:rPr>
          <w:t xml:space="preserve"> PDU Session ID</w:t>
        </w:r>
        <w:r w:rsidRPr="00604896">
          <w:rPr>
            <w:highlight w:val="green"/>
            <w:rPrChange w:id="139" w:author="Ericsson SA2#148E r01" w:date="2021-11-10T13:35:00Z">
              <w:rPr/>
            </w:rPrChange>
          </w:rPr>
          <w:t xml:space="preserve"> </w:t>
        </w:r>
        <w:del w:id="140" w:author="zte-v1" w:date="2021-11-17T11:03:00Z">
          <w:r w:rsidRPr="00FE5111" w:rsidDel="00400E56">
            <w:rPr>
              <w:highlight w:val="yellow"/>
              <w:rPrChange w:id="141" w:author="zte-v1" w:date="2021-11-17T11:12:00Z">
                <w:rPr/>
              </w:rPrChange>
            </w:rPr>
            <w:delText>may be</w:delText>
          </w:r>
        </w:del>
      </w:ins>
      <w:ins w:id="142" w:author="zte-v1" w:date="2021-11-17T11:03:00Z">
        <w:r w:rsidR="00400E56" w:rsidRPr="00FE5111">
          <w:rPr>
            <w:highlight w:val="yellow"/>
            <w:rPrChange w:id="143" w:author="zte-v1" w:date="2021-11-17T11:12:00Z">
              <w:rPr>
                <w:highlight w:val="green"/>
              </w:rPr>
            </w:rPrChange>
          </w:rPr>
          <w:t>is</w:t>
        </w:r>
      </w:ins>
      <w:ins w:id="144" w:author="Ericsson SA2#148E r01" w:date="2021-11-10T13:34:00Z">
        <w:r w:rsidRPr="00604896">
          <w:rPr>
            <w:highlight w:val="green"/>
            <w:rPrChange w:id="145" w:author="Ericsson SA2#148E r01" w:date="2021-11-10T13:35:00Z">
              <w:rPr/>
            </w:rPrChange>
          </w:rPr>
          <w:t xml:space="preserve"> ensured in the following way: </w:t>
        </w:r>
      </w:ins>
    </w:p>
    <w:p w14:paraId="0B708B56" w14:textId="30B33B2D" w:rsidR="00604896" w:rsidRDefault="00604896" w:rsidP="00604896">
      <w:pPr>
        <w:pStyle w:val="B2"/>
        <w:rPr>
          <w:ins w:id="146" w:author="zte-v1" w:date="2021-11-17T11:06:00Z"/>
          <w:highlight w:val="green"/>
        </w:rPr>
      </w:pPr>
      <w:ins w:id="147" w:author="Ericsson SA2#148E r01" w:date="2021-11-10T13:34:00Z">
        <w:r w:rsidRPr="00604896">
          <w:rPr>
            <w:highlight w:val="green"/>
            <w:rPrChange w:id="148" w:author="Ericsson SA2#148E r01" w:date="2021-11-10T13:35:00Z">
              <w:rPr>
                <w:highlight w:val="cyan"/>
              </w:rPr>
            </w:rPrChange>
          </w:rPr>
          <w:t>-</w:t>
        </w:r>
        <w:r w:rsidRPr="00604896">
          <w:rPr>
            <w:highlight w:val="green"/>
            <w:rPrChange w:id="149" w:author="Ericsson SA2#148E r01" w:date="2021-11-10T13:35:00Z">
              <w:rPr>
                <w:highlight w:val="cyan"/>
              </w:rPr>
            </w:rPrChange>
          </w:rPr>
          <w:tab/>
          <w:t xml:space="preserve">the SMF+PGW-C queries the UDM for any PDU Session ID(s) that are already </w:t>
        </w:r>
      </w:ins>
      <w:ins w:id="150" w:author="zte-v1" w:date="2021-11-17T11:04:00Z">
        <w:r w:rsidR="00400E56" w:rsidRPr="00FE5111">
          <w:rPr>
            <w:highlight w:val="yellow"/>
            <w:rPrChange w:id="151" w:author="zte-v1" w:date="2021-11-17T11:12:00Z">
              <w:rPr>
                <w:highlight w:val="green"/>
              </w:rPr>
            </w:rPrChange>
          </w:rPr>
          <w:t>registered in the UDM for the UE</w:t>
        </w:r>
      </w:ins>
      <w:ins w:id="152" w:author="Ericsson SA2#148E r01" w:date="2021-11-10T13:34:00Z">
        <w:del w:id="153" w:author="zte-v1" w:date="2021-11-17T11:04:00Z">
          <w:r w:rsidRPr="00FE5111" w:rsidDel="00400E56">
            <w:rPr>
              <w:highlight w:val="yellow"/>
              <w:rPrChange w:id="154" w:author="zte-v1" w:date="2021-11-17T11:12:00Z">
                <w:rPr>
                  <w:highlight w:val="cyan"/>
                </w:rPr>
              </w:rPrChange>
            </w:rPr>
            <w:delText>assigned by the same or different SMF+PGW-C</w:delText>
          </w:r>
        </w:del>
        <w:r w:rsidRPr="00604896">
          <w:rPr>
            <w:highlight w:val="green"/>
            <w:rPrChange w:id="155" w:author="Ericsson SA2#148E r01" w:date="2021-11-10T13:35:00Z">
              <w:rPr>
                <w:highlight w:val="cyan"/>
              </w:rPr>
            </w:rPrChange>
          </w:rPr>
          <w:t xml:space="preserve"> by invoking Nudm_UECM</w:t>
        </w:r>
        <w:r w:rsidRPr="00604896">
          <w:rPr>
            <w:highlight w:val="green"/>
            <w:lang w:eastAsia="zh-CN"/>
            <w:rPrChange w:id="156" w:author="Ericsson SA2#148E r01" w:date="2021-11-10T13:35:00Z">
              <w:rPr>
                <w:highlight w:val="cyan"/>
                <w:lang w:eastAsia="zh-CN"/>
              </w:rPr>
            </w:rPrChange>
          </w:rPr>
          <w:t>_</w:t>
        </w:r>
        <w:r w:rsidRPr="00604896">
          <w:rPr>
            <w:highlight w:val="green"/>
            <w:rPrChange w:id="157" w:author="Ericsson SA2#148E r01" w:date="2021-11-10T13:35:00Z">
              <w:rPr>
                <w:highlight w:val="cyan"/>
              </w:rPr>
            </w:rPrChange>
          </w:rPr>
          <w:t xml:space="preserve">Get service operation. </w:t>
        </w:r>
      </w:ins>
    </w:p>
    <w:p w14:paraId="66F208E8" w14:textId="1012FB81" w:rsidR="00400E56" w:rsidRPr="00FE5111" w:rsidRDefault="00400E56" w:rsidP="00604896">
      <w:pPr>
        <w:pStyle w:val="B2"/>
        <w:rPr>
          <w:ins w:id="158" w:author="Ericsson SA2#148E r01" w:date="2021-11-10T13:34:00Z"/>
          <w:highlight w:val="yellow"/>
          <w:rPrChange w:id="159" w:author="zte-v1" w:date="2021-11-17T11:12:00Z">
            <w:rPr>
              <w:ins w:id="160" w:author="Ericsson SA2#148E r01" w:date="2021-11-10T13:34:00Z"/>
              <w:highlight w:val="cyan"/>
            </w:rPr>
          </w:rPrChange>
        </w:rPr>
      </w:pPr>
      <w:ins w:id="161" w:author="zte-v1" w:date="2021-11-17T11:06:00Z">
        <w:r w:rsidRPr="00FE5111">
          <w:rPr>
            <w:highlight w:val="yellow"/>
            <w:rPrChange w:id="162" w:author="zte-v1" w:date="2021-11-17T11:12:00Z">
              <w:rPr>
                <w:highlight w:val="green"/>
              </w:rPr>
            </w:rPrChange>
          </w:rPr>
          <w:t>-</w:t>
        </w:r>
        <w:r w:rsidRPr="00FE5111">
          <w:rPr>
            <w:highlight w:val="yellow"/>
            <w:rPrChange w:id="163" w:author="zte-v1" w:date="2021-11-17T11:12:00Z">
              <w:rPr>
                <w:highlight w:val="green"/>
              </w:rPr>
            </w:rPrChange>
          </w:rPr>
          <w:tab/>
          <w:t>the SMF+PGW-C create</w:t>
        </w:r>
      </w:ins>
      <w:ins w:id="164" w:author="zte-v1" w:date="2021-11-17T11:07:00Z">
        <w:r w:rsidRPr="00FE5111">
          <w:rPr>
            <w:highlight w:val="yellow"/>
            <w:rPrChange w:id="165" w:author="zte-v1" w:date="2021-11-17T11:12:00Z">
              <w:rPr>
                <w:highlight w:val="green"/>
              </w:rPr>
            </w:rPrChange>
          </w:rPr>
          <w:t>s</w:t>
        </w:r>
      </w:ins>
      <w:ins w:id="166" w:author="zte-v1" w:date="2021-11-17T11:06:00Z">
        <w:r w:rsidRPr="00FE5111">
          <w:rPr>
            <w:highlight w:val="yellow"/>
            <w:rPrChange w:id="167" w:author="zte-v1" w:date="2021-11-17T11:12:00Z">
              <w:rPr>
                <w:highlight w:val="green"/>
              </w:rPr>
            </w:rPrChange>
          </w:rPr>
          <w:t xml:space="preserve"> </w:t>
        </w:r>
      </w:ins>
      <w:ins w:id="168" w:author="zte-v1" w:date="2021-11-17T11:10:00Z">
        <w:del w:id="169" w:author="Cisco" w:date="2021-11-17T02:50:00Z">
          <w:r w:rsidRPr="00FE5111" w:rsidDel="00071610">
            <w:rPr>
              <w:highlight w:val="yellow"/>
              <w:rPrChange w:id="170" w:author="zte-v1" w:date="2021-11-17T11:12:00Z">
                <w:rPr>
                  <w:highlight w:val="green"/>
                </w:rPr>
              </w:rPrChange>
            </w:rPr>
            <w:delText>the</w:delText>
          </w:r>
        </w:del>
      </w:ins>
      <w:ins w:id="171" w:author="Cisco" w:date="2021-11-17T02:50:00Z">
        <w:r w:rsidR="00071610">
          <w:rPr>
            <w:highlight w:val="yellow"/>
          </w:rPr>
          <w:t>a</w:t>
        </w:r>
      </w:ins>
      <w:ins w:id="172" w:author="zte-v1" w:date="2021-11-17T11:10:00Z">
        <w:r w:rsidRPr="00FE5111">
          <w:rPr>
            <w:highlight w:val="yellow"/>
            <w:rPrChange w:id="173" w:author="zte-v1" w:date="2021-11-17T11:12:00Z">
              <w:rPr>
                <w:highlight w:val="green"/>
              </w:rPr>
            </w:rPrChange>
          </w:rPr>
          <w:t xml:space="preserve"> </w:t>
        </w:r>
      </w:ins>
      <w:ins w:id="174" w:author="zte-v1" w:date="2021-11-17T11:06:00Z">
        <w:r w:rsidRPr="00FE5111">
          <w:rPr>
            <w:highlight w:val="yellow"/>
            <w:rPrChange w:id="175" w:author="zte-v1" w:date="2021-11-17T11:12:00Z">
              <w:rPr>
                <w:highlight w:val="green"/>
              </w:rPr>
            </w:rPrChange>
          </w:rPr>
          <w:t xml:space="preserve">PDU session ID </w:t>
        </w:r>
        <w:del w:id="176" w:author="Cisco" w:date="2021-11-17T02:49:00Z">
          <w:r w:rsidRPr="00FE5111" w:rsidDel="00071610">
            <w:rPr>
              <w:highlight w:val="yellow"/>
              <w:rPrChange w:id="177" w:author="zte-v1" w:date="2021-11-17T11:12:00Z">
                <w:rPr>
                  <w:highlight w:val="green"/>
                </w:rPr>
              </w:rPrChange>
            </w:rPr>
            <w:delText xml:space="preserve">according </w:delText>
          </w:r>
        </w:del>
        <w:r w:rsidRPr="00FE5111">
          <w:rPr>
            <w:highlight w:val="yellow"/>
            <w:rPrChange w:id="178" w:author="zte-v1" w:date="2021-11-17T11:12:00Z">
              <w:rPr>
                <w:highlight w:val="green"/>
              </w:rPr>
            </w:rPrChange>
          </w:rPr>
          <w:t>t</w:t>
        </w:r>
      </w:ins>
      <w:ins w:id="179" w:author="Cisco" w:date="2021-11-17T02:50:00Z">
        <w:r w:rsidR="00071610">
          <w:rPr>
            <w:highlight w:val="yellow"/>
          </w:rPr>
          <w:t>hat does</w:t>
        </w:r>
      </w:ins>
      <w:ins w:id="180" w:author="zte-v1" w:date="2021-11-17T11:06:00Z">
        <w:del w:id="181" w:author="Cisco" w:date="2021-11-17T02:50:00Z">
          <w:r w:rsidRPr="00FE5111" w:rsidDel="00071610">
            <w:rPr>
              <w:highlight w:val="yellow"/>
              <w:rPrChange w:id="182" w:author="zte-v1" w:date="2021-11-17T11:12:00Z">
                <w:rPr>
                  <w:highlight w:val="green"/>
                </w:rPr>
              </w:rPrChange>
            </w:rPr>
            <w:delText>o</w:delText>
          </w:r>
        </w:del>
        <w:r w:rsidRPr="00FE5111">
          <w:rPr>
            <w:highlight w:val="yellow"/>
            <w:rPrChange w:id="183" w:author="zte-v1" w:date="2021-11-17T11:12:00Z">
              <w:rPr>
                <w:highlight w:val="green"/>
              </w:rPr>
            </w:rPrChange>
          </w:rPr>
          <w:t xml:space="preserve"> </w:t>
        </w:r>
      </w:ins>
      <w:ins w:id="184" w:author="Cisco" w:date="2021-11-17T02:49:00Z">
        <w:r w:rsidR="00071610">
          <w:rPr>
            <w:highlight w:val="yellow"/>
          </w:rPr>
          <w:t xml:space="preserve">not collide with </w:t>
        </w:r>
      </w:ins>
      <w:ins w:id="185" w:author="zte-v1" w:date="2021-11-17T11:06:00Z">
        <w:r w:rsidRPr="00FE5111">
          <w:rPr>
            <w:highlight w:val="yellow"/>
            <w:rPrChange w:id="186" w:author="zte-v1" w:date="2021-11-17T11:12:00Z">
              <w:rPr>
                <w:highlight w:val="green"/>
              </w:rPr>
            </w:rPrChange>
          </w:rPr>
          <w:t>the received PDU session ID</w:t>
        </w:r>
      </w:ins>
      <w:ins w:id="187" w:author="Cisco" w:date="2021-11-17T02:50:00Z">
        <w:r w:rsidR="00071610">
          <w:rPr>
            <w:highlight w:val="yellow"/>
          </w:rPr>
          <w:t>(s)</w:t>
        </w:r>
      </w:ins>
      <w:ins w:id="188" w:author="zte-v1" w:date="2021-11-17T11:06:00Z">
        <w:r w:rsidRPr="00FE5111">
          <w:rPr>
            <w:highlight w:val="yellow"/>
            <w:rPrChange w:id="189" w:author="zte-v1" w:date="2021-11-17T11:12:00Z">
              <w:rPr>
                <w:highlight w:val="green"/>
              </w:rPr>
            </w:rPrChange>
          </w:rPr>
          <w:t xml:space="preserve"> </w:t>
        </w:r>
        <w:del w:id="190" w:author="Cisco" w:date="2021-11-17T02:50:00Z">
          <w:r w:rsidRPr="00FE5111" w:rsidDel="00071610">
            <w:rPr>
              <w:highlight w:val="yellow"/>
              <w:rPrChange w:id="191" w:author="zte-v1" w:date="2021-11-17T11:12:00Z">
                <w:rPr>
                  <w:highlight w:val="green"/>
                </w:rPr>
              </w:rPrChange>
            </w:rPr>
            <w:delText>list</w:delText>
          </w:r>
        </w:del>
      </w:ins>
      <w:ins w:id="192" w:author="zte-v1" w:date="2021-11-17T11:10:00Z">
        <w:del w:id="193" w:author="Cisco" w:date="2021-11-17T02:50:00Z">
          <w:r w:rsidRPr="00FE5111" w:rsidDel="00071610">
            <w:rPr>
              <w:highlight w:val="yellow"/>
              <w:rPrChange w:id="194" w:author="zte-v1" w:date="2021-11-17T11:12:00Z">
                <w:rPr>
                  <w:highlight w:val="green"/>
                </w:rPr>
              </w:rPrChange>
            </w:rPr>
            <w:delText xml:space="preserve"> to avoid conflict</w:delText>
          </w:r>
        </w:del>
      </w:ins>
      <w:ins w:id="195" w:author="zte-v1" w:date="2021-11-17T11:06:00Z">
        <w:r w:rsidRPr="00FE5111">
          <w:rPr>
            <w:highlight w:val="yellow"/>
            <w:rPrChange w:id="196" w:author="zte-v1" w:date="2021-11-17T11:12:00Z">
              <w:rPr>
                <w:highlight w:val="green"/>
              </w:rPr>
            </w:rPrChange>
          </w:rPr>
          <w:t>.</w:t>
        </w:r>
      </w:ins>
    </w:p>
    <w:p w14:paraId="5E066B3A" w14:textId="74C289CC" w:rsidR="00604896" w:rsidDel="00604896" w:rsidRDefault="00604896">
      <w:pPr>
        <w:pStyle w:val="B2"/>
        <w:rPr>
          <w:ins w:id="197" w:author="Ericsson" w:date="2021-09-26T17:57:00Z"/>
          <w:del w:id="198" w:author="Ericsson SA2#148E r01" w:date="2021-11-10T13:34:00Z"/>
        </w:rPr>
        <w:pPrChange w:id="199" w:author="Ericsson SA2#148E r01" w:date="2021-11-10T13:34:00Z">
          <w:pPr/>
        </w:pPrChange>
      </w:pPr>
      <w:ins w:id="200" w:author="Ericsson SA2#148E r01" w:date="2021-11-10T13:34:00Z">
        <w:r w:rsidRPr="00604896">
          <w:rPr>
            <w:highlight w:val="green"/>
            <w:rPrChange w:id="201" w:author="Ericsson SA2#148E r01" w:date="2021-11-10T13:35:00Z">
              <w:rPr>
                <w:highlight w:val="cyan"/>
              </w:rPr>
            </w:rPrChange>
          </w:rPr>
          <w:t>-</w:t>
        </w:r>
        <w:r w:rsidRPr="00604896">
          <w:rPr>
            <w:highlight w:val="green"/>
            <w:rPrChange w:id="202" w:author="Ericsson SA2#148E r01" w:date="2021-11-10T13:35:00Z">
              <w:rPr>
                <w:highlight w:val="cyan"/>
              </w:rPr>
            </w:rPrChange>
          </w:rPr>
          <w:tab/>
          <w:t>When the SMF+PGW-C establishes the PDN connection successfully, the SMF+PGW-C performs UDM registration using the Nudm_UECM_Registration service operation.</w:t>
        </w:r>
      </w:ins>
    </w:p>
    <w:p w14:paraId="3205D569" w14:textId="1F963DE3" w:rsidR="004B493A" w:rsidRPr="00140E21" w:rsidDel="00CB18BC" w:rsidRDefault="004B493A">
      <w:pPr>
        <w:pStyle w:val="B2"/>
        <w:rPr>
          <w:del w:id="203" w:author="Ericsson SA2#148E" w:date="2021-11-06T17:50:00Z"/>
        </w:rPr>
        <w:pPrChange w:id="204" w:author="Ericsson SA2#148E r01" w:date="2021-11-10T13:34:00Z">
          <w:pPr>
            <w:pStyle w:val="NO"/>
          </w:pPr>
        </w:pPrChange>
      </w:pPr>
      <w:ins w:id="205" w:author="Ericsson" w:date="2021-09-27T21:57:00Z">
        <w:del w:id="206" w:author="Ericsson SA2#148E" w:date="2021-11-06T17:50:00Z">
          <w:r w:rsidDel="00CB18BC">
            <w:delText xml:space="preserve"> </w:delText>
          </w:r>
        </w:del>
      </w:ins>
    </w:p>
    <w:p w14:paraId="304E1BB5" w14:textId="7586B5BD" w:rsidR="001275DA" w:rsidDel="00604896" w:rsidRDefault="001275DA" w:rsidP="001275DA">
      <w:pPr>
        <w:pStyle w:val="NO"/>
        <w:rPr>
          <w:del w:id="207" w:author="Ericsson SA2#148E r01" w:date="2021-11-10T13:34:00Z"/>
        </w:rPr>
      </w:pPr>
      <w:ins w:id="208" w:author="Ericsson" w:date="2021-09-26T17:57:00Z">
        <w:r w:rsidRPr="00A81C7F">
          <w:t xml:space="preserve">NOTE 2: </w:t>
        </w:r>
      </w:ins>
      <w:ins w:id="209" w:author="Ericsson SA2#148E" w:date="2021-11-07T12:56:00Z">
        <w:del w:id="210" w:author="Cisco" w:date="2021-11-17T02:44:00Z">
          <w:r w:rsidR="00B70B76" w:rsidRPr="00A81C7F" w:rsidDel="00373B67">
            <w:rPr>
              <w:highlight w:val="cyan"/>
            </w:rPr>
            <w:delText>If</w:delText>
          </w:r>
        </w:del>
      </w:ins>
      <w:ins w:id="211" w:author="Cisco" w:date="2021-11-17T02:44:00Z">
        <w:r w:rsidR="00373B67">
          <w:rPr>
            <w:highlight w:val="cyan"/>
          </w:rPr>
          <w:t>When</w:t>
        </w:r>
      </w:ins>
      <w:ins w:id="212" w:author="Ericsson SA2#148E" w:date="2021-11-07T12:56:00Z">
        <w:del w:id="213" w:author="Cisco" w:date="2021-11-17T02:43:00Z">
          <w:r w:rsidR="00B70B76" w:rsidRPr="00A81C7F" w:rsidDel="00373B67">
            <w:rPr>
              <w:highlight w:val="cyan"/>
            </w:rPr>
            <w:delText xml:space="preserve"> </w:delText>
          </w:r>
        </w:del>
      </w:ins>
      <w:ins w:id="214" w:author="zte-v1" w:date="2021-11-17T11:10:00Z">
        <w:del w:id="215" w:author="Cisco" w:date="2021-11-17T02:43:00Z">
          <w:r w:rsidR="00400E56" w:rsidRPr="00400E56" w:rsidDel="00373B67">
            <w:rPr>
              <w:highlight w:val="yellow"/>
              <w:rPrChange w:id="216" w:author="zte-v1" w:date="2021-11-17T11:11:00Z">
                <w:rPr>
                  <w:highlight w:val="cyan"/>
                </w:rPr>
              </w:rPrChange>
            </w:rPr>
            <w:delText xml:space="preserve">SMF+PGW-C </w:delText>
          </w:r>
        </w:del>
      </w:ins>
      <w:ins w:id="217" w:author="zte-v1" w:date="2021-11-17T11:11:00Z">
        <w:del w:id="218" w:author="Cisco" w:date="2021-11-17T02:43:00Z">
          <w:r w:rsidR="00400E56" w:rsidDel="00373B67">
            <w:rPr>
              <w:highlight w:val="yellow"/>
            </w:rPr>
            <w:delText>does not query the UDM</w:delText>
          </w:r>
        </w:del>
        <w:r w:rsidR="00400E56">
          <w:rPr>
            <w:highlight w:val="yellow"/>
          </w:rPr>
          <w:t xml:space="preserve">, </w:t>
        </w:r>
      </w:ins>
      <w:ins w:id="219" w:author="Ericsson SA2#148E" w:date="2021-11-07T12:53:00Z">
        <w:r w:rsidR="00B70B76" w:rsidRPr="00A81C7F">
          <w:rPr>
            <w:highlight w:val="cyan"/>
          </w:rPr>
          <w:t xml:space="preserve">a </w:t>
        </w:r>
      </w:ins>
      <w:ins w:id="220" w:author="Ericsson SA2#148E" w:date="2021-11-06T17:58:00Z">
        <w:r w:rsidRPr="00A81C7F">
          <w:rPr>
            <w:noProof/>
          </w:rPr>
          <w:t xml:space="preserve">UE handovers a PDN connection </w:t>
        </w:r>
        <w:del w:id="221" w:author="Cisco" w:date="2021-11-17T02:44:00Z">
          <w:r w:rsidRPr="00A81C7F" w:rsidDel="00373B67">
            <w:rPr>
              <w:noProof/>
            </w:rPr>
            <w:delText>towards</w:delText>
          </w:r>
        </w:del>
      </w:ins>
      <w:ins w:id="222" w:author="Cisco" w:date="2021-11-17T02:44:00Z">
        <w:r w:rsidR="00373B67">
          <w:rPr>
            <w:noProof/>
          </w:rPr>
          <w:t>with</w:t>
        </w:r>
      </w:ins>
      <w:ins w:id="223" w:author="Ericsson SA2#148E" w:date="2021-11-06T17:58:00Z">
        <w:r w:rsidRPr="00A81C7F">
          <w:rPr>
            <w:noProof/>
          </w:rPr>
          <w:t xml:space="preserve"> APN1 established via MME to ePDG, and </w:t>
        </w:r>
      </w:ins>
      <w:ins w:id="224" w:author="Ericsson SA2#148E" w:date="2021-11-07T12:53:00Z">
        <w:r w:rsidR="00B70B76" w:rsidRPr="00A81C7F">
          <w:rPr>
            <w:noProof/>
            <w:highlight w:val="cyan"/>
          </w:rPr>
          <w:t xml:space="preserve">then </w:t>
        </w:r>
      </w:ins>
      <w:ins w:id="225" w:author="Ericsson SA2#148E" w:date="2021-11-06T17:58:00Z">
        <w:r w:rsidRPr="00A81C7F">
          <w:rPr>
            <w:noProof/>
          </w:rPr>
          <w:t xml:space="preserve">establishes </w:t>
        </w:r>
      </w:ins>
      <w:ins w:id="226" w:author="Ericsson SA2#148E" w:date="2021-11-07T12:55:00Z">
        <w:r w:rsidR="00B70B76" w:rsidRPr="00A81C7F">
          <w:rPr>
            <w:noProof/>
            <w:highlight w:val="cyan"/>
          </w:rPr>
          <w:t>a second</w:t>
        </w:r>
      </w:ins>
      <w:ins w:id="227" w:author="Ericsson SA2#148E" w:date="2021-11-06T17:58:00Z">
        <w:r w:rsidRPr="00A81C7F">
          <w:rPr>
            <w:noProof/>
          </w:rPr>
          <w:t xml:space="preserve"> PDN connection </w:t>
        </w:r>
        <w:del w:id="228" w:author="Cisco" w:date="2021-11-17T02:44:00Z">
          <w:r w:rsidRPr="00A81C7F" w:rsidDel="00373B67">
            <w:rPr>
              <w:noProof/>
            </w:rPr>
            <w:delText>towards</w:delText>
          </w:r>
        </w:del>
      </w:ins>
      <w:ins w:id="229" w:author="Cisco" w:date="2021-11-17T02:44:00Z">
        <w:r w:rsidR="00373B67">
          <w:rPr>
            <w:noProof/>
          </w:rPr>
          <w:t>with</w:t>
        </w:r>
      </w:ins>
      <w:ins w:id="230" w:author="Ericsson SA2#148E" w:date="2021-11-06T17:58:00Z">
        <w:r w:rsidRPr="00A81C7F">
          <w:rPr>
            <w:noProof/>
          </w:rPr>
          <w:t xml:space="preserve"> APN2 via MME,</w:t>
        </w:r>
      </w:ins>
      <w:ins w:id="231" w:author="Ericsson 0927" w:date="2021-09-28T08:08:00Z">
        <w:r w:rsidRPr="00A81C7F">
          <w:t xml:space="preserve"> </w:t>
        </w:r>
      </w:ins>
      <w:ins w:id="232" w:author="Ericsson SA2#148E" w:date="2021-11-07T12:54:00Z">
        <w:r w:rsidR="00B70B76" w:rsidRPr="00A81C7F">
          <w:t xml:space="preserve">a </w:t>
        </w:r>
      </w:ins>
      <w:ins w:id="233" w:author="Ericsson 0927" w:date="2021-09-28T08:08:00Z">
        <w:r w:rsidRPr="00A81C7F">
          <w:t>same PDU Session ID value could be assigned by the SMF+PGW-C</w:t>
        </w:r>
      </w:ins>
      <w:ins w:id="234" w:author="Ericsson SA2#148E" w:date="2021-11-07T12:55:00Z">
        <w:r w:rsidR="00B70B76" w:rsidRPr="00A81C7F">
          <w:t xml:space="preserve"> for the second PDN</w:t>
        </w:r>
      </w:ins>
      <w:ins w:id="235" w:author="Cisco" w:date="2021-11-17T02:43:00Z">
        <w:r w:rsidR="00373B67">
          <w:t xml:space="preserve"> if </w:t>
        </w:r>
        <w:r w:rsidR="00373B67" w:rsidRPr="00373B67">
          <w:rPr>
            <w:highlight w:val="yellow"/>
          </w:rPr>
          <w:t xml:space="preserve"> </w:t>
        </w:r>
        <w:r w:rsidR="00373B67" w:rsidRPr="00AD1E04">
          <w:rPr>
            <w:highlight w:val="yellow"/>
          </w:rPr>
          <w:t xml:space="preserve">SMF+PGW-C </w:t>
        </w:r>
        <w:r w:rsidR="00373B67">
          <w:rPr>
            <w:highlight w:val="yellow"/>
          </w:rPr>
          <w:t>does not query the UDM</w:t>
        </w:r>
      </w:ins>
      <w:ins w:id="236" w:author="Ericsson 0927" w:date="2021-09-28T08:10:00Z">
        <w:r w:rsidRPr="00A81C7F">
          <w:rPr>
            <w:noProof/>
          </w:rPr>
          <w:t>.</w:t>
        </w:r>
      </w:ins>
      <w:ins w:id="237" w:author="Ericsson" w:date="2021-09-27T21:57:00Z">
        <w:del w:id="238" w:author="Ericsson SA2#148E r01" w:date="2021-11-10T13:34:00Z">
          <w:r w:rsidDel="00604896">
            <w:delText xml:space="preserve"> </w:delText>
          </w:r>
        </w:del>
      </w:ins>
    </w:p>
    <w:p w14:paraId="24D8E826" w14:textId="4EC680F5" w:rsidR="004B493A" w:rsidRDefault="004B493A" w:rsidP="004B493A">
      <w:r>
        <w:t>When the SMF+PGW-C establishes the PDN connection successfully, the SMF+PGW-C provides the ID of the PCF ID selected for the PDN connection in the UDM using the Nudm_UECM_Registration service operation.</w:t>
      </w:r>
    </w:p>
    <w:p w14:paraId="304ECCD4" w14:textId="77777777" w:rsidR="004B493A" w:rsidRDefault="004B493A" w:rsidP="004B493A">
      <w:r>
        <w:t>A SMF+PGW-C may support L2TP as described in clause 4.3.2.4. In this case step 1 and step 7 of Figure 4.3.2.4</w:t>
      </w:r>
      <w:r>
        <w:noBreakHyphen/>
        <w:t>1 correspond to a PDN Connection establishment and a SMF+PGW-C replaces the SMF in that Figure.</w:t>
      </w:r>
    </w:p>
    <w:p w14:paraId="5A149E61" w14:textId="1E2F625B" w:rsidR="004B493A" w:rsidRDefault="004B493A" w:rsidP="004B493A">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4EBC9A6" w14:textId="77777777" w:rsidR="00373B67" w:rsidRPr="008462FB" w:rsidRDefault="00373B67" w:rsidP="00373B67">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lang w:eastAsia="zh-CN"/>
        </w:rPr>
      </w:pPr>
      <w:r w:rsidRPr="0006772E">
        <w:rPr>
          <w:rFonts w:ascii="Arial Unicode MS" w:eastAsia="Arial Unicode MS" w:hAnsi="Arial Unicode MS" w:cs="Arial Unicode MS"/>
          <w:color w:val="FF0000"/>
          <w:sz w:val="32"/>
          <w:szCs w:val="48"/>
        </w:rPr>
        <w:t>********************</w:t>
      </w:r>
      <w:r>
        <w:rPr>
          <w:rFonts w:ascii="Arial Unicode MS" w:eastAsia="Arial Unicode MS" w:hAnsi="Arial Unicode MS" w:cs="Arial Unicode MS" w:hint="eastAsia"/>
          <w:color w:val="FF0000"/>
          <w:sz w:val="32"/>
          <w:szCs w:val="48"/>
          <w:lang w:eastAsia="zh-CN"/>
        </w:rPr>
        <w:t xml:space="preserve"> </w:t>
      </w:r>
      <w:r>
        <w:rPr>
          <w:rFonts w:ascii="Arial Unicode MS" w:eastAsia="Arial Unicode MS" w:hAnsi="Arial Unicode MS" w:cs="Arial Unicode MS"/>
          <w:color w:val="FF0000"/>
          <w:sz w:val="32"/>
          <w:szCs w:val="48"/>
        </w:rPr>
        <w:t>Next Change</w:t>
      </w:r>
      <w:r w:rsidRPr="0006772E">
        <w:rPr>
          <w:rFonts w:ascii="Arial Unicode MS" w:eastAsia="Arial Unicode MS" w:hAnsi="Arial Unicode MS" w:cs="Arial Unicode MS"/>
          <w:color w:val="FF0000"/>
          <w:sz w:val="32"/>
          <w:szCs w:val="48"/>
        </w:rPr>
        <w:t xml:space="preserve"> ********************</w:t>
      </w:r>
    </w:p>
    <w:p w14:paraId="07D0CCA2" w14:textId="77777777" w:rsidR="00373B67" w:rsidRDefault="00373B67" w:rsidP="00373B67">
      <w:pPr>
        <w:rPr>
          <w:ins w:id="239" w:author="Cisco" w:date="2021-11-17T02:45:00Z"/>
          <w:lang w:eastAsia="ja-JP"/>
        </w:rPr>
      </w:pPr>
    </w:p>
    <w:p w14:paraId="70471739" w14:textId="33A239AF" w:rsidR="00373B67" w:rsidRPr="00FF69A0" w:rsidDel="00FF69A0" w:rsidRDefault="00373B67" w:rsidP="00373B67">
      <w:pPr>
        <w:pStyle w:val="4"/>
        <w:rPr>
          <w:ins w:id="240" w:author="Cisco" w:date="2021-11-17T02:45:00Z"/>
          <w:del w:id="241" w:author="Ericsson 1117" w:date="2021-11-17T21:02:00Z"/>
          <w:highlight w:val="magenta"/>
          <w:rPrChange w:id="242" w:author="Ericsson 1117" w:date="2021-11-17T21:03:00Z">
            <w:rPr>
              <w:ins w:id="243" w:author="Cisco" w:date="2021-11-17T02:45:00Z"/>
              <w:del w:id="244" w:author="Ericsson 1117" w:date="2021-11-17T21:02:00Z"/>
            </w:rPr>
          </w:rPrChange>
        </w:rPr>
      </w:pPr>
      <w:ins w:id="245" w:author="Cisco" w:date="2021-11-17T02:45:00Z">
        <w:del w:id="246" w:author="Ericsson 1117" w:date="2021-11-17T21:02:00Z">
          <w:r w:rsidRPr="00FF69A0" w:rsidDel="00FF69A0">
            <w:rPr>
              <w:highlight w:val="magenta"/>
              <w:rPrChange w:id="247" w:author="Ericsson 1117" w:date="2021-11-17T21:03:00Z">
                <w:rPr/>
              </w:rPrChange>
            </w:rPr>
            <w:delText>4.11.0a.x</w:delText>
          </w:r>
          <w:r w:rsidRPr="00FF69A0" w:rsidDel="00FF69A0">
            <w:rPr>
              <w:highlight w:val="magenta"/>
              <w:rPrChange w:id="248" w:author="Ericsson 1117" w:date="2021-11-17T21:03:00Z">
                <w:rPr/>
              </w:rPrChange>
            </w:rPr>
            <w:tab/>
            <w:delText>PDN Connection Release</w:delText>
          </w:r>
        </w:del>
      </w:ins>
    </w:p>
    <w:p w14:paraId="7252E4A2" w14:textId="632EDB4C" w:rsidR="00373B67" w:rsidDel="00FF69A0" w:rsidRDefault="00373B67" w:rsidP="00373B67">
      <w:pPr>
        <w:rPr>
          <w:ins w:id="249" w:author="Cisco" w:date="2021-11-17T02:45:00Z"/>
          <w:del w:id="250" w:author="Ericsson 1117" w:date="2021-11-17T21:02:00Z"/>
        </w:rPr>
      </w:pPr>
      <w:ins w:id="251" w:author="Cisco" w:date="2021-11-17T02:45:00Z">
        <w:del w:id="252" w:author="Ericsson 1117" w:date="2021-11-17T21:02:00Z">
          <w:r w:rsidRPr="00FF69A0" w:rsidDel="00FF69A0">
            <w:rPr>
              <w:highlight w:val="magenta"/>
              <w:rPrChange w:id="253" w:author="Ericsson 1117" w:date="2021-11-17T21:03:00Z">
                <w:rPr/>
              </w:rPrChange>
            </w:rPr>
            <w:delText xml:space="preserve">When at PDN Connection Establishment, the </w:delText>
          </w:r>
        </w:del>
      </w:ins>
      <w:ins w:id="254" w:author="Cisco" w:date="2021-11-17T02:47:00Z">
        <w:del w:id="255" w:author="Ericsson 1117" w:date="2021-11-17T21:02:00Z">
          <w:r w:rsidRPr="00FF69A0" w:rsidDel="00FF69A0">
            <w:rPr>
              <w:highlight w:val="magenta"/>
              <w:rPrChange w:id="256" w:author="Ericsson 1117" w:date="2021-11-17T21:03:00Z">
                <w:rPr/>
              </w:rPrChange>
            </w:rPr>
            <w:delText xml:space="preserve">SMF+PGW-C </w:delText>
          </w:r>
        </w:del>
      </w:ins>
      <w:ins w:id="257" w:author="Cisco" w:date="2021-11-17T02:45:00Z">
        <w:del w:id="258" w:author="Ericsson 1117" w:date="2021-11-17T21:02:00Z">
          <w:r w:rsidRPr="00FF69A0" w:rsidDel="00FF69A0">
            <w:rPr>
              <w:highlight w:val="magenta"/>
              <w:rPrChange w:id="259" w:author="Ericsson 1117" w:date="2021-11-17T21:03:00Z">
                <w:rPr/>
              </w:rPrChange>
            </w:rPr>
            <w:delText>has register</w:delText>
          </w:r>
        </w:del>
      </w:ins>
      <w:ins w:id="260" w:author="Cisco" w:date="2021-11-17T02:46:00Z">
        <w:del w:id="261" w:author="Ericsson 1117" w:date="2021-11-17T21:02:00Z">
          <w:r w:rsidRPr="00FF69A0" w:rsidDel="00FF69A0">
            <w:rPr>
              <w:highlight w:val="magenta"/>
              <w:rPrChange w:id="262" w:author="Ericsson 1117" w:date="2021-11-17T21:03:00Z">
                <w:rPr/>
              </w:rPrChange>
            </w:rPr>
            <w:delText>ed with the UDM</w:delText>
          </w:r>
        </w:del>
      </w:ins>
      <w:ins w:id="263" w:author="Cisco" w:date="2021-11-17T02:47:00Z">
        <w:del w:id="264" w:author="Ericsson 1117" w:date="2021-11-17T21:02:00Z">
          <w:r w:rsidRPr="00FF69A0" w:rsidDel="00FF69A0">
            <w:rPr>
              <w:highlight w:val="magenta"/>
              <w:rPrChange w:id="265" w:author="Ericsson 1117" w:date="2021-11-17T21:03:00Z">
                <w:rPr/>
              </w:rPrChange>
            </w:rPr>
            <w:delText xml:space="preserve"> (see clause 4.11.0a.5)</w:delText>
          </w:r>
        </w:del>
      </w:ins>
      <w:ins w:id="266" w:author="Cisco" w:date="2021-11-17T02:45:00Z">
        <w:del w:id="267" w:author="Ericsson 1117" w:date="2021-11-17T21:02:00Z">
          <w:r w:rsidRPr="00FF69A0" w:rsidDel="00FF69A0">
            <w:rPr>
              <w:highlight w:val="magenta"/>
              <w:rPrChange w:id="268" w:author="Ericsson 1117" w:date="2021-11-17T21:03:00Z">
                <w:rPr/>
              </w:rPrChange>
            </w:rPr>
            <w:delText>, the SMF+PGW-C shall deregister with UDM</w:delText>
          </w:r>
        </w:del>
      </w:ins>
      <w:ins w:id="269" w:author="Cisco" w:date="2021-11-17T02:47:00Z">
        <w:del w:id="270" w:author="Ericsson 1117" w:date="2021-11-17T21:02:00Z">
          <w:r w:rsidRPr="00FF69A0" w:rsidDel="00FF69A0">
            <w:rPr>
              <w:highlight w:val="magenta"/>
              <w:rPrChange w:id="271" w:author="Ericsson 1117" w:date="2021-11-17T21:03:00Z">
                <w:rPr/>
              </w:rPrChange>
            </w:rPr>
            <w:delText xml:space="preserve"> </w:delText>
          </w:r>
        </w:del>
      </w:ins>
      <w:ins w:id="272" w:author="LTHBM1" w:date="2021-11-17T13:48:00Z">
        <w:del w:id="273" w:author="Ericsson 1117" w:date="2021-11-17T21:02:00Z">
          <w:r w:rsidR="00C74EAA" w:rsidRPr="00FF69A0" w:rsidDel="00FF69A0">
            <w:rPr>
              <w:highlight w:val="magenta"/>
              <w:rPrChange w:id="274" w:author="Ericsson 1117" w:date="2021-11-17T21:03:00Z">
                <w:rPr/>
              </w:rPrChange>
            </w:rPr>
            <w:delText xml:space="preserve">(using </w:delText>
          </w:r>
          <w:r w:rsidR="00C74EAA" w:rsidRPr="00FF69A0" w:rsidDel="00FF69A0">
            <w:rPr>
              <w:highlight w:val="magenta"/>
              <w:lang w:eastAsia="zh-CN"/>
              <w:rPrChange w:id="275" w:author="Ericsson 1117" w:date="2021-11-17T21:03:00Z">
                <w:rPr>
                  <w:lang w:eastAsia="zh-CN"/>
                </w:rPr>
              </w:rPrChange>
            </w:rPr>
            <w:delText>Nudm_</w:delText>
          </w:r>
          <w:r w:rsidR="00C74EAA" w:rsidRPr="00FF69A0" w:rsidDel="00FF69A0">
            <w:rPr>
              <w:highlight w:val="magenta"/>
              <w:rPrChange w:id="276" w:author="Ericsson 1117" w:date="2021-11-17T21:03:00Z">
                <w:rPr/>
              </w:rPrChange>
            </w:rPr>
            <w:delText>UECM</w:delText>
          </w:r>
          <w:r w:rsidR="00C74EAA" w:rsidRPr="00FF69A0" w:rsidDel="00FF69A0">
            <w:rPr>
              <w:highlight w:val="magenta"/>
              <w:lang w:eastAsia="zh-CN"/>
              <w:rPrChange w:id="277" w:author="Ericsson 1117" w:date="2021-11-17T21:03:00Z">
                <w:rPr>
                  <w:lang w:eastAsia="zh-CN"/>
                </w:rPr>
              </w:rPrChange>
            </w:rPr>
            <w:delText xml:space="preserve">_Deregistration) </w:delText>
          </w:r>
        </w:del>
      </w:ins>
      <w:ins w:id="278" w:author="Cisco" w:date="2021-11-17T02:47:00Z">
        <w:del w:id="279" w:author="Ericsson 1117" w:date="2021-11-17T21:02:00Z">
          <w:r w:rsidRPr="00FF69A0" w:rsidDel="00FF69A0">
            <w:rPr>
              <w:highlight w:val="magenta"/>
              <w:rPrChange w:id="280" w:author="Ericsson 1117" w:date="2021-11-17T21:03:00Z">
                <w:rPr/>
              </w:rPrChange>
            </w:rPr>
            <w:delText xml:space="preserve">during </w:delText>
          </w:r>
          <w:r w:rsidR="000259DC" w:rsidRPr="00FF69A0" w:rsidDel="00FF69A0">
            <w:rPr>
              <w:highlight w:val="magenta"/>
              <w:rPrChange w:id="281" w:author="Ericsson 1117" w:date="2021-11-17T21:03:00Z">
                <w:rPr/>
              </w:rPrChange>
            </w:rPr>
            <w:delText xml:space="preserve">the </w:delText>
          </w:r>
          <w:r w:rsidRPr="00FF69A0" w:rsidDel="00FF69A0">
            <w:rPr>
              <w:highlight w:val="magenta"/>
              <w:rPrChange w:id="282" w:author="Ericsson 1117" w:date="2021-11-17T21:03:00Z">
                <w:rPr/>
              </w:rPrChange>
            </w:rPr>
            <w:delText>PDN Connection Release procedure</w:delText>
          </w:r>
        </w:del>
      </w:ins>
      <w:ins w:id="283" w:author="Cisco" w:date="2021-11-17T02:45:00Z">
        <w:del w:id="284" w:author="Ericsson 1117" w:date="2021-11-17T21:02:00Z">
          <w:r w:rsidRPr="00FF69A0" w:rsidDel="00FF69A0">
            <w:rPr>
              <w:highlight w:val="magenta"/>
              <w:rPrChange w:id="285" w:author="Ericsson 1117" w:date="2021-11-17T21:03:00Z">
                <w:rPr/>
              </w:rPrChange>
            </w:rPr>
            <w:delText>.</w:delText>
          </w:r>
        </w:del>
      </w:ins>
    </w:p>
    <w:p w14:paraId="1ADCF9D4" w14:textId="179FDCEF" w:rsidR="00373B67" w:rsidDel="00FF69A0" w:rsidRDefault="00373B67" w:rsidP="004B493A">
      <w:pPr>
        <w:rPr>
          <w:del w:id="286" w:author="Ericsson 1117" w:date="2021-11-17T21:02:00Z"/>
        </w:rPr>
      </w:pPr>
    </w:p>
    <w:p w14:paraId="3E83F3A6" w14:textId="772872A2" w:rsidR="009827C9" w:rsidDel="00FF69A0" w:rsidRDefault="009827C9" w:rsidP="009827C9">
      <w:pPr>
        <w:rPr>
          <w:del w:id="287" w:author="Ericsson 1117" w:date="2021-11-17T21:02:00Z"/>
          <w:noProof/>
        </w:rPr>
      </w:pPr>
      <w:del w:id="288" w:author="Ericsson 1117" w:date="2021-11-17T21:02:00Z">
        <w:r w:rsidRPr="00375C55" w:rsidDel="00FF69A0">
          <w:rPr>
            <w:color w:val="FF0000"/>
            <w:sz w:val="28"/>
            <w:szCs w:val="28"/>
          </w:rPr>
          <w:delText xml:space="preserve">****************** </w:delText>
        </w:r>
        <w:r w:rsidDel="00FF69A0">
          <w:rPr>
            <w:color w:val="FF0000"/>
            <w:sz w:val="28"/>
            <w:szCs w:val="28"/>
          </w:rPr>
          <w:delText>NEXT</w:delText>
        </w:r>
        <w:r w:rsidRPr="00375C55" w:rsidDel="00FF69A0">
          <w:rPr>
            <w:color w:val="FF0000"/>
            <w:sz w:val="28"/>
            <w:szCs w:val="28"/>
          </w:rPr>
          <w:delText xml:space="preserve"> CHANGE ***************</w:delText>
        </w:r>
      </w:del>
    </w:p>
    <w:p w14:paraId="35BACF2F" w14:textId="65C298C6" w:rsidR="00724436" w:rsidDel="00FF69A0" w:rsidRDefault="00724436" w:rsidP="00724436">
      <w:pPr>
        <w:rPr>
          <w:del w:id="289" w:author="Ericsson 1117" w:date="2021-11-17T21:02:00Z"/>
          <w:noProof/>
        </w:rPr>
      </w:pPr>
    </w:p>
    <w:p w14:paraId="2120B64E" w14:textId="77777777" w:rsidR="00CB6E2B" w:rsidRPr="00140E21" w:rsidRDefault="00CB6E2B" w:rsidP="00CB6E2B">
      <w:pPr>
        <w:pStyle w:val="3"/>
        <w:rPr>
          <w:lang w:eastAsia="zh-CN"/>
        </w:rPr>
      </w:pPr>
      <w:bookmarkStart w:id="290" w:name="_Toc20204431"/>
      <w:bookmarkStart w:id="291" w:name="_Toc27895130"/>
      <w:bookmarkStart w:id="292" w:name="_Toc36192227"/>
      <w:bookmarkStart w:id="293" w:name="_Toc45193340"/>
      <w:bookmarkStart w:id="294" w:name="_Toc47592972"/>
      <w:bookmarkStart w:id="295" w:name="_Toc51835059"/>
      <w:bookmarkStart w:id="296" w:name="_Toc83793531"/>
      <w:r w:rsidRPr="00140E21">
        <w:t>5.2.3</w:t>
      </w:r>
      <w:r w:rsidRPr="00140E21">
        <w:tab/>
        <w:t>UDM Services</w:t>
      </w:r>
      <w:bookmarkEnd w:id="290"/>
      <w:bookmarkEnd w:id="291"/>
      <w:bookmarkEnd w:id="292"/>
      <w:bookmarkEnd w:id="293"/>
      <w:bookmarkEnd w:id="294"/>
      <w:bookmarkEnd w:id="295"/>
      <w:bookmarkEnd w:id="296"/>
    </w:p>
    <w:p w14:paraId="7EFE9105" w14:textId="77777777" w:rsidR="00CB6E2B" w:rsidRPr="00140E21" w:rsidRDefault="00CB6E2B" w:rsidP="00CB6E2B">
      <w:pPr>
        <w:pStyle w:val="4"/>
      </w:pPr>
      <w:bookmarkStart w:id="297" w:name="_Toc20204432"/>
      <w:bookmarkStart w:id="298" w:name="_Toc27895131"/>
      <w:bookmarkStart w:id="299" w:name="_Toc36192228"/>
      <w:bookmarkStart w:id="300" w:name="_Toc45193341"/>
      <w:bookmarkStart w:id="301" w:name="_Toc47592973"/>
      <w:bookmarkStart w:id="302" w:name="_Toc51835060"/>
      <w:bookmarkStart w:id="303" w:name="_Toc83793532"/>
      <w:r w:rsidRPr="00140E21">
        <w:t>5.2.3.1</w:t>
      </w:r>
      <w:r w:rsidRPr="00140E21">
        <w:tab/>
        <w:t>General</w:t>
      </w:r>
      <w:bookmarkEnd w:id="297"/>
      <w:bookmarkEnd w:id="298"/>
      <w:bookmarkEnd w:id="299"/>
      <w:bookmarkEnd w:id="300"/>
      <w:bookmarkEnd w:id="301"/>
      <w:bookmarkEnd w:id="302"/>
      <w:bookmarkEnd w:id="303"/>
    </w:p>
    <w:p w14:paraId="070E5FFC" w14:textId="77777777" w:rsidR="00CB6E2B" w:rsidRPr="00140E21" w:rsidRDefault="00CB6E2B" w:rsidP="00CB6E2B">
      <w:r w:rsidRPr="00140E21">
        <w:t>The following table illustrates the UDM Services</w:t>
      </w:r>
      <w:r>
        <w:t xml:space="preserve"> and Service Operations</w:t>
      </w:r>
      <w:r w:rsidRPr="00140E21">
        <w:t>.</w:t>
      </w:r>
    </w:p>
    <w:p w14:paraId="4D850111" w14:textId="77777777" w:rsidR="00CB6E2B" w:rsidRPr="00140E21" w:rsidRDefault="00CB6E2B" w:rsidP="00CB6E2B">
      <w:pPr>
        <w:pStyle w:val="TH"/>
      </w:pPr>
      <w:r w:rsidRPr="00140E21">
        <w:lastRenderedPageBreak/>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CB6E2B" w:rsidRPr="00140E21" w14:paraId="5826820C" w14:textId="77777777" w:rsidTr="00A04B12">
        <w:tc>
          <w:tcPr>
            <w:tcW w:w="2498" w:type="dxa"/>
            <w:tcBorders>
              <w:bottom w:val="single" w:sz="4" w:space="0" w:color="auto"/>
            </w:tcBorders>
          </w:tcPr>
          <w:p w14:paraId="0286BDB3" w14:textId="77777777" w:rsidR="00CB6E2B" w:rsidRPr="00140E21" w:rsidRDefault="00CB6E2B" w:rsidP="00A04B12">
            <w:pPr>
              <w:pStyle w:val="TAH"/>
              <w:rPr>
                <w:rFonts w:eastAsia="宋体"/>
              </w:rPr>
            </w:pPr>
            <w:r w:rsidRPr="00140E21">
              <w:rPr>
                <w:rFonts w:eastAsia="宋体"/>
              </w:rPr>
              <w:t>NF service</w:t>
            </w:r>
          </w:p>
        </w:tc>
        <w:tc>
          <w:tcPr>
            <w:tcW w:w="2897" w:type="dxa"/>
          </w:tcPr>
          <w:p w14:paraId="06282B50" w14:textId="77777777" w:rsidR="00CB6E2B" w:rsidRPr="00140E21" w:rsidRDefault="00CB6E2B" w:rsidP="00A04B12">
            <w:pPr>
              <w:pStyle w:val="TAH"/>
              <w:rPr>
                <w:rFonts w:eastAsia="宋体"/>
              </w:rPr>
            </w:pPr>
            <w:r w:rsidRPr="00140E21">
              <w:rPr>
                <w:rFonts w:eastAsia="宋体"/>
                <w:lang w:eastAsia="zh-CN"/>
              </w:rPr>
              <w:t>Service Operations</w:t>
            </w:r>
          </w:p>
        </w:tc>
        <w:tc>
          <w:tcPr>
            <w:tcW w:w="1977" w:type="dxa"/>
          </w:tcPr>
          <w:p w14:paraId="4E1240C7" w14:textId="77777777" w:rsidR="00CB6E2B" w:rsidRPr="00140E21" w:rsidRDefault="00CB6E2B" w:rsidP="00A04B12">
            <w:pPr>
              <w:pStyle w:val="TAH"/>
              <w:rPr>
                <w:rFonts w:eastAsia="宋体"/>
              </w:rPr>
            </w:pPr>
            <w:r w:rsidRPr="00140E21">
              <w:rPr>
                <w:rFonts w:eastAsia="宋体"/>
                <w:lang w:eastAsia="zh-CN"/>
              </w:rPr>
              <w:t>Operation Semantics</w:t>
            </w:r>
          </w:p>
        </w:tc>
        <w:tc>
          <w:tcPr>
            <w:tcW w:w="1701" w:type="dxa"/>
          </w:tcPr>
          <w:p w14:paraId="2D4C0347" w14:textId="77777777" w:rsidR="00CB6E2B" w:rsidRPr="00140E21" w:rsidRDefault="00CB6E2B" w:rsidP="00A04B12">
            <w:pPr>
              <w:pStyle w:val="TAH"/>
              <w:rPr>
                <w:rFonts w:eastAsia="宋体"/>
              </w:rPr>
            </w:pPr>
            <w:r w:rsidRPr="00140E21">
              <w:rPr>
                <w:rFonts w:eastAsia="宋体"/>
              </w:rPr>
              <w:t>Example Consumer(s)</w:t>
            </w:r>
          </w:p>
        </w:tc>
      </w:tr>
      <w:tr w:rsidR="00CB6E2B" w:rsidRPr="00140E21" w14:paraId="5345B62F" w14:textId="77777777" w:rsidTr="00A04B12">
        <w:tc>
          <w:tcPr>
            <w:tcW w:w="2498" w:type="dxa"/>
            <w:tcBorders>
              <w:bottom w:val="nil"/>
            </w:tcBorders>
          </w:tcPr>
          <w:p w14:paraId="5857FC98" w14:textId="77777777" w:rsidR="00CB6E2B" w:rsidRPr="00140E21" w:rsidRDefault="00CB6E2B" w:rsidP="00A04B12">
            <w:pPr>
              <w:pStyle w:val="TAL"/>
            </w:pPr>
            <w:r w:rsidRPr="00140E21">
              <w:rPr>
                <w:rFonts w:eastAsia="宋体"/>
                <w:lang w:eastAsia="zh-CN"/>
              </w:rPr>
              <w:t>Subscriber Data</w:t>
            </w:r>
          </w:p>
        </w:tc>
        <w:tc>
          <w:tcPr>
            <w:tcW w:w="2897" w:type="dxa"/>
          </w:tcPr>
          <w:p w14:paraId="4282452F" w14:textId="77777777" w:rsidR="00CB6E2B" w:rsidRPr="00140E21" w:rsidRDefault="00CB6E2B" w:rsidP="00A04B12">
            <w:pPr>
              <w:pStyle w:val="TAL"/>
              <w:rPr>
                <w:rFonts w:eastAsia="宋体"/>
                <w:lang w:eastAsia="zh-CN"/>
              </w:rPr>
            </w:pPr>
            <w:r w:rsidRPr="00140E21">
              <w:rPr>
                <w:rFonts w:eastAsia="宋体"/>
                <w:lang w:eastAsia="zh-CN"/>
              </w:rPr>
              <w:t>Get</w:t>
            </w:r>
          </w:p>
        </w:tc>
        <w:tc>
          <w:tcPr>
            <w:tcW w:w="1977" w:type="dxa"/>
          </w:tcPr>
          <w:p w14:paraId="1AA5007B"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47103172" w14:textId="77777777" w:rsidR="00CB6E2B" w:rsidRPr="00140E21" w:rsidRDefault="00CB6E2B" w:rsidP="00A04B12">
            <w:pPr>
              <w:pStyle w:val="TAL"/>
              <w:rPr>
                <w:lang w:eastAsia="zh-CN"/>
              </w:rPr>
            </w:pPr>
            <w:r w:rsidRPr="00140E21">
              <w:rPr>
                <w:rFonts w:eastAsia="宋体"/>
                <w:lang w:eastAsia="zh-CN"/>
              </w:rPr>
              <w:t>AMF, SMF, SMSF</w:t>
            </w:r>
            <w:r>
              <w:rPr>
                <w:rFonts w:eastAsia="宋体"/>
                <w:lang w:eastAsia="zh-CN"/>
              </w:rPr>
              <w:t>, NEF, 5G DDNMF</w:t>
            </w:r>
          </w:p>
        </w:tc>
      </w:tr>
      <w:tr w:rsidR="00CB6E2B" w:rsidRPr="00140E21" w14:paraId="37FDCDC2" w14:textId="77777777" w:rsidTr="00A04B12">
        <w:tc>
          <w:tcPr>
            <w:tcW w:w="2498" w:type="dxa"/>
            <w:tcBorders>
              <w:top w:val="nil"/>
              <w:bottom w:val="nil"/>
            </w:tcBorders>
          </w:tcPr>
          <w:p w14:paraId="346B05C3" w14:textId="77777777" w:rsidR="00CB6E2B" w:rsidRPr="00140E21" w:rsidRDefault="00CB6E2B" w:rsidP="00A04B12">
            <w:pPr>
              <w:pStyle w:val="TAL"/>
            </w:pPr>
            <w:r w:rsidRPr="00140E21">
              <w:rPr>
                <w:rFonts w:eastAsia="宋体"/>
                <w:lang w:eastAsia="zh-CN"/>
              </w:rPr>
              <w:t>Management</w:t>
            </w:r>
          </w:p>
        </w:tc>
        <w:tc>
          <w:tcPr>
            <w:tcW w:w="2897" w:type="dxa"/>
          </w:tcPr>
          <w:p w14:paraId="08C8D7C5" w14:textId="77777777" w:rsidR="00CB6E2B" w:rsidRPr="00140E21" w:rsidRDefault="00CB6E2B" w:rsidP="00A04B12">
            <w:pPr>
              <w:pStyle w:val="TAL"/>
              <w:rPr>
                <w:rFonts w:eastAsia="宋体"/>
                <w:lang w:eastAsia="zh-CN"/>
              </w:rPr>
            </w:pPr>
            <w:r w:rsidRPr="00140E21">
              <w:rPr>
                <w:rFonts w:eastAsia="宋体"/>
                <w:lang w:eastAsia="zh-CN"/>
              </w:rPr>
              <w:t>Subscribe</w:t>
            </w:r>
          </w:p>
        </w:tc>
        <w:tc>
          <w:tcPr>
            <w:tcW w:w="1977" w:type="dxa"/>
          </w:tcPr>
          <w:p w14:paraId="1C0A5073" w14:textId="77777777" w:rsidR="00CB6E2B" w:rsidRPr="00140E21" w:rsidDel="00870F13" w:rsidRDefault="00CB6E2B" w:rsidP="00A04B12">
            <w:pPr>
              <w:pStyle w:val="TAL"/>
              <w:rPr>
                <w:rFonts w:eastAsia="宋体"/>
                <w:lang w:eastAsia="zh-CN"/>
              </w:rPr>
            </w:pPr>
            <w:r w:rsidRPr="00140E21">
              <w:rPr>
                <w:rFonts w:eastAsia="宋体"/>
                <w:lang w:eastAsia="zh-CN"/>
              </w:rPr>
              <w:t>Subscribe/Notify</w:t>
            </w:r>
          </w:p>
        </w:tc>
        <w:tc>
          <w:tcPr>
            <w:tcW w:w="1701" w:type="dxa"/>
          </w:tcPr>
          <w:p w14:paraId="52BD01E0" w14:textId="77777777" w:rsidR="00CB6E2B" w:rsidRPr="00140E21" w:rsidRDefault="00CB6E2B" w:rsidP="00A04B12">
            <w:pPr>
              <w:pStyle w:val="TAL"/>
              <w:rPr>
                <w:rFonts w:eastAsia="宋体"/>
                <w:lang w:eastAsia="zh-CN"/>
              </w:rPr>
            </w:pPr>
            <w:r w:rsidRPr="00140E21">
              <w:rPr>
                <w:rFonts w:eastAsia="宋体"/>
                <w:lang w:eastAsia="zh-CN"/>
              </w:rPr>
              <w:t>AMF, SMF, SMSF</w:t>
            </w:r>
            <w:r>
              <w:rPr>
                <w:rFonts w:eastAsia="宋体"/>
                <w:lang w:eastAsia="zh-CN"/>
              </w:rPr>
              <w:t>, NEF, 5G DDNMF</w:t>
            </w:r>
          </w:p>
        </w:tc>
      </w:tr>
      <w:tr w:rsidR="00CB6E2B" w:rsidRPr="00140E21" w14:paraId="0C4DCABE" w14:textId="77777777" w:rsidTr="00A04B12">
        <w:tc>
          <w:tcPr>
            <w:tcW w:w="2498" w:type="dxa"/>
            <w:tcBorders>
              <w:top w:val="nil"/>
              <w:bottom w:val="nil"/>
            </w:tcBorders>
          </w:tcPr>
          <w:p w14:paraId="1ECB6E16" w14:textId="77777777" w:rsidR="00CB6E2B" w:rsidRPr="00140E21" w:rsidRDefault="00CB6E2B" w:rsidP="00A04B12">
            <w:pPr>
              <w:pStyle w:val="TAL"/>
              <w:rPr>
                <w:rFonts w:eastAsia="宋体"/>
                <w:lang w:eastAsia="zh-CN"/>
              </w:rPr>
            </w:pPr>
            <w:r w:rsidRPr="00140E21">
              <w:rPr>
                <w:rFonts w:eastAsia="宋体"/>
                <w:lang w:eastAsia="zh-CN"/>
              </w:rPr>
              <w:t>(SDM)</w:t>
            </w:r>
          </w:p>
        </w:tc>
        <w:tc>
          <w:tcPr>
            <w:tcW w:w="2897" w:type="dxa"/>
          </w:tcPr>
          <w:p w14:paraId="7D4AF6F7" w14:textId="77777777" w:rsidR="00CB6E2B" w:rsidRPr="00140E21" w:rsidRDefault="00CB6E2B" w:rsidP="00A04B12">
            <w:pPr>
              <w:pStyle w:val="TAL"/>
              <w:rPr>
                <w:rFonts w:eastAsia="宋体"/>
                <w:lang w:eastAsia="zh-CN"/>
              </w:rPr>
            </w:pPr>
            <w:r w:rsidRPr="00140E21">
              <w:rPr>
                <w:rFonts w:eastAsia="宋体"/>
                <w:lang w:eastAsia="zh-CN"/>
              </w:rPr>
              <w:t>Unsubscribe</w:t>
            </w:r>
          </w:p>
        </w:tc>
        <w:tc>
          <w:tcPr>
            <w:tcW w:w="1977" w:type="dxa"/>
          </w:tcPr>
          <w:p w14:paraId="3FF14BAE"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26F1260F" w14:textId="77777777" w:rsidR="00CB6E2B" w:rsidRPr="00140E21" w:rsidRDefault="00CB6E2B" w:rsidP="00A04B12">
            <w:pPr>
              <w:pStyle w:val="TAL"/>
              <w:rPr>
                <w:rFonts w:eastAsia="宋体"/>
                <w:lang w:eastAsia="zh-CN"/>
              </w:rPr>
            </w:pPr>
            <w:r w:rsidRPr="00140E21">
              <w:rPr>
                <w:rFonts w:eastAsia="宋体"/>
                <w:lang w:eastAsia="zh-CN"/>
              </w:rPr>
              <w:t>AMF, SMF, SMSF</w:t>
            </w:r>
            <w:r>
              <w:rPr>
                <w:rFonts w:eastAsia="宋体"/>
                <w:lang w:eastAsia="zh-CN"/>
              </w:rPr>
              <w:t>, NEF, 5G DDNMF</w:t>
            </w:r>
          </w:p>
        </w:tc>
      </w:tr>
      <w:tr w:rsidR="00CB6E2B" w:rsidRPr="00140E21" w14:paraId="356FD929" w14:textId="77777777" w:rsidTr="00A04B12">
        <w:tc>
          <w:tcPr>
            <w:tcW w:w="2498" w:type="dxa"/>
            <w:tcBorders>
              <w:top w:val="nil"/>
              <w:bottom w:val="nil"/>
            </w:tcBorders>
          </w:tcPr>
          <w:p w14:paraId="1F67A4D5" w14:textId="77777777" w:rsidR="00CB6E2B" w:rsidRPr="00140E21" w:rsidRDefault="00CB6E2B" w:rsidP="00A04B12">
            <w:pPr>
              <w:pStyle w:val="TAL"/>
              <w:rPr>
                <w:rFonts w:eastAsia="宋体"/>
                <w:lang w:eastAsia="zh-CN"/>
              </w:rPr>
            </w:pPr>
          </w:p>
        </w:tc>
        <w:tc>
          <w:tcPr>
            <w:tcW w:w="2897" w:type="dxa"/>
          </w:tcPr>
          <w:p w14:paraId="662B2FA1" w14:textId="77777777" w:rsidR="00CB6E2B" w:rsidRPr="00140E21" w:rsidRDefault="00CB6E2B" w:rsidP="00A04B12">
            <w:pPr>
              <w:pStyle w:val="TAL"/>
              <w:rPr>
                <w:rFonts w:eastAsia="宋体"/>
                <w:lang w:eastAsia="zh-CN"/>
              </w:rPr>
            </w:pPr>
            <w:r w:rsidRPr="00140E21">
              <w:rPr>
                <w:rFonts w:eastAsia="宋体"/>
                <w:bCs/>
                <w:lang w:eastAsia="zh-CN"/>
              </w:rPr>
              <w:t>Notification</w:t>
            </w:r>
          </w:p>
        </w:tc>
        <w:tc>
          <w:tcPr>
            <w:tcW w:w="1977" w:type="dxa"/>
          </w:tcPr>
          <w:p w14:paraId="21CF32CB"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24DC6087" w14:textId="77777777" w:rsidR="00CB6E2B" w:rsidRPr="00140E21" w:rsidRDefault="00CB6E2B" w:rsidP="00A04B12">
            <w:pPr>
              <w:pStyle w:val="TAL"/>
              <w:rPr>
                <w:rFonts w:eastAsia="宋体"/>
                <w:lang w:eastAsia="zh-CN"/>
              </w:rPr>
            </w:pPr>
            <w:r w:rsidRPr="00140E21">
              <w:rPr>
                <w:rFonts w:eastAsia="宋体"/>
                <w:lang w:eastAsia="zh-CN"/>
              </w:rPr>
              <w:t>AMF, SMF, SMSF</w:t>
            </w:r>
            <w:r>
              <w:rPr>
                <w:rFonts w:eastAsia="宋体"/>
                <w:lang w:eastAsia="zh-CN"/>
              </w:rPr>
              <w:t>, NEF, GMLC, 5G DDNMF</w:t>
            </w:r>
          </w:p>
        </w:tc>
      </w:tr>
      <w:tr w:rsidR="00CB6E2B" w:rsidRPr="00140E21" w14:paraId="3DA6EEDA" w14:textId="77777777" w:rsidTr="00A04B12">
        <w:tc>
          <w:tcPr>
            <w:tcW w:w="2498" w:type="dxa"/>
            <w:tcBorders>
              <w:top w:val="nil"/>
              <w:bottom w:val="nil"/>
            </w:tcBorders>
          </w:tcPr>
          <w:p w14:paraId="1EEAC3A0" w14:textId="77777777" w:rsidR="00CB6E2B" w:rsidRPr="00140E21" w:rsidRDefault="00CB6E2B" w:rsidP="00A04B12">
            <w:pPr>
              <w:pStyle w:val="TAL"/>
              <w:rPr>
                <w:rFonts w:eastAsia="宋体"/>
                <w:lang w:eastAsia="zh-CN"/>
              </w:rPr>
            </w:pPr>
          </w:p>
        </w:tc>
        <w:tc>
          <w:tcPr>
            <w:tcW w:w="2897" w:type="dxa"/>
          </w:tcPr>
          <w:p w14:paraId="2F5FA0C6" w14:textId="77777777" w:rsidR="00CB6E2B" w:rsidRPr="00140E21" w:rsidRDefault="00CB6E2B" w:rsidP="00A04B12">
            <w:pPr>
              <w:pStyle w:val="TAL"/>
              <w:rPr>
                <w:rFonts w:eastAsia="宋体"/>
                <w:bCs/>
                <w:lang w:eastAsia="zh-CN"/>
              </w:rPr>
            </w:pPr>
            <w:r w:rsidRPr="00140E21">
              <w:rPr>
                <w:rFonts w:eastAsia="宋体"/>
                <w:bCs/>
                <w:lang w:eastAsia="zh-CN"/>
              </w:rPr>
              <w:t>Info</w:t>
            </w:r>
          </w:p>
        </w:tc>
        <w:tc>
          <w:tcPr>
            <w:tcW w:w="1977" w:type="dxa"/>
          </w:tcPr>
          <w:p w14:paraId="02A7A8FF"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750AE2AD" w14:textId="77777777" w:rsidR="00CB6E2B" w:rsidRPr="00140E21" w:rsidRDefault="00CB6E2B" w:rsidP="00A04B12">
            <w:pPr>
              <w:pStyle w:val="TAL"/>
              <w:rPr>
                <w:rFonts w:eastAsia="宋体"/>
                <w:lang w:eastAsia="zh-CN"/>
              </w:rPr>
            </w:pPr>
            <w:r w:rsidRPr="00140E21">
              <w:rPr>
                <w:rFonts w:eastAsia="宋体"/>
                <w:lang w:eastAsia="zh-CN"/>
              </w:rPr>
              <w:t>AMF</w:t>
            </w:r>
            <w:r>
              <w:rPr>
                <w:rFonts w:eastAsia="宋体"/>
                <w:lang w:eastAsia="zh-CN"/>
              </w:rPr>
              <w:t>, NEF</w:t>
            </w:r>
          </w:p>
        </w:tc>
      </w:tr>
      <w:tr w:rsidR="00CB6E2B" w:rsidRPr="00140E21" w14:paraId="44216ECA" w14:textId="77777777" w:rsidTr="00A04B12">
        <w:tc>
          <w:tcPr>
            <w:tcW w:w="2498" w:type="dxa"/>
            <w:vMerge w:val="restart"/>
          </w:tcPr>
          <w:p w14:paraId="4825F03F" w14:textId="77777777" w:rsidR="00CB6E2B" w:rsidRPr="00140E21" w:rsidRDefault="00CB6E2B" w:rsidP="00A04B12">
            <w:pPr>
              <w:pStyle w:val="TAL"/>
            </w:pPr>
            <w:r w:rsidRPr="00140E21">
              <w:rPr>
                <w:rFonts w:eastAsia="宋体"/>
                <w:lang w:eastAsia="zh-CN"/>
              </w:rPr>
              <w:t>UE Context</w:t>
            </w:r>
          </w:p>
          <w:p w14:paraId="727E6C90" w14:textId="77777777" w:rsidR="00CB6E2B" w:rsidRPr="00140E21" w:rsidRDefault="00CB6E2B" w:rsidP="00A04B12">
            <w:pPr>
              <w:pStyle w:val="TAL"/>
            </w:pPr>
            <w:r w:rsidRPr="00140E21">
              <w:rPr>
                <w:rFonts w:eastAsia="宋体"/>
                <w:lang w:eastAsia="zh-CN"/>
              </w:rPr>
              <w:t>Management</w:t>
            </w:r>
          </w:p>
          <w:p w14:paraId="7717BBAF" w14:textId="77777777" w:rsidR="00CB6E2B" w:rsidRPr="00140E21" w:rsidRDefault="00CB6E2B" w:rsidP="00A04B12">
            <w:pPr>
              <w:pStyle w:val="TAL"/>
            </w:pPr>
            <w:r w:rsidRPr="00140E21">
              <w:rPr>
                <w:rFonts w:eastAsia="宋体"/>
                <w:lang w:eastAsia="zh-CN"/>
              </w:rPr>
              <w:t>(UECM)</w:t>
            </w:r>
          </w:p>
          <w:p w14:paraId="64880DA7" w14:textId="77777777" w:rsidR="00CB6E2B" w:rsidRPr="00140E21" w:rsidRDefault="00CB6E2B" w:rsidP="00A04B12">
            <w:pPr>
              <w:pStyle w:val="TAL"/>
            </w:pPr>
          </w:p>
        </w:tc>
        <w:tc>
          <w:tcPr>
            <w:tcW w:w="2897" w:type="dxa"/>
          </w:tcPr>
          <w:p w14:paraId="52809ADB" w14:textId="77777777" w:rsidR="00CB6E2B" w:rsidRPr="00140E21" w:rsidRDefault="00CB6E2B" w:rsidP="00A04B12">
            <w:pPr>
              <w:pStyle w:val="TAL"/>
              <w:rPr>
                <w:rFonts w:eastAsia="宋体"/>
                <w:lang w:eastAsia="zh-CN"/>
              </w:rPr>
            </w:pPr>
            <w:r w:rsidRPr="00140E21">
              <w:rPr>
                <w:rFonts w:eastAsia="宋体"/>
                <w:bCs/>
                <w:lang w:eastAsia="zh-CN"/>
              </w:rPr>
              <w:t xml:space="preserve">Registration </w:t>
            </w:r>
          </w:p>
        </w:tc>
        <w:tc>
          <w:tcPr>
            <w:tcW w:w="1977" w:type="dxa"/>
          </w:tcPr>
          <w:p w14:paraId="2AC19F92"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61137FF9" w14:textId="77777777" w:rsidR="00CB6E2B" w:rsidRPr="00140E21" w:rsidRDefault="00CB6E2B" w:rsidP="00A04B12">
            <w:pPr>
              <w:pStyle w:val="TAL"/>
              <w:rPr>
                <w:rFonts w:eastAsia="宋体"/>
                <w:lang w:eastAsia="zh-CN"/>
              </w:rPr>
            </w:pPr>
            <w:r w:rsidRPr="00140E21">
              <w:rPr>
                <w:rFonts w:eastAsia="宋体"/>
                <w:lang w:eastAsia="zh-CN"/>
              </w:rPr>
              <w:t>AMF, SMF, SMSF</w:t>
            </w:r>
          </w:p>
        </w:tc>
      </w:tr>
      <w:tr w:rsidR="00CB6E2B" w:rsidRPr="00140E21" w14:paraId="252B278C" w14:textId="77777777" w:rsidTr="00A04B12">
        <w:tc>
          <w:tcPr>
            <w:tcW w:w="2498" w:type="dxa"/>
            <w:vMerge/>
          </w:tcPr>
          <w:p w14:paraId="51A41479" w14:textId="77777777" w:rsidR="00CB6E2B" w:rsidRPr="00140E21" w:rsidRDefault="00CB6E2B" w:rsidP="00A04B12">
            <w:pPr>
              <w:pStyle w:val="TAL"/>
            </w:pPr>
          </w:p>
        </w:tc>
        <w:tc>
          <w:tcPr>
            <w:tcW w:w="2897" w:type="dxa"/>
          </w:tcPr>
          <w:p w14:paraId="1EB23EAD" w14:textId="77777777" w:rsidR="00CB6E2B" w:rsidRPr="00140E21" w:rsidRDefault="00CB6E2B" w:rsidP="00A04B12">
            <w:pPr>
              <w:pStyle w:val="TAL"/>
              <w:rPr>
                <w:rFonts w:eastAsia="宋体"/>
                <w:lang w:eastAsia="zh-CN"/>
              </w:rPr>
            </w:pPr>
            <w:r w:rsidRPr="00140E21">
              <w:rPr>
                <w:lang w:eastAsia="zh-CN"/>
              </w:rPr>
              <w:t>Deregistration</w:t>
            </w:r>
            <w:r w:rsidRPr="00140E21">
              <w:rPr>
                <w:rFonts w:eastAsia="宋体"/>
                <w:bCs/>
                <w:lang w:eastAsia="zh-CN"/>
              </w:rPr>
              <w:t>Notification</w:t>
            </w:r>
          </w:p>
        </w:tc>
        <w:tc>
          <w:tcPr>
            <w:tcW w:w="1977" w:type="dxa"/>
          </w:tcPr>
          <w:p w14:paraId="371B28B9"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27F60BB0" w14:textId="77777777" w:rsidR="00CB6E2B" w:rsidRPr="00140E21" w:rsidRDefault="00CB6E2B" w:rsidP="00A04B12">
            <w:pPr>
              <w:pStyle w:val="TAL"/>
              <w:rPr>
                <w:rFonts w:eastAsia="宋体"/>
                <w:lang w:eastAsia="zh-CN"/>
              </w:rPr>
            </w:pPr>
            <w:r w:rsidRPr="00140E21">
              <w:rPr>
                <w:rFonts w:eastAsia="宋体"/>
                <w:lang w:eastAsia="zh-CN"/>
              </w:rPr>
              <w:t>AMF</w:t>
            </w:r>
          </w:p>
        </w:tc>
      </w:tr>
      <w:tr w:rsidR="00CB6E2B" w:rsidRPr="00140E21" w14:paraId="16738CD5" w14:textId="77777777" w:rsidTr="00A04B12">
        <w:tc>
          <w:tcPr>
            <w:tcW w:w="2498" w:type="dxa"/>
            <w:vMerge/>
          </w:tcPr>
          <w:p w14:paraId="0398D9B7" w14:textId="77777777" w:rsidR="00CB6E2B" w:rsidRPr="00140E21" w:rsidRDefault="00CB6E2B" w:rsidP="00A04B12">
            <w:pPr>
              <w:pStyle w:val="TAL"/>
            </w:pPr>
          </w:p>
        </w:tc>
        <w:tc>
          <w:tcPr>
            <w:tcW w:w="2897" w:type="dxa"/>
          </w:tcPr>
          <w:p w14:paraId="19E4E945" w14:textId="77777777" w:rsidR="00CB6E2B" w:rsidRPr="00140E21" w:rsidRDefault="00CB6E2B" w:rsidP="00A04B12">
            <w:pPr>
              <w:pStyle w:val="TAL"/>
              <w:rPr>
                <w:rFonts w:eastAsia="宋体"/>
                <w:bCs/>
                <w:lang w:eastAsia="zh-CN"/>
              </w:rPr>
            </w:pPr>
            <w:r w:rsidRPr="00140E21">
              <w:rPr>
                <w:rFonts w:eastAsia="宋体"/>
                <w:lang w:eastAsia="zh-CN"/>
              </w:rPr>
              <w:t>Deregistration</w:t>
            </w:r>
          </w:p>
        </w:tc>
        <w:tc>
          <w:tcPr>
            <w:tcW w:w="1977" w:type="dxa"/>
          </w:tcPr>
          <w:p w14:paraId="7DD5C0D9"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0C543B4C" w14:textId="77777777" w:rsidR="00CB6E2B" w:rsidRPr="00140E21" w:rsidRDefault="00CB6E2B" w:rsidP="00A04B12">
            <w:pPr>
              <w:pStyle w:val="TAL"/>
              <w:rPr>
                <w:rFonts w:eastAsia="宋体"/>
                <w:lang w:eastAsia="zh-CN"/>
              </w:rPr>
            </w:pPr>
            <w:r w:rsidRPr="00140E21">
              <w:rPr>
                <w:rFonts w:eastAsia="宋体"/>
                <w:lang w:eastAsia="zh-CN"/>
              </w:rPr>
              <w:t>AMF, SMF, SMSF</w:t>
            </w:r>
          </w:p>
        </w:tc>
      </w:tr>
      <w:tr w:rsidR="00CB6E2B" w:rsidRPr="00140E21" w14:paraId="29B484B2" w14:textId="77777777" w:rsidTr="00A04B12">
        <w:tc>
          <w:tcPr>
            <w:tcW w:w="2498" w:type="dxa"/>
            <w:vMerge/>
          </w:tcPr>
          <w:p w14:paraId="69EE8006" w14:textId="77777777" w:rsidR="00CB6E2B" w:rsidRPr="00140E21" w:rsidRDefault="00CB6E2B" w:rsidP="00A04B12">
            <w:pPr>
              <w:pStyle w:val="TAL"/>
            </w:pPr>
          </w:p>
        </w:tc>
        <w:tc>
          <w:tcPr>
            <w:tcW w:w="2897" w:type="dxa"/>
          </w:tcPr>
          <w:p w14:paraId="7DB24C4E" w14:textId="77777777" w:rsidR="00CB6E2B" w:rsidRPr="00140E21" w:rsidRDefault="00CB6E2B" w:rsidP="00A04B12">
            <w:pPr>
              <w:pStyle w:val="TAL"/>
              <w:rPr>
                <w:rFonts w:eastAsia="宋体"/>
                <w:lang w:eastAsia="zh-CN"/>
              </w:rPr>
            </w:pPr>
            <w:r w:rsidRPr="00140E21">
              <w:rPr>
                <w:rFonts w:eastAsia="宋体"/>
                <w:bCs/>
                <w:lang w:eastAsia="zh-CN"/>
              </w:rPr>
              <w:t>Get</w:t>
            </w:r>
          </w:p>
        </w:tc>
        <w:tc>
          <w:tcPr>
            <w:tcW w:w="1977" w:type="dxa"/>
          </w:tcPr>
          <w:p w14:paraId="3C263C48"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21E35805" w14:textId="10FA38AC" w:rsidR="00CB6E2B" w:rsidRPr="00140E21" w:rsidRDefault="00CB6E2B" w:rsidP="00A04B12">
            <w:pPr>
              <w:pStyle w:val="TAL"/>
              <w:rPr>
                <w:rFonts w:eastAsia="宋体"/>
                <w:lang w:eastAsia="zh-CN"/>
              </w:rPr>
            </w:pPr>
            <w:r w:rsidRPr="00140E21">
              <w:rPr>
                <w:rFonts w:eastAsia="宋体"/>
                <w:lang w:eastAsia="zh-CN"/>
              </w:rPr>
              <w:t>NEF, SMSF, GMLC</w:t>
            </w:r>
            <w:r>
              <w:rPr>
                <w:rFonts w:eastAsia="宋体"/>
                <w:lang w:eastAsia="zh-CN"/>
              </w:rPr>
              <w:t>, NWDAF</w:t>
            </w:r>
            <w:ins w:id="304" w:author="Ericsson SA2#148E r01" w:date="2021-11-10T13:37:00Z">
              <w:r w:rsidR="002D43FA">
                <w:rPr>
                  <w:rFonts w:eastAsia="宋体"/>
                  <w:lang w:eastAsia="zh-CN"/>
                </w:rPr>
                <w:t xml:space="preserve">, </w:t>
              </w:r>
              <w:r w:rsidR="002D43FA" w:rsidRPr="002D43FA">
                <w:rPr>
                  <w:rFonts w:eastAsia="宋体"/>
                  <w:highlight w:val="green"/>
                  <w:lang w:eastAsia="zh-CN"/>
                  <w:rPrChange w:id="305" w:author="Ericsson SA2#148E r01" w:date="2021-11-10T13:37:00Z">
                    <w:rPr>
                      <w:rFonts w:eastAsia="宋体"/>
                      <w:lang w:eastAsia="zh-CN"/>
                    </w:rPr>
                  </w:rPrChange>
                </w:rPr>
                <w:t>SMF</w:t>
              </w:r>
            </w:ins>
          </w:p>
        </w:tc>
      </w:tr>
      <w:tr w:rsidR="00CB6E2B" w:rsidRPr="00140E21" w14:paraId="4F92F6DF" w14:textId="77777777" w:rsidTr="00A04B12">
        <w:tc>
          <w:tcPr>
            <w:tcW w:w="2498" w:type="dxa"/>
            <w:vMerge/>
          </w:tcPr>
          <w:p w14:paraId="0D536214" w14:textId="77777777" w:rsidR="00CB6E2B" w:rsidRPr="00140E21" w:rsidRDefault="00CB6E2B" w:rsidP="00A04B12">
            <w:pPr>
              <w:pStyle w:val="TAL"/>
            </w:pPr>
          </w:p>
        </w:tc>
        <w:tc>
          <w:tcPr>
            <w:tcW w:w="2897" w:type="dxa"/>
          </w:tcPr>
          <w:p w14:paraId="52E662B2" w14:textId="77777777" w:rsidR="00CB6E2B" w:rsidRPr="00140E21" w:rsidRDefault="00CB6E2B" w:rsidP="00A04B12">
            <w:pPr>
              <w:pStyle w:val="TAL"/>
              <w:rPr>
                <w:rFonts w:eastAsia="宋体"/>
                <w:lang w:eastAsia="zh-CN"/>
              </w:rPr>
            </w:pPr>
            <w:r w:rsidRPr="00140E21">
              <w:rPr>
                <w:rFonts w:eastAsia="宋体"/>
                <w:lang w:eastAsia="zh-CN"/>
              </w:rPr>
              <w:t>Update</w:t>
            </w:r>
          </w:p>
        </w:tc>
        <w:tc>
          <w:tcPr>
            <w:tcW w:w="1977" w:type="dxa"/>
          </w:tcPr>
          <w:p w14:paraId="6B6520CD"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21A84605" w14:textId="77777777" w:rsidR="00CB6E2B" w:rsidRPr="00140E21" w:rsidRDefault="00CB6E2B" w:rsidP="00A04B12">
            <w:pPr>
              <w:pStyle w:val="TAL"/>
              <w:rPr>
                <w:rFonts w:eastAsia="宋体"/>
                <w:lang w:eastAsia="zh-CN"/>
              </w:rPr>
            </w:pPr>
            <w:r w:rsidRPr="00140E21">
              <w:rPr>
                <w:rFonts w:eastAsia="宋体"/>
                <w:lang w:eastAsia="zh-CN"/>
              </w:rPr>
              <w:t>AMF, SMF</w:t>
            </w:r>
          </w:p>
        </w:tc>
      </w:tr>
      <w:tr w:rsidR="00CB6E2B" w:rsidRPr="00140E21" w14:paraId="04CEE07F" w14:textId="77777777" w:rsidTr="00A04B12">
        <w:tc>
          <w:tcPr>
            <w:tcW w:w="2498" w:type="dxa"/>
            <w:vMerge/>
          </w:tcPr>
          <w:p w14:paraId="5415A6AC" w14:textId="77777777" w:rsidR="00CB6E2B" w:rsidRPr="00140E21" w:rsidRDefault="00CB6E2B" w:rsidP="00A04B12">
            <w:pPr>
              <w:pStyle w:val="TAL"/>
            </w:pPr>
          </w:p>
        </w:tc>
        <w:tc>
          <w:tcPr>
            <w:tcW w:w="2897" w:type="dxa"/>
          </w:tcPr>
          <w:p w14:paraId="5DA7F045" w14:textId="77777777" w:rsidR="00CB6E2B" w:rsidRPr="00140E21" w:rsidRDefault="00CB6E2B" w:rsidP="00A04B12">
            <w:pPr>
              <w:pStyle w:val="TAL"/>
              <w:rPr>
                <w:rFonts w:eastAsia="宋体"/>
                <w:lang w:eastAsia="zh-CN"/>
              </w:rPr>
            </w:pPr>
            <w:r w:rsidRPr="00140E21">
              <w:rPr>
                <w:rFonts w:eastAsia="宋体"/>
                <w:lang w:eastAsia="zh-CN"/>
              </w:rPr>
              <w:t>PCscfRestoration</w:t>
            </w:r>
          </w:p>
        </w:tc>
        <w:tc>
          <w:tcPr>
            <w:tcW w:w="1977" w:type="dxa"/>
          </w:tcPr>
          <w:p w14:paraId="0EB97477"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7BB5B432" w14:textId="77777777" w:rsidR="00CB6E2B" w:rsidRPr="00140E21" w:rsidRDefault="00CB6E2B" w:rsidP="00A04B12">
            <w:pPr>
              <w:pStyle w:val="TAL"/>
              <w:rPr>
                <w:rFonts w:eastAsia="宋体"/>
                <w:lang w:eastAsia="zh-CN"/>
              </w:rPr>
            </w:pPr>
            <w:r w:rsidRPr="00140E21">
              <w:rPr>
                <w:rFonts w:eastAsia="宋体"/>
                <w:lang w:eastAsia="zh-CN"/>
              </w:rPr>
              <w:t>AMF, SMF</w:t>
            </w:r>
          </w:p>
        </w:tc>
      </w:tr>
      <w:tr w:rsidR="00CB6E2B" w:rsidRPr="00140E21" w14:paraId="4DD42C80" w14:textId="77777777" w:rsidTr="00A04B12">
        <w:tc>
          <w:tcPr>
            <w:tcW w:w="2498" w:type="dxa"/>
            <w:tcBorders>
              <w:bottom w:val="nil"/>
            </w:tcBorders>
          </w:tcPr>
          <w:p w14:paraId="4A8F4574" w14:textId="77777777" w:rsidR="00CB6E2B" w:rsidRPr="00140E21" w:rsidRDefault="00CB6E2B" w:rsidP="00A04B12">
            <w:pPr>
              <w:pStyle w:val="TAL"/>
            </w:pPr>
            <w:r w:rsidRPr="00140E21">
              <w:rPr>
                <w:rFonts w:eastAsia="宋体"/>
                <w:lang w:eastAsia="zh-CN"/>
              </w:rPr>
              <w:t>UE</w:t>
            </w:r>
          </w:p>
        </w:tc>
        <w:tc>
          <w:tcPr>
            <w:tcW w:w="2897" w:type="dxa"/>
          </w:tcPr>
          <w:p w14:paraId="75683E4A" w14:textId="77777777" w:rsidR="00CB6E2B" w:rsidRPr="00140E21" w:rsidRDefault="00CB6E2B" w:rsidP="00A04B12">
            <w:pPr>
              <w:pStyle w:val="TAL"/>
              <w:rPr>
                <w:rFonts w:eastAsia="宋体"/>
                <w:lang w:eastAsia="zh-CN"/>
              </w:rPr>
            </w:pPr>
            <w:r w:rsidRPr="00140E21">
              <w:rPr>
                <w:rFonts w:eastAsia="宋体"/>
                <w:bCs/>
                <w:lang w:eastAsia="zh-CN"/>
              </w:rPr>
              <w:t>Get</w:t>
            </w:r>
          </w:p>
        </w:tc>
        <w:tc>
          <w:tcPr>
            <w:tcW w:w="1977" w:type="dxa"/>
          </w:tcPr>
          <w:p w14:paraId="3B2AA434"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6DEA3A87" w14:textId="77777777" w:rsidR="00CB6E2B" w:rsidRPr="00140E21" w:rsidRDefault="00CB6E2B" w:rsidP="00A04B12">
            <w:pPr>
              <w:pStyle w:val="TAL"/>
              <w:rPr>
                <w:rFonts w:eastAsia="宋体"/>
                <w:lang w:eastAsia="zh-CN"/>
              </w:rPr>
            </w:pPr>
            <w:r w:rsidRPr="00140E21">
              <w:rPr>
                <w:rFonts w:eastAsia="宋体"/>
                <w:lang w:eastAsia="zh-CN"/>
              </w:rPr>
              <w:t>AUSF</w:t>
            </w:r>
          </w:p>
        </w:tc>
      </w:tr>
      <w:tr w:rsidR="00CB6E2B" w:rsidRPr="00140E21" w14:paraId="4A2534F4" w14:textId="77777777" w:rsidTr="00A04B12">
        <w:tc>
          <w:tcPr>
            <w:tcW w:w="2498" w:type="dxa"/>
            <w:tcBorders>
              <w:top w:val="nil"/>
              <w:bottom w:val="single" w:sz="4" w:space="0" w:color="auto"/>
            </w:tcBorders>
          </w:tcPr>
          <w:p w14:paraId="5FBC1439" w14:textId="77777777" w:rsidR="00CB6E2B" w:rsidRPr="00140E21" w:rsidRDefault="00CB6E2B" w:rsidP="00A04B12">
            <w:pPr>
              <w:pStyle w:val="TAL"/>
              <w:rPr>
                <w:rFonts w:eastAsia="宋体"/>
                <w:lang w:eastAsia="zh-CN"/>
              </w:rPr>
            </w:pPr>
            <w:r w:rsidRPr="00140E21">
              <w:rPr>
                <w:rFonts w:eastAsia="宋体"/>
                <w:lang w:eastAsia="zh-CN"/>
              </w:rPr>
              <w:t>Authentication</w:t>
            </w:r>
          </w:p>
        </w:tc>
        <w:tc>
          <w:tcPr>
            <w:tcW w:w="2897" w:type="dxa"/>
          </w:tcPr>
          <w:p w14:paraId="4D60B3DC" w14:textId="77777777" w:rsidR="00CB6E2B" w:rsidRPr="00140E21" w:rsidDel="00213D47" w:rsidRDefault="00CB6E2B" w:rsidP="00A04B12">
            <w:pPr>
              <w:pStyle w:val="TAL"/>
              <w:rPr>
                <w:rFonts w:eastAsia="宋体"/>
                <w:bCs/>
                <w:lang w:eastAsia="zh-CN"/>
              </w:rPr>
            </w:pPr>
            <w:r w:rsidRPr="00140E21">
              <w:rPr>
                <w:rFonts w:eastAsia="宋体"/>
                <w:bCs/>
                <w:lang w:eastAsia="zh-CN"/>
              </w:rPr>
              <w:t>ResultConfirmation</w:t>
            </w:r>
          </w:p>
        </w:tc>
        <w:tc>
          <w:tcPr>
            <w:tcW w:w="1977" w:type="dxa"/>
            <w:tcBorders>
              <w:bottom w:val="single" w:sz="4" w:space="0" w:color="auto"/>
            </w:tcBorders>
          </w:tcPr>
          <w:p w14:paraId="11E0E102"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7B24B448" w14:textId="77777777" w:rsidR="00CB6E2B" w:rsidRPr="00140E21" w:rsidRDefault="00CB6E2B" w:rsidP="00A04B12">
            <w:pPr>
              <w:pStyle w:val="TAL"/>
              <w:rPr>
                <w:rFonts w:eastAsia="宋体"/>
                <w:lang w:eastAsia="zh-CN"/>
              </w:rPr>
            </w:pPr>
            <w:r w:rsidRPr="00140E21">
              <w:rPr>
                <w:rFonts w:eastAsia="宋体"/>
                <w:lang w:eastAsia="zh-CN"/>
              </w:rPr>
              <w:t>AUSF</w:t>
            </w:r>
          </w:p>
        </w:tc>
      </w:tr>
      <w:tr w:rsidR="00CB6E2B" w:rsidRPr="00140E21" w14:paraId="18234751" w14:textId="77777777" w:rsidTr="00A04B12">
        <w:tc>
          <w:tcPr>
            <w:tcW w:w="2498" w:type="dxa"/>
            <w:tcBorders>
              <w:bottom w:val="nil"/>
            </w:tcBorders>
          </w:tcPr>
          <w:p w14:paraId="106D45CB" w14:textId="77777777" w:rsidR="00CB6E2B" w:rsidRPr="00140E21" w:rsidRDefault="00CB6E2B" w:rsidP="00A04B12">
            <w:pPr>
              <w:pStyle w:val="TAL"/>
            </w:pPr>
            <w:r w:rsidRPr="00140E21">
              <w:rPr>
                <w:rFonts w:eastAsia="宋体"/>
                <w:lang w:eastAsia="zh-CN"/>
              </w:rPr>
              <w:t>EventExposure</w:t>
            </w:r>
          </w:p>
        </w:tc>
        <w:tc>
          <w:tcPr>
            <w:tcW w:w="2897" w:type="dxa"/>
          </w:tcPr>
          <w:p w14:paraId="4B1B255B" w14:textId="77777777" w:rsidR="00CB6E2B" w:rsidRPr="00140E21" w:rsidRDefault="00CB6E2B" w:rsidP="00A04B12">
            <w:pPr>
              <w:pStyle w:val="TAL"/>
              <w:rPr>
                <w:rFonts w:eastAsia="宋体"/>
                <w:bCs/>
                <w:lang w:eastAsia="zh-CN"/>
              </w:rPr>
            </w:pPr>
            <w:r w:rsidRPr="00140E21">
              <w:rPr>
                <w:rFonts w:eastAsia="宋体"/>
                <w:bCs/>
                <w:lang w:eastAsia="zh-CN"/>
              </w:rPr>
              <w:t>Subscribe</w:t>
            </w:r>
          </w:p>
        </w:tc>
        <w:tc>
          <w:tcPr>
            <w:tcW w:w="1977" w:type="dxa"/>
            <w:tcBorders>
              <w:bottom w:val="nil"/>
            </w:tcBorders>
          </w:tcPr>
          <w:p w14:paraId="6B74FF21"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Pr>
          <w:p w14:paraId="026C847C" w14:textId="77777777" w:rsidR="00CB6E2B" w:rsidRPr="00140E21" w:rsidRDefault="00CB6E2B" w:rsidP="00A04B12">
            <w:pPr>
              <w:pStyle w:val="TAL"/>
              <w:rPr>
                <w:rFonts w:eastAsia="宋体"/>
                <w:lang w:eastAsia="zh-CN"/>
              </w:rPr>
            </w:pPr>
            <w:r w:rsidRPr="00140E21">
              <w:rPr>
                <w:rFonts w:eastAsia="宋体"/>
                <w:lang w:eastAsia="zh-CN"/>
              </w:rPr>
              <w:t>NEF (NOTE)</w:t>
            </w:r>
            <w:r>
              <w:rPr>
                <w:rFonts w:eastAsia="宋体"/>
                <w:lang w:eastAsia="zh-CN"/>
              </w:rPr>
              <w:t>, NWDAF</w:t>
            </w:r>
          </w:p>
        </w:tc>
      </w:tr>
      <w:tr w:rsidR="00CB6E2B" w:rsidRPr="00140E21" w14:paraId="6D8B35D5" w14:textId="77777777" w:rsidTr="00A04B12">
        <w:tc>
          <w:tcPr>
            <w:tcW w:w="2498" w:type="dxa"/>
            <w:tcBorders>
              <w:top w:val="nil"/>
              <w:bottom w:val="nil"/>
            </w:tcBorders>
          </w:tcPr>
          <w:p w14:paraId="1C739FBC" w14:textId="77777777" w:rsidR="00CB6E2B" w:rsidRPr="00140E21" w:rsidRDefault="00CB6E2B" w:rsidP="00A04B12">
            <w:pPr>
              <w:pStyle w:val="TAL"/>
              <w:rPr>
                <w:rFonts w:eastAsia="宋体"/>
                <w:lang w:eastAsia="zh-CN"/>
              </w:rPr>
            </w:pPr>
          </w:p>
        </w:tc>
        <w:tc>
          <w:tcPr>
            <w:tcW w:w="2897" w:type="dxa"/>
          </w:tcPr>
          <w:p w14:paraId="1AC3A759" w14:textId="77777777" w:rsidR="00CB6E2B" w:rsidRPr="00140E21" w:rsidDel="00213D47" w:rsidRDefault="00CB6E2B" w:rsidP="00A04B12">
            <w:pPr>
              <w:pStyle w:val="TAL"/>
              <w:rPr>
                <w:rFonts w:eastAsia="宋体"/>
                <w:bCs/>
                <w:lang w:eastAsia="zh-CN"/>
              </w:rPr>
            </w:pPr>
            <w:r w:rsidRPr="00140E21">
              <w:rPr>
                <w:rFonts w:eastAsia="宋体"/>
                <w:bCs/>
                <w:lang w:eastAsia="zh-CN"/>
              </w:rPr>
              <w:t>Unsubscribe</w:t>
            </w:r>
          </w:p>
        </w:tc>
        <w:tc>
          <w:tcPr>
            <w:tcW w:w="1977" w:type="dxa"/>
            <w:tcBorders>
              <w:top w:val="nil"/>
              <w:bottom w:val="nil"/>
            </w:tcBorders>
          </w:tcPr>
          <w:p w14:paraId="5EF7AFB6" w14:textId="77777777" w:rsidR="00CB6E2B" w:rsidRPr="00140E21" w:rsidRDefault="00CB6E2B" w:rsidP="00A04B12">
            <w:pPr>
              <w:pStyle w:val="TAL"/>
              <w:rPr>
                <w:rFonts w:eastAsia="宋体"/>
                <w:lang w:eastAsia="zh-CN"/>
              </w:rPr>
            </w:pPr>
          </w:p>
        </w:tc>
        <w:tc>
          <w:tcPr>
            <w:tcW w:w="1701" w:type="dxa"/>
          </w:tcPr>
          <w:p w14:paraId="5F1CC3AA" w14:textId="77777777" w:rsidR="00CB6E2B" w:rsidRPr="00140E21" w:rsidRDefault="00CB6E2B" w:rsidP="00A04B12">
            <w:pPr>
              <w:pStyle w:val="TAL"/>
              <w:rPr>
                <w:rFonts w:eastAsia="宋体"/>
                <w:lang w:eastAsia="zh-CN"/>
              </w:rPr>
            </w:pPr>
            <w:r w:rsidRPr="00140E21">
              <w:rPr>
                <w:rFonts w:eastAsia="宋体"/>
                <w:lang w:eastAsia="zh-CN"/>
              </w:rPr>
              <w:t>NEF (NOTE)</w:t>
            </w:r>
            <w:r>
              <w:rPr>
                <w:rFonts w:eastAsia="宋体"/>
                <w:lang w:eastAsia="zh-CN"/>
              </w:rPr>
              <w:t>, NWDAF</w:t>
            </w:r>
          </w:p>
        </w:tc>
      </w:tr>
      <w:tr w:rsidR="00CB6E2B" w:rsidRPr="00140E21" w14:paraId="3369B45C" w14:textId="77777777" w:rsidTr="00A04B12">
        <w:tc>
          <w:tcPr>
            <w:tcW w:w="2498" w:type="dxa"/>
            <w:tcBorders>
              <w:top w:val="nil"/>
              <w:bottom w:val="single" w:sz="4" w:space="0" w:color="auto"/>
            </w:tcBorders>
          </w:tcPr>
          <w:p w14:paraId="109D2DDC" w14:textId="77777777" w:rsidR="00CB6E2B" w:rsidRPr="00140E21" w:rsidRDefault="00CB6E2B" w:rsidP="00A04B12">
            <w:pPr>
              <w:pStyle w:val="TAL"/>
              <w:rPr>
                <w:rFonts w:eastAsia="宋体"/>
                <w:lang w:eastAsia="zh-CN"/>
              </w:rPr>
            </w:pPr>
          </w:p>
        </w:tc>
        <w:tc>
          <w:tcPr>
            <w:tcW w:w="2897" w:type="dxa"/>
          </w:tcPr>
          <w:p w14:paraId="78F4FF99" w14:textId="77777777" w:rsidR="00CB6E2B" w:rsidRPr="00140E21" w:rsidDel="00213D47" w:rsidRDefault="00CB6E2B" w:rsidP="00A04B12">
            <w:pPr>
              <w:pStyle w:val="TAL"/>
              <w:rPr>
                <w:rFonts w:eastAsia="宋体"/>
                <w:bCs/>
                <w:lang w:eastAsia="zh-CN"/>
              </w:rPr>
            </w:pPr>
            <w:r w:rsidRPr="00140E21">
              <w:rPr>
                <w:rFonts w:eastAsia="宋体"/>
                <w:bCs/>
                <w:lang w:eastAsia="zh-CN"/>
              </w:rPr>
              <w:t>Notify</w:t>
            </w:r>
          </w:p>
        </w:tc>
        <w:tc>
          <w:tcPr>
            <w:tcW w:w="1977" w:type="dxa"/>
            <w:tcBorders>
              <w:top w:val="nil"/>
            </w:tcBorders>
          </w:tcPr>
          <w:p w14:paraId="69FE9700" w14:textId="77777777" w:rsidR="00CB6E2B" w:rsidRPr="00140E21" w:rsidRDefault="00CB6E2B" w:rsidP="00A04B12">
            <w:pPr>
              <w:pStyle w:val="TAL"/>
              <w:rPr>
                <w:rFonts w:eastAsia="宋体"/>
                <w:lang w:eastAsia="zh-CN"/>
              </w:rPr>
            </w:pPr>
          </w:p>
        </w:tc>
        <w:tc>
          <w:tcPr>
            <w:tcW w:w="1701" w:type="dxa"/>
          </w:tcPr>
          <w:p w14:paraId="66F3D61B" w14:textId="77777777" w:rsidR="00CB6E2B" w:rsidRPr="00140E21" w:rsidRDefault="00CB6E2B" w:rsidP="00A04B12">
            <w:pPr>
              <w:pStyle w:val="TAL"/>
              <w:rPr>
                <w:rFonts w:eastAsia="宋体"/>
                <w:lang w:eastAsia="zh-CN"/>
              </w:rPr>
            </w:pPr>
            <w:r w:rsidRPr="00140E21">
              <w:rPr>
                <w:rFonts w:eastAsia="宋体"/>
                <w:lang w:eastAsia="zh-CN"/>
              </w:rPr>
              <w:t>NEF (NOTE)</w:t>
            </w:r>
            <w:r>
              <w:rPr>
                <w:rFonts w:eastAsia="宋体"/>
                <w:lang w:eastAsia="zh-CN"/>
              </w:rPr>
              <w:t>, NWDAF</w:t>
            </w:r>
          </w:p>
        </w:tc>
      </w:tr>
      <w:tr w:rsidR="00CB6E2B" w:rsidRPr="00140E21" w14:paraId="7C3EA5D1" w14:textId="77777777" w:rsidTr="00A04B12">
        <w:tc>
          <w:tcPr>
            <w:tcW w:w="2498" w:type="dxa"/>
            <w:tcBorders>
              <w:bottom w:val="nil"/>
            </w:tcBorders>
          </w:tcPr>
          <w:p w14:paraId="7938EC22" w14:textId="77777777" w:rsidR="00CB6E2B" w:rsidRPr="00140E21" w:rsidRDefault="00CB6E2B" w:rsidP="00A04B12">
            <w:pPr>
              <w:pStyle w:val="TAL"/>
            </w:pPr>
            <w:r w:rsidRPr="00140E21">
              <w:t>Parameter</w:t>
            </w:r>
          </w:p>
        </w:tc>
        <w:tc>
          <w:tcPr>
            <w:tcW w:w="2897" w:type="dxa"/>
          </w:tcPr>
          <w:p w14:paraId="17C7D5D5" w14:textId="77777777" w:rsidR="00CB6E2B" w:rsidRPr="00140E21" w:rsidRDefault="00CB6E2B" w:rsidP="00A04B12">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6862FB0F"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38464E82" w14:textId="77777777" w:rsidR="00CB6E2B" w:rsidRPr="00140E21" w:rsidRDefault="00CB6E2B" w:rsidP="00A04B12">
            <w:pPr>
              <w:pStyle w:val="TAL"/>
              <w:rPr>
                <w:rFonts w:eastAsia="宋体"/>
                <w:lang w:eastAsia="zh-CN"/>
              </w:rPr>
            </w:pPr>
            <w:r w:rsidRPr="00140E21">
              <w:rPr>
                <w:rFonts w:eastAsia="宋体"/>
                <w:lang w:eastAsia="zh-CN"/>
              </w:rPr>
              <w:t>NEF</w:t>
            </w:r>
            <w:r>
              <w:rPr>
                <w:rFonts w:eastAsia="宋体"/>
                <w:lang w:eastAsia="zh-CN"/>
              </w:rPr>
              <w:t>, AMF</w:t>
            </w:r>
          </w:p>
        </w:tc>
      </w:tr>
      <w:tr w:rsidR="00CB6E2B" w:rsidRPr="00140E21" w14:paraId="339E4409" w14:textId="77777777" w:rsidTr="00A04B12">
        <w:tc>
          <w:tcPr>
            <w:tcW w:w="2498" w:type="dxa"/>
            <w:tcBorders>
              <w:top w:val="nil"/>
              <w:bottom w:val="nil"/>
            </w:tcBorders>
          </w:tcPr>
          <w:p w14:paraId="0A6C45E7" w14:textId="77777777" w:rsidR="00CB6E2B" w:rsidRPr="00140E21" w:rsidRDefault="00CB6E2B" w:rsidP="00A04B12">
            <w:pPr>
              <w:pStyle w:val="TAL"/>
              <w:rPr>
                <w:rFonts w:eastAsia="宋体"/>
                <w:lang w:eastAsia="zh-CN"/>
              </w:rPr>
            </w:pPr>
            <w:r w:rsidRPr="00140E21">
              <w:t>Provision</w:t>
            </w:r>
          </w:p>
        </w:tc>
        <w:tc>
          <w:tcPr>
            <w:tcW w:w="2897" w:type="dxa"/>
          </w:tcPr>
          <w:p w14:paraId="76C275DF" w14:textId="77777777" w:rsidR="00CB6E2B" w:rsidRPr="00140E21" w:rsidDel="00213D47" w:rsidRDefault="00CB6E2B" w:rsidP="00A04B12">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1D30ECBE"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78F6EAE5"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5331706D" w14:textId="77777777" w:rsidTr="00A04B12">
        <w:tc>
          <w:tcPr>
            <w:tcW w:w="2498" w:type="dxa"/>
            <w:tcBorders>
              <w:top w:val="nil"/>
              <w:bottom w:val="nil"/>
            </w:tcBorders>
          </w:tcPr>
          <w:p w14:paraId="59A4D606" w14:textId="77777777" w:rsidR="00CB6E2B" w:rsidRPr="00140E21" w:rsidRDefault="00CB6E2B" w:rsidP="00A04B12">
            <w:pPr>
              <w:pStyle w:val="TAL"/>
              <w:rPr>
                <w:rFonts w:eastAsia="宋体"/>
                <w:lang w:eastAsia="zh-CN"/>
              </w:rPr>
            </w:pPr>
          </w:p>
        </w:tc>
        <w:tc>
          <w:tcPr>
            <w:tcW w:w="2897" w:type="dxa"/>
          </w:tcPr>
          <w:p w14:paraId="23B38C55" w14:textId="77777777" w:rsidR="00CB6E2B" w:rsidRPr="00140E21" w:rsidDel="00213D47" w:rsidRDefault="00CB6E2B" w:rsidP="00A04B12">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3A1B5ECA"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471030EB"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6C4DB0F4" w14:textId="77777777" w:rsidTr="00A04B12">
        <w:tc>
          <w:tcPr>
            <w:tcW w:w="2498" w:type="dxa"/>
            <w:tcBorders>
              <w:top w:val="nil"/>
              <w:bottom w:val="single" w:sz="4" w:space="0" w:color="auto"/>
            </w:tcBorders>
          </w:tcPr>
          <w:p w14:paraId="2AB2E342" w14:textId="77777777" w:rsidR="00CB6E2B" w:rsidRPr="00140E21" w:rsidRDefault="00CB6E2B" w:rsidP="00A04B12">
            <w:pPr>
              <w:pStyle w:val="TAL"/>
              <w:rPr>
                <w:rFonts w:eastAsia="宋体"/>
                <w:lang w:eastAsia="zh-CN"/>
              </w:rPr>
            </w:pPr>
          </w:p>
        </w:tc>
        <w:tc>
          <w:tcPr>
            <w:tcW w:w="2897" w:type="dxa"/>
          </w:tcPr>
          <w:p w14:paraId="2BC536C4" w14:textId="77777777" w:rsidR="00CB6E2B" w:rsidRPr="00140E21" w:rsidDel="00213D47" w:rsidRDefault="00CB6E2B" w:rsidP="00A04B12">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47D2C43C"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7BBF1320"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7D8E1370" w14:textId="77777777" w:rsidTr="00A04B12">
        <w:tc>
          <w:tcPr>
            <w:tcW w:w="2498" w:type="dxa"/>
            <w:tcBorders>
              <w:top w:val="single" w:sz="4" w:space="0" w:color="auto"/>
              <w:bottom w:val="nil"/>
            </w:tcBorders>
          </w:tcPr>
          <w:p w14:paraId="7B8A6411" w14:textId="77777777" w:rsidR="00CB6E2B" w:rsidRPr="00140E21" w:rsidRDefault="00CB6E2B" w:rsidP="00A04B12">
            <w:pPr>
              <w:pStyle w:val="TAL"/>
            </w:pPr>
            <w:r w:rsidRPr="00140E21">
              <w:t>NIDDAuthorisation</w:t>
            </w:r>
          </w:p>
        </w:tc>
        <w:tc>
          <w:tcPr>
            <w:tcW w:w="2897" w:type="dxa"/>
          </w:tcPr>
          <w:p w14:paraId="072DE1E1" w14:textId="77777777" w:rsidR="00CB6E2B" w:rsidRPr="00140E21" w:rsidRDefault="00CB6E2B" w:rsidP="00A04B12">
            <w:pPr>
              <w:pStyle w:val="TAL"/>
              <w:rPr>
                <w:rFonts w:eastAsia="宋体"/>
                <w:lang w:eastAsia="zh-CN"/>
              </w:rPr>
            </w:pPr>
            <w:r w:rsidRPr="00140E21">
              <w:rPr>
                <w:rFonts w:eastAsia="宋体"/>
                <w:lang w:eastAsia="zh-CN"/>
              </w:rPr>
              <w:t>Get</w:t>
            </w:r>
          </w:p>
        </w:tc>
        <w:tc>
          <w:tcPr>
            <w:tcW w:w="1977" w:type="dxa"/>
          </w:tcPr>
          <w:p w14:paraId="063F3867"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42637BB8"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1A415A4F" w14:textId="77777777" w:rsidTr="00A04B12">
        <w:tc>
          <w:tcPr>
            <w:tcW w:w="2498" w:type="dxa"/>
            <w:tcBorders>
              <w:top w:val="nil"/>
              <w:bottom w:val="single" w:sz="4" w:space="0" w:color="auto"/>
            </w:tcBorders>
          </w:tcPr>
          <w:p w14:paraId="4E8CA879" w14:textId="77777777" w:rsidR="00CB6E2B" w:rsidRPr="00140E21" w:rsidRDefault="00CB6E2B" w:rsidP="00A04B12">
            <w:pPr>
              <w:pStyle w:val="TAL"/>
            </w:pPr>
          </w:p>
        </w:tc>
        <w:tc>
          <w:tcPr>
            <w:tcW w:w="2897" w:type="dxa"/>
            <w:tcBorders>
              <w:bottom w:val="single" w:sz="4" w:space="0" w:color="auto"/>
            </w:tcBorders>
          </w:tcPr>
          <w:p w14:paraId="0527FC4F" w14:textId="77777777" w:rsidR="00CB6E2B" w:rsidRPr="00140E21" w:rsidRDefault="00CB6E2B" w:rsidP="00A04B12">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6A0707B6"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2ABFC6FB"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710B83F0" w14:textId="77777777" w:rsidTr="00A04B12">
        <w:tc>
          <w:tcPr>
            <w:tcW w:w="2498" w:type="dxa"/>
            <w:tcBorders>
              <w:top w:val="single" w:sz="4" w:space="0" w:color="auto"/>
              <w:bottom w:val="nil"/>
            </w:tcBorders>
          </w:tcPr>
          <w:p w14:paraId="58325B58" w14:textId="77777777" w:rsidR="00CB6E2B" w:rsidRPr="00140E21" w:rsidRDefault="00CB6E2B" w:rsidP="00A04B12">
            <w:pPr>
              <w:pStyle w:val="TAL"/>
            </w:pPr>
            <w:r>
              <w:t>ServiceSpecificAuthorisation</w:t>
            </w:r>
          </w:p>
        </w:tc>
        <w:tc>
          <w:tcPr>
            <w:tcW w:w="2897" w:type="dxa"/>
          </w:tcPr>
          <w:p w14:paraId="1EE72639" w14:textId="77777777" w:rsidR="00CB6E2B" w:rsidRPr="00140E21" w:rsidRDefault="00CB6E2B" w:rsidP="00A04B12">
            <w:pPr>
              <w:pStyle w:val="TAL"/>
              <w:rPr>
                <w:rFonts w:eastAsia="宋体"/>
                <w:lang w:eastAsia="zh-CN"/>
              </w:rPr>
            </w:pPr>
            <w:r>
              <w:rPr>
                <w:rFonts w:eastAsia="宋体"/>
                <w:bCs/>
                <w:lang w:eastAsia="zh-CN"/>
              </w:rPr>
              <w:t>Create</w:t>
            </w:r>
          </w:p>
        </w:tc>
        <w:tc>
          <w:tcPr>
            <w:tcW w:w="1977" w:type="dxa"/>
          </w:tcPr>
          <w:p w14:paraId="24B217B9" w14:textId="77777777" w:rsidR="00CB6E2B" w:rsidRPr="00140E21" w:rsidRDefault="00CB6E2B" w:rsidP="00A04B12">
            <w:pPr>
              <w:pStyle w:val="TAL"/>
              <w:rPr>
                <w:rFonts w:eastAsia="宋体"/>
                <w:lang w:eastAsia="zh-CN"/>
              </w:rPr>
            </w:pPr>
            <w:r w:rsidRPr="00140E21">
              <w:rPr>
                <w:rFonts w:eastAsia="宋体"/>
                <w:lang w:eastAsia="zh-CN"/>
              </w:rPr>
              <w:t>Request/Response</w:t>
            </w:r>
          </w:p>
        </w:tc>
        <w:tc>
          <w:tcPr>
            <w:tcW w:w="1701" w:type="dxa"/>
          </w:tcPr>
          <w:p w14:paraId="5F44E4D4"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1AD454D4" w14:textId="77777777" w:rsidTr="00A04B12">
        <w:tc>
          <w:tcPr>
            <w:tcW w:w="2498" w:type="dxa"/>
            <w:tcBorders>
              <w:top w:val="nil"/>
              <w:bottom w:val="single" w:sz="4" w:space="0" w:color="auto"/>
            </w:tcBorders>
          </w:tcPr>
          <w:p w14:paraId="61D16FBE" w14:textId="77777777" w:rsidR="00CB6E2B" w:rsidRPr="00140E21" w:rsidRDefault="00CB6E2B" w:rsidP="00A04B12">
            <w:pPr>
              <w:pStyle w:val="TAL"/>
            </w:pPr>
          </w:p>
        </w:tc>
        <w:tc>
          <w:tcPr>
            <w:tcW w:w="2897" w:type="dxa"/>
            <w:tcBorders>
              <w:bottom w:val="single" w:sz="4" w:space="0" w:color="auto"/>
            </w:tcBorders>
          </w:tcPr>
          <w:p w14:paraId="3AB8B90B" w14:textId="77777777" w:rsidR="00CB6E2B" w:rsidRPr="00140E21" w:rsidRDefault="00CB6E2B" w:rsidP="00A04B12">
            <w:pPr>
              <w:pStyle w:val="TAL"/>
              <w:rPr>
                <w:rFonts w:eastAsia="宋体"/>
                <w:lang w:eastAsia="zh-CN"/>
              </w:rPr>
            </w:pPr>
            <w:r w:rsidRPr="00140E21">
              <w:rPr>
                <w:rFonts w:eastAsia="宋体"/>
                <w:lang w:eastAsia="zh-CN"/>
              </w:rPr>
              <w:t>UpdateNotify</w:t>
            </w:r>
          </w:p>
        </w:tc>
        <w:tc>
          <w:tcPr>
            <w:tcW w:w="1977" w:type="dxa"/>
            <w:tcBorders>
              <w:bottom w:val="single" w:sz="4" w:space="0" w:color="auto"/>
            </w:tcBorders>
          </w:tcPr>
          <w:p w14:paraId="5B9FBFD9" w14:textId="77777777" w:rsidR="00CB6E2B" w:rsidRPr="00140E21" w:rsidRDefault="00CB6E2B" w:rsidP="00A04B12">
            <w:pPr>
              <w:pStyle w:val="TAL"/>
              <w:rPr>
                <w:rFonts w:eastAsia="宋体"/>
                <w:lang w:eastAsia="zh-CN"/>
              </w:rPr>
            </w:pPr>
            <w:r w:rsidRPr="00140E21">
              <w:rPr>
                <w:rFonts w:eastAsia="宋体"/>
                <w:lang w:eastAsia="zh-CN"/>
              </w:rPr>
              <w:t>Subscribe/Notify</w:t>
            </w:r>
          </w:p>
        </w:tc>
        <w:tc>
          <w:tcPr>
            <w:tcW w:w="1701" w:type="dxa"/>
            <w:tcBorders>
              <w:bottom w:val="single" w:sz="4" w:space="0" w:color="auto"/>
            </w:tcBorders>
          </w:tcPr>
          <w:p w14:paraId="1A8FD468" w14:textId="77777777" w:rsidR="00CB6E2B" w:rsidRPr="00140E21" w:rsidRDefault="00CB6E2B" w:rsidP="00A04B12">
            <w:pPr>
              <w:pStyle w:val="TAL"/>
              <w:rPr>
                <w:rFonts w:eastAsia="宋体"/>
                <w:lang w:eastAsia="zh-CN"/>
              </w:rPr>
            </w:pPr>
            <w:r w:rsidRPr="00140E21">
              <w:rPr>
                <w:rFonts w:eastAsia="宋体"/>
                <w:lang w:eastAsia="zh-CN"/>
              </w:rPr>
              <w:t>NEF</w:t>
            </w:r>
          </w:p>
        </w:tc>
      </w:tr>
      <w:tr w:rsidR="00CB6E2B" w:rsidRPr="00140E21" w14:paraId="1394B6A7" w14:textId="77777777" w:rsidTr="00A04B12">
        <w:tc>
          <w:tcPr>
            <w:tcW w:w="9073" w:type="dxa"/>
            <w:gridSpan w:val="4"/>
            <w:tcBorders>
              <w:top w:val="single" w:sz="4" w:space="0" w:color="auto"/>
            </w:tcBorders>
          </w:tcPr>
          <w:p w14:paraId="5EC70196" w14:textId="77777777" w:rsidR="00CB6E2B" w:rsidRPr="00140E21" w:rsidRDefault="00CB6E2B" w:rsidP="00A04B12">
            <w:pPr>
              <w:pStyle w:val="TAN"/>
              <w:rPr>
                <w:rFonts w:eastAsia="宋体"/>
              </w:rPr>
            </w:pPr>
            <w:r w:rsidRPr="00140E21">
              <w:rPr>
                <w:rFonts w:eastAsia="宋体"/>
              </w:rPr>
              <w:t>NOTE:</w:t>
            </w:r>
            <w:r w:rsidRPr="00140E21">
              <w:rPr>
                <w:rFonts w:eastAsia="宋体"/>
              </w:rPr>
              <w:tab/>
              <w:t>Other NFs are allowed to consume the service based on roaming agreement or operator policy.</w:t>
            </w:r>
          </w:p>
        </w:tc>
      </w:tr>
    </w:tbl>
    <w:p w14:paraId="4B2FF25E" w14:textId="77777777" w:rsidR="00CB6E2B" w:rsidRPr="00140E21" w:rsidRDefault="00CB6E2B" w:rsidP="00CB6E2B">
      <w:pPr>
        <w:pStyle w:val="FP"/>
      </w:pPr>
    </w:p>
    <w:p w14:paraId="37AE4133" w14:textId="7ED4A326" w:rsidR="009827C9" w:rsidRDefault="009827C9" w:rsidP="009827C9">
      <w:pPr>
        <w:rPr>
          <w:noProof/>
        </w:rPr>
      </w:pPr>
      <w:r w:rsidRPr="00375C55">
        <w:rPr>
          <w:color w:val="FF0000"/>
          <w:sz w:val="28"/>
          <w:szCs w:val="28"/>
        </w:rPr>
        <w:t xml:space="preserve">****************** </w:t>
      </w:r>
      <w:r>
        <w:rPr>
          <w:color w:val="FF0000"/>
          <w:sz w:val="28"/>
          <w:szCs w:val="28"/>
        </w:rPr>
        <w:t>NEXT</w:t>
      </w:r>
      <w:r w:rsidRPr="00375C55">
        <w:rPr>
          <w:color w:val="FF0000"/>
          <w:sz w:val="28"/>
          <w:szCs w:val="28"/>
        </w:rPr>
        <w:t xml:space="preserve"> CHANGE ***************</w:t>
      </w:r>
    </w:p>
    <w:p w14:paraId="628B6B7C" w14:textId="77777777" w:rsidR="00CB6E2B" w:rsidRDefault="00CB6E2B" w:rsidP="00CB6E2B">
      <w:pPr>
        <w:rPr>
          <w:lang w:eastAsia="ja-JP"/>
        </w:rPr>
      </w:pPr>
    </w:p>
    <w:p w14:paraId="19A754EF" w14:textId="77777777" w:rsidR="00CB6E2B" w:rsidRPr="00140E21" w:rsidRDefault="00CB6E2B" w:rsidP="00CB6E2B">
      <w:pPr>
        <w:pStyle w:val="5"/>
        <w:rPr>
          <w:lang w:eastAsia="zh-CN"/>
        </w:rPr>
      </w:pPr>
      <w:r w:rsidRPr="00140E21">
        <w:rPr>
          <w:lang w:eastAsia="zh-CN"/>
        </w:rPr>
        <w:t>5.2.3.2.4</w:t>
      </w:r>
      <w:r w:rsidRPr="00140E21">
        <w:rPr>
          <w:lang w:eastAsia="zh-CN"/>
        </w:rPr>
        <w:tab/>
        <w:t xml:space="preserve">Nudm_UECM_Get </w:t>
      </w:r>
      <w:r w:rsidRPr="00140E21">
        <w:t>service operation</w:t>
      </w:r>
    </w:p>
    <w:p w14:paraId="437202FB" w14:textId="77777777" w:rsidR="00CB6E2B" w:rsidRPr="00140E21" w:rsidRDefault="00CB6E2B" w:rsidP="00CB6E2B">
      <w:pPr>
        <w:rPr>
          <w:b/>
        </w:rPr>
      </w:pPr>
      <w:r w:rsidRPr="00140E21">
        <w:rPr>
          <w:b/>
          <w:lang w:eastAsia="zh-CN"/>
        </w:rPr>
        <w:t>S</w:t>
      </w:r>
      <w:r w:rsidRPr="00140E21">
        <w:rPr>
          <w:b/>
        </w:rPr>
        <w:t>ervice operation</w:t>
      </w:r>
      <w:r w:rsidRPr="00140E21">
        <w:rPr>
          <w:b/>
          <w:lang w:eastAsia="zh-CN"/>
        </w:rPr>
        <w:t xml:space="preserve"> name: </w:t>
      </w:r>
      <w:r w:rsidRPr="00140E21">
        <w:t>Nudm_UECM</w:t>
      </w:r>
      <w:r w:rsidRPr="00140E21">
        <w:rPr>
          <w:lang w:eastAsia="zh-CN"/>
        </w:rPr>
        <w:t>_</w:t>
      </w:r>
      <w:r w:rsidRPr="00140E21">
        <w:t>Get.</w:t>
      </w:r>
    </w:p>
    <w:p w14:paraId="07E92CD5" w14:textId="77777777" w:rsidR="00CB6E2B" w:rsidRPr="00140E21" w:rsidRDefault="00CB6E2B" w:rsidP="00CB6E2B">
      <w:r w:rsidRPr="00140E21">
        <w:rPr>
          <w:b/>
        </w:rPr>
        <w:t>Description:</w:t>
      </w:r>
      <w:r w:rsidRPr="00140E21">
        <w:t xml:space="preserve"> </w:t>
      </w:r>
      <w:r w:rsidRPr="00140E21">
        <w:rPr>
          <w:lang w:eastAsia="zh-CN"/>
        </w:rPr>
        <w:t>The NF consumer requests the UDM to get the NF</w:t>
      </w:r>
      <w:r w:rsidRPr="00140E21">
        <w:rPr>
          <w:rFonts w:eastAsia="宋体"/>
          <w:lang w:eastAsia="zh-CN"/>
        </w:rPr>
        <w:t xml:space="preserve"> </w:t>
      </w:r>
      <w:r w:rsidRPr="00140E21">
        <w:rPr>
          <w:lang w:eastAsia="zh-CN"/>
        </w:rPr>
        <w:t>ID</w:t>
      </w:r>
      <w:r w:rsidRPr="00140E21">
        <w:rPr>
          <w:rFonts w:eastAsia="宋体"/>
          <w:lang w:eastAsia="zh-CN"/>
        </w:rPr>
        <w:t xml:space="preserve"> </w:t>
      </w:r>
      <w:r w:rsidRPr="00140E21">
        <w:rPr>
          <w:lang w:eastAsia="zh-CN"/>
        </w:rPr>
        <w:t>or SMS address of the NF serving the UE.</w:t>
      </w:r>
    </w:p>
    <w:p w14:paraId="17698C19" w14:textId="77777777" w:rsidR="00CB6E2B" w:rsidRPr="00140E21" w:rsidRDefault="00CB6E2B" w:rsidP="00CB6E2B">
      <w:pPr>
        <w:rPr>
          <w:lang w:eastAsia="zh-CN"/>
        </w:rPr>
      </w:pPr>
      <w:r w:rsidRPr="00140E21">
        <w:rPr>
          <w:b/>
        </w:rPr>
        <w:t xml:space="preserve">Inputs, Required: </w:t>
      </w:r>
      <w:r w:rsidRPr="00140E21">
        <w:rPr>
          <w:lang w:eastAsia="zh-CN"/>
        </w:rPr>
        <w:t>UE ID, NF Type.</w:t>
      </w:r>
    </w:p>
    <w:p w14:paraId="47304EB5" w14:textId="2AFBA8A8" w:rsidR="00CB6E2B" w:rsidRDefault="00CB6E2B" w:rsidP="00CB6E2B">
      <w:r w:rsidRPr="00C22561">
        <w:rPr>
          <w:b/>
          <w:bCs/>
        </w:rPr>
        <w:t>Inputs, Optional:</w:t>
      </w:r>
      <w:r>
        <w:t xml:space="preserve"> Access Type, Analytics ID(s) (if NF Type is NWDAF</w:t>
      </w:r>
      <w:r w:rsidRPr="002D43FA">
        <w:rPr>
          <w:highlight w:val="green"/>
          <w:rPrChange w:id="306" w:author="Ericsson SA2#148E r01" w:date="2021-11-10T13:38:00Z">
            <w:rPr/>
          </w:rPrChange>
        </w:rPr>
        <w:t>)</w:t>
      </w:r>
      <w:ins w:id="307" w:author="Ericsson SA2#148E r01" w:date="2021-11-10T13:38:00Z">
        <w:r w:rsidR="002D43FA" w:rsidRPr="002D43FA">
          <w:rPr>
            <w:highlight w:val="green"/>
            <w:rPrChange w:id="308" w:author="Ericsson SA2#148E r01" w:date="2021-11-10T13:38:00Z">
              <w:rPr/>
            </w:rPrChange>
          </w:rPr>
          <w:t>, indication to retrieve PDU Session</w:t>
        </w:r>
      </w:ins>
      <w:ins w:id="309" w:author="LTHBM1" w:date="2021-11-17T13:49:00Z">
        <w:r w:rsidR="00C74EAA">
          <w:rPr>
            <w:highlight w:val="green"/>
          </w:rPr>
          <w:t xml:space="preserve"> </w:t>
        </w:r>
        <w:r w:rsidR="00C74EAA" w:rsidRPr="00C74EAA">
          <w:rPr>
            <w:highlight w:val="lightGray"/>
            <w:rPrChange w:id="310" w:author="LTHBM1" w:date="2021-11-17T13:50:00Z">
              <w:rPr>
                <w:highlight w:val="green"/>
              </w:rPr>
            </w:rPrChange>
          </w:rPr>
          <w:t>ID</w:t>
        </w:r>
      </w:ins>
      <w:ins w:id="311" w:author="Ericsson SA2#148E r01" w:date="2021-11-10T13:38:00Z">
        <w:r w:rsidR="002D43FA" w:rsidRPr="00C74EAA">
          <w:rPr>
            <w:highlight w:val="lightGray"/>
            <w:rPrChange w:id="312" w:author="LTHBM1" w:date="2021-11-17T13:50:00Z">
              <w:rPr/>
            </w:rPrChange>
          </w:rPr>
          <w:t xml:space="preserve"> </w:t>
        </w:r>
        <w:r w:rsidR="002D43FA" w:rsidRPr="002D43FA">
          <w:rPr>
            <w:highlight w:val="green"/>
            <w:rPrChange w:id="313" w:author="Ericsson SA2#148E r01" w:date="2021-11-10T13:38:00Z">
              <w:rPr/>
            </w:rPrChange>
          </w:rPr>
          <w:t>information</w:t>
        </w:r>
      </w:ins>
      <w:r>
        <w:t>.</w:t>
      </w:r>
    </w:p>
    <w:p w14:paraId="2348555D" w14:textId="77777777" w:rsidR="00CB6E2B" w:rsidRPr="00140E21" w:rsidRDefault="00CB6E2B" w:rsidP="00CB6E2B">
      <w:pPr>
        <w:pStyle w:val="B1"/>
      </w:pPr>
      <w:r w:rsidRPr="00140E21">
        <w:t>-</w:t>
      </w:r>
      <w:r w:rsidRPr="00140E21">
        <w:tab/>
      </w:r>
      <w:r w:rsidRPr="00140E21">
        <w:rPr>
          <w:lang w:eastAsia="zh-CN"/>
        </w:rPr>
        <w:t xml:space="preserve">Access Type is included when the NF type indicates </w:t>
      </w:r>
      <w:r>
        <w:rPr>
          <w:lang w:eastAsia="zh-CN"/>
        </w:rPr>
        <w:t>SMSF</w:t>
      </w:r>
      <w:r w:rsidRPr="00140E21">
        <w:rPr>
          <w:lang w:eastAsia="zh-CN"/>
        </w:rPr>
        <w:t>.</w:t>
      </w:r>
    </w:p>
    <w:p w14:paraId="28FFA1EF" w14:textId="77777777" w:rsidR="00CB6E2B" w:rsidRPr="00140E21" w:rsidRDefault="00CB6E2B" w:rsidP="00CB6E2B">
      <w:pPr>
        <w:rPr>
          <w:lang w:eastAsia="zh-CN"/>
        </w:rPr>
      </w:pPr>
      <w:r w:rsidRPr="00140E21">
        <w:rPr>
          <w:b/>
        </w:rPr>
        <w:t>Outputs, Required:</w:t>
      </w:r>
      <w:r w:rsidRPr="00140E21">
        <w:t xml:space="preserve"> </w:t>
      </w:r>
      <w:r w:rsidRPr="00140E21">
        <w:rPr>
          <w:lang w:eastAsia="zh-CN"/>
        </w:rPr>
        <w:t>NF</w:t>
      </w:r>
      <w:r w:rsidRPr="00140E21">
        <w:t xml:space="preserve"> ID or SMS address of the NF corresponding to the NF type requested by</w:t>
      </w:r>
      <w:r w:rsidRPr="00140E21">
        <w:rPr>
          <w:lang w:eastAsia="zh-CN"/>
        </w:rPr>
        <w:t xml:space="preserve"> NF consumer</w:t>
      </w:r>
      <w:r w:rsidRPr="00140E21">
        <w:t>.</w:t>
      </w:r>
      <w:r>
        <w:t xml:space="preserve"> If the NF Type requested by NF consumer is AMF, the Access Type corresponding to the AMF is also included. Analytics ID(s), if NF Type is NWDAF.</w:t>
      </w:r>
    </w:p>
    <w:p w14:paraId="71F41CCC" w14:textId="7A7F4C5C" w:rsidR="00CB6E2B" w:rsidRPr="002D43FA" w:rsidRDefault="00CB6E2B" w:rsidP="00CB6E2B">
      <w:pPr>
        <w:rPr>
          <w:highlight w:val="green"/>
          <w:lang w:eastAsia="zh-CN"/>
          <w:rPrChange w:id="314" w:author="Ericsson SA2#148E r01" w:date="2021-11-10T13:38:00Z">
            <w:rPr>
              <w:lang w:eastAsia="zh-CN"/>
            </w:rPr>
          </w:rPrChange>
        </w:rPr>
      </w:pPr>
      <w:r w:rsidRPr="00140E21">
        <w:rPr>
          <w:b/>
        </w:rPr>
        <w:lastRenderedPageBreak/>
        <w:t>Outputs, Optional:</w:t>
      </w:r>
      <w:r>
        <w:rPr>
          <w:lang w:eastAsia="zh-CN"/>
        </w:rPr>
        <w:t xml:space="preserve"> SUPI or GPSI or both</w:t>
      </w:r>
      <w:ins w:id="315" w:author="Ericsson SA2#148E r01" w:date="2021-11-10T13:38:00Z">
        <w:r w:rsidR="002D43FA" w:rsidRPr="002D43FA">
          <w:rPr>
            <w:highlight w:val="green"/>
            <w:lang w:eastAsia="zh-CN"/>
            <w:rPrChange w:id="316" w:author="Ericsson SA2#148E r01" w:date="2021-11-10T13:38:00Z">
              <w:rPr>
                <w:lang w:eastAsia="zh-CN"/>
              </w:rPr>
            </w:rPrChange>
          </w:rPr>
          <w:t xml:space="preserve">, </w:t>
        </w:r>
      </w:ins>
      <w:ins w:id="317" w:author="LTHBM1" w:date="2021-11-17T13:49:00Z">
        <w:r w:rsidR="00C74EAA" w:rsidRPr="00C74EAA">
          <w:rPr>
            <w:highlight w:val="lightGray"/>
            <w:rPrChange w:id="318" w:author="LTHBM1" w:date="2021-11-17T13:50:00Z">
              <w:rPr>
                <w:highlight w:val="green"/>
              </w:rPr>
            </w:rPrChange>
          </w:rPr>
          <w:t>PDU Session ID(s) that are already registered in the UDM</w:t>
        </w:r>
      </w:ins>
      <w:ins w:id="319" w:author="Ericsson SA2#148E r01" w:date="2021-11-10T13:38:00Z">
        <w:del w:id="320" w:author="LTHBM1" w:date="2021-11-17T13:49:00Z">
          <w:r w:rsidR="002D43FA" w:rsidRPr="00C74EAA" w:rsidDel="00C74EAA">
            <w:rPr>
              <w:highlight w:val="lightGray"/>
              <w:lang w:eastAsia="zh-CN"/>
              <w:rPrChange w:id="321" w:author="LTHBM1" w:date="2021-11-17T13:50:00Z">
                <w:rPr>
                  <w:lang w:eastAsia="zh-CN"/>
                </w:rPr>
              </w:rPrChange>
            </w:rPr>
            <w:delText xml:space="preserve">PDU </w:delText>
          </w:r>
          <w:r w:rsidR="002D43FA" w:rsidRPr="002D43FA" w:rsidDel="00C74EAA">
            <w:rPr>
              <w:highlight w:val="green"/>
              <w:lang w:eastAsia="zh-CN"/>
              <w:rPrChange w:id="322" w:author="Ericsson SA2#148E r01" w:date="2021-11-10T13:38:00Z">
                <w:rPr>
                  <w:lang w:eastAsia="zh-CN"/>
                </w:rPr>
              </w:rPrChange>
            </w:rPr>
            <w:delText>Session information</w:delText>
          </w:r>
        </w:del>
      </w:ins>
      <w:r w:rsidRPr="002D43FA">
        <w:rPr>
          <w:highlight w:val="green"/>
          <w:lang w:eastAsia="zh-CN"/>
          <w:rPrChange w:id="323" w:author="Ericsson SA2#148E r01" w:date="2021-11-10T13:38:00Z">
            <w:rPr>
              <w:lang w:eastAsia="zh-CN"/>
            </w:rPr>
          </w:rPrChange>
        </w:rPr>
        <w:t>.</w:t>
      </w:r>
    </w:p>
    <w:p w14:paraId="3D01A92F" w14:textId="2FFBEA62" w:rsidR="00CB6E2B" w:rsidDel="002D43FA" w:rsidRDefault="002D43FA" w:rsidP="00CB6E2B">
      <w:pPr>
        <w:ind w:left="284" w:hanging="284"/>
        <w:rPr>
          <w:del w:id="324" w:author="Ericsson SA2#148E r01" w:date="2021-11-10T13:38:00Z"/>
          <w:lang w:eastAsia="ja-JP"/>
        </w:rPr>
      </w:pPr>
      <w:ins w:id="325" w:author="Ericsson SA2#148E r01" w:date="2021-11-10T13:38:00Z">
        <w:r w:rsidRPr="002D43FA">
          <w:rPr>
            <w:highlight w:val="green"/>
            <w:lang w:eastAsia="ja-JP"/>
            <w:rPrChange w:id="326" w:author="Ericsson SA2#148E r01" w:date="2021-11-10T13:38:00Z">
              <w:rPr>
                <w:lang w:eastAsia="ja-JP"/>
              </w:rPr>
            </w:rPrChange>
          </w:rPr>
          <w:t xml:space="preserve">For more information on retrieving </w:t>
        </w:r>
        <w:r w:rsidRPr="002D43FA">
          <w:rPr>
            <w:highlight w:val="green"/>
            <w:rPrChange w:id="327" w:author="Ericsson SA2#148E r01" w:date="2021-11-10T13:38:00Z">
              <w:rPr/>
            </w:rPrChange>
          </w:rPr>
          <w:t>PDU Session information, refer to clause 4.11.0a.5.</w:t>
        </w:r>
      </w:ins>
    </w:p>
    <w:p w14:paraId="5AAB1105" w14:textId="77777777" w:rsidR="00724436" w:rsidRDefault="00724436" w:rsidP="00724436">
      <w:pPr>
        <w:rPr>
          <w:noProof/>
        </w:rPr>
      </w:pPr>
    </w:p>
    <w:p w14:paraId="6FB8C993" w14:textId="77777777" w:rsidR="00724436" w:rsidRDefault="00724436" w:rsidP="00724436">
      <w:pPr>
        <w:rPr>
          <w:noProof/>
        </w:rPr>
      </w:pPr>
      <w:r w:rsidRPr="00375C55">
        <w:rPr>
          <w:color w:val="FF0000"/>
          <w:sz w:val="28"/>
          <w:szCs w:val="28"/>
        </w:rPr>
        <w:t xml:space="preserve">****************** </w:t>
      </w:r>
      <w:r>
        <w:rPr>
          <w:color w:val="FF0000"/>
          <w:sz w:val="28"/>
          <w:szCs w:val="28"/>
        </w:rPr>
        <w:t>END OF</w:t>
      </w:r>
      <w:r w:rsidRPr="00375C55">
        <w:rPr>
          <w:color w:val="FF0000"/>
          <w:sz w:val="28"/>
          <w:szCs w:val="28"/>
        </w:rPr>
        <w:t xml:space="preserve"> CHANGE ***************</w:t>
      </w:r>
    </w:p>
    <w:p w14:paraId="723CB154" w14:textId="77777777" w:rsidR="005C0FEA" w:rsidRDefault="005C0FEA">
      <w:pPr>
        <w:rPr>
          <w:noProof/>
        </w:rPr>
      </w:pPr>
    </w:p>
    <w:p w14:paraId="4C73D964" w14:textId="77777777" w:rsidR="005C0FEA" w:rsidRDefault="005C0FEA">
      <w:pPr>
        <w:rPr>
          <w:noProof/>
        </w:rPr>
      </w:pPr>
    </w:p>
    <w:p w14:paraId="09FC0F5C" w14:textId="77777777" w:rsidR="005C0FEA" w:rsidRDefault="005C0FEA">
      <w:pPr>
        <w:rPr>
          <w:noProof/>
        </w:rPr>
      </w:pPr>
    </w:p>
    <w:p w14:paraId="1557EA72" w14:textId="1367A39A" w:rsidR="005C0FEA" w:rsidRDefault="005C0FEA">
      <w:pPr>
        <w:rPr>
          <w:noProof/>
        </w:rPr>
        <w:sectPr w:rsidR="005C0FEA">
          <w:headerReference w:type="even" r:id="rId14"/>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5D9DFA" w14:textId="77777777" w:rsidR="001876F5" w:rsidRDefault="001876F5">
      <w:r>
        <w:separator/>
      </w:r>
    </w:p>
  </w:endnote>
  <w:endnote w:type="continuationSeparator" w:id="0">
    <w:p w14:paraId="7045B111" w14:textId="77777777" w:rsidR="001876F5" w:rsidRDefault="001876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86F342" w14:textId="77777777" w:rsidR="001876F5" w:rsidRDefault="001876F5">
      <w:r>
        <w:separator/>
      </w:r>
    </w:p>
  </w:footnote>
  <w:footnote w:type="continuationSeparator" w:id="0">
    <w:p w14:paraId="1FBDDF4A" w14:textId="77777777" w:rsidR="001876F5" w:rsidRDefault="001876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490628"/>
    <w:multiLevelType w:val="hybridMultilevel"/>
    <w:tmpl w:val="1EC48CE4"/>
    <w:lvl w:ilvl="0" w:tplc="25CC86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18C74AD4"/>
    <w:multiLevelType w:val="hybridMultilevel"/>
    <w:tmpl w:val="BF7EE47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78D12B81"/>
    <w:multiLevelType w:val="hybridMultilevel"/>
    <w:tmpl w:val="8C087E50"/>
    <w:lvl w:ilvl="0" w:tplc="2470581C">
      <w:start w:val="23"/>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148E r01">
    <w15:presenceInfo w15:providerId="None" w15:userId="Ericsson #148E r01"/>
  </w15:person>
  <w15:person w15:author="LTHBM1">
    <w15:presenceInfo w15:providerId="None" w15:userId="LTHBM1"/>
  </w15:person>
  <w15:person w15:author="Ericsson SA2#148E r01">
    <w15:presenceInfo w15:providerId="None" w15:userId="Ericsson SA2#148E r01"/>
  </w15:person>
  <w15:person w15:author="zte-v2">
    <w15:presenceInfo w15:providerId="None" w15:userId="zte-v2"/>
  </w15:person>
  <w15:person w15:author="Ericsson 1117">
    <w15:presenceInfo w15:providerId="None" w15:userId="Ericsson 1117"/>
  </w15:person>
  <w15:person w15:author="Ericsson 1029">
    <w15:presenceInfo w15:providerId="None" w15:userId="Ericsson 1029"/>
  </w15:person>
  <w15:person w15:author="Ericsson SA2#148E">
    <w15:presenceInfo w15:providerId="None" w15:userId="Ericsson SA2#148E"/>
  </w15:person>
  <w15:person w15:author="zte-v1">
    <w15:presenceInfo w15:providerId="None" w15:userId="zte-v1"/>
  </w15:person>
  <w15:person w15:author="Ericsson">
    <w15:presenceInfo w15:providerId="None" w15:userId="Ericsson"/>
  </w15:person>
  <w15:person w15:author="Ericsson 0927">
    <w15:presenceInfo w15:providerId="None" w15:userId="Ericsson 092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D65"/>
    <w:rsid w:val="00015603"/>
    <w:rsid w:val="00022E4A"/>
    <w:rsid w:val="000234C8"/>
    <w:rsid w:val="00023B5F"/>
    <w:rsid w:val="00023E93"/>
    <w:rsid w:val="000259DC"/>
    <w:rsid w:val="00071610"/>
    <w:rsid w:val="00092604"/>
    <w:rsid w:val="00095FCC"/>
    <w:rsid w:val="000A6394"/>
    <w:rsid w:val="000A65F9"/>
    <w:rsid w:val="000B0165"/>
    <w:rsid w:val="000B7FED"/>
    <w:rsid w:val="000C038A"/>
    <w:rsid w:val="000C6598"/>
    <w:rsid w:val="000D0CEA"/>
    <w:rsid w:val="000D32EA"/>
    <w:rsid w:val="000D44B3"/>
    <w:rsid w:val="000E0A8E"/>
    <w:rsid w:val="000E3E62"/>
    <w:rsid w:val="000E68A4"/>
    <w:rsid w:val="000F6E56"/>
    <w:rsid w:val="00120596"/>
    <w:rsid w:val="001275DA"/>
    <w:rsid w:val="00145D43"/>
    <w:rsid w:val="00156747"/>
    <w:rsid w:val="00164F4A"/>
    <w:rsid w:val="00184335"/>
    <w:rsid w:val="001876F5"/>
    <w:rsid w:val="00192C46"/>
    <w:rsid w:val="00194863"/>
    <w:rsid w:val="001A08B3"/>
    <w:rsid w:val="001A7B3C"/>
    <w:rsid w:val="001A7B60"/>
    <w:rsid w:val="001B52F0"/>
    <w:rsid w:val="001B7A65"/>
    <w:rsid w:val="001C3CBF"/>
    <w:rsid w:val="001D3D48"/>
    <w:rsid w:val="001D4D88"/>
    <w:rsid w:val="001E41F3"/>
    <w:rsid w:val="002116ED"/>
    <w:rsid w:val="00214CCE"/>
    <w:rsid w:val="00220E99"/>
    <w:rsid w:val="002414FE"/>
    <w:rsid w:val="0025637D"/>
    <w:rsid w:val="0026004D"/>
    <w:rsid w:val="002640DD"/>
    <w:rsid w:val="00275D12"/>
    <w:rsid w:val="002806AC"/>
    <w:rsid w:val="00284FEB"/>
    <w:rsid w:val="002860C4"/>
    <w:rsid w:val="00295FA1"/>
    <w:rsid w:val="0029643A"/>
    <w:rsid w:val="002B0A8F"/>
    <w:rsid w:val="002B5741"/>
    <w:rsid w:val="002C2401"/>
    <w:rsid w:val="002D43FA"/>
    <w:rsid w:val="002D4600"/>
    <w:rsid w:val="002E472E"/>
    <w:rsid w:val="002F76A8"/>
    <w:rsid w:val="00305409"/>
    <w:rsid w:val="003058FF"/>
    <w:rsid w:val="003156BD"/>
    <w:rsid w:val="00332C9E"/>
    <w:rsid w:val="00350048"/>
    <w:rsid w:val="003609EF"/>
    <w:rsid w:val="0036231A"/>
    <w:rsid w:val="003650D7"/>
    <w:rsid w:val="00373B67"/>
    <w:rsid w:val="00374DD4"/>
    <w:rsid w:val="00375F31"/>
    <w:rsid w:val="00383270"/>
    <w:rsid w:val="003A46AB"/>
    <w:rsid w:val="003A61F2"/>
    <w:rsid w:val="003B355F"/>
    <w:rsid w:val="003C2AFC"/>
    <w:rsid w:val="003E1A36"/>
    <w:rsid w:val="00400E56"/>
    <w:rsid w:val="00410371"/>
    <w:rsid w:val="004242F1"/>
    <w:rsid w:val="0045603C"/>
    <w:rsid w:val="00471E9C"/>
    <w:rsid w:val="004909EC"/>
    <w:rsid w:val="004B1D50"/>
    <w:rsid w:val="004B493A"/>
    <w:rsid w:val="004B4D6D"/>
    <w:rsid w:val="004B75B7"/>
    <w:rsid w:val="004C6B76"/>
    <w:rsid w:val="004C6FA9"/>
    <w:rsid w:val="004E05A3"/>
    <w:rsid w:val="004E2EFB"/>
    <w:rsid w:val="004E69C8"/>
    <w:rsid w:val="0051580D"/>
    <w:rsid w:val="005363E8"/>
    <w:rsid w:val="00537B83"/>
    <w:rsid w:val="00544E25"/>
    <w:rsid w:val="00547111"/>
    <w:rsid w:val="00554121"/>
    <w:rsid w:val="0056019A"/>
    <w:rsid w:val="00566964"/>
    <w:rsid w:val="00566CDD"/>
    <w:rsid w:val="0056789F"/>
    <w:rsid w:val="00567F9E"/>
    <w:rsid w:val="00575FE4"/>
    <w:rsid w:val="00576752"/>
    <w:rsid w:val="00592D74"/>
    <w:rsid w:val="005A224F"/>
    <w:rsid w:val="005B1EAF"/>
    <w:rsid w:val="005B38B9"/>
    <w:rsid w:val="005B7CA3"/>
    <w:rsid w:val="005C00C3"/>
    <w:rsid w:val="005C0FEA"/>
    <w:rsid w:val="005D0457"/>
    <w:rsid w:val="005E2843"/>
    <w:rsid w:val="005E2C44"/>
    <w:rsid w:val="005F61A0"/>
    <w:rsid w:val="00604896"/>
    <w:rsid w:val="00606A53"/>
    <w:rsid w:val="0061019C"/>
    <w:rsid w:val="00621188"/>
    <w:rsid w:val="006257ED"/>
    <w:rsid w:val="00665C47"/>
    <w:rsid w:val="00695808"/>
    <w:rsid w:val="006A5509"/>
    <w:rsid w:val="006B46FB"/>
    <w:rsid w:val="006D15D5"/>
    <w:rsid w:val="006E19DC"/>
    <w:rsid w:val="006E21FB"/>
    <w:rsid w:val="00724436"/>
    <w:rsid w:val="00747BFC"/>
    <w:rsid w:val="00792342"/>
    <w:rsid w:val="007977A8"/>
    <w:rsid w:val="007B512A"/>
    <w:rsid w:val="007B5868"/>
    <w:rsid w:val="007C2097"/>
    <w:rsid w:val="007D3FF2"/>
    <w:rsid w:val="007D6A07"/>
    <w:rsid w:val="007E1351"/>
    <w:rsid w:val="007F705D"/>
    <w:rsid w:val="007F7259"/>
    <w:rsid w:val="008040A8"/>
    <w:rsid w:val="0081066C"/>
    <w:rsid w:val="00820FE7"/>
    <w:rsid w:val="008279FA"/>
    <w:rsid w:val="00846536"/>
    <w:rsid w:val="0086205B"/>
    <w:rsid w:val="008626E7"/>
    <w:rsid w:val="00862D10"/>
    <w:rsid w:val="00870EE7"/>
    <w:rsid w:val="00875891"/>
    <w:rsid w:val="008836BC"/>
    <w:rsid w:val="008863B9"/>
    <w:rsid w:val="008913D0"/>
    <w:rsid w:val="008A1713"/>
    <w:rsid w:val="008A45A6"/>
    <w:rsid w:val="008E171F"/>
    <w:rsid w:val="008F3789"/>
    <w:rsid w:val="008F4627"/>
    <w:rsid w:val="008F686C"/>
    <w:rsid w:val="00900BBF"/>
    <w:rsid w:val="00902E73"/>
    <w:rsid w:val="009148DE"/>
    <w:rsid w:val="00932C29"/>
    <w:rsid w:val="00941E30"/>
    <w:rsid w:val="00963599"/>
    <w:rsid w:val="009777D9"/>
    <w:rsid w:val="009827C9"/>
    <w:rsid w:val="00991B88"/>
    <w:rsid w:val="00991C20"/>
    <w:rsid w:val="009A22FF"/>
    <w:rsid w:val="009A300E"/>
    <w:rsid w:val="009A4A67"/>
    <w:rsid w:val="009A5753"/>
    <w:rsid w:val="009A579D"/>
    <w:rsid w:val="009B4866"/>
    <w:rsid w:val="009C2032"/>
    <w:rsid w:val="009C6622"/>
    <w:rsid w:val="009E2B5F"/>
    <w:rsid w:val="009E3297"/>
    <w:rsid w:val="009E4CE4"/>
    <w:rsid w:val="009F734F"/>
    <w:rsid w:val="00A2453B"/>
    <w:rsid w:val="00A246B6"/>
    <w:rsid w:val="00A47E70"/>
    <w:rsid w:val="00A50CF0"/>
    <w:rsid w:val="00A615E1"/>
    <w:rsid w:val="00A65935"/>
    <w:rsid w:val="00A7671C"/>
    <w:rsid w:val="00A81C7F"/>
    <w:rsid w:val="00A93456"/>
    <w:rsid w:val="00AA0CF6"/>
    <w:rsid w:val="00AA2CBC"/>
    <w:rsid w:val="00AB5CD2"/>
    <w:rsid w:val="00AC5820"/>
    <w:rsid w:val="00AD1CD8"/>
    <w:rsid w:val="00AE1A7D"/>
    <w:rsid w:val="00B14C89"/>
    <w:rsid w:val="00B16C8F"/>
    <w:rsid w:val="00B258BB"/>
    <w:rsid w:val="00B27C89"/>
    <w:rsid w:val="00B3247B"/>
    <w:rsid w:val="00B5686F"/>
    <w:rsid w:val="00B60BFC"/>
    <w:rsid w:val="00B67B97"/>
    <w:rsid w:val="00B70B76"/>
    <w:rsid w:val="00B856C3"/>
    <w:rsid w:val="00B92160"/>
    <w:rsid w:val="00B94525"/>
    <w:rsid w:val="00B968C8"/>
    <w:rsid w:val="00BA373B"/>
    <w:rsid w:val="00BA3EC5"/>
    <w:rsid w:val="00BA51D9"/>
    <w:rsid w:val="00BA5847"/>
    <w:rsid w:val="00BB5DFC"/>
    <w:rsid w:val="00BC2FB8"/>
    <w:rsid w:val="00BC5E7A"/>
    <w:rsid w:val="00BC6D7C"/>
    <w:rsid w:val="00BD279D"/>
    <w:rsid w:val="00BD6BB8"/>
    <w:rsid w:val="00C014B4"/>
    <w:rsid w:val="00C0405B"/>
    <w:rsid w:val="00C05BC0"/>
    <w:rsid w:val="00C166AF"/>
    <w:rsid w:val="00C266C9"/>
    <w:rsid w:val="00C26F12"/>
    <w:rsid w:val="00C4412E"/>
    <w:rsid w:val="00C538F4"/>
    <w:rsid w:val="00C66BA2"/>
    <w:rsid w:val="00C74EAA"/>
    <w:rsid w:val="00C76769"/>
    <w:rsid w:val="00C811A8"/>
    <w:rsid w:val="00C84CA6"/>
    <w:rsid w:val="00C95985"/>
    <w:rsid w:val="00CB18BC"/>
    <w:rsid w:val="00CB6E2B"/>
    <w:rsid w:val="00CC5026"/>
    <w:rsid w:val="00CC68D0"/>
    <w:rsid w:val="00CC76FF"/>
    <w:rsid w:val="00CC7A2B"/>
    <w:rsid w:val="00CD0049"/>
    <w:rsid w:val="00CE0270"/>
    <w:rsid w:val="00D0009C"/>
    <w:rsid w:val="00D03F9A"/>
    <w:rsid w:val="00D06D51"/>
    <w:rsid w:val="00D24991"/>
    <w:rsid w:val="00D25A6B"/>
    <w:rsid w:val="00D42A07"/>
    <w:rsid w:val="00D50255"/>
    <w:rsid w:val="00D6506E"/>
    <w:rsid w:val="00D66520"/>
    <w:rsid w:val="00DB2DA2"/>
    <w:rsid w:val="00DB3AFE"/>
    <w:rsid w:val="00DC2005"/>
    <w:rsid w:val="00DE34CF"/>
    <w:rsid w:val="00DF2AE9"/>
    <w:rsid w:val="00DF5F99"/>
    <w:rsid w:val="00E004F6"/>
    <w:rsid w:val="00E114B5"/>
    <w:rsid w:val="00E13F3D"/>
    <w:rsid w:val="00E34898"/>
    <w:rsid w:val="00E44283"/>
    <w:rsid w:val="00E475AB"/>
    <w:rsid w:val="00E478B2"/>
    <w:rsid w:val="00E65B95"/>
    <w:rsid w:val="00E6669E"/>
    <w:rsid w:val="00EA5E0C"/>
    <w:rsid w:val="00EB09B7"/>
    <w:rsid w:val="00EC19B6"/>
    <w:rsid w:val="00EC5465"/>
    <w:rsid w:val="00EE06DF"/>
    <w:rsid w:val="00EE7D7C"/>
    <w:rsid w:val="00EF576F"/>
    <w:rsid w:val="00F20B0A"/>
    <w:rsid w:val="00F225CF"/>
    <w:rsid w:val="00F231AA"/>
    <w:rsid w:val="00F25D98"/>
    <w:rsid w:val="00F300FB"/>
    <w:rsid w:val="00F477D2"/>
    <w:rsid w:val="00F63478"/>
    <w:rsid w:val="00F663D6"/>
    <w:rsid w:val="00F74A18"/>
    <w:rsid w:val="00F94271"/>
    <w:rsid w:val="00FB6386"/>
    <w:rsid w:val="00FD10FE"/>
    <w:rsid w:val="00FD3418"/>
    <w:rsid w:val="00FD78AD"/>
    <w:rsid w:val="00FE5111"/>
    <w:rsid w:val="00FE7CF2"/>
    <w:rsid w:val="00FF69A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6A5509"/>
    <w:rPr>
      <w:rFonts w:ascii="Times New Roman" w:hAnsi="Times New Roman"/>
      <w:lang w:val="en-GB" w:eastAsia="en-US"/>
    </w:rPr>
  </w:style>
  <w:style w:type="character" w:customStyle="1" w:styleId="B1Char">
    <w:name w:val="B1 Char"/>
    <w:link w:val="B1"/>
    <w:qFormat/>
    <w:locked/>
    <w:rsid w:val="006A5509"/>
    <w:rPr>
      <w:rFonts w:ascii="Times New Roman" w:hAnsi="Times New Roman"/>
      <w:lang w:val="en-GB" w:eastAsia="en-US"/>
    </w:rPr>
  </w:style>
  <w:style w:type="character" w:customStyle="1" w:styleId="UnresolvedMention1">
    <w:name w:val="Unresolved Mention1"/>
    <w:basedOn w:val="a0"/>
    <w:uiPriority w:val="99"/>
    <w:semiHidden/>
    <w:unhideWhenUsed/>
    <w:rsid w:val="004B4D6D"/>
    <w:rPr>
      <w:color w:val="605E5C"/>
      <w:shd w:val="clear" w:color="auto" w:fill="E1DFDD"/>
    </w:rPr>
  </w:style>
  <w:style w:type="character" w:customStyle="1" w:styleId="B2Char">
    <w:name w:val="B2 Char"/>
    <w:link w:val="B2"/>
    <w:rsid w:val="00604896"/>
    <w:rPr>
      <w:rFonts w:ascii="Times New Roman" w:hAnsi="Times New Roman"/>
      <w:lang w:val="en-GB" w:eastAsia="en-US"/>
    </w:rPr>
  </w:style>
  <w:style w:type="character" w:customStyle="1" w:styleId="THChar">
    <w:name w:val="TH Char"/>
    <w:link w:val="TH"/>
    <w:qFormat/>
    <w:rsid w:val="00CB6E2B"/>
    <w:rPr>
      <w:rFonts w:ascii="Arial" w:hAnsi="Arial"/>
      <w:b/>
      <w:lang w:val="en-GB" w:eastAsia="en-US"/>
    </w:rPr>
  </w:style>
  <w:style w:type="character" w:customStyle="1" w:styleId="TALChar">
    <w:name w:val="TAL Char"/>
    <w:link w:val="TAL"/>
    <w:rsid w:val="00CB6E2B"/>
    <w:rPr>
      <w:rFonts w:ascii="Arial" w:hAnsi="Arial"/>
      <w:sz w:val="18"/>
      <w:lang w:val="en-GB" w:eastAsia="en-US"/>
    </w:rPr>
  </w:style>
  <w:style w:type="character" w:customStyle="1" w:styleId="TAHCar">
    <w:name w:val="TAH Car"/>
    <w:link w:val="TAH"/>
    <w:rsid w:val="00CB6E2B"/>
    <w:rPr>
      <w:rFonts w:ascii="Arial" w:hAnsi="Arial"/>
      <w:b/>
      <w:sz w:val="18"/>
      <w:lang w:val="en-GB" w:eastAsia="en-US"/>
    </w:rPr>
  </w:style>
  <w:style w:type="character" w:customStyle="1" w:styleId="TANChar">
    <w:name w:val="TAN Char"/>
    <w:link w:val="TAN"/>
    <w:rsid w:val="00CB6E2B"/>
    <w:rPr>
      <w:rFonts w:ascii="Arial" w:hAnsi="Arial"/>
      <w:sz w:val="18"/>
      <w:lang w:val="en-GB" w:eastAsia="en-US"/>
    </w:rPr>
  </w:style>
  <w:style w:type="paragraph" w:styleId="af1">
    <w:name w:val="Revision"/>
    <w:hidden/>
    <w:uiPriority w:val="99"/>
    <w:semiHidden/>
    <w:rsid w:val="00EF576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7164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3_interworking_ex-CN3/TSGC3_117e/Docs/C3-214527.zip" TargetMode="Externa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www.3gpp.org/ftp/tsg_sa/WG2_Arch/TSGS2_147E_Electronic_2021-10/Docs/S2-2107031.zip"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AB0BB-A61F-4121-BAF4-1DFA574D48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2476</Words>
  <Characters>14119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zte-v2</cp:lastModifiedBy>
  <cp:revision>2</cp:revision>
  <cp:lastPrinted>1900-01-01T08:00:00Z</cp:lastPrinted>
  <dcterms:created xsi:type="dcterms:W3CDTF">2021-11-17T13:08:00Z</dcterms:created>
  <dcterms:modified xsi:type="dcterms:W3CDTF">2021-11-17T13:08:00Z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