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CED250" w14:textId="3FEACC02" w:rsidR="00011EC3" w:rsidRPr="00195C56" w:rsidRDefault="00EA5154" w:rsidP="00011EC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bookmarkStart w:id="0" w:name="OLE_LINK38"/>
      <w:bookmarkStart w:id="1" w:name="OLE_LINK39"/>
      <w:bookmarkStart w:id="2" w:name="OLE_LINK40"/>
      <w:bookmarkStart w:id="3" w:name="OLE_LINK41"/>
      <w:r>
        <w:rPr>
          <w:rFonts w:ascii="Arial" w:hAnsi="Arial" w:cs="Arial"/>
          <w:b/>
          <w:bCs/>
          <w:sz w:val="24"/>
          <w:szCs w:val="24"/>
        </w:rPr>
        <w:t>3GPP TSG-</w:t>
      </w:r>
      <w:r w:rsidR="00011EC3">
        <w:rPr>
          <w:rFonts w:ascii="Arial" w:hAnsi="Arial" w:cs="Arial"/>
          <w:b/>
          <w:bCs/>
          <w:sz w:val="24"/>
          <w:szCs w:val="24"/>
        </w:rPr>
        <w:t>SA WG</w:t>
      </w:r>
      <w:r w:rsidR="00011EC3" w:rsidRPr="00195C56">
        <w:rPr>
          <w:rFonts w:ascii="Arial" w:hAnsi="Arial" w:cs="Arial"/>
          <w:b/>
          <w:bCs/>
          <w:sz w:val="24"/>
          <w:szCs w:val="24"/>
        </w:rPr>
        <w:t>2 Meeting #14</w:t>
      </w:r>
      <w:r w:rsidR="00C12D59" w:rsidRPr="00195C56">
        <w:rPr>
          <w:rFonts w:ascii="Arial" w:hAnsi="Arial" w:cs="Arial"/>
          <w:b/>
          <w:bCs/>
          <w:sz w:val="24"/>
          <w:szCs w:val="24"/>
        </w:rPr>
        <w:t>8</w:t>
      </w:r>
      <w:r w:rsidR="00011EC3" w:rsidRPr="00195C56">
        <w:rPr>
          <w:rFonts w:ascii="Arial" w:hAnsi="Arial" w:cs="Arial" w:hint="eastAsia"/>
          <w:b/>
          <w:bCs/>
          <w:sz w:val="24"/>
          <w:szCs w:val="24"/>
        </w:rPr>
        <w:t>E</w:t>
      </w:r>
      <w:r w:rsidR="00011EC3" w:rsidRPr="00195C56">
        <w:rPr>
          <w:rFonts w:ascii="Arial" w:hAnsi="Arial" w:cs="Arial"/>
          <w:b/>
          <w:bCs/>
          <w:sz w:val="24"/>
          <w:szCs w:val="24"/>
        </w:rPr>
        <w:tab/>
      </w:r>
      <w:r w:rsidR="004049C2" w:rsidRPr="00195C56">
        <w:rPr>
          <w:rFonts w:ascii="Arial" w:hAnsi="Arial" w:cs="Arial"/>
          <w:b/>
          <w:bCs/>
          <w:sz w:val="24"/>
          <w:szCs w:val="24"/>
        </w:rPr>
        <w:t>S2-210</w:t>
      </w:r>
      <w:r w:rsidR="006123C6" w:rsidRPr="00195C56">
        <w:rPr>
          <w:rFonts w:ascii="Arial" w:hAnsi="Arial" w:cs="Arial"/>
          <w:b/>
          <w:bCs/>
          <w:sz w:val="24"/>
          <w:szCs w:val="24"/>
        </w:rPr>
        <w:t>9014</w:t>
      </w:r>
    </w:p>
    <w:p w14:paraId="6635DFD4" w14:textId="2DA15214" w:rsidR="00011EC3" w:rsidRPr="00195C56" w:rsidRDefault="00EA5154" w:rsidP="00011EC3">
      <w:pPr>
        <w:pBdr>
          <w:bottom w:val="single" w:sz="6" w:space="0" w:color="auto"/>
        </w:pBdr>
        <w:tabs>
          <w:tab w:val="right" w:pos="9638"/>
        </w:tabs>
        <w:rPr>
          <w:rFonts w:ascii="Arial" w:eastAsia="宋体" w:hAnsi="Arial" w:cs="Arial"/>
          <w:b/>
          <w:bCs/>
          <w:sz w:val="24"/>
          <w:szCs w:val="24"/>
          <w:lang w:eastAsia="zh-CN"/>
        </w:rPr>
      </w:pPr>
      <w:proofErr w:type="spellStart"/>
      <w:r w:rsidRPr="00195C56">
        <w:rPr>
          <w:rFonts w:ascii="Arial" w:hAnsi="Arial" w:cs="Arial"/>
          <w:b/>
          <w:bCs/>
          <w:sz w:val="24"/>
          <w:szCs w:val="24"/>
        </w:rPr>
        <w:t>Elbonia</w:t>
      </w:r>
      <w:proofErr w:type="spellEnd"/>
      <w:r w:rsidRPr="00195C56">
        <w:rPr>
          <w:rFonts w:ascii="Arial" w:hAnsi="Arial" w:cs="Arial"/>
          <w:b/>
          <w:bCs/>
          <w:sz w:val="24"/>
          <w:szCs w:val="24"/>
        </w:rPr>
        <w:t xml:space="preserve">, </w:t>
      </w:r>
      <w:r w:rsidR="00BF1876" w:rsidRPr="00195C56">
        <w:rPr>
          <w:rFonts w:ascii="Arial" w:hAnsi="Arial" w:cs="Arial" w:hint="eastAsia"/>
          <w:b/>
          <w:bCs/>
          <w:sz w:val="24"/>
          <w:szCs w:val="24"/>
          <w:lang w:eastAsia="zh-CN"/>
        </w:rPr>
        <w:t>Nov</w:t>
      </w:r>
      <w:r w:rsidR="00BF1876" w:rsidRPr="00195C56">
        <w:rPr>
          <w:rFonts w:ascii="Arial" w:hAnsi="Arial" w:cs="Arial"/>
          <w:b/>
          <w:bCs/>
          <w:sz w:val="24"/>
          <w:szCs w:val="24"/>
        </w:rPr>
        <w:t xml:space="preserve">ember 15 - </w:t>
      </w:r>
      <w:r w:rsidR="006B42FF" w:rsidRPr="00195C56">
        <w:rPr>
          <w:rFonts w:ascii="Arial" w:hAnsi="Arial" w:cs="Arial"/>
          <w:b/>
          <w:bCs/>
          <w:sz w:val="24"/>
          <w:szCs w:val="24"/>
        </w:rPr>
        <w:t>22</w:t>
      </w:r>
      <w:r w:rsidR="00011EC3" w:rsidRPr="00195C56">
        <w:rPr>
          <w:rFonts w:ascii="Arial" w:hAnsi="Arial" w:cs="Arial"/>
          <w:b/>
          <w:bCs/>
          <w:sz w:val="24"/>
          <w:szCs w:val="24"/>
        </w:rPr>
        <w:t>, 2021</w:t>
      </w:r>
    </w:p>
    <w:bookmarkEnd w:id="0"/>
    <w:bookmarkEnd w:id="1"/>
    <w:bookmarkEnd w:id="2"/>
    <w:bookmarkEnd w:id="3"/>
    <w:p w14:paraId="7E26126F" w14:textId="77777777" w:rsidR="00463675" w:rsidRPr="00195C56" w:rsidRDefault="00463675">
      <w:pPr>
        <w:rPr>
          <w:rFonts w:ascii="Arial" w:hAnsi="Arial" w:cs="Arial"/>
        </w:rPr>
      </w:pPr>
    </w:p>
    <w:p w14:paraId="7E261270" w14:textId="7BF9D915" w:rsidR="00463675" w:rsidRPr="000F4E43" w:rsidRDefault="00463675" w:rsidP="000F4E43">
      <w:pPr>
        <w:pStyle w:val="Title"/>
      </w:pPr>
      <w:r w:rsidRPr="00195C56">
        <w:t>Title:</w:t>
      </w:r>
      <w:r w:rsidRPr="00195C56">
        <w:tab/>
      </w:r>
      <w:r w:rsidR="00ED2794" w:rsidRPr="00195C56">
        <w:rPr>
          <w:color w:val="FF0000"/>
        </w:rPr>
        <w:t>[Draft]</w:t>
      </w:r>
      <w:r w:rsidR="00ED2794" w:rsidRPr="00195C56">
        <w:t xml:space="preserve"> </w:t>
      </w:r>
      <w:r w:rsidR="00C12D59" w:rsidRPr="00195C56">
        <w:t xml:space="preserve">LS on </w:t>
      </w:r>
      <w:r w:rsidR="00BC48E5" w:rsidRPr="00195C56">
        <w:rPr>
          <w:color w:val="000000"/>
        </w:rPr>
        <w:t>Interworking</w:t>
      </w:r>
      <w:r w:rsidR="00BC48E5" w:rsidRPr="00BC48E5">
        <w:rPr>
          <w:color w:val="000000"/>
        </w:rPr>
        <w:t xml:space="preserve"> with eMBMS for Transport Only Mode</w:t>
      </w:r>
    </w:p>
    <w:p w14:paraId="6E590740" w14:textId="56D37DEE" w:rsidR="00BE4802" w:rsidRPr="00BE4802" w:rsidRDefault="00BE4802" w:rsidP="00BE4802">
      <w:pPr>
        <w:pStyle w:val="Title"/>
        <w:rPr>
          <w:color w:val="000000"/>
          <w:lang w:eastAsia="zh-CN"/>
        </w:rPr>
      </w:pPr>
      <w:r>
        <w:t>Response to:</w:t>
      </w:r>
      <w:r>
        <w:tab/>
        <w:t>-</w:t>
      </w:r>
    </w:p>
    <w:p w14:paraId="7E261272" w14:textId="2757CCD0" w:rsidR="00463675" w:rsidRPr="000F4E43" w:rsidRDefault="00463675" w:rsidP="000F4E43">
      <w:pPr>
        <w:pStyle w:val="Title"/>
      </w:pPr>
      <w:r w:rsidRPr="0016014E">
        <w:t>Release:</w:t>
      </w:r>
      <w:r w:rsidRPr="0016014E">
        <w:tab/>
      </w:r>
      <w:r w:rsidR="009A6686" w:rsidRPr="0016014E">
        <w:rPr>
          <w:rFonts w:hint="eastAsia"/>
          <w:color w:val="000000"/>
          <w:lang w:eastAsia="zh-CN"/>
        </w:rPr>
        <w:t>Rel-17</w:t>
      </w:r>
    </w:p>
    <w:p w14:paraId="7E261273" w14:textId="26AD7C1A" w:rsidR="00463675" w:rsidRPr="009A6686" w:rsidRDefault="00463675" w:rsidP="000F4E43">
      <w:pPr>
        <w:pStyle w:val="Title"/>
        <w:rPr>
          <w:lang w:val="en-US" w:eastAsia="zh-CN"/>
        </w:rPr>
      </w:pPr>
      <w:r w:rsidRPr="000F4E43">
        <w:t>Work Item:</w:t>
      </w:r>
      <w:r w:rsidRPr="000F4E43">
        <w:tab/>
      </w:r>
      <w:r w:rsidR="006A38BC" w:rsidRPr="006A38BC">
        <w:rPr>
          <w:color w:val="000000"/>
        </w:rPr>
        <w:t>5MBS</w:t>
      </w:r>
    </w:p>
    <w:p w14:paraId="7E26127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5" w14:textId="13D29DA7" w:rsidR="00463675" w:rsidRPr="000F4E43" w:rsidRDefault="00463675" w:rsidP="000F4E43">
      <w:pPr>
        <w:pStyle w:val="Source"/>
      </w:pPr>
      <w:r w:rsidRPr="000F4E43">
        <w:t>Source:</w:t>
      </w:r>
      <w:r w:rsidR="00BC48E5">
        <w:tab/>
      </w:r>
      <w:r w:rsidR="00ED2794" w:rsidRPr="00BB214E">
        <w:rPr>
          <w:color w:val="FF0000"/>
        </w:rPr>
        <w:t xml:space="preserve">[Ericsson, </w:t>
      </w:r>
      <w:r w:rsidR="00BB214E" w:rsidRPr="00BB214E">
        <w:rPr>
          <w:color w:val="FF0000"/>
        </w:rPr>
        <w:t>will be]</w:t>
      </w:r>
      <w:r w:rsidR="00BB214E">
        <w:t xml:space="preserve"> </w:t>
      </w:r>
      <w:r w:rsidR="00C55D6B" w:rsidRPr="00EE6951">
        <w:t>SA</w:t>
      </w:r>
      <w:r w:rsidR="00C831C8" w:rsidRPr="00EE6951">
        <w:t>2</w:t>
      </w:r>
    </w:p>
    <w:p w14:paraId="7E261276" w14:textId="06B53536" w:rsidR="00463675" w:rsidRPr="00195C56" w:rsidRDefault="00463675" w:rsidP="000F4E43">
      <w:pPr>
        <w:pStyle w:val="Source"/>
        <w:rPr>
          <w:lang w:val="fr-FR" w:eastAsia="zh-CN"/>
        </w:rPr>
      </w:pPr>
      <w:r w:rsidRPr="000F4E43">
        <w:t>To:</w:t>
      </w:r>
      <w:r w:rsidRPr="000F4E43">
        <w:tab/>
      </w:r>
      <w:r w:rsidR="00BC48E5" w:rsidRPr="00195C56">
        <w:rPr>
          <w:lang w:val="fr-FR" w:eastAsia="zh-CN"/>
        </w:rPr>
        <w:t>SA4</w:t>
      </w:r>
      <w:r w:rsidR="006932FE" w:rsidRPr="00195C56">
        <w:rPr>
          <w:lang w:val="fr-FR" w:eastAsia="zh-CN"/>
        </w:rPr>
        <w:t>, SA6</w:t>
      </w:r>
    </w:p>
    <w:p w14:paraId="7E261277" w14:textId="5821919F" w:rsidR="00463675" w:rsidRPr="00221641" w:rsidRDefault="00463675" w:rsidP="000F4E43">
      <w:pPr>
        <w:pStyle w:val="Source"/>
        <w:rPr>
          <w:b w:val="0"/>
          <w:lang w:val="fr-FR" w:eastAsia="zh-CN"/>
        </w:rPr>
      </w:pPr>
      <w:proofErr w:type="gramStart"/>
      <w:r w:rsidRPr="00195C56">
        <w:rPr>
          <w:lang w:val="fr-FR"/>
        </w:rPr>
        <w:t>Cc:</w:t>
      </w:r>
      <w:proofErr w:type="gramEnd"/>
      <w:r w:rsidRPr="00195C56">
        <w:rPr>
          <w:lang w:val="fr-FR"/>
        </w:rPr>
        <w:tab/>
      </w:r>
    </w:p>
    <w:p w14:paraId="7E261278" w14:textId="77777777" w:rsidR="00463675" w:rsidRPr="00B62027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E261279" w14:textId="77777777" w:rsidR="00463675" w:rsidRPr="00B62027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B62027">
        <w:rPr>
          <w:rFonts w:ascii="Arial" w:hAnsi="Arial" w:cs="Arial"/>
          <w:b/>
          <w:lang w:val="fr-FR"/>
        </w:rPr>
        <w:t xml:space="preserve">Contact </w:t>
      </w:r>
      <w:proofErr w:type="gramStart"/>
      <w:r w:rsidRPr="00B62027">
        <w:rPr>
          <w:rFonts w:ascii="Arial" w:hAnsi="Arial" w:cs="Arial"/>
          <w:b/>
          <w:lang w:val="fr-FR"/>
        </w:rPr>
        <w:t>Person:</w:t>
      </w:r>
      <w:proofErr w:type="gramEnd"/>
      <w:r w:rsidRPr="00B62027">
        <w:rPr>
          <w:rFonts w:ascii="Arial" w:hAnsi="Arial" w:cs="Arial"/>
          <w:bCs/>
          <w:lang w:val="fr-FR"/>
        </w:rPr>
        <w:tab/>
      </w:r>
    </w:p>
    <w:p w14:paraId="7E26127A" w14:textId="531D37F4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BC48E5" w:rsidRPr="00BC48E5">
        <w:rPr>
          <w:b w:val="0"/>
        </w:rPr>
        <w:t>Robbie Ling</w:t>
      </w:r>
    </w:p>
    <w:p w14:paraId="7E26127B" w14:textId="77777777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16014E">
        <w:t>Tel. Number:</w:t>
      </w:r>
      <w:r w:rsidRPr="0016014E">
        <w:rPr>
          <w:bCs/>
        </w:rPr>
        <w:tab/>
      </w:r>
    </w:p>
    <w:p w14:paraId="7E26127C" w14:textId="357BE814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16014E">
        <w:rPr>
          <w:color w:val="0000FF"/>
        </w:rPr>
        <w:t>E-mail Address:</w:t>
      </w:r>
      <w:r w:rsidRPr="0016014E">
        <w:rPr>
          <w:bCs/>
          <w:color w:val="0000FF"/>
        </w:rPr>
        <w:tab/>
      </w:r>
      <w:r w:rsidR="00BC48E5">
        <w:rPr>
          <w:bCs/>
          <w:color w:val="0000FF"/>
        </w:rPr>
        <w:t>Robbie.Ling@ericsson.com</w:t>
      </w:r>
    </w:p>
    <w:p w14:paraId="7E26127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E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E26127F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E261280" w14:textId="6EDAD4BC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7E261281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E261282" w14:textId="77777777" w:rsidR="00463675" w:rsidRPr="000F4E43" w:rsidRDefault="00463675">
      <w:pPr>
        <w:rPr>
          <w:rFonts w:ascii="Arial" w:hAnsi="Arial" w:cs="Arial"/>
        </w:rPr>
      </w:pPr>
    </w:p>
    <w:p w14:paraId="7E261283" w14:textId="40706B7B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3F0CBB4" w14:textId="5F2EE5BB" w:rsidR="007D3BB1" w:rsidRPr="007D3BB1" w:rsidRDefault="00D22ECD" w:rsidP="007D3BB1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In clause </w:t>
      </w:r>
      <w:r w:rsidR="00D80054" w:rsidRPr="00176537">
        <w:rPr>
          <w:rFonts w:ascii="Arial" w:hAnsi="Arial" w:cs="Arial"/>
          <w:bCs/>
        </w:rPr>
        <w:t>5.2</w:t>
      </w:r>
      <w:r w:rsidR="00AB7487" w:rsidRPr="00176537">
        <w:rPr>
          <w:rFonts w:ascii="Arial" w:hAnsi="Arial" w:cs="Arial"/>
          <w:bCs/>
        </w:rPr>
        <w:t xml:space="preserve"> and</w:t>
      </w:r>
      <w:r w:rsidR="00CC7E69" w:rsidRPr="00176537">
        <w:rPr>
          <w:rFonts w:ascii="Arial" w:hAnsi="Arial" w:cs="Arial"/>
          <w:bCs/>
        </w:rPr>
        <w:t xml:space="preserve"> 6.8 </w:t>
      </w:r>
      <w:r w:rsidR="008B5404" w:rsidRPr="00176537">
        <w:rPr>
          <w:rFonts w:ascii="Arial" w:hAnsi="Arial" w:cs="Arial"/>
          <w:bCs/>
        </w:rPr>
        <w:t>of TS 23.247 v17.0.0</w:t>
      </w:r>
      <w:r w:rsidR="00CC7E69" w:rsidRPr="00176537">
        <w:rPr>
          <w:rFonts w:ascii="Arial" w:hAnsi="Arial" w:cs="Arial"/>
          <w:bCs/>
        </w:rPr>
        <w:t>,</w:t>
      </w:r>
      <w:r w:rsidR="00362E84" w:rsidRPr="00176537">
        <w:rPr>
          <w:rFonts w:ascii="Arial" w:hAnsi="Arial" w:cs="Arial"/>
          <w:bCs/>
        </w:rPr>
        <w:t xml:space="preserve"> the function of </w:t>
      </w:r>
      <w:r w:rsidR="00547EB6" w:rsidRPr="00176537">
        <w:rPr>
          <w:rFonts w:ascii="Arial" w:hAnsi="Arial" w:cs="Arial"/>
          <w:bCs/>
        </w:rPr>
        <w:t>interworking</w:t>
      </w:r>
      <w:r w:rsidR="00BA617F" w:rsidRPr="00176537">
        <w:rPr>
          <w:rFonts w:ascii="Arial" w:hAnsi="Arial" w:cs="Arial"/>
          <w:bCs/>
        </w:rPr>
        <w:t xml:space="preserve"> with LTE</w:t>
      </w:r>
      <w:r w:rsidR="002B2559" w:rsidRPr="00176537">
        <w:rPr>
          <w:rFonts w:ascii="Arial" w:hAnsi="Arial" w:cs="Arial"/>
          <w:bCs/>
        </w:rPr>
        <w:t xml:space="preserve"> MBMS</w:t>
      </w:r>
      <w:r w:rsidR="009646A5" w:rsidRPr="00176537">
        <w:rPr>
          <w:rFonts w:ascii="Arial" w:hAnsi="Arial" w:cs="Arial"/>
          <w:bCs/>
        </w:rPr>
        <w:t xml:space="preserve"> (</w:t>
      </w:r>
      <w:proofErr w:type="gramStart"/>
      <w:r w:rsidR="009646A5" w:rsidRPr="00176537">
        <w:rPr>
          <w:rFonts w:ascii="Arial" w:hAnsi="Arial" w:cs="Arial"/>
          <w:bCs/>
        </w:rPr>
        <w:t>i.e.</w:t>
      </w:r>
      <w:proofErr w:type="gramEnd"/>
      <w:r w:rsidR="009646A5" w:rsidRPr="00176537">
        <w:rPr>
          <w:rFonts w:ascii="Arial" w:hAnsi="Arial" w:cs="Arial"/>
          <w:bCs/>
        </w:rPr>
        <w:t xml:space="preserve"> eMBMS)</w:t>
      </w:r>
      <w:r w:rsidR="002B2559" w:rsidRPr="00176537">
        <w:rPr>
          <w:rFonts w:ascii="Arial" w:hAnsi="Arial" w:cs="Arial"/>
          <w:bCs/>
        </w:rPr>
        <w:t xml:space="preserve"> </w:t>
      </w:r>
      <w:r w:rsidR="007B1DC8" w:rsidRPr="00176537">
        <w:rPr>
          <w:rFonts w:ascii="Arial" w:hAnsi="Arial" w:cs="Arial"/>
          <w:bCs/>
        </w:rPr>
        <w:t>has been</w:t>
      </w:r>
      <w:r w:rsidR="00362E84" w:rsidRPr="00176537">
        <w:rPr>
          <w:rFonts w:ascii="Arial" w:hAnsi="Arial" w:cs="Arial"/>
          <w:bCs/>
        </w:rPr>
        <w:t xml:space="preserve"> specified. </w:t>
      </w:r>
      <w:bookmarkStart w:id="4" w:name="_Toc83206926"/>
      <w:r w:rsidR="007D3BB1" w:rsidRPr="00176537">
        <w:rPr>
          <w:rFonts w:ascii="Arial" w:hAnsi="Arial" w:cs="Arial"/>
          <w:bCs/>
        </w:rPr>
        <w:t xml:space="preserve">Annex A </w:t>
      </w:r>
      <w:bookmarkEnd w:id="4"/>
      <w:r w:rsidR="007D3BB1" w:rsidRPr="00176537">
        <w:rPr>
          <w:rFonts w:ascii="Arial" w:hAnsi="Arial" w:cs="Arial"/>
          <w:bCs/>
        </w:rPr>
        <w:t>includes configuration variants that SA2 understands relevant for applications on how they utilise MBS.</w:t>
      </w:r>
      <w:r w:rsidR="0001101E" w:rsidRPr="00176537">
        <w:rPr>
          <w:rFonts w:ascii="Arial" w:hAnsi="Arial" w:cs="Arial"/>
          <w:bCs/>
        </w:rPr>
        <w:t xml:space="preserve"> </w:t>
      </w:r>
    </w:p>
    <w:p w14:paraId="2163EAA1" w14:textId="5C0DB917" w:rsidR="00B622D0" w:rsidRDefault="000F69C2" w:rsidP="00DE761B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The MBSF and MBSTF are not involved in Transport</w:t>
      </w:r>
      <w:r w:rsidR="00940751">
        <w:rPr>
          <w:rFonts w:ascii="Arial" w:hAnsi="Arial" w:cs="Arial"/>
          <w:bCs/>
        </w:rPr>
        <w:t xml:space="preserve"> O</w:t>
      </w:r>
      <w:r>
        <w:rPr>
          <w:rFonts w:ascii="Arial" w:hAnsi="Arial" w:cs="Arial"/>
          <w:bCs/>
        </w:rPr>
        <w:t xml:space="preserve">nly Mode </w:t>
      </w:r>
      <w:r w:rsidR="00A65DED">
        <w:rPr>
          <w:rFonts w:ascii="Arial" w:hAnsi="Arial" w:cs="Arial"/>
          <w:bCs/>
        </w:rPr>
        <w:t>without interworking with LTE MBMS.</w:t>
      </w:r>
      <w:r>
        <w:rPr>
          <w:rFonts w:ascii="Arial" w:hAnsi="Arial" w:cs="Arial"/>
          <w:bCs/>
        </w:rPr>
        <w:t xml:space="preserve"> </w:t>
      </w:r>
      <w:r w:rsidR="00B622D0">
        <w:rPr>
          <w:rFonts w:ascii="Arial" w:hAnsi="Arial" w:cs="Arial"/>
          <w:bCs/>
        </w:rPr>
        <w:t>In this case</w:t>
      </w:r>
      <w:r w:rsidR="003B6926">
        <w:rPr>
          <w:rFonts w:ascii="Arial" w:hAnsi="Arial" w:cs="Arial"/>
          <w:bCs/>
        </w:rPr>
        <w:t xml:space="preserve">, </w:t>
      </w:r>
      <w:r w:rsidR="00B622D0">
        <w:rPr>
          <w:rFonts w:ascii="Arial" w:hAnsi="Arial" w:cs="Arial"/>
          <w:bCs/>
        </w:rPr>
        <w:t xml:space="preserve">the </w:t>
      </w:r>
      <w:r w:rsidR="00756D67">
        <w:rPr>
          <w:rFonts w:ascii="Arial" w:hAnsi="Arial" w:cs="Arial"/>
          <w:bCs/>
        </w:rPr>
        <w:t xml:space="preserve">AF interacts </w:t>
      </w:r>
      <w:r>
        <w:rPr>
          <w:rFonts w:ascii="Arial" w:hAnsi="Arial" w:cs="Arial"/>
          <w:bCs/>
        </w:rPr>
        <w:t xml:space="preserve">either directly </w:t>
      </w:r>
      <w:r w:rsidR="00756D67">
        <w:rPr>
          <w:rFonts w:ascii="Arial" w:hAnsi="Arial" w:cs="Arial"/>
          <w:bCs/>
        </w:rPr>
        <w:t xml:space="preserve">with </w:t>
      </w:r>
      <w:r>
        <w:rPr>
          <w:rFonts w:ascii="Arial" w:hAnsi="Arial" w:cs="Arial"/>
          <w:bCs/>
        </w:rPr>
        <w:t xml:space="preserve">the </w:t>
      </w:r>
      <w:r w:rsidR="00756D67">
        <w:rPr>
          <w:rFonts w:ascii="Arial" w:hAnsi="Arial" w:cs="Arial"/>
          <w:bCs/>
        </w:rPr>
        <w:t xml:space="preserve">MB-SMF </w:t>
      </w:r>
      <w:r w:rsidR="00794BA6">
        <w:rPr>
          <w:rFonts w:ascii="Arial" w:hAnsi="Arial" w:cs="Arial"/>
          <w:bCs/>
        </w:rPr>
        <w:t xml:space="preserve">or </w:t>
      </w:r>
      <w:r>
        <w:rPr>
          <w:rFonts w:ascii="Arial" w:hAnsi="Arial" w:cs="Arial"/>
          <w:bCs/>
        </w:rPr>
        <w:t xml:space="preserve">indirectly </w:t>
      </w:r>
      <w:r w:rsidR="00794BA6">
        <w:rPr>
          <w:rFonts w:ascii="Arial" w:hAnsi="Arial" w:cs="Arial"/>
          <w:bCs/>
        </w:rPr>
        <w:t xml:space="preserve">via NEF </w:t>
      </w:r>
      <w:r>
        <w:rPr>
          <w:rFonts w:ascii="Arial" w:hAnsi="Arial" w:cs="Arial"/>
          <w:bCs/>
        </w:rPr>
        <w:t>(</w:t>
      </w:r>
      <w:r w:rsidR="00966DAB">
        <w:rPr>
          <w:rFonts w:ascii="Arial" w:hAnsi="Arial" w:cs="Arial"/>
          <w:bCs/>
        </w:rPr>
        <w:t>for</w:t>
      </w:r>
      <w:r w:rsidR="00794BA6">
        <w:rPr>
          <w:rFonts w:ascii="Arial" w:hAnsi="Arial" w:cs="Arial"/>
          <w:bCs/>
        </w:rPr>
        <w:t xml:space="preserve"> AF outside </w:t>
      </w:r>
      <w:r w:rsidR="00C12D59">
        <w:rPr>
          <w:rFonts w:ascii="Arial" w:hAnsi="Arial" w:cs="Arial"/>
          <w:bCs/>
        </w:rPr>
        <w:t xml:space="preserve">the </w:t>
      </w:r>
      <w:r w:rsidR="00794BA6">
        <w:rPr>
          <w:rFonts w:ascii="Arial" w:hAnsi="Arial" w:cs="Arial"/>
          <w:bCs/>
        </w:rPr>
        <w:t>trusted domain)</w:t>
      </w:r>
      <w:r>
        <w:rPr>
          <w:rFonts w:ascii="Arial" w:hAnsi="Arial" w:cs="Arial"/>
          <w:bCs/>
        </w:rPr>
        <w:t xml:space="preserve">. The MBS data </w:t>
      </w:r>
      <w:r w:rsidR="00F8544B">
        <w:rPr>
          <w:rFonts w:ascii="Arial" w:hAnsi="Arial" w:cs="Arial"/>
          <w:bCs/>
        </w:rPr>
        <w:t>are sent</w:t>
      </w:r>
      <w:r>
        <w:rPr>
          <w:rFonts w:ascii="Arial" w:hAnsi="Arial" w:cs="Arial"/>
          <w:bCs/>
        </w:rPr>
        <w:t xml:space="preserve"> directly to the MB-UPF using Nmb6</w:t>
      </w:r>
      <w:r w:rsidR="004E1944">
        <w:rPr>
          <w:rFonts w:ascii="Arial" w:hAnsi="Arial" w:cs="Arial"/>
          <w:bCs/>
        </w:rPr>
        <w:t>.</w:t>
      </w:r>
      <w:r w:rsidR="00756D67">
        <w:rPr>
          <w:rFonts w:ascii="Arial" w:hAnsi="Arial" w:cs="Arial"/>
          <w:bCs/>
        </w:rPr>
        <w:t xml:space="preserve"> </w:t>
      </w:r>
    </w:p>
    <w:p w14:paraId="19E5145C" w14:textId="1F2BFC5E" w:rsidR="002E095F" w:rsidRPr="00DE761B" w:rsidRDefault="00B622D0" w:rsidP="00DE761B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If interworking with LTE MBMS is required, MBSF and MBSTF are used regardless of Transport Only Mode or Service Mode.</w:t>
      </w:r>
      <w:r w:rsidR="002E095F">
        <w:rPr>
          <w:rFonts w:ascii="Arial" w:hAnsi="Arial" w:cs="Arial"/>
          <w:bCs/>
        </w:rPr>
        <w:t xml:space="preserve"> In this case, the </w:t>
      </w:r>
      <w:r w:rsidR="00C1654F">
        <w:rPr>
          <w:rFonts w:ascii="Arial" w:hAnsi="Arial" w:cs="Arial"/>
          <w:bCs/>
        </w:rPr>
        <w:t xml:space="preserve">AF interacts with MBSF and MBSTF (or via NEF </w:t>
      </w:r>
      <w:r w:rsidR="00D51393">
        <w:rPr>
          <w:rFonts w:ascii="Arial" w:hAnsi="Arial" w:cs="Arial"/>
          <w:bCs/>
        </w:rPr>
        <w:t>for</w:t>
      </w:r>
      <w:r w:rsidR="00C1654F">
        <w:rPr>
          <w:rFonts w:ascii="Arial" w:hAnsi="Arial" w:cs="Arial"/>
          <w:bCs/>
        </w:rPr>
        <w:t xml:space="preserve"> AF outside </w:t>
      </w:r>
      <w:r w:rsidR="002E095F">
        <w:rPr>
          <w:rFonts w:ascii="Arial" w:hAnsi="Arial" w:cs="Arial"/>
          <w:bCs/>
        </w:rPr>
        <w:t xml:space="preserve">the </w:t>
      </w:r>
      <w:r w:rsidR="00C1654F">
        <w:rPr>
          <w:rFonts w:ascii="Arial" w:hAnsi="Arial" w:cs="Arial"/>
          <w:bCs/>
        </w:rPr>
        <w:t>trusted domain)</w:t>
      </w:r>
      <w:r w:rsidR="000F69C2">
        <w:rPr>
          <w:rFonts w:ascii="Arial" w:hAnsi="Arial" w:cs="Arial"/>
          <w:bCs/>
        </w:rPr>
        <w:t>, which also contains the BM-SC functio</w:t>
      </w:r>
      <w:r w:rsidR="000F69C2" w:rsidRPr="00DE761B">
        <w:rPr>
          <w:rFonts w:ascii="Arial" w:hAnsi="Arial" w:cs="Arial"/>
          <w:bCs/>
        </w:rPr>
        <w:t xml:space="preserve">nality as defined in </w:t>
      </w:r>
      <w:r w:rsidR="00285505">
        <w:rPr>
          <w:rFonts w:ascii="Arial" w:hAnsi="Arial" w:cs="Arial"/>
          <w:bCs/>
        </w:rPr>
        <w:t>c</w:t>
      </w:r>
      <w:r w:rsidR="000F69C2" w:rsidRPr="00DE761B">
        <w:rPr>
          <w:rFonts w:ascii="Arial" w:hAnsi="Arial" w:cs="Arial"/>
          <w:bCs/>
        </w:rPr>
        <w:t>lause</w:t>
      </w:r>
      <w:r w:rsidR="00285505">
        <w:t> </w:t>
      </w:r>
      <w:r w:rsidR="000F69C2" w:rsidRPr="00DE761B">
        <w:rPr>
          <w:rFonts w:ascii="Arial" w:hAnsi="Arial" w:cs="Arial"/>
          <w:bCs/>
        </w:rPr>
        <w:t>5.2 of TS</w:t>
      </w:r>
      <w:r w:rsidR="00285505">
        <w:t> </w:t>
      </w:r>
      <w:r w:rsidR="000F69C2" w:rsidRPr="00DE761B">
        <w:rPr>
          <w:rFonts w:ascii="Arial" w:hAnsi="Arial" w:cs="Arial"/>
          <w:bCs/>
        </w:rPr>
        <w:t>23.247</w:t>
      </w:r>
      <w:r w:rsidR="00C1654F" w:rsidRPr="00DE761B">
        <w:rPr>
          <w:rFonts w:ascii="Arial" w:hAnsi="Arial" w:cs="Arial"/>
          <w:bCs/>
        </w:rPr>
        <w:t>.</w:t>
      </w:r>
      <w:r w:rsidR="00A22EB4" w:rsidRPr="00DE761B">
        <w:rPr>
          <w:rFonts w:ascii="Arial" w:hAnsi="Arial" w:cs="Arial"/>
          <w:bCs/>
        </w:rPr>
        <w:t xml:space="preserve"> </w:t>
      </w:r>
    </w:p>
    <w:p w14:paraId="6C814CE7" w14:textId="3A9287BF" w:rsidR="000B1ED6" w:rsidRPr="00DE761B" w:rsidRDefault="000B1ED6" w:rsidP="000B1ED6">
      <w:pPr>
        <w:spacing w:after="120"/>
        <w:rPr>
          <w:rFonts w:ascii="Arial" w:hAnsi="Arial" w:cs="Arial"/>
          <w:bCs/>
        </w:rPr>
      </w:pPr>
      <w:r w:rsidRPr="00DE761B">
        <w:rPr>
          <w:rFonts w:ascii="Arial" w:hAnsi="Arial" w:cs="Arial"/>
          <w:bCs/>
        </w:rPr>
        <w:t>When AF interacts with MBSF</w:t>
      </w:r>
      <w:r w:rsidR="009240FE" w:rsidRPr="00DE761B">
        <w:rPr>
          <w:rFonts w:ascii="Arial" w:hAnsi="Arial" w:cs="Arial"/>
          <w:bCs/>
        </w:rPr>
        <w:t xml:space="preserve"> and </w:t>
      </w:r>
      <w:r w:rsidRPr="00DE761B">
        <w:rPr>
          <w:rFonts w:ascii="Arial" w:hAnsi="Arial" w:cs="Arial"/>
          <w:bCs/>
        </w:rPr>
        <w:t xml:space="preserve">MBSTF for interworking with LTE MBMS for Transport Only Mode, </w:t>
      </w:r>
      <w:r w:rsidR="00864D13" w:rsidRPr="00DE761B">
        <w:rPr>
          <w:rFonts w:ascii="Arial" w:hAnsi="Arial" w:cs="Arial"/>
          <w:bCs/>
        </w:rPr>
        <w:t>do SA4</w:t>
      </w:r>
      <w:r w:rsidR="00D035AE" w:rsidRPr="00DE761B">
        <w:rPr>
          <w:rFonts w:ascii="Arial" w:hAnsi="Arial" w:cs="Arial"/>
          <w:bCs/>
        </w:rPr>
        <w:t>/SA6</w:t>
      </w:r>
      <w:r w:rsidR="00864D13" w:rsidRPr="00DE761B">
        <w:rPr>
          <w:rFonts w:ascii="Arial" w:hAnsi="Arial" w:cs="Arial"/>
          <w:bCs/>
        </w:rPr>
        <w:t xml:space="preserve"> agree that </w:t>
      </w:r>
      <w:r w:rsidRPr="00DE761B">
        <w:rPr>
          <w:rFonts w:ascii="Arial" w:hAnsi="Arial" w:cs="Arial"/>
          <w:bCs/>
        </w:rPr>
        <w:t>the MBSF</w:t>
      </w:r>
      <w:r w:rsidR="009240FE" w:rsidRPr="00DE761B">
        <w:rPr>
          <w:rFonts w:ascii="Arial" w:hAnsi="Arial" w:cs="Arial"/>
          <w:bCs/>
        </w:rPr>
        <w:t xml:space="preserve"> and </w:t>
      </w:r>
      <w:r w:rsidRPr="00DE761B">
        <w:rPr>
          <w:rFonts w:ascii="Arial" w:hAnsi="Arial" w:cs="Arial"/>
          <w:bCs/>
        </w:rPr>
        <w:t xml:space="preserve">MBSTF </w:t>
      </w:r>
      <w:r w:rsidR="009240FE" w:rsidRPr="00DE761B">
        <w:rPr>
          <w:rFonts w:ascii="Arial" w:hAnsi="Arial" w:cs="Arial"/>
          <w:bCs/>
        </w:rPr>
        <w:t>are</w:t>
      </w:r>
      <w:r w:rsidRPr="00DE761B">
        <w:rPr>
          <w:rFonts w:ascii="Arial" w:hAnsi="Arial" w:cs="Arial"/>
          <w:bCs/>
        </w:rPr>
        <w:t xml:space="preserve"> desired to provide identical functionality </w:t>
      </w:r>
      <w:r w:rsidR="000F69C2" w:rsidRPr="00DE761B">
        <w:rPr>
          <w:rFonts w:ascii="Arial" w:hAnsi="Arial" w:cs="Arial"/>
          <w:bCs/>
        </w:rPr>
        <w:t xml:space="preserve">/ interfaces </w:t>
      </w:r>
      <w:r w:rsidRPr="00DE761B">
        <w:rPr>
          <w:rFonts w:ascii="Arial" w:hAnsi="Arial" w:cs="Arial"/>
          <w:bCs/>
        </w:rPr>
        <w:t>as MB-SMF</w:t>
      </w:r>
      <w:r w:rsidR="009240FE" w:rsidRPr="00DE761B">
        <w:rPr>
          <w:rFonts w:ascii="Arial" w:hAnsi="Arial" w:cs="Arial"/>
          <w:bCs/>
        </w:rPr>
        <w:t xml:space="preserve"> and </w:t>
      </w:r>
      <w:r w:rsidRPr="00DE761B">
        <w:rPr>
          <w:rFonts w:ascii="Arial" w:hAnsi="Arial" w:cs="Arial"/>
          <w:bCs/>
        </w:rPr>
        <w:t>MB-UPF</w:t>
      </w:r>
      <w:r w:rsidR="006932FE" w:rsidRPr="00DE761B">
        <w:rPr>
          <w:rFonts w:ascii="Arial" w:hAnsi="Arial" w:cs="Arial"/>
          <w:bCs/>
        </w:rPr>
        <w:t>?</w:t>
      </w:r>
    </w:p>
    <w:p w14:paraId="127B910C" w14:textId="2D4F400E" w:rsidR="007328DE" w:rsidRDefault="007328DE" w:rsidP="00C51758">
      <w:pPr>
        <w:spacing w:after="120"/>
        <w:rPr>
          <w:rFonts w:ascii="Arial" w:hAnsi="Arial" w:cs="Arial"/>
          <w:bCs/>
        </w:rPr>
      </w:pPr>
      <w:r w:rsidRPr="00DE761B">
        <w:rPr>
          <w:rFonts w:ascii="Arial" w:hAnsi="Arial" w:cs="Arial"/>
          <w:bCs/>
        </w:rPr>
        <w:t xml:space="preserve">SA2 would like to understand if same principles </w:t>
      </w:r>
      <w:r w:rsidR="00940751">
        <w:rPr>
          <w:rFonts w:ascii="Arial" w:hAnsi="Arial" w:cs="Arial"/>
          <w:bCs/>
        </w:rPr>
        <w:t xml:space="preserve">of interworking with LTE MBMS </w:t>
      </w:r>
      <w:r w:rsidRPr="00DE761B">
        <w:rPr>
          <w:rFonts w:ascii="Arial" w:hAnsi="Arial" w:cs="Arial"/>
          <w:bCs/>
        </w:rPr>
        <w:t xml:space="preserve">for </w:t>
      </w:r>
      <w:r w:rsidR="00EE7E93">
        <w:rPr>
          <w:rFonts w:ascii="Arial" w:hAnsi="Arial" w:cs="Arial"/>
          <w:bCs/>
        </w:rPr>
        <w:t>T</w:t>
      </w:r>
      <w:r w:rsidRPr="00DE761B">
        <w:rPr>
          <w:rFonts w:ascii="Arial" w:hAnsi="Arial" w:cs="Arial"/>
          <w:bCs/>
        </w:rPr>
        <w:t xml:space="preserve">ransport </w:t>
      </w:r>
      <w:r w:rsidR="00EE7E93">
        <w:rPr>
          <w:rFonts w:ascii="Arial" w:hAnsi="Arial" w:cs="Arial"/>
          <w:bCs/>
        </w:rPr>
        <w:t>O</w:t>
      </w:r>
      <w:r w:rsidRPr="00DE761B">
        <w:rPr>
          <w:rFonts w:ascii="Arial" w:hAnsi="Arial" w:cs="Arial"/>
          <w:bCs/>
        </w:rPr>
        <w:t xml:space="preserve">nly </w:t>
      </w:r>
      <w:r w:rsidR="00EE7E93">
        <w:rPr>
          <w:rFonts w:ascii="Arial" w:hAnsi="Arial" w:cs="Arial"/>
          <w:bCs/>
        </w:rPr>
        <w:t>M</w:t>
      </w:r>
      <w:r w:rsidRPr="00DE761B">
        <w:rPr>
          <w:rFonts w:ascii="Arial" w:hAnsi="Arial" w:cs="Arial"/>
          <w:bCs/>
        </w:rPr>
        <w:t xml:space="preserve">ode can be applied for </w:t>
      </w:r>
      <w:r w:rsidR="00EE7E93">
        <w:rPr>
          <w:rFonts w:ascii="Arial" w:hAnsi="Arial" w:cs="Arial"/>
          <w:bCs/>
        </w:rPr>
        <w:t>S</w:t>
      </w:r>
      <w:r w:rsidRPr="00DE761B">
        <w:rPr>
          <w:rFonts w:ascii="Arial" w:hAnsi="Arial" w:cs="Arial"/>
          <w:bCs/>
        </w:rPr>
        <w:t xml:space="preserve">ervice </w:t>
      </w:r>
      <w:r w:rsidR="00EE7E93">
        <w:rPr>
          <w:rFonts w:ascii="Arial" w:hAnsi="Arial" w:cs="Arial"/>
          <w:bCs/>
        </w:rPr>
        <w:t>M</w:t>
      </w:r>
      <w:r w:rsidRPr="00DE761B">
        <w:rPr>
          <w:rFonts w:ascii="Arial" w:hAnsi="Arial" w:cs="Arial"/>
          <w:bCs/>
        </w:rPr>
        <w:t>ode?</w:t>
      </w:r>
    </w:p>
    <w:p w14:paraId="6D552799" w14:textId="77777777" w:rsidR="00CA615E" w:rsidRDefault="00CA615E" w:rsidP="00DF6CA4">
      <w:pPr>
        <w:rPr>
          <w:rFonts w:ascii="Arial" w:eastAsia="DengXian" w:hAnsi="Arial" w:cs="Arial"/>
          <w:lang w:eastAsia="en-GB"/>
        </w:rPr>
      </w:pPr>
    </w:p>
    <w:p w14:paraId="7E2612A4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2. Actions:</w:t>
      </w:r>
    </w:p>
    <w:p w14:paraId="7E2612A5" w14:textId="1FF33F5F" w:rsidR="00463675" w:rsidRPr="00940751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D021F6" w:rsidRPr="00940751">
        <w:rPr>
          <w:rFonts w:ascii="Arial" w:hAnsi="Arial" w:cs="Arial"/>
          <w:b/>
          <w:color w:val="000000"/>
        </w:rPr>
        <w:t>SA4</w:t>
      </w:r>
      <w:r w:rsidR="00E661B8" w:rsidRPr="00940751">
        <w:rPr>
          <w:rFonts w:ascii="Arial" w:hAnsi="Arial" w:cs="Arial"/>
          <w:b/>
          <w:color w:val="000000"/>
        </w:rPr>
        <w:t>, SA6</w:t>
      </w:r>
      <w:r w:rsidR="008F56C3" w:rsidRPr="00940751">
        <w:rPr>
          <w:rFonts w:ascii="Arial" w:hAnsi="Arial" w:cs="Arial"/>
          <w:b/>
          <w:color w:val="000000"/>
        </w:rPr>
        <w:t>:</w:t>
      </w:r>
    </w:p>
    <w:p w14:paraId="423DAD88" w14:textId="78A55D93" w:rsidR="00D1362F" w:rsidRDefault="00463675" w:rsidP="002656BC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 w:rsidRPr="00940751">
        <w:rPr>
          <w:rFonts w:ascii="Arial" w:hAnsi="Arial" w:cs="Arial"/>
          <w:b/>
        </w:rPr>
        <w:t xml:space="preserve">ACTION: </w:t>
      </w:r>
      <w:r w:rsidRPr="00940751">
        <w:rPr>
          <w:rFonts w:ascii="Arial" w:hAnsi="Arial" w:cs="Arial"/>
          <w:b/>
        </w:rPr>
        <w:tab/>
      </w:r>
      <w:r w:rsidR="008D3A69" w:rsidRPr="00940751">
        <w:rPr>
          <w:rFonts w:ascii="Arial" w:hAnsi="Arial" w:cs="Arial"/>
          <w:bCs/>
          <w:lang w:eastAsia="zh-CN"/>
        </w:rPr>
        <w:t xml:space="preserve">SA2 </w:t>
      </w:r>
      <w:r w:rsidR="00D42306" w:rsidRPr="00940751">
        <w:rPr>
          <w:rFonts w:ascii="Arial" w:hAnsi="Arial" w:cs="Arial"/>
          <w:bCs/>
          <w:lang w:eastAsia="zh-CN"/>
        </w:rPr>
        <w:t xml:space="preserve">kindly </w:t>
      </w:r>
      <w:r w:rsidR="008D3A69" w:rsidRPr="00940751">
        <w:rPr>
          <w:rFonts w:ascii="Arial" w:hAnsi="Arial" w:cs="Arial"/>
          <w:bCs/>
          <w:lang w:eastAsia="zh-CN"/>
        </w:rPr>
        <w:t>asks</w:t>
      </w:r>
      <w:r w:rsidR="00113362" w:rsidRPr="00940751">
        <w:rPr>
          <w:rFonts w:ascii="Arial" w:hAnsi="Arial" w:cs="Arial"/>
          <w:bCs/>
          <w:lang w:eastAsia="zh-CN"/>
        </w:rPr>
        <w:t xml:space="preserve"> </w:t>
      </w:r>
      <w:r w:rsidR="00E24DD2" w:rsidRPr="00940751">
        <w:rPr>
          <w:rFonts w:ascii="Arial" w:hAnsi="Arial" w:cs="Arial"/>
          <w:bCs/>
          <w:lang w:eastAsia="zh-CN"/>
        </w:rPr>
        <w:t>SA4</w:t>
      </w:r>
      <w:r w:rsidR="00E661B8" w:rsidRPr="00940751">
        <w:rPr>
          <w:rFonts w:ascii="Arial" w:hAnsi="Arial" w:cs="Arial"/>
          <w:bCs/>
          <w:lang w:eastAsia="zh-CN"/>
        </w:rPr>
        <w:t xml:space="preserve"> and S</w:t>
      </w:r>
      <w:r w:rsidR="00E661B8">
        <w:rPr>
          <w:rFonts w:ascii="Arial" w:hAnsi="Arial" w:cs="Arial"/>
          <w:bCs/>
          <w:lang w:eastAsia="zh-CN"/>
        </w:rPr>
        <w:t>A6</w:t>
      </w:r>
      <w:r w:rsidR="00E24DD2">
        <w:rPr>
          <w:rFonts w:ascii="Arial" w:hAnsi="Arial" w:cs="Arial"/>
          <w:bCs/>
          <w:lang w:eastAsia="zh-CN"/>
        </w:rPr>
        <w:t xml:space="preserve"> to </w:t>
      </w:r>
      <w:r w:rsidR="008D3A69" w:rsidRPr="006650C5">
        <w:rPr>
          <w:rFonts w:ascii="Arial" w:hAnsi="Arial" w:cs="Arial"/>
          <w:bCs/>
          <w:lang w:eastAsia="zh-CN"/>
        </w:rPr>
        <w:t xml:space="preserve">take the above information into </w:t>
      </w:r>
      <w:r w:rsidR="0016657F" w:rsidRPr="006650C5">
        <w:rPr>
          <w:rFonts w:ascii="Arial" w:hAnsi="Arial" w:cs="Arial"/>
          <w:bCs/>
          <w:lang w:eastAsia="zh-CN"/>
        </w:rPr>
        <w:t>account</w:t>
      </w:r>
      <w:r w:rsidR="0016657F">
        <w:rPr>
          <w:rFonts w:ascii="Arial" w:hAnsi="Arial" w:cs="Arial"/>
          <w:bCs/>
          <w:lang w:eastAsia="zh-CN"/>
        </w:rPr>
        <w:t xml:space="preserve"> and</w:t>
      </w:r>
      <w:r w:rsidR="00D1362F">
        <w:rPr>
          <w:rFonts w:ascii="Arial" w:hAnsi="Arial" w:cs="Arial"/>
          <w:bCs/>
          <w:lang w:eastAsia="zh-CN"/>
        </w:rPr>
        <w:t xml:space="preserve"> </w:t>
      </w:r>
      <w:r w:rsidR="00D1362F" w:rsidRPr="003A22DF">
        <w:rPr>
          <w:rFonts w:ascii="Arial" w:hAnsi="Arial" w:cs="Arial"/>
          <w:bCs/>
          <w:lang w:eastAsia="zh-CN"/>
        </w:rPr>
        <w:t>provide feedb</w:t>
      </w:r>
      <w:r w:rsidR="00D1362F" w:rsidRPr="00DE761B">
        <w:rPr>
          <w:rFonts w:ascii="Arial" w:hAnsi="Arial" w:cs="Arial"/>
          <w:bCs/>
          <w:lang w:eastAsia="zh-CN"/>
        </w:rPr>
        <w:t>ack</w:t>
      </w:r>
      <w:r w:rsidR="00DC684F" w:rsidRPr="00DE761B">
        <w:rPr>
          <w:rFonts w:ascii="Arial" w:hAnsi="Arial" w:cs="Arial"/>
          <w:bCs/>
          <w:lang w:eastAsia="zh-CN"/>
        </w:rPr>
        <w:t>.</w:t>
      </w:r>
    </w:p>
    <w:p w14:paraId="7E2612A7" w14:textId="77777777" w:rsidR="005B1091" w:rsidRPr="002656BC" w:rsidRDefault="005B1091" w:rsidP="002656BC">
      <w:pPr>
        <w:spacing w:after="120"/>
        <w:ind w:left="993" w:hanging="993"/>
        <w:rPr>
          <w:rFonts w:ascii="Arial" w:hAnsi="Arial" w:cs="Arial"/>
          <w:color w:val="000000"/>
        </w:rPr>
      </w:pPr>
    </w:p>
    <w:p w14:paraId="7E2612A8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7E2612AC" w14:textId="782D1A79" w:rsidR="00463675" w:rsidRPr="003A0B7C" w:rsidRDefault="006E2D9F" w:rsidP="00EB7A17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t>TSG-SA2 Meeting #14</w:t>
      </w:r>
      <w:r w:rsidR="001531CD">
        <w:rPr>
          <w:rFonts w:ascii="Arial" w:hAnsi="Arial" w:cs="Arial"/>
          <w:bCs/>
        </w:rPr>
        <w:t>9</w:t>
      </w:r>
      <w:r w:rsidRPr="009E5C6F">
        <w:rPr>
          <w:rFonts w:ascii="Arial" w:hAnsi="Arial" w:cs="Arial"/>
          <w:bCs/>
        </w:rPr>
        <w:t>E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="00A27F38">
        <w:rPr>
          <w:rFonts w:ascii="Arial" w:hAnsi="Arial" w:cs="Arial"/>
          <w:bCs/>
          <w:lang w:eastAsia="zh-CN"/>
        </w:rPr>
        <w:t>February</w:t>
      </w:r>
      <w:r w:rsidR="00E234A1">
        <w:rPr>
          <w:rFonts w:ascii="Arial" w:hAnsi="Arial" w:cs="Arial"/>
          <w:bCs/>
          <w:lang w:eastAsia="zh-CN"/>
        </w:rPr>
        <w:t xml:space="preserve"> </w:t>
      </w:r>
      <w:r w:rsidR="00893ACB">
        <w:rPr>
          <w:rFonts w:ascii="Arial" w:hAnsi="Arial" w:cs="Arial"/>
          <w:bCs/>
          <w:lang w:eastAsia="zh-CN"/>
        </w:rPr>
        <w:t>1</w:t>
      </w:r>
      <w:r w:rsidR="001531CD">
        <w:rPr>
          <w:rFonts w:ascii="Arial" w:hAnsi="Arial" w:cs="Arial"/>
          <w:bCs/>
          <w:lang w:eastAsia="zh-CN"/>
        </w:rPr>
        <w:t>4</w:t>
      </w:r>
      <w:r w:rsidR="006C7038">
        <w:rPr>
          <w:rFonts w:ascii="Arial" w:hAnsi="Arial" w:cs="Arial"/>
          <w:bCs/>
          <w:lang w:eastAsia="zh-CN"/>
        </w:rPr>
        <w:t xml:space="preserve"> </w:t>
      </w:r>
      <w:r w:rsidR="00E234A1">
        <w:rPr>
          <w:rFonts w:ascii="Arial" w:hAnsi="Arial" w:cs="Arial"/>
          <w:bCs/>
          <w:lang w:eastAsia="zh-CN"/>
        </w:rPr>
        <w:t>-</w:t>
      </w:r>
      <w:r w:rsidR="006C7038">
        <w:rPr>
          <w:rFonts w:ascii="Arial" w:hAnsi="Arial" w:cs="Arial"/>
          <w:bCs/>
          <w:lang w:eastAsia="zh-CN"/>
        </w:rPr>
        <w:t xml:space="preserve"> </w:t>
      </w:r>
      <w:r w:rsidR="001531CD">
        <w:rPr>
          <w:rFonts w:ascii="Arial" w:hAnsi="Arial" w:cs="Arial"/>
          <w:bCs/>
          <w:lang w:eastAsia="zh-CN"/>
        </w:rPr>
        <w:t>25</w:t>
      </w:r>
      <w:r w:rsidR="00076BB0" w:rsidRPr="009E5C6F">
        <w:rPr>
          <w:rFonts w:ascii="Arial" w:hAnsi="Arial" w:cs="Arial"/>
          <w:bCs/>
        </w:rPr>
        <w:t>, 202</w:t>
      </w:r>
      <w:r w:rsidR="001531CD">
        <w:rPr>
          <w:rFonts w:ascii="Arial" w:hAnsi="Arial" w:cs="Arial"/>
          <w:bCs/>
        </w:rPr>
        <w:t>2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proofErr w:type="spellStart"/>
      <w:r w:rsidRPr="009E5C6F">
        <w:rPr>
          <w:rFonts w:ascii="Arial" w:hAnsi="Arial" w:cs="Arial"/>
          <w:bCs/>
        </w:rPr>
        <w:t>Elbonia</w:t>
      </w:r>
      <w:proofErr w:type="spellEnd"/>
    </w:p>
    <w:sectPr w:rsidR="00463675" w:rsidRPr="003A0B7C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75A4A50" w14:textId="77777777" w:rsidR="00337DA4" w:rsidRDefault="00337DA4">
      <w:r>
        <w:separator/>
      </w:r>
    </w:p>
  </w:endnote>
  <w:endnote w:type="continuationSeparator" w:id="0">
    <w:p w14:paraId="552F223B" w14:textId="77777777" w:rsidR="00337DA4" w:rsidRDefault="00337DA4">
      <w:r>
        <w:continuationSeparator/>
      </w:r>
    </w:p>
  </w:endnote>
  <w:endnote w:type="continuationNotice" w:id="1">
    <w:p w14:paraId="3706C658" w14:textId="77777777" w:rsidR="00337DA4" w:rsidRDefault="00337DA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907DDC4" w14:textId="77777777" w:rsidR="00337DA4" w:rsidRDefault="00337DA4">
      <w:r>
        <w:separator/>
      </w:r>
    </w:p>
  </w:footnote>
  <w:footnote w:type="continuationSeparator" w:id="0">
    <w:p w14:paraId="560E3338" w14:textId="77777777" w:rsidR="00337DA4" w:rsidRDefault="00337DA4">
      <w:r>
        <w:continuationSeparator/>
      </w:r>
    </w:p>
  </w:footnote>
  <w:footnote w:type="continuationNotice" w:id="1">
    <w:p w14:paraId="34649B62" w14:textId="77777777" w:rsidR="00337DA4" w:rsidRDefault="00337DA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0B71859"/>
    <w:multiLevelType w:val="hybridMultilevel"/>
    <w:tmpl w:val="5AA27F58"/>
    <w:lvl w:ilvl="0" w:tplc="E17CE7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D6C1F11"/>
    <w:multiLevelType w:val="hybridMultilevel"/>
    <w:tmpl w:val="E78204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EFD0170"/>
    <w:multiLevelType w:val="hybridMultilevel"/>
    <w:tmpl w:val="729656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64A2721"/>
    <w:multiLevelType w:val="hybridMultilevel"/>
    <w:tmpl w:val="EB469D30"/>
    <w:lvl w:ilvl="0" w:tplc="B89AA5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62AD53EB"/>
    <w:multiLevelType w:val="hybridMultilevel"/>
    <w:tmpl w:val="035A0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5"/>
  </w:num>
  <w:num w:numId="3">
    <w:abstractNumId w:val="13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7"/>
  </w:num>
  <w:num w:numId="16">
    <w:abstractNumId w:val="11"/>
  </w:num>
  <w:num w:numId="17">
    <w:abstractNumId w:val="16"/>
  </w:num>
  <w:num w:numId="18">
    <w:abstractNumId w:val="12"/>
  </w:num>
  <w:num w:numId="19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06FF2"/>
    <w:rsid w:val="0000710D"/>
    <w:rsid w:val="0001101E"/>
    <w:rsid w:val="00011EC3"/>
    <w:rsid w:val="000211BC"/>
    <w:rsid w:val="00024FDE"/>
    <w:rsid w:val="000277C4"/>
    <w:rsid w:val="000409D1"/>
    <w:rsid w:val="0004159B"/>
    <w:rsid w:val="0004400D"/>
    <w:rsid w:val="00050454"/>
    <w:rsid w:val="000534DD"/>
    <w:rsid w:val="00057996"/>
    <w:rsid w:val="00062339"/>
    <w:rsid w:val="00063139"/>
    <w:rsid w:val="00066AE0"/>
    <w:rsid w:val="00066C20"/>
    <w:rsid w:val="00071315"/>
    <w:rsid w:val="00072E2B"/>
    <w:rsid w:val="00073F59"/>
    <w:rsid w:val="00076BB0"/>
    <w:rsid w:val="00083D1D"/>
    <w:rsid w:val="00087AD2"/>
    <w:rsid w:val="00090182"/>
    <w:rsid w:val="000A10AE"/>
    <w:rsid w:val="000A5D28"/>
    <w:rsid w:val="000B1ED6"/>
    <w:rsid w:val="000B78BF"/>
    <w:rsid w:val="000B7B70"/>
    <w:rsid w:val="000D6447"/>
    <w:rsid w:val="000E3E9B"/>
    <w:rsid w:val="000E75D7"/>
    <w:rsid w:val="000E7997"/>
    <w:rsid w:val="000E7FEC"/>
    <w:rsid w:val="000F08AB"/>
    <w:rsid w:val="000F32FF"/>
    <w:rsid w:val="000F4E43"/>
    <w:rsid w:val="000F5C88"/>
    <w:rsid w:val="000F69C2"/>
    <w:rsid w:val="00113362"/>
    <w:rsid w:val="00113DAF"/>
    <w:rsid w:val="001143EE"/>
    <w:rsid w:val="001164AE"/>
    <w:rsid w:val="00121658"/>
    <w:rsid w:val="001279F2"/>
    <w:rsid w:val="00130EDD"/>
    <w:rsid w:val="00140057"/>
    <w:rsid w:val="00144B78"/>
    <w:rsid w:val="00146955"/>
    <w:rsid w:val="001531CD"/>
    <w:rsid w:val="00156210"/>
    <w:rsid w:val="00157148"/>
    <w:rsid w:val="0015745C"/>
    <w:rsid w:val="0016014E"/>
    <w:rsid w:val="00160B47"/>
    <w:rsid w:val="0016224B"/>
    <w:rsid w:val="0016657F"/>
    <w:rsid w:val="00173843"/>
    <w:rsid w:val="00175A43"/>
    <w:rsid w:val="00176537"/>
    <w:rsid w:val="001775BE"/>
    <w:rsid w:val="00180216"/>
    <w:rsid w:val="00181ACB"/>
    <w:rsid w:val="00183999"/>
    <w:rsid w:val="00195C56"/>
    <w:rsid w:val="001A31C6"/>
    <w:rsid w:val="001A7D3E"/>
    <w:rsid w:val="001B7D46"/>
    <w:rsid w:val="001C0544"/>
    <w:rsid w:val="001C1B1A"/>
    <w:rsid w:val="001C1BBF"/>
    <w:rsid w:val="001C4E62"/>
    <w:rsid w:val="001D71CA"/>
    <w:rsid w:val="001E7890"/>
    <w:rsid w:val="00200298"/>
    <w:rsid w:val="00200C53"/>
    <w:rsid w:val="00201D92"/>
    <w:rsid w:val="00203215"/>
    <w:rsid w:val="00211379"/>
    <w:rsid w:val="002116A0"/>
    <w:rsid w:val="0022103D"/>
    <w:rsid w:val="00221641"/>
    <w:rsid w:val="00223ED5"/>
    <w:rsid w:val="00243599"/>
    <w:rsid w:val="00264A7F"/>
    <w:rsid w:val="002656BC"/>
    <w:rsid w:val="00285505"/>
    <w:rsid w:val="002877AB"/>
    <w:rsid w:val="0029552F"/>
    <w:rsid w:val="00296B99"/>
    <w:rsid w:val="002A1A89"/>
    <w:rsid w:val="002B1C9B"/>
    <w:rsid w:val="002B2559"/>
    <w:rsid w:val="002B70FE"/>
    <w:rsid w:val="002C3BBE"/>
    <w:rsid w:val="002D1541"/>
    <w:rsid w:val="002E095F"/>
    <w:rsid w:val="002E23A6"/>
    <w:rsid w:val="002E464A"/>
    <w:rsid w:val="003007F7"/>
    <w:rsid w:val="003132EF"/>
    <w:rsid w:val="003138F0"/>
    <w:rsid w:val="003208DD"/>
    <w:rsid w:val="00324937"/>
    <w:rsid w:val="00333141"/>
    <w:rsid w:val="00337DA4"/>
    <w:rsid w:val="00344778"/>
    <w:rsid w:val="00347EC1"/>
    <w:rsid w:val="00354440"/>
    <w:rsid w:val="00362E84"/>
    <w:rsid w:val="00375A54"/>
    <w:rsid w:val="00381039"/>
    <w:rsid w:val="003856A3"/>
    <w:rsid w:val="003867FB"/>
    <w:rsid w:val="00387EBE"/>
    <w:rsid w:val="00395703"/>
    <w:rsid w:val="00395AD7"/>
    <w:rsid w:val="003974D4"/>
    <w:rsid w:val="003A0B7C"/>
    <w:rsid w:val="003A22DF"/>
    <w:rsid w:val="003A309A"/>
    <w:rsid w:val="003B542E"/>
    <w:rsid w:val="003B6926"/>
    <w:rsid w:val="003C2122"/>
    <w:rsid w:val="003C6ED3"/>
    <w:rsid w:val="003D3175"/>
    <w:rsid w:val="003D4891"/>
    <w:rsid w:val="003E198F"/>
    <w:rsid w:val="003F5AF5"/>
    <w:rsid w:val="004049C2"/>
    <w:rsid w:val="00407156"/>
    <w:rsid w:val="00416573"/>
    <w:rsid w:val="00425B90"/>
    <w:rsid w:val="00427973"/>
    <w:rsid w:val="00434CA5"/>
    <w:rsid w:val="00436E13"/>
    <w:rsid w:val="004420F3"/>
    <w:rsid w:val="004436C5"/>
    <w:rsid w:val="0044445D"/>
    <w:rsid w:val="0045420C"/>
    <w:rsid w:val="00456DB2"/>
    <w:rsid w:val="00456DE2"/>
    <w:rsid w:val="004602D6"/>
    <w:rsid w:val="00463675"/>
    <w:rsid w:val="00467869"/>
    <w:rsid w:val="004727C2"/>
    <w:rsid w:val="00473F68"/>
    <w:rsid w:val="00477999"/>
    <w:rsid w:val="00477B8F"/>
    <w:rsid w:val="004872E2"/>
    <w:rsid w:val="004900DD"/>
    <w:rsid w:val="0049299A"/>
    <w:rsid w:val="0049341F"/>
    <w:rsid w:val="004A0085"/>
    <w:rsid w:val="004A0545"/>
    <w:rsid w:val="004A293F"/>
    <w:rsid w:val="004A31B6"/>
    <w:rsid w:val="004A6245"/>
    <w:rsid w:val="004B60EC"/>
    <w:rsid w:val="004C32B2"/>
    <w:rsid w:val="004D4B95"/>
    <w:rsid w:val="004D62CC"/>
    <w:rsid w:val="004E1944"/>
    <w:rsid w:val="004E592D"/>
    <w:rsid w:val="004E7F6A"/>
    <w:rsid w:val="004F210D"/>
    <w:rsid w:val="004F2C41"/>
    <w:rsid w:val="004F4A64"/>
    <w:rsid w:val="00504AFE"/>
    <w:rsid w:val="00526D02"/>
    <w:rsid w:val="00527778"/>
    <w:rsid w:val="00547EB6"/>
    <w:rsid w:val="005538D7"/>
    <w:rsid w:val="0056363F"/>
    <w:rsid w:val="00572535"/>
    <w:rsid w:val="00574819"/>
    <w:rsid w:val="00574CB5"/>
    <w:rsid w:val="00584B08"/>
    <w:rsid w:val="00586194"/>
    <w:rsid w:val="00586749"/>
    <w:rsid w:val="005909CA"/>
    <w:rsid w:val="00595688"/>
    <w:rsid w:val="005A1026"/>
    <w:rsid w:val="005B1091"/>
    <w:rsid w:val="005B68C0"/>
    <w:rsid w:val="005C38C8"/>
    <w:rsid w:val="005D29CF"/>
    <w:rsid w:val="005D6E90"/>
    <w:rsid w:val="005F0468"/>
    <w:rsid w:val="005F1FCD"/>
    <w:rsid w:val="005F256A"/>
    <w:rsid w:val="00600780"/>
    <w:rsid w:val="00611C47"/>
    <w:rsid w:val="006123C6"/>
    <w:rsid w:val="00612F67"/>
    <w:rsid w:val="006258D1"/>
    <w:rsid w:val="0062666D"/>
    <w:rsid w:val="00631238"/>
    <w:rsid w:val="00641D75"/>
    <w:rsid w:val="006618E3"/>
    <w:rsid w:val="006637C4"/>
    <w:rsid w:val="006650C5"/>
    <w:rsid w:val="00670A25"/>
    <w:rsid w:val="006759EE"/>
    <w:rsid w:val="0068508A"/>
    <w:rsid w:val="006932FE"/>
    <w:rsid w:val="00693898"/>
    <w:rsid w:val="00693A3E"/>
    <w:rsid w:val="00694B6B"/>
    <w:rsid w:val="006A38BC"/>
    <w:rsid w:val="006B0093"/>
    <w:rsid w:val="006B1D69"/>
    <w:rsid w:val="006B389A"/>
    <w:rsid w:val="006B42FF"/>
    <w:rsid w:val="006B63CA"/>
    <w:rsid w:val="006C06D7"/>
    <w:rsid w:val="006C5B43"/>
    <w:rsid w:val="006C7038"/>
    <w:rsid w:val="006D0D25"/>
    <w:rsid w:val="006E0E3D"/>
    <w:rsid w:val="006E17FC"/>
    <w:rsid w:val="006E2829"/>
    <w:rsid w:val="006E2D9F"/>
    <w:rsid w:val="006F1B00"/>
    <w:rsid w:val="006F4C2C"/>
    <w:rsid w:val="007054B3"/>
    <w:rsid w:val="00707703"/>
    <w:rsid w:val="00707A80"/>
    <w:rsid w:val="00713C1C"/>
    <w:rsid w:val="0071695D"/>
    <w:rsid w:val="00717D76"/>
    <w:rsid w:val="00720F7D"/>
    <w:rsid w:val="00724F9F"/>
    <w:rsid w:val="00726FC3"/>
    <w:rsid w:val="00731058"/>
    <w:rsid w:val="007328DE"/>
    <w:rsid w:val="00732C20"/>
    <w:rsid w:val="00741C17"/>
    <w:rsid w:val="00741F5A"/>
    <w:rsid w:val="0074309D"/>
    <w:rsid w:val="00745F23"/>
    <w:rsid w:val="00752AD3"/>
    <w:rsid w:val="007540C7"/>
    <w:rsid w:val="00754B40"/>
    <w:rsid w:val="00755E2F"/>
    <w:rsid w:val="00756D67"/>
    <w:rsid w:val="007629F6"/>
    <w:rsid w:val="00762E01"/>
    <w:rsid w:val="0076333F"/>
    <w:rsid w:val="00782601"/>
    <w:rsid w:val="00784767"/>
    <w:rsid w:val="00787651"/>
    <w:rsid w:val="007925A7"/>
    <w:rsid w:val="00792905"/>
    <w:rsid w:val="0079367A"/>
    <w:rsid w:val="0079442D"/>
    <w:rsid w:val="00794BA6"/>
    <w:rsid w:val="007A1FE0"/>
    <w:rsid w:val="007A564D"/>
    <w:rsid w:val="007A64C5"/>
    <w:rsid w:val="007A6DC9"/>
    <w:rsid w:val="007B1DC8"/>
    <w:rsid w:val="007C4361"/>
    <w:rsid w:val="007D1850"/>
    <w:rsid w:val="007D3BB1"/>
    <w:rsid w:val="007E2009"/>
    <w:rsid w:val="007E2F26"/>
    <w:rsid w:val="007E4CB3"/>
    <w:rsid w:val="007E6724"/>
    <w:rsid w:val="007E7500"/>
    <w:rsid w:val="007F14C7"/>
    <w:rsid w:val="00812FA3"/>
    <w:rsid w:val="00816732"/>
    <w:rsid w:val="00817A7E"/>
    <w:rsid w:val="00822947"/>
    <w:rsid w:val="00826028"/>
    <w:rsid w:val="00827222"/>
    <w:rsid w:val="00827AE2"/>
    <w:rsid w:val="00831273"/>
    <w:rsid w:val="008335BA"/>
    <w:rsid w:val="00834659"/>
    <w:rsid w:val="00834BD7"/>
    <w:rsid w:val="0084049C"/>
    <w:rsid w:val="00840950"/>
    <w:rsid w:val="00841710"/>
    <w:rsid w:val="00844354"/>
    <w:rsid w:val="00850715"/>
    <w:rsid w:val="00851A03"/>
    <w:rsid w:val="0085215B"/>
    <w:rsid w:val="00854847"/>
    <w:rsid w:val="0085630E"/>
    <w:rsid w:val="00857D06"/>
    <w:rsid w:val="00864D13"/>
    <w:rsid w:val="00866EBF"/>
    <w:rsid w:val="0086711C"/>
    <w:rsid w:val="008713B2"/>
    <w:rsid w:val="0087502E"/>
    <w:rsid w:val="008753DD"/>
    <w:rsid w:val="00884360"/>
    <w:rsid w:val="008931B5"/>
    <w:rsid w:val="00893ACB"/>
    <w:rsid w:val="00893EF4"/>
    <w:rsid w:val="00895E01"/>
    <w:rsid w:val="008A6DB2"/>
    <w:rsid w:val="008B2BBD"/>
    <w:rsid w:val="008B5404"/>
    <w:rsid w:val="008B5568"/>
    <w:rsid w:val="008B6A9B"/>
    <w:rsid w:val="008C1134"/>
    <w:rsid w:val="008C2107"/>
    <w:rsid w:val="008D0091"/>
    <w:rsid w:val="008D2A92"/>
    <w:rsid w:val="008D3A69"/>
    <w:rsid w:val="008D6007"/>
    <w:rsid w:val="008D693C"/>
    <w:rsid w:val="008E1559"/>
    <w:rsid w:val="008E48A5"/>
    <w:rsid w:val="008F0285"/>
    <w:rsid w:val="008F56C3"/>
    <w:rsid w:val="008F7DD5"/>
    <w:rsid w:val="00906004"/>
    <w:rsid w:val="00923E7C"/>
    <w:rsid w:val="009240FE"/>
    <w:rsid w:val="009259E9"/>
    <w:rsid w:val="00931CDC"/>
    <w:rsid w:val="00931EDC"/>
    <w:rsid w:val="009368D2"/>
    <w:rsid w:val="009372F4"/>
    <w:rsid w:val="00940751"/>
    <w:rsid w:val="00944CC6"/>
    <w:rsid w:val="00957216"/>
    <w:rsid w:val="00961B8C"/>
    <w:rsid w:val="009646A5"/>
    <w:rsid w:val="00966DAB"/>
    <w:rsid w:val="009720CD"/>
    <w:rsid w:val="00977641"/>
    <w:rsid w:val="00980E2B"/>
    <w:rsid w:val="0098234F"/>
    <w:rsid w:val="0098461F"/>
    <w:rsid w:val="00987E20"/>
    <w:rsid w:val="0099203B"/>
    <w:rsid w:val="00994B43"/>
    <w:rsid w:val="00995F97"/>
    <w:rsid w:val="00996DAA"/>
    <w:rsid w:val="00997402"/>
    <w:rsid w:val="009A23BD"/>
    <w:rsid w:val="009A6686"/>
    <w:rsid w:val="009B265F"/>
    <w:rsid w:val="009B349E"/>
    <w:rsid w:val="009D4F3B"/>
    <w:rsid w:val="009E2687"/>
    <w:rsid w:val="009E5C6F"/>
    <w:rsid w:val="009F33CF"/>
    <w:rsid w:val="009F76A3"/>
    <w:rsid w:val="00A073F8"/>
    <w:rsid w:val="00A07FCE"/>
    <w:rsid w:val="00A10BAB"/>
    <w:rsid w:val="00A13E78"/>
    <w:rsid w:val="00A15222"/>
    <w:rsid w:val="00A15CD7"/>
    <w:rsid w:val="00A22EB4"/>
    <w:rsid w:val="00A27F38"/>
    <w:rsid w:val="00A3261E"/>
    <w:rsid w:val="00A36CA5"/>
    <w:rsid w:val="00A441B5"/>
    <w:rsid w:val="00A45FDD"/>
    <w:rsid w:val="00A625E5"/>
    <w:rsid w:val="00A658FE"/>
    <w:rsid w:val="00A65DED"/>
    <w:rsid w:val="00A7026B"/>
    <w:rsid w:val="00A80196"/>
    <w:rsid w:val="00A80253"/>
    <w:rsid w:val="00A835DC"/>
    <w:rsid w:val="00A9121E"/>
    <w:rsid w:val="00A91384"/>
    <w:rsid w:val="00AB4CC7"/>
    <w:rsid w:val="00AB5E9E"/>
    <w:rsid w:val="00AB7487"/>
    <w:rsid w:val="00AC3CA6"/>
    <w:rsid w:val="00AC6962"/>
    <w:rsid w:val="00AD146E"/>
    <w:rsid w:val="00AD5D71"/>
    <w:rsid w:val="00AD68A0"/>
    <w:rsid w:val="00AE0028"/>
    <w:rsid w:val="00AE1BD2"/>
    <w:rsid w:val="00AE4A42"/>
    <w:rsid w:val="00AF11FC"/>
    <w:rsid w:val="00AF4CBC"/>
    <w:rsid w:val="00AF53F6"/>
    <w:rsid w:val="00AF5D18"/>
    <w:rsid w:val="00AF6C6A"/>
    <w:rsid w:val="00AF761A"/>
    <w:rsid w:val="00B047DF"/>
    <w:rsid w:val="00B26490"/>
    <w:rsid w:val="00B30B5D"/>
    <w:rsid w:val="00B31FE9"/>
    <w:rsid w:val="00B32F19"/>
    <w:rsid w:val="00B422CC"/>
    <w:rsid w:val="00B46282"/>
    <w:rsid w:val="00B55C92"/>
    <w:rsid w:val="00B57B76"/>
    <w:rsid w:val="00B60661"/>
    <w:rsid w:val="00B60BF8"/>
    <w:rsid w:val="00B62027"/>
    <w:rsid w:val="00B622D0"/>
    <w:rsid w:val="00B76927"/>
    <w:rsid w:val="00B771A4"/>
    <w:rsid w:val="00B77E6B"/>
    <w:rsid w:val="00B81AA1"/>
    <w:rsid w:val="00B94474"/>
    <w:rsid w:val="00BA1C58"/>
    <w:rsid w:val="00BA617F"/>
    <w:rsid w:val="00BB214E"/>
    <w:rsid w:val="00BB30A9"/>
    <w:rsid w:val="00BB668D"/>
    <w:rsid w:val="00BB77FB"/>
    <w:rsid w:val="00BC225A"/>
    <w:rsid w:val="00BC48E5"/>
    <w:rsid w:val="00BC4D20"/>
    <w:rsid w:val="00BD7CAA"/>
    <w:rsid w:val="00BE11D3"/>
    <w:rsid w:val="00BE4802"/>
    <w:rsid w:val="00BF0702"/>
    <w:rsid w:val="00BF1876"/>
    <w:rsid w:val="00BF5985"/>
    <w:rsid w:val="00BF7A6F"/>
    <w:rsid w:val="00C07614"/>
    <w:rsid w:val="00C12D59"/>
    <w:rsid w:val="00C1654F"/>
    <w:rsid w:val="00C237AD"/>
    <w:rsid w:val="00C24B6C"/>
    <w:rsid w:val="00C25B1D"/>
    <w:rsid w:val="00C2792F"/>
    <w:rsid w:val="00C33343"/>
    <w:rsid w:val="00C36F77"/>
    <w:rsid w:val="00C3710F"/>
    <w:rsid w:val="00C37B4F"/>
    <w:rsid w:val="00C4081E"/>
    <w:rsid w:val="00C41264"/>
    <w:rsid w:val="00C433B8"/>
    <w:rsid w:val="00C46AFF"/>
    <w:rsid w:val="00C47105"/>
    <w:rsid w:val="00C51758"/>
    <w:rsid w:val="00C55D6B"/>
    <w:rsid w:val="00C57506"/>
    <w:rsid w:val="00C63083"/>
    <w:rsid w:val="00C81AEE"/>
    <w:rsid w:val="00C831C8"/>
    <w:rsid w:val="00C9202D"/>
    <w:rsid w:val="00CA615E"/>
    <w:rsid w:val="00CA6FCD"/>
    <w:rsid w:val="00CB3860"/>
    <w:rsid w:val="00CB6CB8"/>
    <w:rsid w:val="00CC7E69"/>
    <w:rsid w:val="00CD1574"/>
    <w:rsid w:val="00CE2584"/>
    <w:rsid w:val="00CE5F4B"/>
    <w:rsid w:val="00CF7E07"/>
    <w:rsid w:val="00D01E72"/>
    <w:rsid w:val="00D021F6"/>
    <w:rsid w:val="00D035AE"/>
    <w:rsid w:val="00D03652"/>
    <w:rsid w:val="00D03F4E"/>
    <w:rsid w:val="00D0444C"/>
    <w:rsid w:val="00D054DE"/>
    <w:rsid w:val="00D103D3"/>
    <w:rsid w:val="00D10F9B"/>
    <w:rsid w:val="00D1362F"/>
    <w:rsid w:val="00D21C53"/>
    <w:rsid w:val="00D22ECD"/>
    <w:rsid w:val="00D2725F"/>
    <w:rsid w:val="00D4108B"/>
    <w:rsid w:val="00D42306"/>
    <w:rsid w:val="00D5113A"/>
    <w:rsid w:val="00D51393"/>
    <w:rsid w:val="00D51EF6"/>
    <w:rsid w:val="00D60729"/>
    <w:rsid w:val="00D71CAE"/>
    <w:rsid w:val="00D80054"/>
    <w:rsid w:val="00D8016F"/>
    <w:rsid w:val="00D812DC"/>
    <w:rsid w:val="00DA61BB"/>
    <w:rsid w:val="00DA75CA"/>
    <w:rsid w:val="00DB239F"/>
    <w:rsid w:val="00DC684F"/>
    <w:rsid w:val="00DD20B8"/>
    <w:rsid w:val="00DD3070"/>
    <w:rsid w:val="00DD3B30"/>
    <w:rsid w:val="00DD4365"/>
    <w:rsid w:val="00DD788E"/>
    <w:rsid w:val="00DE24B5"/>
    <w:rsid w:val="00DE761B"/>
    <w:rsid w:val="00DF3D15"/>
    <w:rsid w:val="00DF6CA4"/>
    <w:rsid w:val="00E03234"/>
    <w:rsid w:val="00E050DA"/>
    <w:rsid w:val="00E06AEC"/>
    <w:rsid w:val="00E16688"/>
    <w:rsid w:val="00E234A1"/>
    <w:rsid w:val="00E240F5"/>
    <w:rsid w:val="00E24DD2"/>
    <w:rsid w:val="00E336A7"/>
    <w:rsid w:val="00E346CF"/>
    <w:rsid w:val="00E3663A"/>
    <w:rsid w:val="00E54223"/>
    <w:rsid w:val="00E5734E"/>
    <w:rsid w:val="00E661B8"/>
    <w:rsid w:val="00E74294"/>
    <w:rsid w:val="00E772C8"/>
    <w:rsid w:val="00E80B69"/>
    <w:rsid w:val="00E81ACE"/>
    <w:rsid w:val="00E84BC5"/>
    <w:rsid w:val="00E87510"/>
    <w:rsid w:val="00E9362E"/>
    <w:rsid w:val="00EA3517"/>
    <w:rsid w:val="00EA5154"/>
    <w:rsid w:val="00EA7942"/>
    <w:rsid w:val="00EB74E0"/>
    <w:rsid w:val="00EB7A17"/>
    <w:rsid w:val="00EC13E9"/>
    <w:rsid w:val="00EC1D5F"/>
    <w:rsid w:val="00ED2794"/>
    <w:rsid w:val="00EE3074"/>
    <w:rsid w:val="00EE6892"/>
    <w:rsid w:val="00EE6951"/>
    <w:rsid w:val="00EE7E93"/>
    <w:rsid w:val="00EF503F"/>
    <w:rsid w:val="00F02A6A"/>
    <w:rsid w:val="00F0458E"/>
    <w:rsid w:val="00F12A19"/>
    <w:rsid w:val="00F17212"/>
    <w:rsid w:val="00F20113"/>
    <w:rsid w:val="00F2422D"/>
    <w:rsid w:val="00F36173"/>
    <w:rsid w:val="00F37AA0"/>
    <w:rsid w:val="00F417B8"/>
    <w:rsid w:val="00F451FF"/>
    <w:rsid w:val="00F60A1A"/>
    <w:rsid w:val="00F62570"/>
    <w:rsid w:val="00F71E4B"/>
    <w:rsid w:val="00F72EE0"/>
    <w:rsid w:val="00F736CE"/>
    <w:rsid w:val="00F74D4F"/>
    <w:rsid w:val="00F8544B"/>
    <w:rsid w:val="00F86971"/>
    <w:rsid w:val="00F910A1"/>
    <w:rsid w:val="00F933E7"/>
    <w:rsid w:val="00F944D9"/>
    <w:rsid w:val="00F949D4"/>
    <w:rsid w:val="00F95B61"/>
    <w:rsid w:val="00F95D31"/>
    <w:rsid w:val="00FA469E"/>
    <w:rsid w:val="00FA46A1"/>
    <w:rsid w:val="00FB05EA"/>
    <w:rsid w:val="00FC5B59"/>
    <w:rsid w:val="00FC70A3"/>
    <w:rsid w:val="00FC744B"/>
    <w:rsid w:val="00FD1A65"/>
    <w:rsid w:val="00FD37B0"/>
    <w:rsid w:val="00FD3F42"/>
    <w:rsid w:val="00FD7F38"/>
    <w:rsid w:val="00FE630C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E26126D"/>
  <w15:docId w15:val="{1037DC0C-E70D-4FDE-8B09-10879F0B0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1D5F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qFormat/>
    <w:locked/>
    <w:rsid w:val="00395703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0E75D7"/>
    <w:pPr>
      <w:overflowPunct w:val="0"/>
      <w:autoSpaceDE w:val="0"/>
      <w:autoSpaceDN w:val="0"/>
      <w:adjustRightInd w:val="0"/>
      <w:spacing w:after="180"/>
      <w:ind w:left="720"/>
      <w:contextualSpacing/>
    </w:pPr>
    <w:rPr>
      <w:rFonts w:eastAsia="Times New Roman"/>
    </w:rPr>
  </w:style>
  <w:style w:type="table" w:styleId="TableGrid">
    <w:name w:val="Table Grid"/>
    <w:basedOn w:val="TableNormal"/>
    <w:uiPriority w:val="59"/>
    <w:rsid w:val="00972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476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4767"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C744B"/>
    <w:rPr>
      <w:color w:val="605E5C"/>
      <w:shd w:val="clear" w:color="auto" w:fill="E1DFDD"/>
    </w:rPr>
  </w:style>
  <w:style w:type="character" w:customStyle="1" w:styleId="B1Char">
    <w:name w:val="B1 Char"/>
    <w:link w:val="B1"/>
    <w:locked/>
    <w:rsid w:val="0087502E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83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375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478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43000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37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125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1558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43739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72702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83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946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5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5E833A46A691439DC02EA30FD33823" ma:contentTypeVersion="6" ma:contentTypeDescription="Create a new document." ma:contentTypeScope="" ma:versionID="afec5f9d28dbcd9aa45948821af14aa6">
  <xsd:schema xmlns:xsd="http://www.w3.org/2001/XMLSchema" xmlns:xs="http://www.w3.org/2001/XMLSchema" xmlns:p="http://schemas.microsoft.com/office/2006/metadata/properties" xmlns:ns2="84a010db-9120-478b-b267-a131ce7f9dda" xmlns:ns3="f68938e7-4f55-4d9a-b870-d281929008a1" targetNamespace="http://schemas.microsoft.com/office/2006/metadata/properties" ma:root="true" ma:fieldsID="a13ec5ad715217b122c156be3ca0b646" ns2:_="" ns3:_="">
    <xsd:import namespace="84a010db-9120-478b-b267-a131ce7f9dda"/>
    <xsd:import namespace="f68938e7-4f55-4d9a-b870-d281929008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a010db-9120-478b-b267-a131ce7f9d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938e7-4f55-4d9a-b870-d281929008a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3A29207-4447-48A2-956D-D2CAE376F2E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2BA9E71-BD0B-45D8-AD9B-57DE23E9C9E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8D49DE8-C7AB-4E35-A5A7-70E9BFDBF3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a010db-9120-478b-b267-a131ce7f9dda"/>
    <ds:schemaRef ds:uri="f68938e7-4f55-4d9a-b870-d281929008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280</Words>
  <Characters>1600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1877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Ericsson</cp:lastModifiedBy>
  <cp:revision>3</cp:revision>
  <cp:lastPrinted>2002-04-23T08:10:00Z</cp:lastPrinted>
  <dcterms:created xsi:type="dcterms:W3CDTF">2021-11-16T02:27:00Z</dcterms:created>
  <dcterms:modified xsi:type="dcterms:W3CDTF">2021-11-16T02:35:00Z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(3)WOYBNri/CwlhJyZnHFtWd0tgGSV+Bzsz47wrm91scgv+miFPsztEPpyBSAh6j2p28SnK7jFv
QBijkNdgfjjbLfPkYP3BtCzoelTdJSk/cjg5opHzdR5YzRnLxRTiqbYJ+1eIc/zSIPAYGovy
e1qxBhrnkV5NXq2FgfdQGz0ueuhYSA6pGhm9HTH4GwIBVAjIF88IXgaj0Jyjcd0Hv89q4i69
TIan02kM6ep0btGH8x</vt:lpwstr>
  </property>
  <property fmtid="{D5CDD505-2E9C-101B-9397-08002B2CF9AE}" pid="3" name="_2015_ms_pID_7253431">
    <vt:lpwstr>b3otWMVLA15xjFUa7oHjkaSMHXxBDYmSnlx21d9tc6uPdeS6yRYYq3
oPNlefHsgi9Zz9l4yaEZsOpRd3vl8MNyv5n87oQ7iT0bFQ/e8qq35lZyJnmn9/me+MpxcgEE
gtrz7jF2h/NTtSnT8MvqN4/MTyHBPAYyX4C7gSDgX3VH/dfAyUbujypmz+402K1KqRmCby5S
7huxumDk8WSf2YCCjID8SObvWtIKPceTydRb</vt:lpwstr>
  </property>
  <property fmtid="{D5CDD505-2E9C-101B-9397-08002B2CF9AE}" pid="4" name="_2015_ms_pID_7253432">
    <vt:lpwstr>KQ==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1613442045</vt:lpwstr>
  </property>
  <property fmtid="{D5CDD505-2E9C-101B-9397-08002B2CF9AE}" pid="9" name="ContentTypeId">
    <vt:lpwstr>0x010100C35E833A46A691439DC02EA30FD33823</vt:lpwstr>
  </property>
</Properties>
</file>