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683FF" w14:textId="62625A23" w:rsidR="00E87825" w:rsidRDefault="004367C1">
      <w:pPr>
        <w:pStyle w:val="Header"/>
        <w:tabs>
          <w:tab w:val="right" w:pos="9639"/>
        </w:tabs>
        <w:rPr>
          <w:bCs/>
          <w:sz w:val="22"/>
          <w:lang w:val="en-US"/>
        </w:rPr>
      </w:pPr>
      <w:r>
        <w:rPr>
          <w:bCs/>
          <w:sz w:val="22"/>
          <w:lang w:val="en-US"/>
        </w:rPr>
        <w:t>3GPP TSG-</w:t>
      </w:r>
      <w:r w:rsidR="003E113C">
        <w:rPr>
          <w:bCs/>
          <w:sz w:val="22"/>
          <w:lang w:val="en-US"/>
        </w:rPr>
        <w:t>SA</w:t>
      </w:r>
      <w:r>
        <w:rPr>
          <w:bCs/>
          <w:sz w:val="22"/>
          <w:lang w:val="en-US"/>
        </w:rPr>
        <w:t xml:space="preserve"> WG</w:t>
      </w:r>
      <w:r w:rsidR="00FF11B8">
        <w:rPr>
          <w:bCs/>
          <w:sz w:val="22"/>
          <w:lang w:val="en-US"/>
        </w:rPr>
        <w:t>2</w:t>
      </w:r>
      <w:r>
        <w:rPr>
          <w:bCs/>
          <w:sz w:val="22"/>
          <w:lang w:val="en-US"/>
        </w:rPr>
        <w:t xml:space="preserve"> Meeting #</w:t>
      </w:r>
      <w:r w:rsidR="00075990">
        <w:rPr>
          <w:bCs/>
          <w:sz w:val="22"/>
          <w:lang w:val="en-US"/>
        </w:rPr>
        <w:t>146e</w:t>
      </w:r>
      <w:r>
        <w:rPr>
          <w:bCs/>
          <w:sz w:val="22"/>
          <w:lang w:val="en-US"/>
        </w:rPr>
        <w:tab/>
      </w:r>
      <w:r w:rsidR="0020409E" w:rsidRPr="0020409E">
        <w:rPr>
          <w:bCs/>
          <w:sz w:val="22"/>
          <w:lang w:val="en-US"/>
        </w:rPr>
        <w:t>S2-2108987</w:t>
      </w:r>
    </w:p>
    <w:p w14:paraId="45E29D49" w14:textId="69CD9B45" w:rsidR="00E87825" w:rsidRPr="000369E7" w:rsidRDefault="00E87825" w:rsidP="00E87825">
      <w:pPr>
        <w:pStyle w:val="CRCoverPage"/>
        <w:outlineLvl w:val="0"/>
        <w:rPr>
          <w:b/>
          <w:bCs/>
          <w:sz w:val="22"/>
          <w:lang w:val="en-US"/>
        </w:rPr>
      </w:pPr>
      <w:r w:rsidRPr="000369E7">
        <w:rPr>
          <w:b/>
          <w:bCs/>
          <w:sz w:val="22"/>
          <w:lang w:val="en-US"/>
        </w:rPr>
        <w:fldChar w:fldCharType="begin"/>
      </w:r>
      <w:r w:rsidRPr="000369E7">
        <w:rPr>
          <w:b/>
          <w:bCs/>
          <w:sz w:val="22"/>
          <w:lang w:val="en-US"/>
        </w:rPr>
        <w:instrText xml:space="preserve"> DOCPROPERTY  Location  \* MERGEFORMAT </w:instrText>
      </w:r>
      <w:r w:rsidRPr="000369E7">
        <w:rPr>
          <w:b/>
          <w:bCs/>
          <w:sz w:val="22"/>
          <w:lang w:val="en-US"/>
        </w:rPr>
        <w:fldChar w:fldCharType="separate"/>
      </w:r>
      <w:r w:rsidRPr="000369E7">
        <w:rPr>
          <w:b/>
          <w:bCs/>
          <w:sz w:val="22"/>
          <w:lang w:val="en-US"/>
        </w:rPr>
        <w:t>Online</w:t>
      </w:r>
      <w:r w:rsidRPr="000369E7">
        <w:rPr>
          <w:b/>
          <w:bCs/>
          <w:sz w:val="22"/>
          <w:lang w:val="en-US"/>
        </w:rPr>
        <w:fldChar w:fldCharType="end"/>
      </w:r>
      <w:r w:rsidRPr="000369E7">
        <w:rPr>
          <w:b/>
          <w:bCs/>
          <w:sz w:val="22"/>
          <w:lang w:val="en-US"/>
        </w:rPr>
        <w:t xml:space="preserve">, </w:t>
      </w:r>
      <w:r w:rsidRPr="000369E7">
        <w:rPr>
          <w:b/>
          <w:bCs/>
          <w:sz w:val="22"/>
          <w:lang w:val="en-US"/>
        </w:rPr>
        <w:fldChar w:fldCharType="begin"/>
      </w:r>
      <w:r w:rsidRPr="000369E7">
        <w:rPr>
          <w:b/>
          <w:bCs/>
          <w:sz w:val="22"/>
          <w:lang w:val="en-US"/>
        </w:rPr>
        <w:instrText xml:space="preserve"> DOCPROPERTY  Country  \* MERGEFORMAT </w:instrText>
      </w:r>
      <w:r w:rsidRPr="000369E7">
        <w:rPr>
          <w:b/>
          <w:bCs/>
          <w:sz w:val="22"/>
          <w:lang w:val="en-US"/>
        </w:rPr>
        <w:fldChar w:fldCharType="end"/>
      </w:r>
      <w:r w:rsidRPr="000369E7">
        <w:rPr>
          <w:b/>
          <w:bCs/>
          <w:sz w:val="22"/>
          <w:lang w:val="en-US"/>
        </w:rPr>
        <w:fldChar w:fldCharType="begin"/>
      </w:r>
      <w:r w:rsidRPr="000369E7">
        <w:rPr>
          <w:b/>
          <w:bCs/>
          <w:sz w:val="22"/>
          <w:lang w:val="en-US"/>
        </w:rPr>
        <w:instrText xml:space="preserve"> DOCPROPERTY  StartDate  \* MERGEFORMAT </w:instrText>
      </w:r>
      <w:r w:rsidRPr="000369E7">
        <w:rPr>
          <w:b/>
          <w:bCs/>
          <w:sz w:val="22"/>
          <w:lang w:val="en-US"/>
        </w:rPr>
        <w:fldChar w:fldCharType="separate"/>
      </w:r>
      <w:r w:rsidR="00A72566">
        <w:rPr>
          <w:b/>
          <w:bCs/>
          <w:sz w:val="22"/>
          <w:lang w:val="en-US"/>
        </w:rPr>
        <w:t>15</w:t>
      </w:r>
      <w:r w:rsidR="00A72566" w:rsidRPr="00A72566">
        <w:rPr>
          <w:b/>
          <w:bCs/>
          <w:sz w:val="22"/>
          <w:vertAlign w:val="superscript"/>
          <w:lang w:val="en-US"/>
        </w:rPr>
        <w:t>th</w:t>
      </w:r>
      <w:r w:rsidR="00A72566">
        <w:rPr>
          <w:b/>
          <w:bCs/>
          <w:sz w:val="22"/>
          <w:lang w:val="en-US"/>
        </w:rPr>
        <w:t xml:space="preserve"> - 22</w:t>
      </w:r>
      <w:r w:rsidR="00A72566" w:rsidRPr="00A72566">
        <w:rPr>
          <w:b/>
          <w:bCs/>
          <w:sz w:val="22"/>
          <w:vertAlign w:val="superscript"/>
          <w:lang w:val="en-US"/>
        </w:rPr>
        <w:t>nd</w:t>
      </w:r>
      <w:r w:rsidR="00A72566">
        <w:rPr>
          <w:b/>
          <w:bCs/>
          <w:sz w:val="22"/>
          <w:lang w:val="en-US"/>
        </w:rPr>
        <w:t xml:space="preserve"> November</w:t>
      </w:r>
      <w:r w:rsidRPr="000369E7">
        <w:rPr>
          <w:b/>
          <w:bCs/>
          <w:sz w:val="22"/>
          <w:lang w:val="en-US"/>
        </w:rPr>
        <w:fldChar w:fldCharType="end"/>
      </w:r>
      <w:r w:rsidR="00A72566">
        <w:rPr>
          <w:b/>
          <w:bCs/>
          <w:sz w:val="22"/>
          <w:lang w:val="en-US"/>
        </w:rPr>
        <w:t>, 2021</w:t>
      </w:r>
    </w:p>
    <w:p w14:paraId="21B8D695" w14:textId="77777777" w:rsidR="004367C1" w:rsidRDefault="004367C1">
      <w:pPr>
        <w:pStyle w:val="Header"/>
        <w:tabs>
          <w:tab w:val="right" w:pos="9639"/>
        </w:tabs>
        <w:rPr>
          <w:sz w:val="24"/>
        </w:rPr>
      </w:pPr>
    </w:p>
    <w:p w14:paraId="4B0CDC88" w14:textId="77777777" w:rsidR="004367C1" w:rsidRDefault="004367C1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hAnsi="Arial" w:cs="Arial"/>
          <w:b/>
          <w:sz w:val="24"/>
        </w:rPr>
      </w:pPr>
    </w:p>
    <w:p w14:paraId="47753568" w14:textId="0FCA9916" w:rsidR="004367C1" w:rsidRDefault="004367C1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 w:rsidR="00716DEF">
        <w:rPr>
          <w:rFonts w:ascii="Arial" w:hAnsi="Arial" w:cs="Arial"/>
          <w:b/>
          <w:color w:val="000000"/>
          <w:lang w:val="en-US"/>
        </w:rPr>
        <w:t>NEC</w:t>
      </w:r>
      <w:r w:rsidR="00927470">
        <w:rPr>
          <w:rFonts w:ascii="Arial" w:hAnsi="Arial" w:cs="Arial"/>
          <w:b/>
          <w:color w:val="000000"/>
          <w:lang w:val="en-US"/>
        </w:rPr>
        <w:t xml:space="preserve">, </w:t>
      </w:r>
    </w:p>
    <w:p w14:paraId="768EB51D" w14:textId="7F0A86E1" w:rsidR="004367C1" w:rsidRDefault="004367C1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6DEF" w:rsidRPr="00716DEF">
        <w:rPr>
          <w:rFonts w:ascii="Arial" w:hAnsi="Arial" w:cs="Arial"/>
          <w:b/>
        </w:rPr>
        <w:t xml:space="preserve">DISC </w:t>
      </w:r>
      <w:r w:rsidR="00A72566">
        <w:rPr>
          <w:rFonts w:ascii="Arial" w:hAnsi="Arial" w:cs="Arial"/>
          <w:b/>
        </w:rPr>
        <w:t>On AMF relocation in connected mode</w:t>
      </w:r>
    </w:p>
    <w:p w14:paraId="5BC70DAC" w14:textId="77777777" w:rsidR="004367C1" w:rsidRDefault="004367C1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63C52">
        <w:rPr>
          <w:rFonts w:ascii="Arial" w:hAnsi="Arial" w:cs="Arial"/>
          <w:b/>
        </w:rPr>
        <w:t>Discussion</w:t>
      </w:r>
      <w:r w:rsidR="006C6D6C">
        <w:rPr>
          <w:rFonts w:ascii="Arial" w:hAnsi="Arial" w:cs="Arial"/>
          <w:b/>
        </w:rPr>
        <w:t xml:space="preserve"> and Decision</w:t>
      </w:r>
    </w:p>
    <w:p w14:paraId="7E646E4D" w14:textId="29E58B19" w:rsidR="004367C1" w:rsidRDefault="004367C1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36BF8">
        <w:rPr>
          <w:rFonts w:ascii="Arial" w:hAnsi="Arial" w:cs="Arial"/>
          <w:b/>
        </w:rPr>
        <w:t>9.1.3</w:t>
      </w:r>
      <w:bookmarkStart w:id="0" w:name="_GoBack"/>
      <w:bookmarkEnd w:id="0"/>
    </w:p>
    <w:p w14:paraId="6DE8729C" w14:textId="77777777" w:rsidR="004367C1" w:rsidRDefault="004367C1">
      <w:pPr>
        <w:pStyle w:val="Heading1"/>
      </w:pPr>
      <w:r>
        <w:t>1</w:t>
      </w:r>
      <w:r>
        <w:tab/>
      </w:r>
      <w:r w:rsidR="00263C52">
        <w:t>Introduction</w:t>
      </w:r>
    </w:p>
    <w:p w14:paraId="0981C795" w14:textId="23D79A27" w:rsidR="007A4564" w:rsidRPr="009E4447" w:rsidRDefault="007A4564" w:rsidP="007152D7">
      <w:pPr>
        <w:ind w:left="142"/>
        <w:rPr>
          <w:color w:val="000000"/>
        </w:rPr>
      </w:pPr>
      <w:r>
        <w:rPr>
          <w:color w:val="000000"/>
        </w:rPr>
        <w:t xml:space="preserve"> </w:t>
      </w:r>
      <w:r w:rsidR="00A72566">
        <w:rPr>
          <w:color w:val="000000"/>
        </w:rPr>
        <w:t>The aim of the discussion paper is to discuss the scenario related to AMF relocation in the connected mode.</w:t>
      </w:r>
    </w:p>
    <w:p w14:paraId="52D24AD0" w14:textId="77777777" w:rsidR="004367C1" w:rsidRDefault="00653FF2">
      <w:pPr>
        <w:pStyle w:val="Heading1"/>
      </w:pPr>
      <w:r>
        <w:t>2</w:t>
      </w:r>
      <w:r w:rsidR="004367C1">
        <w:tab/>
      </w:r>
      <w:r>
        <w:t>Discussion</w:t>
      </w:r>
    </w:p>
    <w:p w14:paraId="1AE99585" w14:textId="023E6B74" w:rsidR="00927470" w:rsidRDefault="00A72566" w:rsidP="00927470">
      <w:bookmarkStart w:id="1" w:name="_Toc19716981"/>
      <w:bookmarkStart w:id="2" w:name="_Toc40279624"/>
      <w:bookmarkStart w:id="3" w:name="_Toc40812112"/>
      <w:bookmarkStart w:id="4" w:name="_Toc73097233"/>
      <w:r>
        <w:t>Currently AMF relocation is defined as below when the UE is in idle mode.</w:t>
      </w:r>
    </w:p>
    <w:p w14:paraId="103E3955" w14:textId="77777777" w:rsidR="00257B8A" w:rsidRPr="00140E21" w:rsidRDefault="00257B8A" w:rsidP="00257B8A">
      <w:pPr>
        <w:pStyle w:val="Heading5"/>
      </w:pPr>
      <w:bookmarkStart w:id="5" w:name="_Toc20203932"/>
      <w:bookmarkStart w:id="6" w:name="_Toc27894617"/>
      <w:bookmarkStart w:id="7" w:name="_Toc36191684"/>
      <w:bookmarkStart w:id="8" w:name="_Toc45192770"/>
      <w:bookmarkStart w:id="9" w:name="_Toc47592402"/>
      <w:bookmarkStart w:id="10" w:name="_Toc51834483"/>
      <w:bookmarkStart w:id="11" w:name="_Toc83354987"/>
      <w:bookmarkEnd w:id="1"/>
      <w:bookmarkEnd w:id="2"/>
      <w:bookmarkEnd w:id="3"/>
      <w:bookmarkEnd w:id="4"/>
      <w:r w:rsidRPr="00140E21">
        <w:lastRenderedPageBreak/>
        <w:t>4.2.2.2.3</w:t>
      </w:r>
      <w:r w:rsidRPr="00140E21">
        <w:tab/>
        <w:t>Registration with AMF re-allocation</w:t>
      </w:r>
      <w:bookmarkEnd w:id="5"/>
      <w:bookmarkEnd w:id="6"/>
      <w:bookmarkEnd w:id="7"/>
      <w:bookmarkEnd w:id="8"/>
      <w:bookmarkEnd w:id="9"/>
      <w:bookmarkEnd w:id="10"/>
      <w:bookmarkEnd w:id="11"/>
    </w:p>
    <w:bookmarkStart w:id="12" w:name="_MON_1646640506"/>
    <w:bookmarkEnd w:id="12"/>
    <w:p w14:paraId="33FB7DC4" w14:textId="3F6AC969" w:rsidR="00927470" w:rsidRDefault="00257B8A" w:rsidP="00927470">
      <w:r>
        <w:object w:dxaOrig="9607" w:dyaOrig="11371" w14:anchorId="6A440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542pt" o:ole="">
            <v:imagedata r:id="rId8" o:title=""/>
          </v:shape>
          <o:OLEObject Type="Embed" ProgID="Word.Picture.8" ShapeID="_x0000_i1025" DrawAspect="Content" ObjectID="_1697943005" r:id="rId9"/>
        </w:object>
      </w:r>
    </w:p>
    <w:p w14:paraId="7EBDA804" w14:textId="0FD16D2A" w:rsidR="00257B8A" w:rsidRDefault="00257B8A" w:rsidP="00927470"/>
    <w:p w14:paraId="705590B0" w14:textId="63330ED0" w:rsidR="00257B8A" w:rsidRDefault="00257B8A" w:rsidP="00927470">
      <w:r>
        <w:t>Following scenario is not handled in the specification.</w:t>
      </w:r>
    </w:p>
    <w:p w14:paraId="38CC33D4" w14:textId="77328162" w:rsidR="00257B8A" w:rsidRDefault="00257B8A" w:rsidP="00927470">
      <w:r>
        <w:t>1) A UE is registered to a slice S-NSSAI 1 at the initial AMF. PDU Session and DRB is established related to the S-NSSAI.</w:t>
      </w:r>
    </w:p>
    <w:p w14:paraId="61E65EFF" w14:textId="19324498" w:rsidR="00257B8A" w:rsidRDefault="00257B8A" w:rsidP="00927470">
      <w:r>
        <w:t xml:space="preserve">2) A UE is initiates registration to the S-NSSAI 1 and S-NSSAI 2. </w:t>
      </w:r>
    </w:p>
    <w:p w14:paraId="387E2927" w14:textId="7A3BD081" w:rsidR="00257B8A" w:rsidRDefault="00257B8A" w:rsidP="00927470">
      <w:r>
        <w:t xml:space="preserve">3) The initial AMF can’t handle S-NSSAI 1 and S-NSSAI 2 together. </w:t>
      </w:r>
    </w:p>
    <w:p w14:paraId="63BAE12B" w14:textId="69824214" w:rsidR="00257B8A" w:rsidRDefault="00257B8A" w:rsidP="00927470">
      <w:r>
        <w:t>4) The initial AMF queries NSSF regarding the AMF handling S-NSSAI 1 and S-NSSAI 2.</w:t>
      </w:r>
    </w:p>
    <w:p w14:paraId="452DEEAE" w14:textId="02691A8B" w:rsidR="00257B8A" w:rsidRDefault="00257B8A" w:rsidP="00927470">
      <w:r>
        <w:t>5) The NSSF returns an address of a new AMF handling S-NSSAI 1 and S-NSSAI 2.</w:t>
      </w:r>
    </w:p>
    <w:p w14:paraId="152BEC30" w14:textId="33479532" w:rsidR="00257B8A" w:rsidRDefault="00257B8A" w:rsidP="00927470">
      <w:pPr>
        <w:rPr>
          <w:color w:val="FF0000"/>
        </w:rPr>
      </w:pPr>
      <w:r w:rsidRPr="00257B8A">
        <w:rPr>
          <w:color w:val="FF0000"/>
        </w:rPr>
        <w:t xml:space="preserve">6) </w:t>
      </w:r>
      <w:r>
        <w:rPr>
          <w:color w:val="FF0000"/>
        </w:rPr>
        <w:t>C</w:t>
      </w:r>
      <w:r w:rsidRPr="00257B8A">
        <w:rPr>
          <w:color w:val="FF0000"/>
        </w:rPr>
        <w:t>urrently the initial AMF can’t handover the UE context from the initial AMF to the new AMF</w:t>
      </w:r>
      <w:r>
        <w:rPr>
          <w:color w:val="FF0000"/>
        </w:rPr>
        <w:t xml:space="preserve">. </w:t>
      </w:r>
    </w:p>
    <w:p w14:paraId="27560713" w14:textId="39BB0C92" w:rsidR="002426CA" w:rsidRPr="002426CA" w:rsidRDefault="002426CA" w:rsidP="00927470">
      <w:pPr>
        <w:rPr>
          <w:b/>
          <w:noProof/>
          <w:color w:val="FF0000"/>
        </w:rPr>
      </w:pPr>
      <w:r w:rsidRPr="002426CA">
        <w:rPr>
          <w:b/>
          <w:color w:val="FF0000"/>
        </w:rPr>
        <w:t>Problem statement: AMF relocation in connected mode is not defined This is a FASMO issue as the UE can always step 2 in connected mode.</w:t>
      </w:r>
    </w:p>
    <w:p w14:paraId="723AFF5D" w14:textId="7DD39C86" w:rsidR="008E31AE" w:rsidRDefault="002426CA" w:rsidP="008E31AE">
      <w:pPr>
        <w:pStyle w:val="Heading1"/>
        <w:ind w:left="1134" w:hanging="1134"/>
      </w:pPr>
      <w:r>
        <w:lastRenderedPageBreak/>
        <w:t>Proposal</w:t>
      </w:r>
    </w:p>
    <w:p w14:paraId="3A28B62B" w14:textId="75E815B8" w:rsidR="002426CA" w:rsidRPr="002426CA" w:rsidRDefault="002426CA" w:rsidP="002426CA">
      <w:r>
        <w:t>It is proposed to study the scenario and find a solution mentioned in the discussion paper. The key objective 12 is focusing on this scenario.</w:t>
      </w:r>
    </w:p>
    <w:sectPr w:rsidR="002426CA" w:rsidRPr="002426CA">
      <w:pgSz w:w="11906" w:h="16838"/>
      <w:pgMar w:top="567" w:right="1134" w:bottom="567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30EC3" w14:textId="77777777" w:rsidR="00290DFB" w:rsidRDefault="00290DFB" w:rsidP="0043362A">
      <w:pPr>
        <w:spacing w:after="0"/>
      </w:pPr>
      <w:r>
        <w:separator/>
      </w:r>
    </w:p>
  </w:endnote>
  <w:endnote w:type="continuationSeparator" w:id="0">
    <w:p w14:paraId="06C35E58" w14:textId="77777777" w:rsidR="00290DFB" w:rsidRDefault="00290DFB" w:rsidP="004336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125FE" w14:textId="77777777" w:rsidR="00290DFB" w:rsidRDefault="00290DFB" w:rsidP="0043362A">
      <w:pPr>
        <w:spacing w:after="0"/>
      </w:pPr>
      <w:r>
        <w:separator/>
      </w:r>
    </w:p>
  </w:footnote>
  <w:footnote w:type="continuationSeparator" w:id="0">
    <w:p w14:paraId="5CFDB587" w14:textId="77777777" w:rsidR="00290DFB" w:rsidRDefault="00290DFB" w:rsidP="004336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64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val="en-US"/>
      </w:rPr>
    </w:lvl>
  </w:abstractNum>
  <w:abstractNum w:abstractNumId="5" w15:restartNumberingAfterBreak="0">
    <w:nsid w:val="00000005"/>
    <w:multiLevelType w:val="singleLevel"/>
    <w:tmpl w:val="00000005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val="en-US"/>
      </w:rPr>
    </w:lvl>
  </w:abstractNum>
  <w:abstractNum w:abstractNumId="6" w15:restartNumberingAfterBreak="0">
    <w:nsid w:val="00000006"/>
    <w:multiLevelType w:val="multilevel"/>
    <w:tmpl w:val="00000006"/>
    <w:name w:val="WW8StyleNum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StyleNum1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StyleNum2"/>
    <w:lvl w:ilvl="0">
      <w:start w:val="1"/>
      <w:numFmt w:val="none"/>
      <w:pStyle w:val="ListBullet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StyleNum3"/>
    <w:lvl w:ilvl="0">
      <w:start w:val="1"/>
      <w:numFmt w:val="none"/>
      <w:pStyle w:val="ListBullet2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B37ACD"/>
    <w:multiLevelType w:val="hybridMultilevel"/>
    <w:tmpl w:val="15E69F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CF3D4F"/>
    <w:multiLevelType w:val="hybridMultilevel"/>
    <w:tmpl w:val="A072CD8A"/>
    <w:lvl w:ilvl="0" w:tplc="DDEE7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0A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741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BC6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C85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7EC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4E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D67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C8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C455D4B"/>
    <w:multiLevelType w:val="hybridMultilevel"/>
    <w:tmpl w:val="BCB63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107B0C"/>
    <w:multiLevelType w:val="hybridMultilevel"/>
    <w:tmpl w:val="AAFC00A0"/>
    <w:lvl w:ilvl="0" w:tplc="04090001">
      <w:start w:val="1"/>
      <w:numFmt w:val="bullet"/>
      <w:lvlText w:val=""/>
      <w:lvlJc w:val="left"/>
      <w:pPr>
        <w:ind w:left="53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5" w:hanging="480"/>
      </w:pPr>
      <w:rPr>
        <w:rFonts w:ascii="Wingdings" w:hAnsi="Wingdings" w:hint="default"/>
      </w:rPr>
    </w:lvl>
  </w:abstractNum>
  <w:abstractNum w:abstractNumId="14" w15:restartNumberingAfterBreak="0">
    <w:nsid w:val="0FFE48FB"/>
    <w:multiLevelType w:val="hybridMultilevel"/>
    <w:tmpl w:val="3224DD1A"/>
    <w:lvl w:ilvl="0" w:tplc="B860E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A7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E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CE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CA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86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81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CA2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D381E6F"/>
    <w:multiLevelType w:val="hybridMultilevel"/>
    <w:tmpl w:val="93C091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74346"/>
    <w:multiLevelType w:val="hybridMultilevel"/>
    <w:tmpl w:val="3C6C7A8E"/>
    <w:lvl w:ilvl="0" w:tplc="137CE6AA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A1E2DD4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523174"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75EC7C16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C11E2EE4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70E697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BCA306A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27302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9EAE016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5170F9A"/>
    <w:multiLevelType w:val="hybridMultilevel"/>
    <w:tmpl w:val="DE760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E79E4"/>
    <w:multiLevelType w:val="hybridMultilevel"/>
    <w:tmpl w:val="0616D448"/>
    <w:lvl w:ilvl="0" w:tplc="650A96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AAC1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4020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5805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9497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14FA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4D3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9A5D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80C5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64E8B422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0" w15:restartNumberingAfterBreak="0">
    <w:nsid w:val="34240E36"/>
    <w:multiLevelType w:val="hybridMultilevel"/>
    <w:tmpl w:val="E3A83924"/>
    <w:lvl w:ilvl="0" w:tplc="6FDCA3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7C5B5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6808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B890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DA98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015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8E68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F4E6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E4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93448"/>
    <w:multiLevelType w:val="hybridMultilevel"/>
    <w:tmpl w:val="614E43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40555"/>
    <w:multiLevelType w:val="hybridMultilevel"/>
    <w:tmpl w:val="64B02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97578"/>
    <w:multiLevelType w:val="hybridMultilevel"/>
    <w:tmpl w:val="97CA8942"/>
    <w:lvl w:ilvl="0" w:tplc="4CF4A7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8AD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9824D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9C71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401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D069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C63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389D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006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3B0E18"/>
    <w:multiLevelType w:val="hybridMultilevel"/>
    <w:tmpl w:val="F1D625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60774"/>
    <w:multiLevelType w:val="hybridMultilevel"/>
    <w:tmpl w:val="4C5CD568"/>
    <w:lvl w:ilvl="0" w:tplc="9C002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2309DC"/>
    <w:multiLevelType w:val="hybridMultilevel"/>
    <w:tmpl w:val="D200F8DC"/>
    <w:lvl w:ilvl="0" w:tplc="A86CD2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5224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6482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B617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2C5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8A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9400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641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AAFA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C3BA2"/>
    <w:multiLevelType w:val="hybridMultilevel"/>
    <w:tmpl w:val="D60C1B4E"/>
    <w:lvl w:ilvl="0" w:tplc="51DA8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26"/>
  </w:num>
  <w:num w:numId="12">
    <w:abstractNumId w:val="24"/>
  </w:num>
  <w:num w:numId="13">
    <w:abstractNumId w:val="16"/>
  </w:num>
  <w:num w:numId="14">
    <w:abstractNumId w:val="27"/>
  </w:num>
  <w:num w:numId="15">
    <w:abstractNumId w:val="14"/>
  </w:num>
  <w:num w:numId="16">
    <w:abstractNumId w:val="13"/>
  </w:num>
  <w:num w:numId="17">
    <w:abstractNumId w:val="11"/>
  </w:num>
  <w:num w:numId="18">
    <w:abstractNumId w:val="18"/>
  </w:num>
  <w:num w:numId="19">
    <w:abstractNumId w:val="22"/>
  </w:num>
  <w:num w:numId="20">
    <w:abstractNumId w:val="10"/>
  </w:num>
  <w:num w:numId="21">
    <w:abstractNumId w:val="12"/>
  </w:num>
  <w:num w:numId="22">
    <w:abstractNumId w:val="21"/>
  </w:num>
  <w:num w:numId="23">
    <w:abstractNumId w:val="25"/>
  </w:num>
  <w:num w:numId="24">
    <w:abstractNumId w:val="29"/>
  </w:num>
  <w:num w:numId="25">
    <w:abstractNumId w:val="28"/>
  </w:num>
  <w:num w:numId="26">
    <w:abstractNumId w:val="17"/>
  </w:num>
  <w:num w:numId="27">
    <w:abstractNumId w:val="23"/>
  </w:num>
  <w:num w:numId="28">
    <w:abstractNumId w:val="20"/>
  </w:num>
  <w:num w:numId="29">
    <w:abstractNumId w:val="15"/>
  </w:num>
  <w:num w:numId="30">
    <w:abstractNumId w:val="1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33D"/>
    <w:rsid w:val="0000041F"/>
    <w:rsid w:val="00000550"/>
    <w:rsid w:val="00001428"/>
    <w:rsid w:val="000108F9"/>
    <w:rsid w:val="0001433D"/>
    <w:rsid w:val="00035B00"/>
    <w:rsid w:val="000369E7"/>
    <w:rsid w:val="0004230E"/>
    <w:rsid w:val="00043E76"/>
    <w:rsid w:val="0004643E"/>
    <w:rsid w:val="00051B5F"/>
    <w:rsid w:val="00054181"/>
    <w:rsid w:val="00055CB5"/>
    <w:rsid w:val="00065CC7"/>
    <w:rsid w:val="00067B1A"/>
    <w:rsid w:val="00072B7E"/>
    <w:rsid w:val="00075990"/>
    <w:rsid w:val="00077A28"/>
    <w:rsid w:val="000812BD"/>
    <w:rsid w:val="00093252"/>
    <w:rsid w:val="00095FDF"/>
    <w:rsid w:val="000B2D6B"/>
    <w:rsid w:val="000B32D5"/>
    <w:rsid w:val="000B4D05"/>
    <w:rsid w:val="000B5A78"/>
    <w:rsid w:val="000C6F36"/>
    <w:rsid w:val="000D4823"/>
    <w:rsid w:val="000E38C0"/>
    <w:rsid w:val="000E411C"/>
    <w:rsid w:val="000F3AF2"/>
    <w:rsid w:val="00106657"/>
    <w:rsid w:val="00114E14"/>
    <w:rsid w:val="00120F55"/>
    <w:rsid w:val="00123139"/>
    <w:rsid w:val="00126394"/>
    <w:rsid w:val="00135054"/>
    <w:rsid w:val="0013567E"/>
    <w:rsid w:val="00170D8A"/>
    <w:rsid w:val="001713A0"/>
    <w:rsid w:val="00176E05"/>
    <w:rsid w:val="0018137A"/>
    <w:rsid w:val="001836F4"/>
    <w:rsid w:val="00183CD4"/>
    <w:rsid w:val="001924B8"/>
    <w:rsid w:val="00196CCF"/>
    <w:rsid w:val="001A067B"/>
    <w:rsid w:val="001A1AAD"/>
    <w:rsid w:val="001B3C27"/>
    <w:rsid w:val="001B7EDF"/>
    <w:rsid w:val="001C73C1"/>
    <w:rsid w:val="001C77DB"/>
    <w:rsid w:val="001D0D1A"/>
    <w:rsid w:val="001E08D0"/>
    <w:rsid w:val="001E5CA0"/>
    <w:rsid w:val="001F6F34"/>
    <w:rsid w:val="00201684"/>
    <w:rsid w:val="0020409E"/>
    <w:rsid w:val="00210264"/>
    <w:rsid w:val="00210A86"/>
    <w:rsid w:val="00214360"/>
    <w:rsid w:val="00217108"/>
    <w:rsid w:val="00217AF1"/>
    <w:rsid w:val="002221A3"/>
    <w:rsid w:val="0022549C"/>
    <w:rsid w:val="00226139"/>
    <w:rsid w:val="0023248A"/>
    <w:rsid w:val="0023397E"/>
    <w:rsid w:val="002416A6"/>
    <w:rsid w:val="002426CA"/>
    <w:rsid w:val="0024550E"/>
    <w:rsid w:val="0024625F"/>
    <w:rsid w:val="0025162D"/>
    <w:rsid w:val="00257B8A"/>
    <w:rsid w:val="00262EB1"/>
    <w:rsid w:val="00263C52"/>
    <w:rsid w:val="002744C4"/>
    <w:rsid w:val="002856CB"/>
    <w:rsid w:val="00287583"/>
    <w:rsid w:val="00290DFB"/>
    <w:rsid w:val="00293B09"/>
    <w:rsid w:val="0029454C"/>
    <w:rsid w:val="002A142E"/>
    <w:rsid w:val="002D02E9"/>
    <w:rsid w:val="002D5131"/>
    <w:rsid w:val="002D5409"/>
    <w:rsid w:val="002D6029"/>
    <w:rsid w:val="002E110C"/>
    <w:rsid w:val="002E3416"/>
    <w:rsid w:val="002E449A"/>
    <w:rsid w:val="002F66CA"/>
    <w:rsid w:val="002F6D92"/>
    <w:rsid w:val="0031139E"/>
    <w:rsid w:val="00312661"/>
    <w:rsid w:val="00312849"/>
    <w:rsid w:val="00316665"/>
    <w:rsid w:val="00321358"/>
    <w:rsid w:val="00321DB4"/>
    <w:rsid w:val="00337326"/>
    <w:rsid w:val="0034014D"/>
    <w:rsid w:val="00341471"/>
    <w:rsid w:val="00342D09"/>
    <w:rsid w:val="00343A2D"/>
    <w:rsid w:val="003478DC"/>
    <w:rsid w:val="00350F71"/>
    <w:rsid w:val="003546D2"/>
    <w:rsid w:val="00357BA3"/>
    <w:rsid w:val="003670D2"/>
    <w:rsid w:val="00371C18"/>
    <w:rsid w:val="003805BD"/>
    <w:rsid w:val="003813B2"/>
    <w:rsid w:val="0038170C"/>
    <w:rsid w:val="00381DDB"/>
    <w:rsid w:val="003825C8"/>
    <w:rsid w:val="00386128"/>
    <w:rsid w:val="00393E6E"/>
    <w:rsid w:val="00397587"/>
    <w:rsid w:val="003A0112"/>
    <w:rsid w:val="003B3E9B"/>
    <w:rsid w:val="003B489F"/>
    <w:rsid w:val="003B6FBC"/>
    <w:rsid w:val="003B7D79"/>
    <w:rsid w:val="003D68E3"/>
    <w:rsid w:val="003D72FF"/>
    <w:rsid w:val="003E0A28"/>
    <w:rsid w:val="003E113C"/>
    <w:rsid w:val="003E72B6"/>
    <w:rsid w:val="003F2E4E"/>
    <w:rsid w:val="003F5F7D"/>
    <w:rsid w:val="004005B7"/>
    <w:rsid w:val="00400994"/>
    <w:rsid w:val="00403E72"/>
    <w:rsid w:val="004070C3"/>
    <w:rsid w:val="00410591"/>
    <w:rsid w:val="00420B85"/>
    <w:rsid w:val="0042158B"/>
    <w:rsid w:val="004243CB"/>
    <w:rsid w:val="004257DA"/>
    <w:rsid w:val="00426E13"/>
    <w:rsid w:val="00430036"/>
    <w:rsid w:val="0043099D"/>
    <w:rsid w:val="0043362A"/>
    <w:rsid w:val="004367C1"/>
    <w:rsid w:val="00444E30"/>
    <w:rsid w:val="00445495"/>
    <w:rsid w:val="00446E16"/>
    <w:rsid w:val="004544D7"/>
    <w:rsid w:val="0046306B"/>
    <w:rsid w:val="0046493B"/>
    <w:rsid w:val="0047035E"/>
    <w:rsid w:val="00470500"/>
    <w:rsid w:val="00472494"/>
    <w:rsid w:val="004867AA"/>
    <w:rsid w:val="00490FE5"/>
    <w:rsid w:val="00491B75"/>
    <w:rsid w:val="004924ED"/>
    <w:rsid w:val="00492DA2"/>
    <w:rsid w:val="004936A8"/>
    <w:rsid w:val="00493740"/>
    <w:rsid w:val="00497A46"/>
    <w:rsid w:val="004A1637"/>
    <w:rsid w:val="004A21A3"/>
    <w:rsid w:val="004B5350"/>
    <w:rsid w:val="004C26F6"/>
    <w:rsid w:val="004C606F"/>
    <w:rsid w:val="004C6645"/>
    <w:rsid w:val="004D02D9"/>
    <w:rsid w:val="004F6542"/>
    <w:rsid w:val="004F73AD"/>
    <w:rsid w:val="005002C0"/>
    <w:rsid w:val="00501757"/>
    <w:rsid w:val="005067E6"/>
    <w:rsid w:val="00512008"/>
    <w:rsid w:val="00520908"/>
    <w:rsid w:val="00522206"/>
    <w:rsid w:val="00526B15"/>
    <w:rsid w:val="005300C1"/>
    <w:rsid w:val="0053088F"/>
    <w:rsid w:val="005350F2"/>
    <w:rsid w:val="00543BAD"/>
    <w:rsid w:val="00544C6A"/>
    <w:rsid w:val="0054583B"/>
    <w:rsid w:val="00560500"/>
    <w:rsid w:val="00560CC5"/>
    <w:rsid w:val="005650BC"/>
    <w:rsid w:val="00565698"/>
    <w:rsid w:val="005706A1"/>
    <w:rsid w:val="00572237"/>
    <w:rsid w:val="00573A33"/>
    <w:rsid w:val="00582AD9"/>
    <w:rsid w:val="005877E7"/>
    <w:rsid w:val="005935F6"/>
    <w:rsid w:val="00595AE0"/>
    <w:rsid w:val="005A058E"/>
    <w:rsid w:val="005A1D5F"/>
    <w:rsid w:val="005A683F"/>
    <w:rsid w:val="005B5CCE"/>
    <w:rsid w:val="005B6D8B"/>
    <w:rsid w:val="005D3C44"/>
    <w:rsid w:val="005E279A"/>
    <w:rsid w:val="005E3A1B"/>
    <w:rsid w:val="005F11FF"/>
    <w:rsid w:val="005F582A"/>
    <w:rsid w:val="0060017C"/>
    <w:rsid w:val="006004C3"/>
    <w:rsid w:val="006018FD"/>
    <w:rsid w:val="0060467F"/>
    <w:rsid w:val="00605C7B"/>
    <w:rsid w:val="006120AD"/>
    <w:rsid w:val="00612B5F"/>
    <w:rsid w:val="0061703C"/>
    <w:rsid w:val="00617190"/>
    <w:rsid w:val="00620322"/>
    <w:rsid w:val="00620611"/>
    <w:rsid w:val="00624F00"/>
    <w:rsid w:val="00625ADC"/>
    <w:rsid w:val="00630134"/>
    <w:rsid w:val="0063118B"/>
    <w:rsid w:val="00643934"/>
    <w:rsid w:val="00653FF2"/>
    <w:rsid w:val="00660EC1"/>
    <w:rsid w:val="006642B4"/>
    <w:rsid w:val="006643CF"/>
    <w:rsid w:val="00665337"/>
    <w:rsid w:val="00665559"/>
    <w:rsid w:val="00670BB7"/>
    <w:rsid w:val="00687D11"/>
    <w:rsid w:val="00691460"/>
    <w:rsid w:val="00695A4E"/>
    <w:rsid w:val="00696186"/>
    <w:rsid w:val="006A2381"/>
    <w:rsid w:val="006A284B"/>
    <w:rsid w:val="006A64EE"/>
    <w:rsid w:val="006B3041"/>
    <w:rsid w:val="006B4458"/>
    <w:rsid w:val="006B6EDF"/>
    <w:rsid w:val="006C0E50"/>
    <w:rsid w:val="006C1258"/>
    <w:rsid w:val="006C6D6C"/>
    <w:rsid w:val="006D0FEF"/>
    <w:rsid w:val="006D3430"/>
    <w:rsid w:val="006D63C0"/>
    <w:rsid w:val="006E2285"/>
    <w:rsid w:val="006E4115"/>
    <w:rsid w:val="006E539A"/>
    <w:rsid w:val="006E5F1C"/>
    <w:rsid w:val="006E60EB"/>
    <w:rsid w:val="006E6E6D"/>
    <w:rsid w:val="006F0412"/>
    <w:rsid w:val="006F0B30"/>
    <w:rsid w:val="006F12A9"/>
    <w:rsid w:val="006F1FA6"/>
    <w:rsid w:val="006F51E6"/>
    <w:rsid w:val="006F6F75"/>
    <w:rsid w:val="00700888"/>
    <w:rsid w:val="00700D98"/>
    <w:rsid w:val="00706CF1"/>
    <w:rsid w:val="00707480"/>
    <w:rsid w:val="007109E7"/>
    <w:rsid w:val="00710F49"/>
    <w:rsid w:val="00712FE3"/>
    <w:rsid w:val="00713B4A"/>
    <w:rsid w:val="00713FA5"/>
    <w:rsid w:val="007152D7"/>
    <w:rsid w:val="00716DEF"/>
    <w:rsid w:val="00721F8F"/>
    <w:rsid w:val="00722AFF"/>
    <w:rsid w:val="007248E7"/>
    <w:rsid w:val="007323D1"/>
    <w:rsid w:val="007342C5"/>
    <w:rsid w:val="00741CF5"/>
    <w:rsid w:val="00741F27"/>
    <w:rsid w:val="007542A6"/>
    <w:rsid w:val="00765689"/>
    <w:rsid w:val="00767A0F"/>
    <w:rsid w:val="00775981"/>
    <w:rsid w:val="00776F8F"/>
    <w:rsid w:val="00777CDF"/>
    <w:rsid w:val="00780A0E"/>
    <w:rsid w:val="007843D5"/>
    <w:rsid w:val="007854E2"/>
    <w:rsid w:val="00785995"/>
    <w:rsid w:val="00785F72"/>
    <w:rsid w:val="00794F12"/>
    <w:rsid w:val="007A1F93"/>
    <w:rsid w:val="007A4564"/>
    <w:rsid w:val="007A4A58"/>
    <w:rsid w:val="007B0CFF"/>
    <w:rsid w:val="007B5FAA"/>
    <w:rsid w:val="007C0DCC"/>
    <w:rsid w:val="007C1E78"/>
    <w:rsid w:val="007C3216"/>
    <w:rsid w:val="007C55C3"/>
    <w:rsid w:val="007D101F"/>
    <w:rsid w:val="007D1669"/>
    <w:rsid w:val="007D7044"/>
    <w:rsid w:val="007E1FF3"/>
    <w:rsid w:val="007E2B1E"/>
    <w:rsid w:val="007E795D"/>
    <w:rsid w:val="007F05BA"/>
    <w:rsid w:val="007F2828"/>
    <w:rsid w:val="007F4C24"/>
    <w:rsid w:val="007F4DA1"/>
    <w:rsid w:val="008031FC"/>
    <w:rsid w:val="0080583A"/>
    <w:rsid w:val="00807820"/>
    <w:rsid w:val="00810885"/>
    <w:rsid w:val="0081165A"/>
    <w:rsid w:val="00817E1A"/>
    <w:rsid w:val="00826103"/>
    <w:rsid w:val="00827F9A"/>
    <w:rsid w:val="00831C4B"/>
    <w:rsid w:val="0083378F"/>
    <w:rsid w:val="00836ABA"/>
    <w:rsid w:val="00845F9A"/>
    <w:rsid w:val="00847B14"/>
    <w:rsid w:val="00851BDE"/>
    <w:rsid w:val="008541FD"/>
    <w:rsid w:val="00857111"/>
    <w:rsid w:val="00867126"/>
    <w:rsid w:val="00872098"/>
    <w:rsid w:val="00877F0F"/>
    <w:rsid w:val="0088589F"/>
    <w:rsid w:val="0088742F"/>
    <w:rsid w:val="00887629"/>
    <w:rsid w:val="00887A56"/>
    <w:rsid w:val="00887D32"/>
    <w:rsid w:val="00893211"/>
    <w:rsid w:val="00893D15"/>
    <w:rsid w:val="008949A4"/>
    <w:rsid w:val="008A0307"/>
    <w:rsid w:val="008A23EC"/>
    <w:rsid w:val="008C109B"/>
    <w:rsid w:val="008C658A"/>
    <w:rsid w:val="008C7320"/>
    <w:rsid w:val="008C737B"/>
    <w:rsid w:val="008D484A"/>
    <w:rsid w:val="008D4A6F"/>
    <w:rsid w:val="008E0E34"/>
    <w:rsid w:val="008E31AE"/>
    <w:rsid w:val="008E79F8"/>
    <w:rsid w:val="008F2625"/>
    <w:rsid w:val="008F2F1D"/>
    <w:rsid w:val="008F41CF"/>
    <w:rsid w:val="008F7643"/>
    <w:rsid w:val="008F7EBB"/>
    <w:rsid w:val="00902D96"/>
    <w:rsid w:val="00903763"/>
    <w:rsid w:val="00907957"/>
    <w:rsid w:val="00913FF4"/>
    <w:rsid w:val="009150D1"/>
    <w:rsid w:val="00917E9B"/>
    <w:rsid w:val="00920A4D"/>
    <w:rsid w:val="00921C7E"/>
    <w:rsid w:val="00924389"/>
    <w:rsid w:val="00927470"/>
    <w:rsid w:val="00927606"/>
    <w:rsid w:val="00934F04"/>
    <w:rsid w:val="00947648"/>
    <w:rsid w:val="0096108E"/>
    <w:rsid w:val="00962322"/>
    <w:rsid w:val="009656C8"/>
    <w:rsid w:val="009726F3"/>
    <w:rsid w:val="00974C9E"/>
    <w:rsid w:val="00976035"/>
    <w:rsid w:val="009771FF"/>
    <w:rsid w:val="00977916"/>
    <w:rsid w:val="009808EB"/>
    <w:rsid w:val="00981765"/>
    <w:rsid w:val="00990D66"/>
    <w:rsid w:val="009961FA"/>
    <w:rsid w:val="009A3375"/>
    <w:rsid w:val="009A40FB"/>
    <w:rsid w:val="009B04FA"/>
    <w:rsid w:val="009B1198"/>
    <w:rsid w:val="009C114E"/>
    <w:rsid w:val="009C1638"/>
    <w:rsid w:val="009C5337"/>
    <w:rsid w:val="009D0324"/>
    <w:rsid w:val="009D07C1"/>
    <w:rsid w:val="009D56F9"/>
    <w:rsid w:val="009E2C70"/>
    <w:rsid w:val="009E4447"/>
    <w:rsid w:val="009E4634"/>
    <w:rsid w:val="009E47D0"/>
    <w:rsid w:val="009F5131"/>
    <w:rsid w:val="009F654D"/>
    <w:rsid w:val="00A00F28"/>
    <w:rsid w:val="00A023DD"/>
    <w:rsid w:val="00A04B0E"/>
    <w:rsid w:val="00A22C1D"/>
    <w:rsid w:val="00A23DFE"/>
    <w:rsid w:val="00A242E6"/>
    <w:rsid w:val="00A24501"/>
    <w:rsid w:val="00A248E5"/>
    <w:rsid w:val="00A317B6"/>
    <w:rsid w:val="00A342AB"/>
    <w:rsid w:val="00A36BF8"/>
    <w:rsid w:val="00A3751E"/>
    <w:rsid w:val="00A40D4F"/>
    <w:rsid w:val="00A53F65"/>
    <w:rsid w:val="00A54C6B"/>
    <w:rsid w:val="00A5596F"/>
    <w:rsid w:val="00A56143"/>
    <w:rsid w:val="00A576C4"/>
    <w:rsid w:val="00A61359"/>
    <w:rsid w:val="00A656CC"/>
    <w:rsid w:val="00A67965"/>
    <w:rsid w:val="00A7009A"/>
    <w:rsid w:val="00A72566"/>
    <w:rsid w:val="00A72AD8"/>
    <w:rsid w:val="00A7349E"/>
    <w:rsid w:val="00A7719E"/>
    <w:rsid w:val="00A86ED1"/>
    <w:rsid w:val="00A8798D"/>
    <w:rsid w:val="00A934EC"/>
    <w:rsid w:val="00A95FEB"/>
    <w:rsid w:val="00A967AE"/>
    <w:rsid w:val="00AA7412"/>
    <w:rsid w:val="00AB1CDC"/>
    <w:rsid w:val="00AC2437"/>
    <w:rsid w:val="00AD2513"/>
    <w:rsid w:val="00AD275E"/>
    <w:rsid w:val="00AE26D2"/>
    <w:rsid w:val="00AE4BF3"/>
    <w:rsid w:val="00AF1DD0"/>
    <w:rsid w:val="00AF21AE"/>
    <w:rsid w:val="00AF75C7"/>
    <w:rsid w:val="00B072A5"/>
    <w:rsid w:val="00B0757B"/>
    <w:rsid w:val="00B10F8D"/>
    <w:rsid w:val="00B131C8"/>
    <w:rsid w:val="00B14F59"/>
    <w:rsid w:val="00B310AD"/>
    <w:rsid w:val="00B314F0"/>
    <w:rsid w:val="00B355FC"/>
    <w:rsid w:val="00B42662"/>
    <w:rsid w:val="00B60116"/>
    <w:rsid w:val="00B663E8"/>
    <w:rsid w:val="00B66EAC"/>
    <w:rsid w:val="00B67374"/>
    <w:rsid w:val="00B67E86"/>
    <w:rsid w:val="00B75DC1"/>
    <w:rsid w:val="00B76C1D"/>
    <w:rsid w:val="00B837D6"/>
    <w:rsid w:val="00BA254E"/>
    <w:rsid w:val="00BA4A51"/>
    <w:rsid w:val="00BA4FB7"/>
    <w:rsid w:val="00BA529D"/>
    <w:rsid w:val="00BA6AEA"/>
    <w:rsid w:val="00BB5F34"/>
    <w:rsid w:val="00BC37E4"/>
    <w:rsid w:val="00BD21C4"/>
    <w:rsid w:val="00BD50FE"/>
    <w:rsid w:val="00BE194D"/>
    <w:rsid w:val="00BE2B8C"/>
    <w:rsid w:val="00BE5D85"/>
    <w:rsid w:val="00BE6220"/>
    <w:rsid w:val="00BE7ED7"/>
    <w:rsid w:val="00BF1052"/>
    <w:rsid w:val="00C34432"/>
    <w:rsid w:val="00C36B0D"/>
    <w:rsid w:val="00C36B29"/>
    <w:rsid w:val="00C42EAC"/>
    <w:rsid w:val="00C43059"/>
    <w:rsid w:val="00C4609C"/>
    <w:rsid w:val="00C46E62"/>
    <w:rsid w:val="00C52DB3"/>
    <w:rsid w:val="00C534F3"/>
    <w:rsid w:val="00C55DE5"/>
    <w:rsid w:val="00C672F7"/>
    <w:rsid w:val="00C67E71"/>
    <w:rsid w:val="00C74019"/>
    <w:rsid w:val="00C8638C"/>
    <w:rsid w:val="00C90729"/>
    <w:rsid w:val="00C91073"/>
    <w:rsid w:val="00C92DD1"/>
    <w:rsid w:val="00C959D6"/>
    <w:rsid w:val="00CB0DE8"/>
    <w:rsid w:val="00CB2BA2"/>
    <w:rsid w:val="00CB3863"/>
    <w:rsid w:val="00CB3DF4"/>
    <w:rsid w:val="00CB4188"/>
    <w:rsid w:val="00CB4345"/>
    <w:rsid w:val="00CB64E4"/>
    <w:rsid w:val="00CC0FB9"/>
    <w:rsid w:val="00CC2FDD"/>
    <w:rsid w:val="00CC3399"/>
    <w:rsid w:val="00CD35EF"/>
    <w:rsid w:val="00CD55C4"/>
    <w:rsid w:val="00CE3558"/>
    <w:rsid w:val="00CE4F83"/>
    <w:rsid w:val="00CF5310"/>
    <w:rsid w:val="00CF5465"/>
    <w:rsid w:val="00D12E19"/>
    <w:rsid w:val="00D136DF"/>
    <w:rsid w:val="00D13E9F"/>
    <w:rsid w:val="00D2093B"/>
    <w:rsid w:val="00D2204E"/>
    <w:rsid w:val="00D23400"/>
    <w:rsid w:val="00D27DD0"/>
    <w:rsid w:val="00D37D8F"/>
    <w:rsid w:val="00D41ABE"/>
    <w:rsid w:val="00D4306D"/>
    <w:rsid w:val="00D52DF0"/>
    <w:rsid w:val="00D53691"/>
    <w:rsid w:val="00D76B4E"/>
    <w:rsid w:val="00D80E1B"/>
    <w:rsid w:val="00D80ED1"/>
    <w:rsid w:val="00D917B0"/>
    <w:rsid w:val="00D949F8"/>
    <w:rsid w:val="00D94DC9"/>
    <w:rsid w:val="00D96CD9"/>
    <w:rsid w:val="00D97CC8"/>
    <w:rsid w:val="00DA5A81"/>
    <w:rsid w:val="00DA68D4"/>
    <w:rsid w:val="00DA7026"/>
    <w:rsid w:val="00DB58CC"/>
    <w:rsid w:val="00DC3429"/>
    <w:rsid w:val="00DC4339"/>
    <w:rsid w:val="00DC5E1F"/>
    <w:rsid w:val="00DC67C6"/>
    <w:rsid w:val="00DD10C3"/>
    <w:rsid w:val="00DE2483"/>
    <w:rsid w:val="00DE7828"/>
    <w:rsid w:val="00DF0119"/>
    <w:rsid w:val="00DF019E"/>
    <w:rsid w:val="00E06CC6"/>
    <w:rsid w:val="00E113CD"/>
    <w:rsid w:val="00E134A9"/>
    <w:rsid w:val="00E14705"/>
    <w:rsid w:val="00E14EDC"/>
    <w:rsid w:val="00E1517B"/>
    <w:rsid w:val="00E22169"/>
    <w:rsid w:val="00E22816"/>
    <w:rsid w:val="00E228AA"/>
    <w:rsid w:val="00E23D26"/>
    <w:rsid w:val="00E2469D"/>
    <w:rsid w:val="00E31A84"/>
    <w:rsid w:val="00E3227E"/>
    <w:rsid w:val="00E36280"/>
    <w:rsid w:val="00E41320"/>
    <w:rsid w:val="00E416EB"/>
    <w:rsid w:val="00E41C95"/>
    <w:rsid w:val="00E4224E"/>
    <w:rsid w:val="00E5127A"/>
    <w:rsid w:val="00E51B4A"/>
    <w:rsid w:val="00E53793"/>
    <w:rsid w:val="00E54777"/>
    <w:rsid w:val="00E54FC2"/>
    <w:rsid w:val="00E5658D"/>
    <w:rsid w:val="00E62551"/>
    <w:rsid w:val="00E632E3"/>
    <w:rsid w:val="00E63A2A"/>
    <w:rsid w:val="00E63B85"/>
    <w:rsid w:val="00E73F04"/>
    <w:rsid w:val="00E74EF5"/>
    <w:rsid w:val="00E76A25"/>
    <w:rsid w:val="00E804D7"/>
    <w:rsid w:val="00E87825"/>
    <w:rsid w:val="00E93DA1"/>
    <w:rsid w:val="00E96154"/>
    <w:rsid w:val="00EB0767"/>
    <w:rsid w:val="00EC1496"/>
    <w:rsid w:val="00EC2DA6"/>
    <w:rsid w:val="00EC30CC"/>
    <w:rsid w:val="00EC477D"/>
    <w:rsid w:val="00EC6375"/>
    <w:rsid w:val="00ED4C77"/>
    <w:rsid w:val="00ED52A4"/>
    <w:rsid w:val="00ED5CBD"/>
    <w:rsid w:val="00EE2ADE"/>
    <w:rsid w:val="00EE4E9B"/>
    <w:rsid w:val="00EE6F9C"/>
    <w:rsid w:val="00EE713A"/>
    <w:rsid w:val="00EE725D"/>
    <w:rsid w:val="00EF09BA"/>
    <w:rsid w:val="00EF2847"/>
    <w:rsid w:val="00F05E86"/>
    <w:rsid w:val="00F06ECD"/>
    <w:rsid w:val="00F07659"/>
    <w:rsid w:val="00F118A5"/>
    <w:rsid w:val="00F122D6"/>
    <w:rsid w:val="00F166A4"/>
    <w:rsid w:val="00F16D20"/>
    <w:rsid w:val="00F20BC1"/>
    <w:rsid w:val="00F24F0E"/>
    <w:rsid w:val="00F26346"/>
    <w:rsid w:val="00F32739"/>
    <w:rsid w:val="00F4057D"/>
    <w:rsid w:val="00F43285"/>
    <w:rsid w:val="00F463C4"/>
    <w:rsid w:val="00F47367"/>
    <w:rsid w:val="00F56713"/>
    <w:rsid w:val="00F60DF8"/>
    <w:rsid w:val="00F6752D"/>
    <w:rsid w:val="00F932F8"/>
    <w:rsid w:val="00F97C20"/>
    <w:rsid w:val="00FA3EE1"/>
    <w:rsid w:val="00FA5063"/>
    <w:rsid w:val="00FB13F5"/>
    <w:rsid w:val="00FB54A4"/>
    <w:rsid w:val="00FC7094"/>
    <w:rsid w:val="00FD4497"/>
    <w:rsid w:val="00FD4B19"/>
    <w:rsid w:val="00FD6987"/>
    <w:rsid w:val="00FD6BE3"/>
    <w:rsid w:val="00FE3399"/>
    <w:rsid w:val="00FE672B"/>
    <w:rsid w:val="00FF11B8"/>
    <w:rsid w:val="00FF35FE"/>
    <w:rsid w:val="00FF53AD"/>
    <w:rsid w:val="00FF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67981A6"/>
  <w15:chartTrackingRefBased/>
  <w15:docId w15:val="{4EAB050B-1C55-4A94-A69C-CA86A796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80"/>
    </w:pPr>
    <w:rPr>
      <w:rFonts w:eastAsia="SimSun"/>
      <w:lang w:eastAsia="ar-SA"/>
    </w:rPr>
  </w:style>
  <w:style w:type="paragraph" w:styleId="Heading1">
    <w:name w:val="heading 1"/>
    <w:next w:val="Normal"/>
    <w:uiPriority w:val="1"/>
    <w:qFormat/>
    <w:pPr>
      <w:keepNext/>
      <w:keepLines/>
      <w:numPr>
        <w:numId w:val="1"/>
      </w:numPr>
      <w:pBdr>
        <w:top w:val="single" w:sz="8" w:space="3" w:color="000000"/>
      </w:pBdr>
      <w:suppressAutoHyphens/>
      <w:spacing w:before="240" w:after="180"/>
      <w:outlineLvl w:val="0"/>
    </w:pPr>
    <w:rPr>
      <w:rFonts w:ascii="Arial" w:eastAsia="SimSun" w:hAnsi="Arial" w:cs="Arial"/>
      <w:sz w:val="36"/>
      <w:lang w:eastAsia="ar-SA"/>
    </w:rPr>
  </w:style>
  <w:style w:type="paragraph" w:styleId="Heading2">
    <w:name w:val="heading 2"/>
    <w:basedOn w:val="Heading1"/>
    <w:next w:val="Normal"/>
    <w:uiPriority w:val="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1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uiPriority w:val="1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uiPriority w:val="1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  <w:lang w:val="en-US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lang w:val="en-US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eastAsia="Times New Roman" w:hAnsi="Times New Roman" w:cs="Times New Roman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DefaultParagraphFont1">
    <w:name w:val="Default Paragraph Font1"/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1"/>
  </w:style>
  <w:style w:type="character" w:customStyle="1" w:styleId="HeaderChar">
    <w:name w:val="Header Char"/>
    <w:rPr>
      <w:rFonts w:ascii="Arial" w:hAnsi="Arial" w:cs="Arial"/>
      <w:b/>
      <w:sz w:val="18"/>
      <w:lang w:val="en-GB"/>
    </w:rPr>
  </w:style>
  <w:style w:type="character" w:customStyle="1" w:styleId="NOChar">
    <w:name w:val="NO Char"/>
    <w:rPr>
      <w:rFonts w:ascii="Times New Roman" w:hAnsi="Times New Roman" w:cs="Times New Roman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lang w:val="en-GB"/>
    </w:rPr>
  </w:style>
  <w:style w:type="character" w:customStyle="1" w:styleId="Heading3Char">
    <w:name w:val="Heading 3 Char"/>
    <w:rPr>
      <w:rFonts w:ascii="Arial" w:hAnsi="Arial" w:cs="Arial"/>
      <w:sz w:val="28"/>
      <w:lang w:val="en-GB"/>
    </w:rPr>
  </w:style>
  <w:style w:type="character" w:customStyle="1" w:styleId="EditorsNoteCharChar">
    <w:name w:val="Editor's Note Char Char"/>
    <w:rPr>
      <w:rFonts w:ascii="Times New Roman" w:hAnsi="Times New Roman" w:cs="Times New Roman"/>
      <w:color w:val="FF0000"/>
      <w:lang w:val="en-GB"/>
    </w:rPr>
  </w:style>
  <w:style w:type="character" w:customStyle="1" w:styleId="B1Char">
    <w:name w:val="B1 Char"/>
    <w:qFormat/>
    <w:rPr>
      <w:rFonts w:ascii="Times New Roman" w:hAnsi="Times New Roman" w:cs="Times New Roman"/>
      <w:lang w:val="en-GB"/>
    </w:rPr>
  </w:style>
  <w:style w:type="character" w:customStyle="1" w:styleId="EXChar">
    <w:name w:val="EX Char"/>
    <w:rPr>
      <w:rFonts w:ascii="Times New Roman" w:hAnsi="Times New Roman" w:cs="Times New Roman"/>
      <w:lang w:val="en-GB"/>
    </w:rPr>
  </w:style>
  <w:style w:type="character" w:customStyle="1" w:styleId="BodyTextChar">
    <w:name w:val="Body Text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BodyText">
    <w:name w:val="Body Text"/>
    <w:pPr>
      <w:suppressAutoHyphens/>
      <w:spacing w:before="60" w:after="120"/>
    </w:pPr>
    <w:rPr>
      <w:sz w:val="24"/>
      <w:szCs w:val="24"/>
      <w:lang w:val="en-US" w:eastAsia="ar-SA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spacing w:before="120"/>
      <w:ind w:left="567" w:right="425" w:hanging="567"/>
    </w:pPr>
    <w:rPr>
      <w:rFonts w:eastAsia="SimSun"/>
      <w:sz w:val="22"/>
      <w:lang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</w:pPr>
    <w:rPr>
      <w:rFonts w:ascii="Arial" w:eastAsia="SimSun" w:hAnsi="Arial" w:cs="Arial"/>
      <w:lang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styleId="ListNumber">
    <w:name w:val="List Number"/>
    <w:basedOn w:val="List"/>
    <w:pPr>
      <w:numPr>
        <w:numId w:val="6"/>
      </w:numPr>
    </w:pPr>
  </w:style>
  <w:style w:type="paragraph" w:styleId="ListNumber2">
    <w:name w:val="List Number 2"/>
    <w:basedOn w:val="ListNumber"/>
    <w:pPr>
      <w:numPr>
        <w:numId w:val="7"/>
      </w:numPr>
      <w:ind w:left="851" w:hanging="284"/>
    </w:pPr>
  </w:style>
  <w:style w:type="paragraph" w:styleId="Header">
    <w:name w:val="header"/>
    <w:pPr>
      <w:widowControl w:val="0"/>
      <w:suppressAutoHyphens/>
    </w:pPr>
    <w:rPr>
      <w:rFonts w:ascii="Arial" w:eastAsia="SimSun" w:hAnsi="Arial" w:cs="Arial"/>
      <w:b/>
      <w:sz w:val="18"/>
      <w:lang w:eastAsia="ar-SA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spacing w:line="180" w:lineRule="exact"/>
    </w:pPr>
    <w:rPr>
      <w:rFonts w:ascii="MS LineDraw" w:eastAsia="SimSun" w:hAnsi="MS LineDraw" w:cs="MS LineDraw"/>
      <w:lang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8"/>
      </w:numPr>
    </w:pPr>
  </w:style>
  <w:style w:type="paragraph" w:styleId="ListBullet2">
    <w:name w:val="List Bullet 2"/>
    <w:basedOn w:val="ListBullet"/>
    <w:pPr>
      <w:numPr>
        <w:numId w:val="9"/>
      </w:numPr>
      <w:ind w:left="851" w:hanging="284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SimSun" w:hAnsi="Courier New" w:cs="Courier New"/>
      <w:sz w:val="16"/>
      <w:lang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jc w:val="right"/>
    </w:pPr>
    <w:rPr>
      <w:rFonts w:ascii="Arial" w:eastAsia="SimSun" w:hAnsi="Arial" w:cs="Arial"/>
      <w:sz w:val="40"/>
      <w:lang w:eastAsia="ar-SA"/>
    </w:rPr>
  </w:style>
  <w:style w:type="paragraph" w:customStyle="1" w:styleId="ZB">
    <w:name w:val="ZB"/>
    <w:pPr>
      <w:widowControl w:val="0"/>
      <w:suppressAutoHyphens/>
      <w:ind w:right="28"/>
      <w:jc w:val="right"/>
    </w:pPr>
    <w:rPr>
      <w:rFonts w:ascii="Arial" w:eastAsia="SimSun" w:hAnsi="Arial" w:cs="Arial"/>
      <w:i/>
      <w:lang w:eastAsia="ar-SA"/>
    </w:rPr>
  </w:style>
  <w:style w:type="paragraph" w:customStyle="1" w:styleId="ZD">
    <w:name w:val="ZD"/>
    <w:pPr>
      <w:widowControl w:val="0"/>
      <w:suppressAutoHyphens/>
    </w:pPr>
    <w:rPr>
      <w:rFonts w:ascii="Arial" w:eastAsia="SimSun" w:hAnsi="Arial" w:cs="Arial"/>
      <w:sz w:val="32"/>
      <w:lang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jc w:val="right"/>
    </w:pPr>
    <w:rPr>
      <w:rFonts w:ascii="Arial" w:eastAsia="SimSun" w:hAnsi="Arial" w:cs="Arial"/>
      <w:lang w:eastAsia="ar-SA"/>
    </w:rPr>
  </w:style>
  <w:style w:type="paragraph" w:customStyle="1" w:styleId="ZV">
    <w:name w:val="ZV"/>
    <w:basedOn w:val="ZU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widowControl w:val="0"/>
      <w:suppressAutoHyphens/>
      <w:jc w:val="right"/>
    </w:pPr>
    <w:rPr>
      <w:rFonts w:ascii="Arial" w:eastAsia="SimSun" w:hAnsi="Arial" w:cs="Arial"/>
      <w:lang w:eastAsia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eastAsia="ar-SA"/>
    </w:rPr>
  </w:style>
  <w:style w:type="paragraph" w:customStyle="1" w:styleId="tdoc-header">
    <w:name w:val="tdoc-header"/>
    <w:pPr>
      <w:suppressAutoHyphens/>
    </w:pPr>
    <w:rPr>
      <w:rFonts w:ascii="Arial" w:eastAsia="SimSun" w:hAnsi="Arial" w:cs="Arial"/>
      <w:sz w:val="24"/>
      <w:lang w:eastAsia="ar-SA"/>
    </w:rPr>
  </w:style>
  <w:style w:type="paragraph" w:styleId="CommentText">
    <w:name w:val="annotation text"/>
    <w:basedOn w:val="Normal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spacing w:after="0"/>
      <w:textAlignment w:val="baseline"/>
    </w:pPr>
    <w:rPr>
      <w:rFonts w:ascii="Courier New" w:hAnsi="Courier New" w:cs="Courier New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pPr>
      <w:ind w:left="720"/>
    </w:pPr>
    <w:rPr>
      <w:rFonts w:eastAsia="Times New Roman"/>
    </w:rPr>
  </w:style>
  <w:style w:type="paragraph" w:styleId="Revision">
    <w:name w:val="Revision"/>
    <w:pPr>
      <w:suppressAutoHyphens/>
    </w:pPr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styleId="Emphasis">
    <w:name w:val="Emphasis"/>
    <w:uiPriority w:val="20"/>
    <w:qFormat/>
    <w:rsid w:val="007D1669"/>
    <w:rPr>
      <w:i/>
      <w:iCs/>
    </w:rPr>
  </w:style>
  <w:style w:type="character" w:customStyle="1" w:styleId="PLChar">
    <w:name w:val="PL Char"/>
    <w:link w:val="PL"/>
    <w:qFormat/>
    <w:rsid w:val="00A934EC"/>
    <w:rPr>
      <w:rFonts w:ascii="Courier New" w:eastAsia="SimSun" w:hAnsi="Courier New" w:cs="Courier New"/>
      <w:sz w:val="16"/>
      <w:lang w:val="en-GB" w:eastAsia="ar-SA"/>
    </w:rPr>
  </w:style>
  <w:style w:type="character" w:customStyle="1" w:styleId="TALChar">
    <w:name w:val="TAL Char"/>
    <w:link w:val="TAL"/>
    <w:rsid w:val="00A934EC"/>
    <w:rPr>
      <w:rFonts w:ascii="Arial" w:eastAsia="SimSun" w:hAnsi="Arial" w:cs="Arial"/>
      <w:sz w:val="18"/>
      <w:lang w:val="en-GB" w:eastAsia="ar-SA"/>
    </w:rPr>
  </w:style>
  <w:style w:type="character" w:customStyle="1" w:styleId="TACChar">
    <w:name w:val="TAC Char"/>
    <w:link w:val="TAC"/>
    <w:locked/>
    <w:rsid w:val="00A934EC"/>
    <w:rPr>
      <w:rFonts w:ascii="Arial" w:eastAsia="SimSun" w:hAnsi="Arial" w:cs="Arial"/>
      <w:sz w:val="18"/>
      <w:lang w:val="en-GB" w:eastAsia="ar-SA"/>
    </w:rPr>
  </w:style>
  <w:style w:type="character" w:customStyle="1" w:styleId="TAHCar">
    <w:name w:val="TAH Car"/>
    <w:link w:val="TAH"/>
    <w:qFormat/>
    <w:rsid w:val="00A934EC"/>
    <w:rPr>
      <w:rFonts w:ascii="Arial" w:eastAsia="SimSun" w:hAnsi="Arial" w:cs="Arial"/>
      <w:b/>
      <w:sz w:val="18"/>
      <w:lang w:val="en-GB" w:eastAsia="ar-SA"/>
    </w:rPr>
  </w:style>
  <w:style w:type="character" w:styleId="FootnoteReference">
    <w:name w:val="footnote reference"/>
    <w:uiPriority w:val="99"/>
    <w:semiHidden/>
    <w:unhideWhenUsed/>
    <w:rsid w:val="0043362A"/>
    <w:rPr>
      <w:vertAlign w:val="superscript"/>
    </w:rPr>
  </w:style>
  <w:style w:type="character" w:customStyle="1" w:styleId="THChar">
    <w:name w:val="TH Char"/>
    <w:link w:val="TH"/>
    <w:qFormat/>
    <w:rsid w:val="00777CDF"/>
    <w:rPr>
      <w:rFonts w:ascii="Arial" w:eastAsia="SimSun" w:hAnsi="Arial" w:cs="Arial"/>
      <w:b/>
      <w:lang w:val="en-GB" w:eastAsia="ar-SA"/>
    </w:rPr>
  </w:style>
  <w:style w:type="character" w:customStyle="1" w:styleId="TFChar">
    <w:name w:val="TF Char"/>
    <w:link w:val="TF"/>
    <w:locked/>
    <w:rsid w:val="00777CDF"/>
    <w:rPr>
      <w:rFonts w:ascii="Arial" w:eastAsia="SimSun" w:hAnsi="Arial" w:cs="Arial"/>
      <w:b/>
      <w:lang w:val="en-GB" w:eastAsia="ar-SA"/>
    </w:rPr>
  </w:style>
  <w:style w:type="paragraph" w:customStyle="1" w:styleId="Agreement">
    <w:name w:val="Agreement"/>
    <w:basedOn w:val="Normal"/>
    <w:next w:val="Normal"/>
    <w:uiPriority w:val="99"/>
    <w:qFormat/>
    <w:rsid w:val="00A656CC"/>
    <w:pPr>
      <w:numPr>
        <w:numId w:val="25"/>
      </w:numPr>
      <w:tabs>
        <w:tab w:val="num" w:pos="1619"/>
      </w:tabs>
      <w:suppressAutoHyphens w:val="0"/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UnresolvedMention">
    <w:name w:val="Unresolved Mention"/>
    <w:uiPriority w:val="99"/>
    <w:semiHidden/>
    <w:unhideWhenUsed/>
    <w:rsid w:val="008D4A6F"/>
    <w:rPr>
      <w:color w:val="605E5C"/>
      <w:shd w:val="clear" w:color="auto" w:fill="E1DFDD"/>
    </w:rPr>
  </w:style>
  <w:style w:type="paragraph" w:customStyle="1" w:styleId="NormalParagraph">
    <w:name w:val="Normal Paragraph"/>
    <w:link w:val="NormalParagraphChar"/>
    <w:qFormat/>
    <w:rsid w:val="00927470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927470"/>
    <w:rPr>
      <w:rFonts w:ascii="Arial" w:eastAsia="SimSun" w:hAnsi="Arial"/>
      <w:sz w:val="22"/>
      <w:szCs w:val="22"/>
    </w:rPr>
  </w:style>
  <w:style w:type="table" w:styleId="TableGrid">
    <w:name w:val="Table Grid"/>
    <w:basedOn w:val="TableNormal"/>
    <w:uiPriority w:val="39"/>
    <w:rsid w:val="00927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533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26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888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492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2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711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9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3572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E2F8D-0164-47B4-A65E-B06C95D4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Kundan Tiwari</cp:lastModifiedBy>
  <cp:revision>3</cp:revision>
  <dcterms:created xsi:type="dcterms:W3CDTF">2021-11-09T00:26:00Z</dcterms:created>
  <dcterms:modified xsi:type="dcterms:W3CDTF">2021-11-09T00:27:00Z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