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70413D04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0E09AF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E26876" w:rsidRPr="009F7994">
        <w:rPr>
          <w:b/>
          <w:noProof/>
          <w:sz w:val="24"/>
        </w:rPr>
        <w:t>S2-210</w:t>
      </w:r>
      <w:r w:rsidR="00727D4F" w:rsidRPr="009F7994">
        <w:rPr>
          <w:b/>
          <w:noProof/>
          <w:sz w:val="24"/>
        </w:rPr>
        <w:t>8575</w:t>
      </w:r>
    </w:p>
    <w:p w14:paraId="6AA166CE" w14:textId="5967634E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0E09AF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3F2059">
        <w:rPr>
          <w:b/>
          <w:noProof/>
          <w:sz w:val="24"/>
        </w:rPr>
        <w:t>November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6A682E9" w:rsidR="00AE25BF" w:rsidRPr="006C2E80" w:rsidRDefault="00AE25BF" w:rsidP="007F6A78">
      <w:pPr>
        <w:rPr>
          <w:rFonts w:eastAsia="Batang"/>
          <w:sz w:val="24"/>
          <w:szCs w:val="24"/>
          <w:lang w:val="en-US" w:eastAsia="zh-CN"/>
        </w:rPr>
      </w:pPr>
      <w:r w:rsidRPr="006C2E80">
        <w:rPr>
          <w:rFonts w:eastAsia="Batang"/>
          <w:sz w:val="24"/>
          <w:szCs w:val="24"/>
          <w:lang w:val="en-US" w:eastAsia="zh-CN"/>
        </w:rPr>
        <w:t>Source:</w:t>
      </w:r>
      <w:r w:rsidRPr="006C2E80">
        <w:rPr>
          <w:rFonts w:eastAsia="Batang"/>
          <w:sz w:val="24"/>
          <w:szCs w:val="24"/>
          <w:lang w:val="en-US" w:eastAsia="zh-CN"/>
        </w:rPr>
        <w:tab/>
      </w:r>
      <w:r w:rsidR="00EC0D75" w:rsidRPr="00EC0D75">
        <w:rPr>
          <w:rFonts w:eastAsia="Batang"/>
          <w:lang w:val="en-US" w:eastAsia="zh-CN"/>
        </w:rPr>
        <w:t xml:space="preserve">Saankhya Labs, </w:t>
      </w:r>
      <w:r w:rsidR="00CE4742">
        <w:rPr>
          <w:rFonts w:eastAsia="Batang"/>
          <w:lang w:val="en-US" w:eastAsia="zh-CN"/>
        </w:rPr>
        <w:t xml:space="preserve">Ligado Networks, </w:t>
      </w:r>
      <w:r w:rsidR="00EC0D75" w:rsidRPr="00EC0D75">
        <w:rPr>
          <w:rFonts w:eastAsia="Batang"/>
          <w:lang w:val="en-US" w:eastAsia="zh-CN"/>
        </w:rPr>
        <w:t>O</w:t>
      </w:r>
      <w:r w:rsidR="00CE4742">
        <w:rPr>
          <w:rFonts w:eastAsia="Batang"/>
          <w:lang w:val="en-US" w:eastAsia="zh-CN"/>
        </w:rPr>
        <w:t>NE</w:t>
      </w:r>
      <w:r w:rsidR="00EC0D75" w:rsidRPr="00EC0D75">
        <w:rPr>
          <w:rFonts w:eastAsia="Batang"/>
          <w:lang w:val="en-US" w:eastAsia="zh-CN"/>
        </w:rPr>
        <w:t xml:space="preserve"> Media</w:t>
      </w:r>
      <w:r w:rsidR="00CE4742">
        <w:rPr>
          <w:rFonts w:eastAsia="Batang"/>
          <w:lang w:val="en-US" w:eastAsia="zh-CN"/>
        </w:rPr>
        <w:t xml:space="preserve"> 3.0</w:t>
      </w:r>
      <w:r w:rsidR="00EC0D75" w:rsidRPr="00EC0D75">
        <w:rPr>
          <w:rFonts w:eastAsia="Batang"/>
          <w:lang w:val="en-US" w:eastAsia="zh-CN"/>
        </w:rPr>
        <w:t>, Fraunhofer IIS, CEWiT, Tejas</w:t>
      </w:r>
      <w:r w:rsidR="00EC0D75">
        <w:rPr>
          <w:rFonts w:eastAsia="Batang"/>
          <w:lang w:val="en-US" w:eastAsia="zh-CN"/>
        </w:rPr>
        <w:t xml:space="preserve"> </w:t>
      </w:r>
      <w:r w:rsidR="00EC0D75" w:rsidRPr="00EC0D75">
        <w:rPr>
          <w:rFonts w:eastAsia="Batang"/>
          <w:lang w:val="en-US" w:eastAsia="zh-CN"/>
        </w:rPr>
        <w:t>Networks, IIT Bombay, IIT Kanpur,</w:t>
      </w:r>
      <w:r w:rsidR="00EC0D75">
        <w:rPr>
          <w:rFonts w:eastAsia="Batang"/>
          <w:lang w:val="en-US" w:eastAsia="zh-CN"/>
        </w:rPr>
        <w:t xml:space="preserve"> </w:t>
      </w:r>
      <w:r w:rsidR="00EC0D75" w:rsidRPr="00EC0D75">
        <w:rPr>
          <w:rFonts w:eastAsia="Batang"/>
          <w:lang w:val="en-US" w:eastAsia="zh-CN"/>
        </w:rPr>
        <w:t>IIT Madras, IIT Hyderabad, IIT Kharagpur</w:t>
      </w:r>
    </w:p>
    <w:p w14:paraId="77734250" w14:textId="0CA394F1" w:rsidR="006C2E80" w:rsidRPr="00EC0D75" w:rsidRDefault="00AE25BF" w:rsidP="007F6A78">
      <w:pPr>
        <w:rPr>
          <w:rFonts w:eastAsia="Batang"/>
          <w:lang w:eastAsia="zh-CN"/>
        </w:rPr>
      </w:pPr>
      <w:r w:rsidRPr="006C2E80">
        <w:rPr>
          <w:rFonts w:eastAsia="Batang"/>
          <w:sz w:val="24"/>
          <w:szCs w:val="24"/>
          <w:lang w:eastAsia="zh-CN"/>
        </w:rPr>
        <w:t>Title:</w:t>
      </w:r>
      <w:r w:rsidRPr="006C2E80">
        <w:rPr>
          <w:rFonts w:eastAsia="Batang"/>
          <w:sz w:val="24"/>
          <w:szCs w:val="24"/>
          <w:lang w:eastAsia="zh-CN"/>
        </w:rPr>
        <w:tab/>
      </w:r>
      <w:r w:rsidR="00EC0D75" w:rsidRPr="00EC0D75">
        <w:rPr>
          <w:rFonts w:eastAsia="Batang"/>
          <w:lang w:eastAsia="zh-CN"/>
        </w:rPr>
        <w:t>Study</w:t>
      </w:r>
      <w:r w:rsidR="003E3FD4">
        <w:rPr>
          <w:rFonts w:eastAsia="Batang"/>
          <w:lang w:eastAsia="zh-CN"/>
        </w:rPr>
        <w:t xml:space="preserve"> </w:t>
      </w:r>
      <w:r w:rsidR="00D31CC8" w:rsidRPr="00EC0D75">
        <w:rPr>
          <w:rFonts w:eastAsia="Batang"/>
          <w:lang w:eastAsia="zh-CN"/>
        </w:rPr>
        <w:t>on</w:t>
      </w:r>
      <w:r w:rsidRPr="00EC0D75">
        <w:rPr>
          <w:rFonts w:eastAsia="Batang"/>
          <w:lang w:eastAsia="zh-CN"/>
        </w:rPr>
        <w:t xml:space="preserve"> </w:t>
      </w:r>
      <w:r w:rsidR="00EC0D75" w:rsidRPr="00EC0D75">
        <w:rPr>
          <w:rFonts w:eastAsia="Batang"/>
          <w:lang w:eastAsia="zh-CN"/>
        </w:rPr>
        <w:t xml:space="preserve">Interworking of Non-3GPP </w:t>
      </w:r>
      <w:r w:rsidR="00571E50">
        <w:rPr>
          <w:rFonts w:eastAsia="Batang"/>
          <w:lang w:eastAsia="zh-CN"/>
        </w:rPr>
        <w:t xml:space="preserve">Multicast and </w:t>
      </w:r>
      <w:r w:rsidR="00EC0D75" w:rsidRPr="00EC0D75">
        <w:rPr>
          <w:rFonts w:eastAsia="Batang"/>
          <w:lang w:eastAsia="zh-CN"/>
        </w:rPr>
        <w:t>Broadcast Networks with 3GPP 5G System</w:t>
      </w:r>
    </w:p>
    <w:p w14:paraId="5F56A0A9" w14:textId="77777777" w:rsidR="00AE25BF" w:rsidRPr="007F6118" w:rsidRDefault="00AE25BF" w:rsidP="007F6A78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7F6118">
        <w:rPr>
          <w:rFonts w:eastAsia="Batang"/>
          <w:lang w:val="en-US" w:eastAsia="zh-CN"/>
        </w:rPr>
        <w:t>Approval</w:t>
      </w:r>
    </w:p>
    <w:p w14:paraId="028C079C" w14:textId="211A41EE" w:rsidR="006C2E80" w:rsidRPr="007F3709" w:rsidRDefault="00AE25BF" w:rsidP="007F6A78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EA5130">
        <w:rPr>
          <w:rFonts w:eastAsia="Batang"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6A7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4425BB" w:rsidR="006C2E80" w:rsidRPr="00852E2D" w:rsidRDefault="008A76FD" w:rsidP="006562DF">
      <w:pPr>
        <w:pStyle w:val="Heading8"/>
        <w:ind w:left="0" w:firstLine="0"/>
      </w:pPr>
      <w:r w:rsidRPr="006C2E80">
        <w:t>Title</w:t>
      </w:r>
      <w:r w:rsidR="00985B73" w:rsidRPr="006C2E80">
        <w:t>:</w:t>
      </w:r>
      <w:r w:rsidR="00852E2D">
        <w:t xml:space="preserve"> </w:t>
      </w:r>
      <w:r w:rsidR="003E3FD4">
        <w:t xml:space="preserve">Study on </w:t>
      </w:r>
      <w:r w:rsidR="00852E2D" w:rsidRPr="00852E2D">
        <w:t>Interworking of Non-3GPP</w:t>
      </w:r>
      <w:r w:rsidR="003E3FD4">
        <w:t xml:space="preserve"> </w:t>
      </w:r>
      <w:r w:rsidR="00264513">
        <w:t>Multicast</w:t>
      </w:r>
      <w:r w:rsidR="00571E50">
        <w:t xml:space="preserve"> and </w:t>
      </w:r>
      <w:r w:rsidR="00852E2D" w:rsidRPr="00852E2D">
        <w:t>Broadcast Networks with 3GPP 5G System</w:t>
      </w:r>
    </w:p>
    <w:p w14:paraId="2730900B" w14:textId="0DD9ED67" w:rsidR="003F268E" w:rsidRPr="00BA3A53" w:rsidRDefault="003F268E" w:rsidP="007F6A78">
      <w:pPr>
        <w:pStyle w:val="Guidance"/>
      </w:pP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1C077858" w:rsidR="00B078D6" w:rsidRDefault="00B078D6" w:rsidP="007F6A78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6B04945D" w:rsidR="00B078D6" w:rsidRDefault="00B078D6" w:rsidP="007F6A78">
      <w:pPr>
        <w:pStyle w:val="Guidance"/>
      </w:pPr>
    </w:p>
    <w:p w14:paraId="63EE9719" w14:textId="3BA87D3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CA434B">
        <w:rPr>
          <w:i/>
          <w:iCs/>
        </w:rPr>
        <w:t>18</w:t>
      </w:r>
    </w:p>
    <w:p w14:paraId="53277F89" w14:textId="153A4600" w:rsidR="003F7142" w:rsidRPr="006C2E80" w:rsidRDefault="003F7142" w:rsidP="007F6A78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7F6A78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6A7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6A7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6A7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6A7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6A7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6A7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6A7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5AC231D" w:rsidR="004260A5" w:rsidRDefault="00ED11CA" w:rsidP="007F6A7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20028784" w:rsidR="004260A5" w:rsidRDefault="00CA434B" w:rsidP="007F6A7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F3E5162" w:rsidR="004260A5" w:rsidRDefault="00152B77" w:rsidP="007F6A7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9D761FE" w:rsidR="004260A5" w:rsidRDefault="00CA434B" w:rsidP="007F6A7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6A78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6A7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6A78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6A78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7F6A78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F6A78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6A78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6A7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F6A78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F6A78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6A78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6A78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F6A78">
            <w:pPr>
              <w:pStyle w:val="TAC"/>
            </w:pPr>
          </w:p>
        </w:tc>
      </w:tr>
    </w:tbl>
    <w:p w14:paraId="3A87B226" w14:textId="77777777" w:rsidR="008A76FD" w:rsidRPr="006C2E80" w:rsidRDefault="008A76FD" w:rsidP="007F6A78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C8BD88C" w:rsidR="00A36378" w:rsidRPr="00A36378" w:rsidRDefault="00A36378" w:rsidP="007F6A7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7F6A7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6A78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F6A7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6A78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6A7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6A78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9523900" w:rsidR="00BF7C9D" w:rsidRPr="00662741" w:rsidRDefault="007E036E" w:rsidP="007F6A7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6A78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6A78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0C23EBD3" w:rsidR="002944FD" w:rsidRPr="009A6092" w:rsidRDefault="002944FD" w:rsidP="007F6A78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6A78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6A7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6A7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6A7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6A78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C64EC35" w:rsidR="008835FC" w:rsidRDefault="00E970A4" w:rsidP="007F6A78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7F6A78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7F6A78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7F6A78">
            <w:pPr>
              <w:pStyle w:val="TAL"/>
            </w:pPr>
          </w:p>
        </w:tc>
      </w:tr>
    </w:tbl>
    <w:p w14:paraId="7C3FBD77" w14:textId="77777777" w:rsidR="004876B9" w:rsidRDefault="004876B9" w:rsidP="007F6A78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A01E94C" w:rsidR="00746F46" w:rsidRPr="006C2E80" w:rsidRDefault="00746F46" w:rsidP="007F6A7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6A78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6A7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6A7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6A78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97F009F" w:rsidR="008835FC" w:rsidRDefault="00E970A4" w:rsidP="007F6A78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7F6A78">
            <w:pPr>
              <w:pStyle w:val="TAL"/>
            </w:pPr>
          </w:p>
        </w:tc>
        <w:tc>
          <w:tcPr>
            <w:tcW w:w="5099" w:type="dxa"/>
          </w:tcPr>
          <w:p w14:paraId="4972B8BD" w14:textId="465FDE7A" w:rsidR="008835FC" w:rsidRPr="00251D80" w:rsidRDefault="008835FC" w:rsidP="007F6A78">
            <w:pPr>
              <w:pStyle w:val="Guidance"/>
            </w:pPr>
          </w:p>
        </w:tc>
      </w:tr>
    </w:tbl>
    <w:p w14:paraId="6BC7072F" w14:textId="77777777" w:rsidR="006C2E80" w:rsidRDefault="006C2E80" w:rsidP="007F6A78">
      <w:pPr>
        <w:pStyle w:val="FP"/>
      </w:pPr>
    </w:p>
    <w:p w14:paraId="3AE37009" w14:textId="186B69D0" w:rsidR="0030045C" w:rsidRPr="006C2E80" w:rsidRDefault="0030045C" w:rsidP="007F6A78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5E4450B" w14:textId="3BE69011" w:rsidR="00962FA4" w:rsidRDefault="008C45D6" w:rsidP="007F6A78">
      <w:pPr>
        <w:pStyle w:val="Guidance"/>
      </w:pPr>
      <w:bookmarkStart w:id="0" w:name="_Hlk84249373"/>
      <w:r>
        <w:t xml:space="preserve">The proliferation of </w:t>
      </w:r>
      <w:r w:rsidR="00A30E7B">
        <w:t xml:space="preserve">mobile </w:t>
      </w:r>
      <w:r>
        <w:t>broadband network</w:t>
      </w:r>
      <w:r w:rsidR="00A30E7B">
        <w:t>s</w:t>
      </w:r>
      <w:r>
        <w:t xml:space="preserve"> is increasingly making the devices like smartphones as the preferred choice for </w:t>
      </w:r>
      <w:r w:rsidR="00DC58EF">
        <w:t xml:space="preserve">content </w:t>
      </w:r>
      <w:r>
        <w:t>consumption</w:t>
      </w:r>
      <w:r w:rsidR="00064E59">
        <w:t>.</w:t>
      </w:r>
      <w:r w:rsidR="00A30E7B">
        <w:t xml:space="preserve"> However</w:t>
      </w:r>
      <w:r w:rsidR="00064E59">
        <w:t xml:space="preserve">, </w:t>
      </w:r>
      <w:r w:rsidR="00D11532">
        <w:t xml:space="preserve">with </w:t>
      </w:r>
      <w:r w:rsidR="00064E59">
        <w:t xml:space="preserve">the </w:t>
      </w:r>
      <w:r w:rsidR="00D11532">
        <w:t xml:space="preserve">growth in </w:t>
      </w:r>
      <w:bookmarkStart w:id="1" w:name="_Hlk84247033"/>
      <w:r w:rsidR="001C63D3">
        <w:t xml:space="preserve">content </w:t>
      </w:r>
      <w:r w:rsidR="00064E59" w:rsidRPr="00D11532">
        <w:t>consumption</w:t>
      </w:r>
      <w:r w:rsidR="006562DF">
        <w:t>,</w:t>
      </w:r>
      <w:r w:rsidR="00064E59" w:rsidRPr="00D11532">
        <w:t xml:space="preserve"> </w:t>
      </w:r>
      <w:r w:rsidR="00691113">
        <w:t>especially video</w:t>
      </w:r>
      <w:r w:rsidR="006562DF">
        <w:t xml:space="preserve"> </w:t>
      </w:r>
      <w:bookmarkStart w:id="2" w:name="_Hlk84248305"/>
      <w:r w:rsidR="006562DF">
        <w:t>consumption</w:t>
      </w:r>
      <w:bookmarkEnd w:id="2"/>
      <w:r w:rsidR="006562DF">
        <w:t>,</w:t>
      </w:r>
      <w:r w:rsidR="00691113">
        <w:t xml:space="preserve"> </w:t>
      </w:r>
      <w:bookmarkEnd w:id="1"/>
      <w:r w:rsidR="00D11532" w:rsidRPr="00D11532">
        <w:t xml:space="preserve">via </w:t>
      </w:r>
      <w:r w:rsidR="00D11532">
        <w:t>c</w:t>
      </w:r>
      <w:r w:rsidR="00064E59" w:rsidRPr="007925A7">
        <w:t xml:space="preserve">ellular </w:t>
      </w:r>
      <w:r w:rsidR="00D11532">
        <w:t>n</w:t>
      </w:r>
      <w:r w:rsidR="00064E59" w:rsidRPr="007925A7">
        <w:t>etworks</w:t>
      </w:r>
      <w:r w:rsidR="00064E59">
        <w:t xml:space="preserve">, the load on </w:t>
      </w:r>
      <w:r w:rsidR="005413A7">
        <w:t xml:space="preserve">the </w:t>
      </w:r>
      <w:r w:rsidR="00064E59">
        <w:t xml:space="preserve">available cellular spectrum has </w:t>
      </w:r>
      <w:r w:rsidR="00D11532">
        <w:t xml:space="preserve">also </w:t>
      </w:r>
      <w:r w:rsidR="00064E59">
        <w:t>increas</w:t>
      </w:r>
      <w:r w:rsidR="00962FA4">
        <w:t>ed</w:t>
      </w:r>
      <w:r w:rsidR="005413A7">
        <w:t>,</w:t>
      </w:r>
      <w:r w:rsidR="00726302">
        <w:t xml:space="preserve"> </w:t>
      </w:r>
      <w:r w:rsidR="00064E59">
        <w:t>l</w:t>
      </w:r>
      <w:r w:rsidR="00582351">
        <w:t>e</w:t>
      </w:r>
      <w:r w:rsidR="00726302">
        <w:t>a</w:t>
      </w:r>
      <w:r w:rsidR="00064E59">
        <w:t>d</w:t>
      </w:r>
      <w:r w:rsidR="00726302">
        <w:t>ing</w:t>
      </w:r>
      <w:r w:rsidR="00064E59">
        <w:t xml:space="preserve"> to congestion in </w:t>
      </w:r>
      <w:r w:rsidR="00D11532">
        <w:t>c</w:t>
      </w:r>
      <w:r w:rsidR="00064E59" w:rsidRPr="007925A7">
        <w:t xml:space="preserve">ellular </w:t>
      </w:r>
      <w:r w:rsidR="00D11532">
        <w:t>n</w:t>
      </w:r>
      <w:r w:rsidR="00064E59" w:rsidRPr="007925A7">
        <w:t>etworks</w:t>
      </w:r>
      <w:r w:rsidR="00D11532" w:rsidRPr="00D11532">
        <w:t>.</w:t>
      </w:r>
    </w:p>
    <w:p w14:paraId="6628C33A" w14:textId="62F8BBF1" w:rsidR="003520AB" w:rsidRDefault="00DC58EF" w:rsidP="007F6A78">
      <w:pPr>
        <w:pStyle w:val="Guidance"/>
      </w:pPr>
      <w:r>
        <w:t xml:space="preserve">The </w:t>
      </w:r>
      <w:r w:rsidR="00D33D4A">
        <w:t>n</w:t>
      </w:r>
      <w:r w:rsidR="00D33D4A" w:rsidRPr="00BB7BDF">
        <w:t>on-3GPP satellite</w:t>
      </w:r>
      <w:r w:rsidR="00D33D4A">
        <w:t xml:space="preserve"> networks (</w:t>
      </w:r>
      <w:r w:rsidR="00DD1740">
        <w:t xml:space="preserve">non-3GPP </w:t>
      </w:r>
      <w:r w:rsidR="00D33D4A">
        <w:t xml:space="preserve">NTN) and </w:t>
      </w:r>
      <w:r w:rsidR="00C7412B">
        <w:t>n</w:t>
      </w:r>
      <w:r w:rsidR="00691113" w:rsidRPr="007925A7">
        <w:t>on-3GPP Digital Terrestrial Broadcasting Technolog</w:t>
      </w:r>
      <w:r w:rsidR="009E33C6">
        <w:t>y</w:t>
      </w:r>
      <w:r w:rsidR="00691113" w:rsidRPr="007925A7">
        <w:t xml:space="preserve"> </w:t>
      </w:r>
      <w:r w:rsidR="009E33C6">
        <w:t xml:space="preserve">networks </w:t>
      </w:r>
      <w:r w:rsidR="00691113">
        <w:t>(</w:t>
      </w:r>
      <w:r w:rsidR="00DD1740">
        <w:t xml:space="preserve">non-3GPP </w:t>
      </w:r>
      <w:r w:rsidR="00691113">
        <w:t>DTT</w:t>
      </w:r>
      <w:r>
        <w:t xml:space="preserve">) might help </w:t>
      </w:r>
      <w:r w:rsidR="00555C30">
        <w:t xml:space="preserve">in </w:t>
      </w:r>
      <w:r>
        <w:t>reduc</w:t>
      </w:r>
      <w:r w:rsidR="00555C30">
        <w:t>ing</w:t>
      </w:r>
      <w:r>
        <w:t xml:space="preserve"> the load on the cellular spectrum/network if </w:t>
      </w:r>
      <w:r w:rsidR="0051298A">
        <w:t>a portion of</w:t>
      </w:r>
      <w:r>
        <w:t xml:space="preserve"> the content delivery (video data) is offloaded onto them</w:t>
      </w:r>
      <w:r w:rsidR="003520AB">
        <w:t>.</w:t>
      </w:r>
      <w:r w:rsidR="00691113">
        <w:t xml:space="preserve"> </w:t>
      </w:r>
      <w:r>
        <w:t xml:space="preserve">This may efficiently be done </w:t>
      </w:r>
      <w:r w:rsidR="00555C30">
        <w:t xml:space="preserve">through interworking or convergence of </w:t>
      </w:r>
      <w:r w:rsidR="00DD1740">
        <w:t xml:space="preserve">non-3GPP </w:t>
      </w:r>
      <w:r w:rsidR="00555C30">
        <w:t>NTN and DTT networks with 5GS.</w:t>
      </w:r>
    </w:p>
    <w:p w14:paraId="64D4A221" w14:textId="77777777" w:rsidR="00557B97" w:rsidRPr="007925A7" w:rsidRDefault="00557B97" w:rsidP="007F6A78">
      <w:pPr>
        <w:pStyle w:val="Guidance"/>
      </w:pPr>
      <w:r>
        <w:t xml:space="preserve">Advantages of using </w:t>
      </w:r>
      <w:r w:rsidRPr="007925A7">
        <w:t>Non-3GPP Satellite Broadcasting Technologies</w:t>
      </w:r>
      <w:r>
        <w:t xml:space="preserve"> for Multicast/Broadcast delivery in 5GS</w:t>
      </w:r>
    </w:p>
    <w:p w14:paraId="4C5CC90B" w14:textId="6FD01DED" w:rsidR="00557B97" w:rsidRPr="00BB7BDF" w:rsidRDefault="00557B97" w:rsidP="007F6A78">
      <w:pPr>
        <w:pStyle w:val="Guidance"/>
        <w:numPr>
          <w:ilvl w:val="0"/>
          <w:numId w:val="12"/>
        </w:numPr>
      </w:pPr>
      <w:r w:rsidRPr="00BB7BDF">
        <w:t xml:space="preserve">In 3GPP, </w:t>
      </w:r>
      <w:r>
        <w:t xml:space="preserve">the usage of </w:t>
      </w:r>
      <w:r w:rsidRPr="00BB7BDF">
        <w:t xml:space="preserve">NTN </w:t>
      </w:r>
      <w:r>
        <w:t xml:space="preserve">is </w:t>
      </w:r>
      <w:r w:rsidR="009E33C6">
        <w:t xml:space="preserve">already </w:t>
      </w:r>
      <w:r>
        <w:t xml:space="preserve">being considered </w:t>
      </w:r>
      <w:r w:rsidRPr="00BB7BDF">
        <w:t xml:space="preserve">as a means of providing coverage enhancement for </w:t>
      </w:r>
      <w:r>
        <w:t>terrestrial networks. They are being proposed to be used both for access as well as backhaul connectivity.</w:t>
      </w:r>
    </w:p>
    <w:p w14:paraId="1E998AE8" w14:textId="6F673364" w:rsidR="00557B97" w:rsidRPr="00BB7BDF" w:rsidRDefault="00557B97" w:rsidP="007F6A78">
      <w:pPr>
        <w:pStyle w:val="Guidance"/>
        <w:numPr>
          <w:ilvl w:val="0"/>
          <w:numId w:val="12"/>
        </w:numPr>
      </w:pPr>
      <w:r w:rsidRPr="00BB7BDF">
        <w:t xml:space="preserve">Services such as </w:t>
      </w:r>
      <w:r>
        <w:t>Firmware-Over-The-Air (</w:t>
      </w:r>
      <w:r w:rsidRPr="00BB7BDF">
        <w:t>FOTA</w:t>
      </w:r>
      <w:r>
        <w:t>)</w:t>
      </w:r>
      <w:r w:rsidRPr="00BB7BDF">
        <w:t xml:space="preserve"> </w:t>
      </w:r>
      <w:r>
        <w:t xml:space="preserve">might be delivered very efficiently via </w:t>
      </w:r>
      <w:r w:rsidRPr="00BB7BDF">
        <w:t>satellite broadcast</w:t>
      </w:r>
      <w:r>
        <w:t xml:space="preserve"> due to the pervasive coverage provided by them. The satellite-based delivery may be cost</w:t>
      </w:r>
      <w:r w:rsidR="005413A7">
        <w:t>-</w:t>
      </w:r>
      <w:r>
        <w:t>effective too</w:t>
      </w:r>
      <w:r w:rsidRPr="00BB7BDF">
        <w:t>.</w:t>
      </w:r>
      <w:r>
        <w:t xml:space="preserve"> Apparently, </w:t>
      </w:r>
      <w:r w:rsidRPr="00BB7BDF">
        <w:t xml:space="preserve">there is no plan </w:t>
      </w:r>
      <w:r>
        <w:t xml:space="preserve">in 3GPP as yet </w:t>
      </w:r>
      <w:r w:rsidRPr="00BB7BDF">
        <w:t>to issue standards for satellite multicast/broadcast for services like FOT</w:t>
      </w:r>
      <w:r>
        <w:t>A u</w:t>
      </w:r>
      <w:r w:rsidRPr="00BB7BDF">
        <w:t xml:space="preserve">ntil Release </w:t>
      </w:r>
      <w:r>
        <w:t xml:space="preserve">3GPP </w:t>
      </w:r>
      <w:r w:rsidRPr="00BB7BDF">
        <w:t>18</w:t>
      </w:r>
      <w:r>
        <w:t>.</w:t>
      </w:r>
    </w:p>
    <w:p w14:paraId="0372ACF1" w14:textId="652B6F86" w:rsidR="00557B97" w:rsidRDefault="00557B97" w:rsidP="007F6A78">
      <w:pPr>
        <w:pStyle w:val="Guidance"/>
        <w:numPr>
          <w:ilvl w:val="0"/>
          <w:numId w:val="12"/>
        </w:numPr>
      </w:pPr>
      <w:r w:rsidRPr="00BB7BDF">
        <w:t xml:space="preserve">Non-3GPP satellite multicast/broadcast systems (both open-standard and proprietary) have existed </w:t>
      </w:r>
      <w:r>
        <w:t>for some</w:t>
      </w:r>
      <w:r w:rsidR="007F35CF">
        <w:t xml:space="preserve"> </w:t>
      </w:r>
      <w:r w:rsidR="004B00F1">
        <w:t>time,</w:t>
      </w:r>
      <w:r>
        <w:t xml:space="preserve"> and it may not be necessary </w:t>
      </w:r>
      <w:r w:rsidRPr="00BB7BDF">
        <w:t>to wait for a 3GPP satellite broadcast system to be standardized in NTN before other 5G 3GPP systems can roam to them</w:t>
      </w:r>
      <w:r w:rsidR="0006578C" w:rsidRPr="00BB7BDF">
        <w:t xml:space="preserve">. </w:t>
      </w:r>
      <w:r w:rsidRPr="00BB7BDF">
        <w:t xml:space="preserve">3GPP can play an enabling role </w:t>
      </w:r>
      <w:r>
        <w:t>in the process</w:t>
      </w:r>
      <w:r w:rsidR="00E278A8">
        <w:t xml:space="preserve"> (of standardization)</w:t>
      </w:r>
      <w:r w:rsidR="00152B77">
        <w:t xml:space="preserve"> </w:t>
      </w:r>
      <w:r w:rsidRPr="00BB7BDF">
        <w:t>by standardizing the roaming interfaces while remaining agnostic towards the air interface.</w:t>
      </w:r>
    </w:p>
    <w:p w14:paraId="6134DCC5" w14:textId="781F38E0" w:rsidR="007925A7" w:rsidRPr="007925A7" w:rsidRDefault="00962FA4" w:rsidP="007F6A78">
      <w:pPr>
        <w:pStyle w:val="Guidance"/>
      </w:pPr>
      <w:r>
        <w:t xml:space="preserve">Advantages of using </w:t>
      </w:r>
      <w:r w:rsidR="007925A7" w:rsidRPr="007925A7">
        <w:t xml:space="preserve">Non-3GPP Digital Terrestrial Broadcasting Technologies </w:t>
      </w:r>
    </w:p>
    <w:p w14:paraId="45924C63" w14:textId="0EC790F0" w:rsidR="007925A7" w:rsidRPr="007925A7" w:rsidRDefault="00AD7D8E" w:rsidP="007F6A78">
      <w:pPr>
        <w:pStyle w:val="Guidance"/>
        <w:numPr>
          <w:ilvl w:val="0"/>
          <w:numId w:val="11"/>
        </w:numPr>
      </w:pPr>
      <w:r>
        <w:t xml:space="preserve">They </w:t>
      </w:r>
      <w:r w:rsidR="00197C9C">
        <w:t xml:space="preserve">also </w:t>
      </w:r>
      <w:r>
        <w:t>provide support for l</w:t>
      </w:r>
      <w:r w:rsidR="007925A7" w:rsidRPr="007925A7">
        <w:t xml:space="preserve">arge </w:t>
      </w:r>
      <w:r>
        <w:t>c</w:t>
      </w:r>
      <w:r w:rsidR="007925A7" w:rsidRPr="007925A7">
        <w:t xml:space="preserve">overage </w:t>
      </w:r>
      <w:r>
        <w:t>a</w:t>
      </w:r>
      <w:r w:rsidR="007925A7" w:rsidRPr="007925A7">
        <w:t>rea</w:t>
      </w:r>
      <w:r>
        <w:t>s</w:t>
      </w:r>
      <w:r w:rsidR="00C7772A">
        <w:t>,</w:t>
      </w:r>
      <w:r w:rsidR="007925A7" w:rsidRPr="007925A7">
        <w:t xml:space="preserve"> </w:t>
      </w:r>
      <w:r>
        <w:t xml:space="preserve">which might be </w:t>
      </w:r>
      <w:r w:rsidR="005413A7">
        <w:t>help</w:t>
      </w:r>
      <w:r w:rsidR="00AB328A">
        <w:t xml:space="preserve">ful for </w:t>
      </w:r>
      <w:r>
        <w:t>service delivery in</w:t>
      </w:r>
      <w:r w:rsidR="00C7772A">
        <w:t xml:space="preserve"> rural </w:t>
      </w:r>
      <w:r w:rsidR="00C7412B">
        <w:t xml:space="preserve">areas </w:t>
      </w:r>
      <w:r w:rsidR="00C7772A">
        <w:t>and sparsely populated areas</w:t>
      </w:r>
      <w:r w:rsidR="0006338A">
        <w:t>.</w:t>
      </w:r>
    </w:p>
    <w:p w14:paraId="18894271" w14:textId="37B4244D" w:rsidR="007925A7" w:rsidRPr="007925A7" w:rsidRDefault="00722B59" w:rsidP="007F6A78">
      <w:pPr>
        <w:pStyle w:val="Guidance"/>
        <w:numPr>
          <w:ilvl w:val="0"/>
          <w:numId w:val="11"/>
        </w:numPr>
      </w:pPr>
      <w:r>
        <w:t>M</w:t>
      </w:r>
      <w:r w:rsidR="007F35CF">
        <w:t>ost</w:t>
      </w:r>
      <w:r>
        <w:t xml:space="preserve"> </w:t>
      </w:r>
      <w:r w:rsidR="008C4141">
        <w:t xml:space="preserve">Non-3GPP </w:t>
      </w:r>
      <w:r w:rsidR="004F51ED">
        <w:t>DTT</w:t>
      </w:r>
      <w:r>
        <w:t>s</w:t>
      </w:r>
      <w:r w:rsidR="004F51ED">
        <w:t xml:space="preserve"> provide h</w:t>
      </w:r>
      <w:r w:rsidR="007925A7" w:rsidRPr="007925A7">
        <w:t xml:space="preserve">igh </w:t>
      </w:r>
      <w:r w:rsidR="004F51ED">
        <w:t>s</w:t>
      </w:r>
      <w:r w:rsidR="007925A7" w:rsidRPr="007925A7">
        <w:t xml:space="preserve">pectral </w:t>
      </w:r>
      <w:r w:rsidR="004F51ED">
        <w:t>e</w:t>
      </w:r>
      <w:r w:rsidR="007925A7" w:rsidRPr="007925A7">
        <w:t>fficiency</w:t>
      </w:r>
      <w:r w:rsidR="004B3749">
        <w:t xml:space="preserve"> </w:t>
      </w:r>
      <w:r w:rsidR="00B94567">
        <w:t>support</w:t>
      </w:r>
      <w:r w:rsidR="00197C9C">
        <w:t>ing</w:t>
      </w:r>
      <w:r w:rsidR="00B94567">
        <w:t xml:space="preserve"> </w:t>
      </w:r>
      <w:r w:rsidR="004B3749">
        <w:t>higher</w:t>
      </w:r>
      <w:r w:rsidR="00F9516F">
        <w:t>-</w:t>
      </w:r>
      <w:r w:rsidR="004B3749">
        <w:t>order modulation and coding</w:t>
      </w:r>
      <w:r w:rsidR="00197C9C">
        <w:t xml:space="preserve"> schemes</w:t>
      </w:r>
      <w:r w:rsidR="004F51ED">
        <w:t xml:space="preserve">, e.g., </w:t>
      </w:r>
      <w:r w:rsidR="00AE2857" w:rsidRPr="00AE2857">
        <w:t>Advanced Television Systems Committee</w:t>
      </w:r>
      <w:r w:rsidR="00AE2857">
        <w:t xml:space="preserve"> </w:t>
      </w:r>
      <w:r w:rsidR="004F51ED">
        <w:t>3</w:t>
      </w:r>
      <w:r>
        <w:t>.0</w:t>
      </w:r>
      <w:r w:rsidR="00B94567">
        <w:t xml:space="preserve"> (ATSC3)</w:t>
      </w:r>
      <w:r w:rsidR="004F51ED">
        <w:t xml:space="preserve"> </w:t>
      </w:r>
      <w:r w:rsidR="00AE2857">
        <w:t xml:space="preserve">standard </w:t>
      </w:r>
      <w:r w:rsidR="004F51ED">
        <w:t xml:space="preserve">supports </w:t>
      </w:r>
      <w:r w:rsidR="007925A7" w:rsidRPr="007925A7">
        <w:t>1</w:t>
      </w:r>
      <w:r w:rsidR="004F51ED">
        <w:t>024</w:t>
      </w:r>
      <w:r w:rsidR="007925A7" w:rsidRPr="007925A7">
        <w:t>-QAM</w:t>
      </w:r>
      <w:r w:rsidR="00B94567">
        <w:t>.</w:t>
      </w:r>
    </w:p>
    <w:p w14:paraId="7152C1EA" w14:textId="12C57814" w:rsidR="00A51C07" w:rsidRDefault="00582351" w:rsidP="007F6A78">
      <w:pPr>
        <w:pStyle w:val="Guidance"/>
        <w:numPr>
          <w:ilvl w:val="0"/>
          <w:numId w:val="11"/>
        </w:numPr>
      </w:pPr>
      <w:bookmarkStart w:id="3" w:name="_Hlk84248526"/>
      <w:r>
        <w:t>I</w:t>
      </w:r>
      <w:r w:rsidR="007925A7" w:rsidRPr="007925A7">
        <w:t xml:space="preserve">mproved </w:t>
      </w:r>
      <w:r>
        <w:t>m</w:t>
      </w:r>
      <w:r w:rsidR="007925A7" w:rsidRPr="007925A7">
        <w:t xml:space="preserve">obility </w:t>
      </w:r>
      <w:r w:rsidR="000C03B4">
        <w:t>managing</w:t>
      </w:r>
      <w:r>
        <w:t xml:space="preserve"> </w:t>
      </w:r>
      <w:r w:rsidR="00AE2857">
        <w:t>due to support for large coverage areas and SFNs</w:t>
      </w:r>
      <w:bookmarkEnd w:id="3"/>
      <w:r w:rsidR="00A51C07" w:rsidRPr="00A51C07">
        <w:t xml:space="preserve"> </w:t>
      </w:r>
    </w:p>
    <w:p w14:paraId="32E87349" w14:textId="60D5EAC6" w:rsidR="007925A7" w:rsidRPr="007925A7" w:rsidRDefault="007925A7" w:rsidP="007F6A78">
      <w:pPr>
        <w:pStyle w:val="Guidance"/>
      </w:pPr>
      <w:r w:rsidRPr="007925A7">
        <w:t>Convergence of Cellular and Non-3GPP Digital Terrestrial Broadcast Network /Non-3GPP Satellite Broadcasting Technologies</w:t>
      </w:r>
      <w:r w:rsidR="008C4141">
        <w:t xml:space="preserve"> would </w:t>
      </w:r>
    </w:p>
    <w:p w14:paraId="2510ECD1" w14:textId="77777777" w:rsidR="00C67C24" w:rsidRDefault="00C67C24" w:rsidP="007F6A78">
      <w:pPr>
        <w:pStyle w:val="Guidance"/>
        <w:numPr>
          <w:ilvl w:val="0"/>
          <w:numId w:val="11"/>
        </w:numPr>
      </w:pPr>
      <w:r>
        <w:t>Reduce load on Cellular Network through efficient offloading</w:t>
      </w:r>
    </w:p>
    <w:p w14:paraId="594BEDFB" w14:textId="2B622A85" w:rsidR="00AB560B" w:rsidRPr="00AB560B" w:rsidRDefault="00C67C24" w:rsidP="007F6A78">
      <w:pPr>
        <w:pStyle w:val="Guidance"/>
        <w:numPr>
          <w:ilvl w:val="0"/>
          <w:numId w:val="11"/>
        </w:numPr>
      </w:pPr>
      <w:r>
        <w:t>Enable creation of ‘best connected’ hybrid broadcast network</w:t>
      </w:r>
      <w:r w:rsidR="0006578C">
        <w:t xml:space="preserve">. </w:t>
      </w:r>
      <w:r>
        <w:t>Higher throughput payload could be broadcast over terrestrial networks</w:t>
      </w:r>
      <w:r w:rsidR="00920FD6">
        <w:t>,</w:t>
      </w:r>
      <w:r>
        <w:t xml:space="preserve"> and lower </w:t>
      </w:r>
      <w:r w:rsidR="0023528B">
        <w:t>throughput,</w:t>
      </w:r>
      <w:r>
        <w:t xml:space="preserve"> but critical payloads broadcast over the satellite network. </w:t>
      </w:r>
      <w:r w:rsidR="00AB560B" w:rsidRPr="00D405B9">
        <w:t xml:space="preserve">The Converged Core architecture of the 5G system can be used for simpler dynamic interworking with non-3GPP NTN/DTT networks just as it has been achieved with Wi-Fi and Wireline access networks (via functions like N3IWF and W-AGF). </w:t>
      </w:r>
      <w:r w:rsidR="00220774">
        <w:t>E</w:t>
      </w:r>
      <w:r w:rsidR="00AB560B" w:rsidRPr="00D405B9">
        <w:t xml:space="preserve">xtending the interworking to non-3GPP NTN/DTT is likely to unleash benefits through </w:t>
      </w:r>
      <w:r w:rsidR="00AB560B" w:rsidRPr="00D405B9">
        <w:lastRenderedPageBreak/>
        <w:t>newer services which have not been realized so far, similar to the converged services such as ATSSS or multiple access support achieved with Wi-Fi and Wireline access in the unicast domain.</w:t>
      </w:r>
    </w:p>
    <w:p w14:paraId="3214FECB" w14:textId="77777777" w:rsidR="00C67C24" w:rsidRDefault="00C67C24" w:rsidP="007F6A78">
      <w:pPr>
        <w:pStyle w:val="Guidance"/>
        <w:numPr>
          <w:ilvl w:val="0"/>
          <w:numId w:val="11"/>
        </w:numPr>
      </w:pPr>
      <w:r>
        <w:t>Enhance the device ecosystems of both cellular and broadcast networks by leveraging the scales of cellular devices</w:t>
      </w:r>
    </w:p>
    <w:p w14:paraId="6A7F8B48" w14:textId="77777777" w:rsidR="00C67C24" w:rsidRDefault="00C67C24" w:rsidP="007F6A78">
      <w:pPr>
        <w:pStyle w:val="Guidance"/>
        <w:numPr>
          <w:ilvl w:val="0"/>
          <w:numId w:val="11"/>
        </w:numPr>
      </w:pPr>
      <w:r>
        <w:t>Improve resource utilization across non-3GPP NTN/DTT and 3GPP 5G NG-RAN</w:t>
      </w:r>
    </w:p>
    <w:p w14:paraId="0CA69E13" w14:textId="19E40D30" w:rsidR="006C2E80" w:rsidRDefault="000866C7" w:rsidP="007F6A78">
      <w:pPr>
        <w:pStyle w:val="Guidance"/>
        <w:numPr>
          <w:ilvl w:val="0"/>
          <w:numId w:val="11"/>
        </w:numPr>
      </w:pPr>
      <w:r>
        <w:t xml:space="preserve">Open up new business opportunities through </w:t>
      </w:r>
      <w:r w:rsidR="00920FD6">
        <w:t xml:space="preserve">the </w:t>
      </w:r>
      <w:r w:rsidR="00AE2857">
        <w:t>i</w:t>
      </w:r>
      <w:r w:rsidR="007925A7" w:rsidRPr="007925A7">
        <w:t xml:space="preserve">nterfacing </w:t>
      </w:r>
      <w:r>
        <w:t xml:space="preserve">of 5GS with </w:t>
      </w:r>
      <w:r w:rsidR="00816800">
        <w:t>the l</w:t>
      </w:r>
      <w:r w:rsidR="007925A7" w:rsidRPr="007925A7">
        <w:t xml:space="preserve">egacy and </w:t>
      </w:r>
      <w:r w:rsidR="00816800">
        <w:t>n</w:t>
      </w:r>
      <w:r w:rsidR="007925A7" w:rsidRPr="007925A7">
        <w:t xml:space="preserve">ew </w:t>
      </w:r>
      <w:r w:rsidR="00816800">
        <w:t>b</w:t>
      </w:r>
      <w:r w:rsidR="007925A7" w:rsidRPr="007925A7">
        <w:t xml:space="preserve">roadcasting </w:t>
      </w:r>
      <w:r w:rsidR="00816800">
        <w:t>n</w:t>
      </w:r>
      <w:r w:rsidR="007925A7" w:rsidRPr="007925A7">
        <w:t>etwork</w:t>
      </w:r>
      <w:r>
        <w:t xml:space="preserve">s. </w:t>
      </w:r>
      <w:r w:rsidR="00920FD6">
        <w:t>For example, ATSC3 is deployed in the USA, Korea &amp; DVB-T2 is deployed in 144 countries world</w:t>
      </w:r>
      <w:r w:rsidR="00AE2857">
        <w:t>wide</w:t>
      </w:r>
      <w:r w:rsidR="00197C9C">
        <w:t>. There can be improved monetization of these networks through convergence with 5GS.</w:t>
      </w:r>
      <w:bookmarkEnd w:id="0"/>
    </w:p>
    <w:p w14:paraId="196A34E3" w14:textId="1A5B1268" w:rsidR="00C322BA" w:rsidRDefault="003F5657" w:rsidP="007F6A78">
      <w:pPr>
        <w:pStyle w:val="Guidance"/>
        <w:numPr>
          <w:ilvl w:val="0"/>
          <w:numId w:val="11"/>
        </w:numPr>
      </w:pPr>
      <w:r>
        <w:t xml:space="preserve">The 5G system architecture has </w:t>
      </w:r>
      <w:r w:rsidR="00214E33">
        <w:t xml:space="preserve">already </w:t>
      </w:r>
      <w:r>
        <w:t>been defined with a converged core network integrat</w:t>
      </w:r>
      <w:r w:rsidR="00214E33">
        <w:t>ing</w:t>
      </w:r>
      <w:r>
        <w:t xml:space="preserve"> non-3GPP access</w:t>
      </w:r>
      <w:r w:rsidR="00214E33">
        <w:t xml:space="preserve"> networks such as WLANs and wireline access for unicast communication</w:t>
      </w:r>
      <w:r>
        <w:t>.</w:t>
      </w:r>
      <w:r w:rsidR="00214E33">
        <w:t xml:space="preserve"> </w:t>
      </w:r>
      <w:r w:rsidR="00920FD6">
        <w:t>Therefore, it may</w:t>
      </w:r>
      <w:r w:rsidR="00214E33">
        <w:t xml:space="preserve"> be appropriate to extend this capability to </w:t>
      </w:r>
      <w:r w:rsidR="003D4894">
        <w:t>wide</w:t>
      </w:r>
      <w:r w:rsidR="00920FD6">
        <w:t>-</w:t>
      </w:r>
      <w:r w:rsidR="003D4894">
        <w:t xml:space="preserve">area </w:t>
      </w:r>
      <w:r w:rsidR="00214E33">
        <w:t>multicast/broadcast communication</w:t>
      </w:r>
      <w:r w:rsidR="003D4894">
        <w:t>, including satellite</w:t>
      </w:r>
      <w:r w:rsidR="004E0903">
        <w:t xml:space="preserve"> networks</w:t>
      </w:r>
      <w:r w:rsidR="003D4894">
        <w:t>,</w:t>
      </w:r>
      <w:r w:rsidR="00214E33">
        <w:t xml:space="preserve"> and integrate the non-3GPP multicast</w:t>
      </w:r>
      <w:r w:rsidR="00E278A8">
        <w:t xml:space="preserve"> and </w:t>
      </w:r>
      <w:r w:rsidR="00214E33">
        <w:t>broadcast networks within the 5G system.</w:t>
      </w:r>
    </w:p>
    <w:p w14:paraId="431D6AF7" w14:textId="56F1DA99" w:rsidR="00D54DB6" w:rsidRPr="00502E7B" w:rsidRDefault="00D54DB6" w:rsidP="007F6A78">
      <w:r w:rsidRPr="00502E7B">
        <w:t xml:space="preserve">The 5GC Integration with non-3GPP DTT/NTN for Broadcast </w:t>
      </w:r>
      <w:r w:rsidR="007F6A78">
        <w:t>will</w:t>
      </w:r>
      <w:r w:rsidRPr="00502E7B">
        <w:t xml:space="preserve"> help in providing improved services via the following representative scenarios.</w:t>
      </w:r>
    </w:p>
    <w:p w14:paraId="5A9D67E3" w14:textId="77777777" w:rsidR="00D54DB6" w:rsidRPr="00502E7B" w:rsidRDefault="00D54DB6" w:rsidP="007F6A78">
      <w:pPr>
        <w:pStyle w:val="ListParagraph"/>
        <w:numPr>
          <w:ilvl w:val="1"/>
          <w:numId w:val="14"/>
        </w:numPr>
      </w:pPr>
      <w:r w:rsidRPr="00502E7B">
        <w:t>Efficient offload of several unicast sessions in 3GPP NG-RAN to Broadcast session in non-3GPP DTT/NTN network based on the “best connected” hybrid network.</w:t>
      </w:r>
    </w:p>
    <w:p w14:paraId="63A7475B" w14:textId="020FC763" w:rsidR="00D54DB6" w:rsidRPr="00502E7B" w:rsidRDefault="00D54DB6" w:rsidP="007F6A78">
      <w:pPr>
        <w:pStyle w:val="ListParagraph"/>
        <w:numPr>
          <w:ilvl w:val="1"/>
          <w:numId w:val="14"/>
        </w:numPr>
      </w:pPr>
      <w:r w:rsidRPr="00502E7B">
        <w:t xml:space="preserve">Enables </w:t>
      </w:r>
      <w:r w:rsidRPr="00502E7B">
        <w:rPr>
          <w:rFonts w:hint="eastAsia"/>
        </w:rPr>
        <w:t>B</w:t>
      </w:r>
      <w:r w:rsidRPr="00502E7B">
        <w:t>roadcast</w:t>
      </w:r>
      <w:r w:rsidRPr="00502E7B">
        <w:rPr>
          <w:rFonts w:hint="eastAsia"/>
        </w:rPr>
        <w:t xml:space="preserve"> Capacity on-demand update </w:t>
      </w:r>
      <w:r w:rsidRPr="00502E7B">
        <w:t xml:space="preserve">as </w:t>
      </w:r>
      <w:r w:rsidRPr="00502E7B">
        <w:rPr>
          <w:rFonts w:hint="eastAsia"/>
        </w:rPr>
        <w:t xml:space="preserve">per </w:t>
      </w:r>
      <w:r w:rsidRPr="00502E7B">
        <w:t xml:space="preserve">the </w:t>
      </w:r>
      <w:r w:rsidRPr="00502E7B">
        <w:rPr>
          <w:rFonts w:hint="eastAsia"/>
        </w:rPr>
        <w:t xml:space="preserve">traffic </w:t>
      </w:r>
      <w:r w:rsidRPr="00502E7B">
        <w:t>needs a</w:t>
      </w:r>
      <w:r w:rsidR="00625582">
        <w:t>nd</w:t>
      </w:r>
      <w:r w:rsidRPr="00502E7B">
        <w:t xml:space="preserve"> Flexible capacity allocation by making use of non-3GPP DTT/NTN network.</w:t>
      </w:r>
    </w:p>
    <w:p w14:paraId="23694A5F" w14:textId="77777777" w:rsidR="00D54DB6" w:rsidRPr="00502E7B" w:rsidRDefault="00D54DB6" w:rsidP="007F6A78">
      <w:pPr>
        <w:pStyle w:val="ListParagraph"/>
        <w:numPr>
          <w:ilvl w:val="1"/>
          <w:numId w:val="14"/>
        </w:numPr>
      </w:pPr>
      <w:r w:rsidRPr="00502E7B">
        <w:t xml:space="preserve">Enables </w:t>
      </w:r>
      <w:r w:rsidRPr="00502E7B">
        <w:rPr>
          <w:rFonts w:hint="eastAsia"/>
        </w:rPr>
        <w:t xml:space="preserve">on-demand </w:t>
      </w:r>
      <w:r w:rsidRPr="00502E7B">
        <w:t>C</w:t>
      </w:r>
      <w:r w:rsidRPr="00502E7B">
        <w:rPr>
          <w:rFonts w:hint="eastAsia"/>
        </w:rPr>
        <w:t xml:space="preserve">overage </w:t>
      </w:r>
      <w:r w:rsidRPr="00502E7B">
        <w:t xml:space="preserve">improvement </w:t>
      </w:r>
      <w:r w:rsidRPr="00502E7B">
        <w:rPr>
          <w:rFonts w:hint="eastAsia"/>
        </w:rPr>
        <w:t>for B</w:t>
      </w:r>
      <w:r w:rsidRPr="00502E7B">
        <w:t xml:space="preserve">roadcast </w:t>
      </w:r>
      <w:r w:rsidRPr="00502E7B">
        <w:rPr>
          <w:rFonts w:hint="eastAsia"/>
        </w:rPr>
        <w:t xml:space="preserve">mode delivery of </w:t>
      </w:r>
      <w:r w:rsidRPr="00502E7B">
        <w:t>OTT content/</w:t>
      </w:r>
      <w:r w:rsidRPr="00502E7B">
        <w:rPr>
          <w:rFonts w:hint="eastAsia"/>
        </w:rPr>
        <w:t xml:space="preserve">TV </w:t>
      </w:r>
      <w:r w:rsidRPr="00502E7B">
        <w:t>services by making use of non-3GPP DTT/NTN network</w:t>
      </w:r>
    </w:p>
    <w:p w14:paraId="1956EFF6" w14:textId="7A8798F4" w:rsidR="00D54DB6" w:rsidRPr="00502E7B" w:rsidRDefault="00625582" w:rsidP="007F6A78">
      <w:pPr>
        <w:pStyle w:val="ListParagraph"/>
        <w:numPr>
          <w:ilvl w:val="1"/>
          <w:numId w:val="14"/>
        </w:numPr>
      </w:pPr>
      <w:r>
        <w:t>They are e</w:t>
      </w:r>
      <w:r w:rsidR="00D54DB6" w:rsidRPr="00502E7B">
        <w:t xml:space="preserve">nsuring Coverage (and service continuity) of Broadcast Channels when a user moves outside the coverage area of </w:t>
      </w:r>
      <w:r>
        <w:t xml:space="preserve">the </w:t>
      </w:r>
      <w:r w:rsidR="00D54DB6" w:rsidRPr="00502E7B">
        <w:t>3GPP NR/MBS network.</w:t>
      </w:r>
    </w:p>
    <w:p w14:paraId="4A4E90FF" w14:textId="4432DEAA" w:rsidR="00D54DB6" w:rsidRPr="00502E7B" w:rsidRDefault="00D54DB6" w:rsidP="007F6A78">
      <w:r w:rsidRPr="00502E7B">
        <w:t>In all the above scenarios</w:t>
      </w:r>
      <w:r w:rsidR="00BA67F9">
        <w:t>,</w:t>
      </w:r>
      <w:r w:rsidRPr="00502E7B">
        <w:t xml:space="preserve"> </w:t>
      </w:r>
      <w:r w:rsidR="00BA67F9">
        <w:t>seamlessly managing the sessions</w:t>
      </w:r>
      <w:r w:rsidRPr="00502E7B">
        <w:t xml:space="preserve"> between 3GPP and non-3GPP networks can be done </w:t>
      </w:r>
      <w:r w:rsidR="00BA67F9">
        <w:t>with</w:t>
      </w:r>
      <w:r w:rsidRPr="00502E7B">
        <w:t xml:space="preserve"> a 5GC Integration.</w:t>
      </w:r>
    </w:p>
    <w:p w14:paraId="0699C685" w14:textId="28AE3F92" w:rsidR="008F50C7" w:rsidRDefault="00C322BA" w:rsidP="007F6A78">
      <w:pPr>
        <w:pStyle w:val="Guidance"/>
      </w:pPr>
      <w:r>
        <w:t>The following figure provides a high</w:t>
      </w:r>
      <w:r w:rsidR="001F775C">
        <w:t>-</w:t>
      </w:r>
      <w:r>
        <w:t xml:space="preserve">level view of the </w:t>
      </w:r>
      <w:r w:rsidR="001F775C">
        <w:t xml:space="preserve">interworking architecture as envisioned </w:t>
      </w:r>
      <w:r w:rsidR="000714F0">
        <w:t xml:space="preserve">by </w:t>
      </w:r>
      <w:r w:rsidR="001F775C">
        <w:t>th</w:t>
      </w:r>
      <w:r w:rsidR="000714F0">
        <w:t>e proponents</w:t>
      </w:r>
      <w:r w:rsidR="001F775C">
        <w:t xml:space="preserve">. </w:t>
      </w:r>
      <w:r w:rsidR="004A2C96">
        <w:t xml:space="preserve">It </w:t>
      </w:r>
      <w:r w:rsidR="008F50C7">
        <w:t xml:space="preserve">proposes to utilize </w:t>
      </w:r>
      <w:r w:rsidR="004A2C96">
        <w:t xml:space="preserve">the </w:t>
      </w:r>
      <w:r w:rsidR="00772A4A">
        <w:t xml:space="preserve">concept of </w:t>
      </w:r>
      <w:r w:rsidR="004A2C96">
        <w:t xml:space="preserve">converged core </w:t>
      </w:r>
      <w:r w:rsidR="00DD1740">
        <w:t xml:space="preserve">in </w:t>
      </w:r>
      <w:r w:rsidR="00772A4A">
        <w:t>the 5G system</w:t>
      </w:r>
      <w:r w:rsidR="008F50C7">
        <w:t xml:space="preserve">. </w:t>
      </w:r>
      <w:r w:rsidR="004D697B">
        <w:t>T</w:t>
      </w:r>
      <w:r w:rsidR="0040018F">
        <w:t xml:space="preserve">he non-3GPP NTN and </w:t>
      </w:r>
      <w:r w:rsidR="008F50C7">
        <w:t xml:space="preserve">the non-3GPP </w:t>
      </w:r>
      <w:r w:rsidR="0040018F">
        <w:t xml:space="preserve">DTT networks </w:t>
      </w:r>
      <w:r w:rsidR="008F50C7">
        <w:t xml:space="preserve">can </w:t>
      </w:r>
      <w:r w:rsidR="0040018F">
        <w:t xml:space="preserve">use </w:t>
      </w:r>
      <w:r w:rsidR="008F50C7">
        <w:t>a new interworking function</w:t>
      </w:r>
      <w:r w:rsidR="004D697B">
        <w:t xml:space="preserve"> (non-3GPP Broadcast IWF)</w:t>
      </w:r>
      <w:r w:rsidR="008F50C7">
        <w:t xml:space="preserve"> and the </w:t>
      </w:r>
      <w:r w:rsidR="0040018F">
        <w:t xml:space="preserve">N2 and N3mb interfaces to </w:t>
      </w:r>
      <w:r w:rsidR="008F50C7">
        <w:t xml:space="preserve">interwork with the 5G core. The </w:t>
      </w:r>
      <w:r w:rsidR="004D697B">
        <w:t>N2</w:t>
      </w:r>
      <w:r w:rsidR="000714F0">
        <w:t xml:space="preserve"> and the </w:t>
      </w:r>
      <w:r w:rsidR="004D697B">
        <w:t xml:space="preserve">N3mb </w:t>
      </w:r>
      <w:r w:rsidR="008F50C7">
        <w:t xml:space="preserve">interfaces used </w:t>
      </w:r>
      <w:r w:rsidR="004D697B">
        <w:t xml:space="preserve">here </w:t>
      </w:r>
      <w:r w:rsidR="000714F0">
        <w:t xml:space="preserve">are expected </w:t>
      </w:r>
      <w:r w:rsidR="004D697B">
        <w:t xml:space="preserve">to be </w:t>
      </w:r>
      <w:r w:rsidR="003F2059">
        <w:t xml:space="preserve">similar </w:t>
      </w:r>
      <w:r w:rsidR="008F50C7">
        <w:t xml:space="preserve">to the </w:t>
      </w:r>
      <w:r w:rsidR="004D697B">
        <w:t xml:space="preserve">one used between </w:t>
      </w:r>
      <w:r w:rsidR="008F50C7">
        <w:t xml:space="preserve">NG-RAN </w:t>
      </w:r>
      <w:r w:rsidR="004D697B">
        <w:t xml:space="preserve">and </w:t>
      </w:r>
      <w:r w:rsidR="008F50C7">
        <w:t xml:space="preserve">the </w:t>
      </w:r>
      <w:r w:rsidR="004D697B">
        <w:t xml:space="preserve">5G </w:t>
      </w:r>
      <w:r w:rsidR="008F50C7">
        <w:t>Core for multicast</w:t>
      </w:r>
      <w:r w:rsidR="000714F0">
        <w:t>/</w:t>
      </w:r>
      <w:r w:rsidR="008F50C7">
        <w:t>broadcast</w:t>
      </w:r>
      <w:r w:rsidR="000714F0">
        <w:t xml:space="preserve"> service delivery, as far as possible</w:t>
      </w:r>
      <w:r w:rsidR="008F50C7">
        <w:t>.</w:t>
      </w:r>
      <w:r w:rsidR="002A33F0">
        <w:t xml:space="preserve"> A UE has the capability to receive content via NG-RAN as well as non-3GPP NTN/DTT networks.</w:t>
      </w:r>
    </w:p>
    <w:p w14:paraId="0C88A96B" w14:textId="2E9E9E54" w:rsidR="00C322BA" w:rsidRDefault="0026141D" w:rsidP="007F6A78">
      <w:pPr>
        <w:pStyle w:val="Guidance"/>
      </w:pPr>
      <w:r>
        <w:t>I</w:t>
      </w:r>
      <w:r w:rsidR="001F775C">
        <w:t xml:space="preserve">t </w:t>
      </w:r>
      <w:r>
        <w:t xml:space="preserve">should </w:t>
      </w:r>
      <w:r w:rsidR="00772A4A">
        <w:t xml:space="preserve">be noted that it is </w:t>
      </w:r>
      <w:r w:rsidR="000714F0">
        <w:t xml:space="preserve">only </w:t>
      </w:r>
      <w:r w:rsidR="001F775C">
        <w:t xml:space="preserve">an </w:t>
      </w:r>
      <w:r>
        <w:t xml:space="preserve">early </w:t>
      </w:r>
      <w:r w:rsidR="001F775C">
        <w:t>view</w:t>
      </w:r>
      <w:r w:rsidR="00772A4A">
        <w:t xml:space="preserve"> </w:t>
      </w:r>
      <w:r w:rsidR="004D697B">
        <w:t xml:space="preserve">of the proposed </w:t>
      </w:r>
      <w:r w:rsidR="004B6E42">
        <w:t>architecture,</w:t>
      </w:r>
      <w:r w:rsidR="004D697B">
        <w:t xml:space="preserve"> </w:t>
      </w:r>
      <w:r w:rsidR="00772A4A">
        <w:t xml:space="preserve">and </w:t>
      </w:r>
      <w:r w:rsidR="001F775C">
        <w:t xml:space="preserve">the study </w:t>
      </w:r>
      <w:r w:rsidR="00114186">
        <w:t xml:space="preserve">phase </w:t>
      </w:r>
      <w:r>
        <w:t xml:space="preserve">is expected </w:t>
      </w:r>
      <w:r w:rsidR="00114186">
        <w:t xml:space="preserve">to come up with </w:t>
      </w:r>
      <w:r w:rsidR="004D697B">
        <w:t xml:space="preserve">the final </w:t>
      </w:r>
      <w:r>
        <w:t>interworking architecture.</w:t>
      </w:r>
    </w:p>
    <w:p w14:paraId="5D691B14" w14:textId="40F7B95A" w:rsidR="00C322BA" w:rsidRDefault="005A16EA" w:rsidP="007F6A78">
      <w:pPr>
        <w:pStyle w:val="Guidance"/>
      </w:pPr>
      <w:r>
        <w:rPr>
          <w:noProof/>
        </w:rPr>
        <w:drawing>
          <wp:inline distT="0" distB="0" distL="0" distR="0" wp14:anchorId="3DB51C05" wp14:editId="365D9B94">
            <wp:extent cx="5927272" cy="2097405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755" cy="2098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11A99" w14:textId="77777777" w:rsidR="00F24F1F" w:rsidRDefault="00F24F1F" w:rsidP="007F6A78">
      <w:pPr>
        <w:rPr>
          <w:rFonts w:ascii="Arial" w:hAnsi="Arial"/>
          <w:color w:val="auto"/>
          <w:sz w:val="36"/>
        </w:rPr>
      </w:pPr>
      <w:r>
        <w:br w:type="page"/>
      </w:r>
    </w:p>
    <w:p w14:paraId="04A47C84" w14:textId="2B9971D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61CA707D" w14:textId="06355887" w:rsidR="00144732" w:rsidRDefault="00094AFD" w:rsidP="007F6A78">
      <w:bookmarkStart w:id="4" w:name="_Hlk84249264"/>
      <w:r w:rsidRPr="00094AFD">
        <w:t xml:space="preserve">This study item aims </w:t>
      </w:r>
      <w:r w:rsidR="00744FEC">
        <w:t xml:space="preserve">to </w:t>
      </w:r>
      <w:r w:rsidRPr="00094AFD">
        <w:t>investigat</w:t>
      </w:r>
      <w:r w:rsidR="00744FEC">
        <w:t>e</w:t>
      </w:r>
      <w:r w:rsidRPr="00094AFD">
        <w:t xml:space="preserve"> </w:t>
      </w:r>
      <w:r w:rsidR="005A4B29">
        <w:t xml:space="preserve">the </w:t>
      </w:r>
      <w:r>
        <w:t xml:space="preserve">interworking </w:t>
      </w:r>
      <w:r w:rsidR="005A4B29">
        <w:t xml:space="preserve">of </w:t>
      </w:r>
      <w:r w:rsidR="00DD3672">
        <w:t>n</w:t>
      </w:r>
      <w:r w:rsidR="00744FEC" w:rsidRPr="00BB7BDF">
        <w:t>on-3GPP satellite</w:t>
      </w:r>
      <w:r w:rsidR="00744FEC">
        <w:t xml:space="preserve"> networks and </w:t>
      </w:r>
      <w:r w:rsidR="00DD3672">
        <w:t>n</w:t>
      </w:r>
      <w:r w:rsidR="00744FEC" w:rsidRPr="007925A7">
        <w:t>on-3GPP Digital Terrestrial Broadcasting Technologie</w:t>
      </w:r>
      <w:r w:rsidR="005A4B29">
        <w:t>s with 5GS.</w:t>
      </w:r>
      <w:r w:rsidR="00DD3672">
        <w:t xml:space="preserve"> </w:t>
      </w:r>
      <w:r w:rsidRPr="00094AFD">
        <w:t xml:space="preserve">Specifically, the study </w:t>
      </w:r>
      <w:r w:rsidR="005A4B29">
        <w:t xml:space="preserve">item would undertake the following </w:t>
      </w:r>
      <w:r w:rsidR="0055552C">
        <w:t>(</w:t>
      </w:r>
      <w:r w:rsidR="00DD3672">
        <w:t>work</w:t>
      </w:r>
      <w:r w:rsidR="0055552C">
        <w:t>)</w:t>
      </w:r>
      <w:r w:rsidR="00DD3672">
        <w:t xml:space="preserve"> </w:t>
      </w:r>
      <w:r w:rsidR="005A4B29">
        <w:t>tasks</w:t>
      </w:r>
      <w:r w:rsidRPr="00094AFD">
        <w:t>:</w:t>
      </w:r>
    </w:p>
    <w:bookmarkEnd w:id="4"/>
    <w:p w14:paraId="0A47935E" w14:textId="6CB5E087" w:rsidR="003F2059" w:rsidRPr="003F2059" w:rsidRDefault="003F2059" w:rsidP="007F6A78">
      <w:pPr>
        <w:pStyle w:val="ListParagraph"/>
        <w:numPr>
          <w:ilvl w:val="0"/>
          <w:numId w:val="13"/>
        </w:numPr>
      </w:pPr>
      <w:r w:rsidRPr="003F2059">
        <w:t>Identification of “key technical issues” for interworking between non-3GPP NTN/DTT and 5GS and their resolution</w:t>
      </w:r>
    </w:p>
    <w:p w14:paraId="76ED2FCC" w14:textId="14A1DDA8" w:rsidR="003F2059" w:rsidRPr="003F2059" w:rsidRDefault="003F2059" w:rsidP="007F6A78">
      <w:pPr>
        <w:pStyle w:val="ListParagraph"/>
        <w:numPr>
          <w:ilvl w:val="1"/>
          <w:numId w:val="13"/>
        </w:numPr>
      </w:pPr>
      <w:r w:rsidRPr="003F2059">
        <w:t xml:space="preserve">In order to utilize the non-3GPP NTN/DTT for multicast/broadcast delivery, a multicast broadcast session in </w:t>
      </w:r>
      <w:r w:rsidR="00997EB5">
        <w:t xml:space="preserve">a </w:t>
      </w:r>
      <w:r w:rsidRPr="003F2059">
        <w:t>5G system needs to be created. WT_#1 would study if it w</w:t>
      </w:r>
      <w:r w:rsidR="00997EB5">
        <w:t>er</w:t>
      </w:r>
      <w:r w:rsidRPr="003F2059">
        <w:t xml:space="preserve">e possible to support unified Multicast/Broadcast (MB) Session Management across 3GPP NG-RAN and non-3GPP NTN/DTT networks? Would it be possible to switch the delivery of an MB session from </w:t>
      </w:r>
      <w:r w:rsidR="009F7602">
        <w:t xml:space="preserve">NG-RAN based delivery </w:t>
      </w:r>
      <w:r w:rsidR="00B2663F">
        <w:t xml:space="preserve">method </w:t>
      </w:r>
      <w:r w:rsidR="009F7602" w:rsidRPr="003F2059">
        <w:t>(</w:t>
      </w:r>
      <w:r w:rsidR="00B2663F">
        <w:t>i.e.</w:t>
      </w:r>
      <w:r w:rsidR="009F7602" w:rsidRPr="003F2059">
        <w:t xml:space="preserve">, </w:t>
      </w:r>
      <w:r w:rsidR="009F7602">
        <w:t>s</w:t>
      </w:r>
      <w:r w:rsidR="009F7602" w:rsidRPr="00DB72DE">
        <w:t xml:space="preserve">hared </w:t>
      </w:r>
      <w:r w:rsidR="009F7602">
        <w:t>and</w:t>
      </w:r>
      <w:r w:rsidR="00B2663F">
        <w:t>/or</w:t>
      </w:r>
      <w:r w:rsidR="009F7602">
        <w:t xml:space="preserve"> individual </w:t>
      </w:r>
      <w:r w:rsidR="009F7602" w:rsidRPr="00DB72DE">
        <w:t xml:space="preserve">MBS traffic delivery </w:t>
      </w:r>
      <w:r w:rsidR="009F7602">
        <w:t>via NG-RAN</w:t>
      </w:r>
      <w:r w:rsidR="009F7602" w:rsidRPr="003F2059">
        <w:t xml:space="preserve">) </w:t>
      </w:r>
      <w:r w:rsidR="009F7602">
        <w:t xml:space="preserve">to shared MBS traffic delivery </w:t>
      </w:r>
      <w:r w:rsidR="009F7602" w:rsidRPr="003F2059">
        <w:t>via non-3GPP NTN/DTT</w:t>
      </w:r>
      <w:r w:rsidR="009F7602">
        <w:t xml:space="preserve"> </w:t>
      </w:r>
      <w:r w:rsidR="000179D6">
        <w:t xml:space="preserve">network and </w:t>
      </w:r>
      <w:r w:rsidR="009F7602" w:rsidRPr="003F2059">
        <w:t>vice versa</w:t>
      </w:r>
      <w:r w:rsidRPr="003F2059">
        <w:t>?</w:t>
      </w:r>
    </w:p>
    <w:p w14:paraId="5F87CBE6" w14:textId="77777777" w:rsidR="005B1619" w:rsidRDefault="00CE7901" w:rsidP="009C7B0E">
      <w:pPr>
        <w:pStyle w:val="ListParagraph"/>
        <w:numPr>
          <w:ilvl w:val="1"/>
          <w:numId w:val="13"/>
        </w:numPr>
      </w:pPr>
      <w:r w:rsidRPr="003F2059">
        <w:t xml:space="preserve">How does the 5GC </w:t>
      </w:r>
      <w:r w:rsidR="00B04617">
        <w:t>determine</w:t>
      </w:r>
      <w:r w:rsidRPr="003F2059">
        <w:t xml:space="preserve"> if the data to an individual UE can be delivered via the non-3GPP NTN/DTT</w:t>
      </w:r>
      <w:r>
        <w:t xml:space="preserve"> network</w:t>
      </w:r>
      <w:r w:rsidRPr="003F2059">
        <w:t xml:space="preserve">? </w:t>
      </w:r>
    </w:p>
    <w:p w14:paraId="0ABDDA9A" w14:textId="76283700" w:rsidR="005B1619" w:rsidRPr="00A85576" w:rsidRDefault="00CE7901" w:rsidP="005B1619">
      <w:pPr>
        <w:pStyle w:val="ListParagraph"/>
        <w:numPr>
          <w:ilvl w:val="2"/>
          <w:numId w:val="13"/>
        </w:numPr>
      </w:pPr>
      <w:r w:rsidRPr="008F512C">
        <w:t xml:space="preserve">Does the UE report </w:t>
      </w:r>
      <w:r w:rsidR="005B1619" w:rsidRPr="00A85576">
        <w:t xml:space="preserve">the </w:t>
      </w:r>
      <w:r w:rsidRPr="008F512C">
        <w:t>non-3GPP NTN/DTT networks to the 5GC</w:t>
      </w:r>
      <w:r w:rsidR="005E6195" w:rsidRPr="00A85576">
        <w:t xml:space="preserve">? </w:t>
      </w:r>
      <w:r w:rsidR="005B1619" w:rsidRPr="00A85576">
        <w:t xml:space="preserve">or </w:t>
      </w:r>
    </w:p>
    <w:p w14:paraId="41A801FE" w14:textId="162EDEC5" w:rsidR="005B1619" w:rsidRPr="00A85576" w:rsidRDefault="005B1619" w:rsidP="005B1619">
      <w:pPr>
        <w:pStyle w:val="ListParagraph"/>
        <w:numPr>
          <w:ilvl w:val="2"/>
          <w:numId w:val="13"/>
        </w:numPr>
      </w:pPr>
      <w:r w:rsidRPr="00A85576">
        <w:t>D</w:t>
      </w:r>
      <w:r w:rsidR="00CE7901" w:rsidRPr="008F512C">
        <w:t xml:space="preserve">oes the UE </w:t>
      </w:r>
      <w:r w:rsidRPr="00A85576">
        <w:t xml:space="preserve">send </w:t>
      </w:r>
      <w:r w:rsidR="00CE7901" w:rsidRPr="008F512C">
        <w:t>the measurement reports for the non-3GPP NTN/DTT to 5G RAN?</w:t>
      </w:r>
      <w:r w:rsidR="005E6195" w:rsidRPr="00DA658A">
        <w:t xml:space="preserve"> or</w:t>
      </w:r>
    </w:p>
    <w:p w14:paraId="4E088A4A" w14:textId="1F24F0F4" w:rsidR="005B1619" w:rsidRPr="00A85576" w:rsidRDefault="005B1619" w:rsidP="00A85576">
      <w:pPr>
        <w:pStyle w:val="ListParagraph"/>
        <w:numPr>
          <w:ilvl w:val="2"/>
          <w:numId w:val="13"/>
        </w:numPr>
      </w:pPr>
      <w:r w:rsidRPr="00DA658A">
        <w:t xml:space="preserve">It may also be based </w:t>
      </w:r>
      <w:r w:rsidRPr="00A85576">
        <w:t>on UE’s location</w:t>
      </w:r>
      <w:r w:rsidRPr="00DA658A">
        <w:t>.</w:t>
      </w:r>
    </w:p>
    <w:p w14:paraId="7D4F4DC6" w14:textId="38BC253D" w:rsidR="003F2059" w:rsidRPr="00DA658A" w:rsidRDefault="003F2059" w:rsidP="009C7B0E">
      <w:pPr>
        <w:pStyle w:val="ListParagraph"/>
        <w:numPr>
          <w:ilvl w:val="1"/>
          <w:numId w:val="13"/>
        </w:numPr>
      </w:pPr>
      <w:r w:rsidRPr="008F512C">
        <w:t>WT_#1 would also study, how the mobility of a UE impacts the MBS data delivery to the UE?</w:t>
      </w:r>
      <w:r w:rsidR="004C03F1" w:rsidRPr="00DA658A">
        <w:t xml:space="preserve"> </w:t>
      </w:r>
    </w:p>
    <w:p w14:paraId="288712C3" w14:textId="50EBA71A" w:rsidR="005B1619" w:rsidRPr="00A85576" w:rsidRDefault="003F2059" w:rsidP="007F6A78">
      <w:pPr>
        <w:pStyle w:val="ListParagraph"/>
        <w:numPr>
          <w:ilvl w:val="1"/>
          <w:numId w:val="13"/>
        </w:numPr>
      </w:pPr>
      <w:r w:rsidRPr="003F2059">
        <w:t xml:space="preserve">WT_#1 would also study if it </w:t>
      </w:r>
      <w:proofErr w:type="gramStart"/>
      <w:r w:rsidR="000179D6">
        <w:t>is</w:t>
      </w:r>
      <w:proofErr w:type="gramEnd"/>
      <w:r w:rsidR="000179D6">
        <w:t xml:space="preserve"> </w:t>
      </w:r>
      <w:r w:rsidRPr="003F2059">
        <w:t xml:space="preserve">possible to support unified Multicast/Broadcast </w:t>
      </w:r>
      <w:r w:rsidR="000179D6">
        <w:t>s</w:t>
      </w:r>
      <w:r w:rsidRPr="003F2059">
        <w:t xml:space="preserve">ession </w:t>
      </w:r>
      <w:r w:rsidR="000179D6">
        <w:t>m</w:t>
      </w:r>
      <w:r w:rsidRPr="003F2059">
        <w:t xml:space="preserve">anagement across non-3GPP access (e.g., WLAN) and non-3GPP NTN/DTT networks? i.e., if it </w:t>
      </w:r>
      <w:r w:rsidR="000179D6">
        <w:t xml:space="preserve">is </w:t>
      </w:r>
      <w:r w:rsidRPr="003F2059">
        <w:t xml:space="preserve">possible to use the non-3GPP NTN/DTT </w:t>
      </w:r>
      <w:r w:rsidR="009863E6">
        <w:t xml:space="preserve">network </w:t>
      </w:r>
      <w:r w:rsidRPr="003F2059">
        <w:t xml:space="preserve">for MBS </w:t>
      </w:r>
      <w:r w:rsidR="009863E6">
        <w:t xml:space="preserve">data </w:t>
      </w:r>
      <w:r w:rsidRPr="003F2059">
        <w:t xml:space="preserve">delivery for those UEs, which have connectivity to 5GC via non-3GPP access (e.g., WLAN) only and do not have connectivity via 3GPP access. </w:t>
      </w:r>
    </w:p>
    <w:p w14:paraId="66679C5D" w14:textId="2F69CC4D" w:rsidR="003F2059" w:rsidRPr="00DA658A" w:rsidRDefault="005B1619" w:rsidP="008F512C">
      <w:pPr>
        <w:pStyle w:val="ListParagraph"/>
        <w:numPr>
          <w:ilvl w:val="2"/>
          <w:numId w:val="13"/>
        </w:numPr>
      </w:pPr>
      <w:r w:rsidRPr="00A85576">
        <w:t>I</w:t>
      </w:r>
      <w:r w:rsidR="000179D6" w:rsidRPr="008F512C">
        <w:t xml:space="preserve">t may be possible to establish </w:t>
      </w:r>
      <w:r w:rsidR="003F2059" w:rsidRPr="008F512C">
        <w:t>per-UE PDU session for MBS data delivery</w:t>
      </w:r>
      <w:r w:rsidR="009863E6" w:rsidRPr="008F512C">
        <w:t xml:space="preserve"> via non-3GPP access network </w:t>
      </w:r>
      <w:r w:rsidRPr="00A85576">
        <w:t xml:space="preserve">and </w:t>
      </w:r>
      <w:r w:rsidR="000179D6" w:rsidRPr="008F512C">
        <w:t>the MBS delivery can switch between individual per-UE PDU session-based delivery via non-3GPP access network and shared delivery via non-3GPP NTN/DTT network.</w:t>
      </w:r>
    </w:p>
    <w:p w14:paraId="2FE68A4E" w14:textId="4AE6D3D8" w:rsidR="003F2059" w:rsidRPr="003F2059" w:rsidRDefault="003F2059" w:rsidP="007F6A78">
      <w:pPr>
        <w:pStyle w:val="ListParagraph"/>
        <w:numPr>
          <w:ilvl w:val="1"/>
          <w:numId w:val="13"/>
        </w:numPr>
      </w:pPr>
      <w:r w:rsidRPr="003F2059">
        <w:t xml:space="preserve">WT_#1 would also study how to make the 5GS interwork with non-3GPP NTN/DTT technologies for the MBS data delivery? Can the existing 5G Converged Core be used to support both 3GPP NG-RAN and non-3GPP NTN/DTT Network </w:t>
      </w:r>
      <w:r w:rsidR="000D76DB">
        <w:t>similarly</w:t>
      </w:r>
      <w:r w:rsidRPr="003F2059">
        <w:t xml:space="preserve">? </w:t>
      </w:r>
      <w:r w:rsidR="001301CB" w:rsidRPr="001301CB">
        <w:t>Do we need to define a Non-3GPP Broadcast Interworking Function for interworking between the 5GC and non-3GPP NTN/DTT networks, similar to th</w:t>
      </w:r>
      <w:r w:rsidR="000D76DB">
        <w:t>ose</w:t>
      </w:r>
      <w:r w:rsidR="001301CB" w:rsidRPr="001301CB">
        <w:t xml:space="preserve"> defined for other non-3GPP access like WLAN? </w:t>
      </w:r>
      <w:r w:rsidRPr="003F2059">
        <w:t xml:space="preserve">Are any changes expected in the existing N2 and N3mb interfaces for </w:t>
      </w:r>
      <w:r w:rsidR="000D76DB">
        <w:t>integrating</w:t>
      </w:r>
      <w:r w:rsidRPr="003F2059">
        <w:t xml:space="preserve"> non-3GPP NTN and non-3GPP DTT network with 5G Core</w:t>
      </w:r>
      <w:r w:rsidR="000D76DB">
        <w:t>,</w:t>
      </w:r>
      <w:r w:rsidR="0018463C">
        <w:t xml:space="preserve"> especially since non-3GPP NTN/DTT network needs to be selected for broadcast data distribution instead of NG-RAN</w:t>
      </w:r>
      <w:r w:rsidRPr="003F2059">
        <w:t xml:space="preserve">? Will there be any impact on functions such as AF, MBSF and MBSTF, AMF, MB-SMF, MB-UPF, PCF, NEF to integrate non-3GPP NTN/DTT </w:t>
      </w:r>
      <w:r w:rsidR="0018463C">
        <w:t xml:space="preserve">network </w:t>
      </w:r>
      <w:r w:rsidRPr="003F2059">
        <w:t>with 5GS?</w:t>
      </w:r>
    </w:p>
    <w:p w14:paraId="3A54A91B" w14:textId="07F78B96" w:rsidR="003F2059" w:rsidRPr="003F2059" w:rsidRDefault="003F2059" w:rsidP="007F6A78">
      <w:pPr>
        <w:pStyle w:val="ListParagraph"/>
        <w:numPr>
          <w:ilvl w:val="1"/>
          <w:numId w:val="13"/>
        </w:numPr>
      </w:pPr>
      <w:r w:rsidRPr="003F2059">
        <w:t xml:space="preserve">Will there be a need for authorization </w:t>
      </w:r>
      <w:r w:rsidR="00CE3DBC">
        <w:t>to deliver</w:t>
      </w:r>
      <w:r w:rsidRPr="003F2059">
        <w:t xml:space="preserve"> content via non-3GPP NTN</w:t>
      </w:r>
      <w:r w:rsidR="001301CB">
        <w:t>/</w:t>
      </w:r>
      <w:r w:rsidRPr="003F2059">
        <w:t xml:space="preserve">DTT </w:t>
      </w:r>
      <w:r w:rsidR="001301CB">
        <w:t xml:space="preserve">networks </w:t>
      </w:r>
      <w:r w:rsidRPr="003F2059">
        <w:t>to UEs?</w:t>
      </w:r>
    </w:p>
    <w:p w14:paraId="5CE83152" w14:textId="196DADB0" w:rsidR="003F2059" w:rsidRPr="003F2059" w:rsidRDefault="003F2059" w:rsidP="009C7B0E">
      <w:pPr>
        <w:pStyle w:val="ListParagraph"/>
        <w:ind w:left="1080"/>
      </w:pPr>
    </w:p>
    <w:p w14:paraId="1E35E82B" w14:textId="77777777" w:rsidR="003F2059" w:rsidRPr="003F2059" w:rsidRDefault="003F2059" w:rsidP="007F6A78">
      <w:pPr>
        <w:pStyle w:val="ListParagraph"/>
        <w:numPr>
          <w:ilvl w:val="0"/>
          <w:numId w:val="13"/>
        </w:numPr>
      </w:pPr>
      <w:r w:rsidRPr="003F2059">
        <w:t>Evaluation of the proposed resolution mechanisms</w:t>
      </w:r>
    </w:p>
    <w:p w14:paraId="15187C4F" w14:textId="77777777" w:rsidR="003F2059" w:rsidRPr="003F2059" w:rsidRDefault="003F2059" w:rsidP="007F6A78">
      <w:pPr>
        <w:pStyle w:val="ListParagraph"/>
        <w:numPr>
          <w:ilvl w:val="0"/>
          <w:numId w:val="13"/>
        </w:numPr>
      </w:pPr>
      <w:r w:rsidRPr="003F2059">
        <w:t>Architectural modifications in the 5G System</w:t>
      </w:r>
    </w:p>
    <w:p w14:paraId="6765AF80" w14:textId="77777777" w:rsidR="003F2059" w:rsidRPr="003F2059" w:rsidRDefault="003F2059" w:rsidP="007F6A78">
      <w:pPr>
        <w:pStyle w:val="ListParagraph"/>
        <w:numPr>
          <w:ilvl w:val="1"/>
          <w:numId w:val="13"/>
        </w:numPr>
      </w:pPr>
      <w:r w:rsidRPr="003F2059">
        <w:t>Modifications required in the Core Network</w:t>
      </w:r>
    </w:p>
    <w:p w14:paraId="430AA24F" w14:textId="5A7FDFE3" w:rsidR="003F2059" w:rsidRPr="003F2059" w:rsidRDefault="003F2059" w:rsidP="007F6A78">
      <w:pPr>
        <w:pStyle w:val="ListParagraph"/>
        <w:numPr>
          <w:ilvl w:val="1"/>
          <w:numId w:val="13"/>
        </w:numPr>
      </w:pPr>
      <w:r w:rsidRPr="003F2059">
        <w:t>High</w:t>
      </w:r>
      <w:r w:rsidR="00CE3DBC">
        <w:t>-</w:t>
      </w:r>
      <w:r w:rsidRPr="003F2059">
        <w:t>Level Architecture of the Non-3GPP Broadcast Interworking Function</w:t>
      </w:r>
    </w:p>
    <w:p w14:paraId="0A017E41" w14:textId="77777777" w:rsidR="003F2059" w:rsidRPr="003F2059" w:rsidRDefault="003F2059" w:rsidP="007F6A78">
      <w:pPr>
        <w:pStyle w:val="ListParagraph"/>
        <w:numPr>
          <w:ilvl w:val="1"/>
          <w:numId w:val="13"/>
        </w:numPr>
      </w:pPr>
      <w:r w:rsidRPr="003F2059">
        <w:t>Modifications required in the Access Network</w:t>
      </w:r>
    </w:p>
    <w:p w14:paraId="76553703" w14:textId="77777777" w:rsidR="003F2059" w:rsidRPr="003F2059" w:rsidRDefault="003F2059" w:rsidP="007F6A78">
      <w:pPr>
        <w:pStyle w:val="ListParagraph"/>
        <w:numPr>
          <w:ilvl w:val="1"/>
          <w:numId w:val="13"/>
        </w:numPr>
      </w:pPr>
      <w:r w:rsidRPr="003F2059">
        <w:t>Modifications required in the UICC APPs and ME</w:t>
      </w:r>
    </w:p>
    <w:p w14:paraId="0241421A" w14:textId="582CA96D" w:rsidR="004732FA" w:rsidRDefault="004732FA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46CA273" w14:textId="77777777" w:rsidR="003F2059" w:rsidRDefault="003F2059" w:rsidP="007F6A78">
      <w:pPr>
        <w:pStyle w:val="ListParagraph"/>
      </w:pPr>
    </w:p>
    <w:p w14:paraId="1AE1038C" w14:textId="13736AD3" w:rsidR="00AD2837" w:rsidRPr="002F5F1E" w:rsidRDefault="00860E5F" w:rsidP="00B00E1B">
      <w:pPr>
        <w:pStyle w:val="Heading2"/>
        <w:rPr>
          <w:i/>
          <w:iCs/>
        </w:rPr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978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1354"/>
        <w:gridCol w:w="1260"/>
        <w:gridCol w:w="1710"/>
        <w:gridCol w:w="4091"/>
      </w:tblGrid>
      <w:tr w:rsidR="00C54E31" w:rsidRPr="00655D13" w14:paraId="2A1EE5B7" w14:textId="77777777" w:rsidTr="00F008C9">
        <w:trPr>
          <w:trHeight w:val="982"/>
        </w:trPr>
        <w:tc>
          <w:tcPr>
            <w:tcW w:w="1367" w:type="dxa"/>
            <w:shd w:val="clear" w:color="auto" w:fill="auto"/>
          </w:tcPr>
          <w:p w14:paraId="1BA8F36D" w14:textId="77777777" w:rsidR="00C54E31" w:rsidRPr="00655D13" w:rsidRDefault="00C54E31" w:rsidP="007F6A78">
            <w:r w:rsidRPr="00655D13">
              <w:t>Work Task ID</w:t>
            </w:r>
          </w:p>
        </w:tc>
        <w:tc>
          <w:tcPr>
            <w:tcW w:w="1354" w:type="dxa"/>
            <w:shd w:val="clear" w:color="auto" w:fill="auto"/>
          </w:tcPr>
          <w:p w14:paraId="41EF981A" w14:textId="77777777" w:rsidR="00C54E31" w:rsidRPr="00655D13" w:rsidRDefault="00C54E31" w:rsidP="007F6A78">
            <w:r w:rsidRPr="00655D13">
              <w:t>TU Estimate</w:t>
            </w:r>
          </w:p>
          <w:p w14:paraId="139E5918" w14:textId="172B1605" w:rsidR="00C54E31" w:rsidRPr="00655D13" w:rsidRDefault="00C54E31" w:rsidP="007F6A78">
            <w:r w:rsidRPr="00655D13">
              <w:t>(Study)</w:t>
            </w:r>
          </w:p>
        </w:tc>
        <w:tc>
          <w:tcPr>
            <w:tcW w:w="1260" w:type="dxa"/>
          </w:tcPr>
          <w:p w14:paraId="667148B4" w14:textId="77777777" w:rsidR="00C54E31" w:rsidRPr="00655D13" w:rsidRDefault="00C54E31" w:rsidP="007F6A78">
            <w:r w:rsidRPr="00655D13">
              <w:t>TU Estimate</w:t>
            </w:r>
          </w:p>
          <w:p w14:paraId="6D568883" w14:textId="6AF88106" w:rsidR="00C54E31" w:rsidRPr="00655D13" w:rsidRDefault="00C54E31" w:rsidP="007F6A78">
            <w:r w:rsidRPr="00655D13">
              <w:t>(Normative)</w:t>
            </w:r>
          </w:p>
        </w:tc>
        <w:tc>
          <w:tcPr>
            <w:tcW w:w="1710" w:type="dxa"/>
          </w:tcPr>
          <w:p w14:paraId="7B32E875" w14:textId="6E0FC070" w:rsidR="00C54E31" w:rsidRPr="00655D13" w:rsidRDefault="00C54E31" w:rsidP="007F6A78">
            <w:r w:rsidRPr="00655D13">
              <w:t>RAN Dependency</w:t>
            </w:r>
          </w:p>
          <w:p w14:paraId="100BFB74" w14:textId="73D460D2" w:rsidR="00C54E31" w:rsidRPr="00655D13" w:rsidRDefault="00C54E31" w:rsidP="007F6A78">
            <w:r w:rsidRPr="00655D13">
              <w:t xml:space="preserve">(Yes/No/Maybe) </w:t>
            </w:r>
          </w:p>
        </w:tc>
        <w:tc>
          <w:tcPr>
            <w:tcW w:w="4091" w:type="dxa"/>
          </w:tcPr>
          <w:p w14:paraId="36BA497D" w14:textId="0F6216AC" w:rsidR="00C54E31" w:rsidRPr="00655D13" w:rsidRDefault="00C54E31" w:rsidP="007F6A78">
            <w:r w:rsidRPr="00655D13">
              <w:t xml:space="preserve">Inter Work Tasks Dependency </w:t>
            </w:r>
          </w:p>
          <w:p w14:paraId="23A20AAB" w14:textId="661C9380" w:rsidR="00C54E31" w:rsidRPr="00655D13" w:rsidRDefault="00C54E31" w:rsidP="007F6A78"/>
        </w:tc>
      </w:tr>
      <w:tr w:rsidR="00C54E31" w:rsidRPr="00655D13" w14:paraId="0ECD705E" w14:textId="77777777" w:rsidTr="00F008C9">
        <w:trPr>
          <w:trHeight w:val="383"/>
        </w:trPr>
        <w:tc>
          <w:tcPr>
            <w:tcW w:w="1367" w:type="dxa"/>
            <w:shd w:val="clear" w:color="auto" w:fill="auto"/>
          </w:tcPr>
          <w:p w14:paraId="5A3EBBF0" w14:textId="20273188" w:rsidR="00C54E31" w:rsidRPr="00655D13" w:rsidRDefault="00C54E31" w:rsidP="007F6A78">
            <w:r w:rsidRPr="00655D13">
              <w:t>WT#</w:t>
            </w:r>
            <w:r w:rsidR="003F2059">
              <w:t>1</w:t>
            </w:r>
          </w:p>
        </w:tc>
        <w:tc>
          <w:tcPr>
            <w:tcW w:w="1354" w:type="dxa"/>
            <w:shd w:val="clear" w:color="auto" w:fill="auto"/>
          </w:tcPr>
          <w:p w14:paraId="20E28D9A" w14:textId="5E88A2C9" w:rsidR="00C54E31" w:rsidRPr="00655D13" w:rsidRDefault="003E398B" w:rsidP="007F6A78">
            <w:r>
              <w:t>4</w:t>
            </w:r>
          </w:p>
        </w:tc>
        <w:tc>
          <w:tcPr>
            <w:tcW w:w="1260" w:type="dxa"/>
          </w:tcPr>
          <w:p w14:paraId="7748A24A" w14:textId="77777777" w:rsidR="00C54E31" w:rsidRPr="00655D13" w:rsidRDefault="00C54E31" w:rsidP="007F6A78"/>
        </w:tc>
        <w:tc>
          <w:tcPr>
            <w:tcW w:w="1710" w:type="dxa"/>
          </w:tcPr>
          <w:p w14:paraId="2E5F0751" w14:textId="0ECAB0CE" w:rsidR="00C54E31" w:rsidRPr="00655D13" w:rsidRDefault="001C63D3" w:rsidP="007F6A78">
            <w:r w:rsidRPr="00655D13">
              <w:t>May be</w:t>
            </w:r>
          </w:p>
        </w:tc>
        <w:tc>
          <w:tcPr>
            <w:tcW w:w="4091" w:type="dxa"/>
          </w:tcPr>
          <w:p w14:paraId="0EA87503" w14:textId="1AA3FECF" w:rsidR="00C54E31" w:rsidRPr="00655D13" w:rsidRDefault="00DD3672" w:rsidP="007F6A78">
            <w:r w:rsidRPr="00655D13">
              <w:t>WT#</w:t>
            </w:r>
            <w:r w:rsidR="003F2059">
              <w:t>1</w:t>
            </w:r>
            <w:r w:rsidRPr="00655D13">
              <w:t xml:space="preserve"> is self-contained</w:t>
            </w:r>
          </w:p>
        </w:tc>
      </w:tr>
      <w:tr w:rsidR="00DD3672" w:rsidRPr="00655D13" w14:paraId="396FB8FD" w14:textId="77777777" w:rsidTr="00F008C9">
        <w:trPr>
          <w:trHeight w:val="305"/>
        </w:trPr>
        <w:tc>
          <w:tcPr>
            <w:tcW w:w="1367" w:type="dxa"/>
            <w:shd w:val="clear" w:color="auto" w:fill="auto"/>
          </w:tcPr>
          <w:p w14:paraId="52785D55" w14:textId="2072FADB" w:rsidR="00DD3672" w:rsidRPr="00655D13" w:rsidRDefault="00DD3672" w:rsidP="007F6A78">
            <w:r w:rsidRPr="00655D13">
              <w:t>WT#</w:t>
            </w:r>
            <w:r w:rsidR="003F2059">
              <w:t>2</w:t>
            </w:r>
          </w:p>
        </w:tc>
        <w:tc>
          <w:tcPr>
            <w:tcW w:w="1354" w:type="dxa"/>
            <w:shd w:val="clear" w:color="auto" w:fill="auto"/>
          </w:tcPr>
          <w:p w14:paraId="6EA161F7" w14:textId="77777777" w:rsidR="00DD3672" w:rsidRPr="00655D13" w:rsidRDefault="00DD3672" w:rsidP="007F6A78">
            <w:r w:rsidRPr="00655D13">
              <w:t>2</w:t>
            </w:r>
          </w:p>
        </w:tc>
        <w:tc>
          <w:tcPr>
            <w:tcW w:w="1260" w:type="dxa"/>
          </w:tcPr>
          <w:p w14:paraId="403823A3" w14:textId="77777777" w:rsidR="00DD3672" w:rsidRPr="00655D13" w:rsidRDefault="00DD3672" w:rsidP="007F6A78"/>
        </w:tc>
        <w:tc>
          <w:tcPr>
            <w:tcW w:w="1710" w:type="dxa"/>
          </w:tcPr>
          <w:p w14:paraId="44BBF510" w14:textId="22438004" w:rsidR="00DD3672" w:rsidRPr="00655D13" w:rsidRDefault="001C63D3" w:rsidP="007F6A78">
            <w:r w:rsidRPr="00655D13">
              <w:t>May be</w:t>
            </w:r>
          </w:p>
        </w:tc>
        <w:tc>
          <w:tcPr>
            <w:tcW w:w="4091" w:type="dxa"/>
          </w:tcPr>
          <w:p w14:paraId="79B54046" w14:textId="22302349" w:rsidR="00DD3672" w:rsidRPr="00655D13" w:rsidRDefault="00DD3672" w:rsidP="007F6A78">
            <w:r w:rsidRPr="00655D13">
              <w:t>WT#</w:t>
            </w:r>
            <w:r w:rsidR="003F2059">
              <w:t>2</w:t>
            </w:r>
            <w:r w:rsidRPr="00655D13">
              <w:t xml:space="preserve"> is dependent on WT#</w:t>
            </w:r>
            <w:r w:rsidR="003F2059">
              <w:t>1</w:t>
            </w:r>
          </w:p>
        </w:tc>
      </w:tr>
      <w:tr w:rsidR="00C54E31" w:rsidRPr="00655D13" w14:paraId="7769CC7B" w14:textId="77777777" w:rsidTr="00F008C9">
        <w:trPr>
          <w:trHeight w:val="314"/>
        </w:trPr>
        <w:tc>
          <w:tcPr>
            <w:tcW w:w="1367" w:type="dxa"/>
            <w:shd w:val="clear" w:color="auto" w:fill="auto"/>
          </w:tcPr>
          <w:p w14:paraId="2DBE3F27" w14:textId="2BC662CA" w:rsidR="00C54E31" w:rsidRPr="00655D13" w:rsidRDefault="00C54E31" w:rsidP="007F6A78">
            <w:r w:rsidRPr="00655D13">
              <w:t>WT#</w:t>
            </w:r>
            <w:r w:rsidR="003F2059">
              <w:t>3</w:t>
            </w:r>
          </w:p>
        </w:tc>
        <w:tc>
          <w:tcPr>
            <w:tcW w:w="1354" w:type="dxa"/>
            <w:shd w:val="clear" w:color="auto" w:fill="auto"/>
          </w:tcPr>
          <w:p w14:paraId="2EDA9769" w14:textId="74C8ACDB" w:rsidR="00C54E31" w:rsidRPr="00655D13" w:rsidRDefault="003F2059" w:rsidP="007F6A78">
            <w:r>
              <w:t>2</w:t>
            </w:r>
          </w:p>
        </w:tc>
        <w:tc>
          <w:tcPr>
            <w:tcW w:w="1260" w:type="dxa"/>
          </w:tcPr>
          <w:p w14:paraId="668131BD" w14:textId="77777777" w:rsidR="00C54E31" w:rsidRPr="00655D13" w:rsidRDefault="00C54E31" w:rsidP="007F6A78"/>
        </w:tc>
        <w:tc>
          <w:tcPr>
            <w:tcW w:w="1710" w:type="dxa"/>
          </w:tcPr>
          <w:p w14:paraId="12EF7568" w14:textId="2F63BE5B" w:rsidR="00C54E31" w:rsidRPr="00655D13" w:rsidRDefault="006B250E" w:rsidP="007F6A78">
            <w:r w:rsidRPr="00655D13">
              <w:t>May be</w:t>
            </w:r>
          </w:p>
        </w:tc>
        <w:tc>
          <w:tcPr>
            <w:tcW w:w="4091" w:type="dxa"/>
          </w:tcPr>
          <w:p w14:paraId="0777DD98" w14:textId="40B83E78" w:rsidR="00C54E31" w:rsidRPr="00655D13" w:rsidRDefault="00DD3672" w:rsidP="007F6A78">
            <w:r w:rsidRPr="00655D13">
              <w:t>WT#</w:t>
            </w:r>
            <w:r w:rsidR="003F2059">
              <w:t>3</w:t>
            </w:r>
            <w:r w:rsidRPr="00655D13">
              <w:t xml:space="preserve"> is dependent on WT#</w:t>
            </w:r>
            <w:r w:rsidR="003F2059">
              <w:t>1</w:t>
            </w:r>
            <w:r w:rsidRPr="00655D13">
              <w:t xml:space="preserve"> and</w:t>
            </w:r>
            <w:r w:rsidR="00F008C9">
              <w:t xml:space="preserve"> </w:t>
            </w:r>
            <w:r w:rsidRPr="00655D13">
              <w:t>WT#</w:t>
            </w:r>
            <w:r w:rsidR="003F2059">
              <w:t>2</w:t>
            </w:r>
          </w:p>
        </w:tc>
      </w:tr>
      <w:tr w:rsidR="003F2059" w:rsidRPr="00655D13" w14:paraId="26470F0C" w14:textId="77777777" w:rsidTr="00F008C9">
        <w:trPr>
          <w:trHeight w:val="383"/>
        </w:trPr>
        <w:tc>
          <w:tcPr>
            <w:tcW w:w="1367" w:type="dxa"/>
            <w:shd w:val="clear" w:color="auto" w:fill="auto"/>
          </w:tcPr>
          <w:p w14:paraId="0D72872A" w14:textId="46B3FAEB" w:rsidR="003F2059" w:rsidRPr="00655D13" w:rsidRDefault="003F2059" w:rsidP="007F6A78">
            <w:r w:rsidRPr="00655D13">
              <w:t>WT#</w:t>
            </w:r>
            <w:r>
              <w:t>3</w:t>
            </w:r>
            <w:r w:rsidRPr="00655D13">
              <w:t>.1</w:t>
            </w:r>
          </w:p>
        </w:tc>
        <w:tc>
          <w:tcPr>
            <w:tcW w:w="1354" w:type="dxa"/>
            <w:shd w:val="clear" w:color="auto" w:fill="auto"/>
          </w:tcPr>
          <w:p w14:paraId="7DB82142" w14:textId="77777777" w:rsidR="003F2059" w:rsidRPr="00655D13" w:rsidRDefault="003F2059" w:rsidP="007F6A78">
            <w:r w:rsidRPr="00655D13">
              <w:t>0.5</w:t>
            </w:r>
          </w:p>
        </w:tc>
        <w:tc>
          <w:tcPr>
            <w:tcW w:w="1260" w:type="dxa"/>
          </w:tcPr>
          <w:p w14:paraId="1BE0DA5D" w14:textId="77777777" w:rsidR="003F2059" w:rsidRPr="00655D13" w:rsidRDefault="003F2059" w:rsidP="007F6A78"/>
        </w:tc>
        <w:tc>
          <w:tcPr>
            <w:tcW w:w="1710" w:type="dxa"/>
          </w:tcPr>
          <w:p w14:paraId="1C25DF27" w14:textId="77777777" w:rsidR="003F2059" w:rsidRPr="00655D13" w:rsidRDefault="003F2059" w:rsidP="007F6A78"/>
        </w:tc>
        <w:tc>
          <w:tcPr>
            <w:tcW w:w="4091" w:type="dxa"/>
          </w:tcPr>
          <w:p w14:paraId="73EEABF0" w14:textId="77777777" w:rsidR="003F2059" w:rsidRPr="00655D13" w:rsidRDefault="003F2059" w:rsidP="007F6A78"/>
        </w:tc>
      </w:tr>
      <w:tr w:rsidR="00C54E31" w:rsidRPr="00655D13" w14:paraId="62276A00" w14:textId="77777777" w:rsidTr="00F008C9">
        <w:trPr>
          <w:trHeight w:val="383"/>
        </w:trPr>
        <w:tc>
          <w:tcPr>
            <w:tcW w:w="1367" w:type="dxa"/>
            <w:shd w:val="clear" w:color="auto" w:fill="auto"/>
          </w:tcPr>
          <w:p w14:paraId="30D69334" w14:textId="1A567B6B" w:rsidR="00C54E31" w:rsidRPr="00655D13" w:rsidRDefault="00C54E31" w:rsidP="007F6A78">
            <w:r w:rsidRPr="00655D13">
              <w:t>WT#</w:t>
            </w:r>
            <w:r w:rsidR="003F2059">
              <w:t>3</w:t>
            </w:r>
            <w:r w:rsidR="00F471AD" w:rsidRPr="00655D13">
              <w:t>.</w:t>
            </w:r>
            <w:r w:rsidR="003F2059">
              <w:t>2</w:t>
            </w:r>
          </w:p>
        </w:tc>
        <w:tc>
          <w:tcPr>
            <w:tcW w:w="1354" w:type="dxa"/>
            <w:shd w:val="clear" w:color="auto" w:fill="auto"/>
          </w:tcPr>
          <w:p w14:paraId="4E9BE452" w14:textId="45E65C16" w:rsidR="00C54E31" w:rsidRPr="00655D13" w:rsidRDefault="00DD3672" w:rsidP="007F6A78">
            <w:r w:rsidRPr="00655D13">
              <w:t>0.5</w:t>
            </w:r>
          </w:p>
        </w:tc>
        <w:tc>
          <w:tcPr>
            <w:tcW w:w="1260" w:type="dxa"/>
          </w:tcPr>
          <w:p w14:paraId="04447221" w14:textId="77777777" w:rsidR="00C54E31" w:rsidRPr="00655D13" w:rsidRDefault="00C54E31" w:rsidP="007F6A78"/>
        </w:tc>
        <w:tc>
          <w:tcPr>
            <w:tcW w:w="1710" w:type="dxa"/>
          </w:tcPr>
          <w:p w14:paraId="4D930976" w14:textId="055E0DCF" w:rsidR="00C54E31" w:rsidRPr="00655D13" w:rsidRDefault="00C54E31" w:rsidP="007F6A78"/>
        </w:tc>
        <w:tc>
          <w:tcPr>
            <w:tcW w:w="4091" w:type="dxa"/>
          </w:tcPr>
          <w:p w14:paraId="1CDECE62" w14:textId="49C700B9" w:rsidR="00C54E31" w:rsidRPr="00655D13" w:rsidRDefault="00C54E31" w:rsidP="007F6A78"/>
        </w:tc>
      </w:tr>
      <w:tr w:rsidR="00C54E31" w:rsidRPr="00655D13" w14:paraId="06D7E3E5" w14:textId="77777777" w:rsidTr="00F008C9">
        <w:trPr>
          <w:trHeight w:val="383"/>
        </w:trPr>
        <w:tc>
          <w:tcPr>
            <w:tcW w:w="1367" w:type="dxa"/>
            <w:shd w:val="clear" w:color="auto" w:fill="auto"/>
          </w:tcPr>
          <w:p w14:paraId="1D1A79F6" w14:textId="0461846C" w:rsidR="00C54E31" w:rsidRPr="00655D13" w:rsidRDefault="00C54E31" w:rsidP="007F6A78">
            <w:r w:rsidRPr="00655D13">
              <w:t>WT#</w:t>
            </w:r>
            <w:r w:rsidR="003F2059">
              <w:t>3</w:t>
            </w:r>
            <w:r w:rsidR="00F471AD" w:rsidRPr="00655D13">
              <w:t>.</w:t>
            </w:r>
            <w:r w:rsidR="003F2059">
              <w:t>3</w:t>
            </w:r>
          </w:p>
        </w:tc>
        <w:tc>
          <w:tcPr>
            <w:tcW w:w="1354" w:type="dxa"/>
            <w:shd w:val="clear" w:color="auto" w:fill="auto"/>
          </w:tcPr>
          <w:p w14:paraId="737BF04F" w14:textId="34A76E64" w:rsidR="00C54E31" w:rsidRPr="00655D13" w:rsidRDefault="00F471AD" w:rsidP="007F6A78">
            <w:r w:rsidRPr="00655D13">
              <w:t>0.5</w:t>
            </w:r>
          </w:p>
        </w:tc>
        <w:tc>
          <w:tcPr>
            <w:tcW w:w="1260" w:type="dxa"/>
          </w:tcPr>
          <w:p w14:paraId="7E38020C" w14:textId="77777777" w:rsidR="00C54E31" w:rsidRPr="00655D13" w:rsidRDefault="00C54E31" w:rsidP="007F6A78"/>
        </w:tc>
        <w:tc>
          <w:tcPr>
            <w:tcW w:w="1710" w:type="dxa"/>
          </w:tcPr>
          <w:p w14:paraId="74BEFC8F" w14:textId="50DB0ABE" w:rsidR="00C54E31" w:rsidRPr="00655D13" w:rsidRDefault="00C54E31" w:rsidP="007F6A78"/>
        </w:tc>
        <w:tc>
          <w:tcPr>
            <w:tcW w:w="4091" w:type="dxa"/>
          </w:tcPr>
          <w:p w14:paraId="5DEBEF83" w14:textId="6B9BC2A6" w:rsidR="00C54E31" w:rsidRPr="00655D13" w:rsidRDefault="00C54E31" w:rsidP="007F6A78"/>
        </w:tc>
      </w:tr>
      <w:tr w:rsidR="00C54E31" w:rsidRPr="00FF2903" w14:paraId="2E685770" w14:textId="77777777" w:rsidTr="00F008C9">
        <w:trPr>
          <w:trHeight w:val="242"/>
        </w:trPr>
        <w:tc>
          <w:tcPr>
            <w:tcW w:w="1367" w:type="dxa"/>
            <w:shd w:val="clear" w:color="auto" w:fill="auto"/>
          </w:tcPr>
          <w:p w14:paraId="234E8376" w14:textId="284B3764" w:rsidR="00C54E31" w:rsidRPr="00655D13" w:rsidRDefault="00C54E31" w:rsidP="007F6A78">
            <w:r w:rsidRPr="00655D13">
              <w:t>WT#</w:t>
            </w:r>
            <w:r w:rsidR="003F2059">
              <w:t>3</w:t>
            </w:r>
            <w:r w:rsidR="00F471AD" w:rsidRPr="00655D13">
              <w:t>.</w:t>
            </w:r>
            <w:r w:rsidR="003F2059">
              <w:t>4</w:t>
            </w:r>
          </w:p>
        </w:tc>
        <w:tc>
          <w:tcPr>
            <w:tcW w:w="1354" w:type="dxa"/>
            <w:shd w:val="clear" w:color="auto" w:fill="auto"/>
          </w:tcPr>
          <w:p w14:paraId="2044D308" w14:textId="6BFB37F0" w:rsidR="00C54E31" w:rsidRPr="00655D13" w:rsidRDefault="00F471AD" w:rsidP="007F6A78">
            <w:r w:rsidRPr="00655D13">
              <w:t>0.5</w:t>
            </w:r>
          </w:p>
        </w:tc>
        <w:tc>
          <w:tcPr>
            <w:tcW w:w="1260" w:type="dxa"/>
          </w:tcPr>
          <w:p w14:paraId="11D6C44E" w14:textId="77777777" w:rsidR="00C54E31" w:rsidRPr="00655D13" w:rsidRDefault="00C54E31" w:rsidP="007F6A78"/>
        </w:tc>
        <w:tc>
          <w:tcPr>
            <w:tcW w:w="1710" w:type="dxa"/>
          </w:tcPr>
          <w:p w14:paraId="0B6090AF" w14:textId="45B37D32" w:rsidR="00C54E31" w:rsidRPr="00655D13" w:rsidRDefault="00C54E31" w:rsidP="007F6A78"/>
        </w:tc>
        <w:tc>
          <w:tcPr>
            <w:tcW w:w="4091" w:type="dxa"/>
          </w:tcPr>
          <w:p w14:paraId="129B3496" w14:textId="4EB6B56C" w:rsidR="00C54E31" w:rsidRPr="00655D13" w:rsidRDefault="00C54E31" w:rsidP="007F6A78"/>
        </w:tc>
      </w:tr>
    </w:tbl>
    <w:p w14:paraId="157F3CB1" w14:textId="40018D97" w:rsidR="006C2E80" w:rsidRDefault="006C2E80" w:rsidP="007F6A78"/>
    <w:p w14:paraId="16A1AE9A" w14:textId="00D7DC3A" w:rsidR="00644E12" w:rsidRPr="00DE4CD1" w:rsidRDefault="00C54E31" w:rsidP="007F6A78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DD3672">
        <w:t>8</w:t>
      </w:r>
    </w:p>
    <w:p w14:paraId="4419A35A" w14:textId="361DD894" w:rsidR="00644E12" w:rsidRPr="00DE4CD1" w:rsidRDefault="00C54E31" w:rsidP="007F6A78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816800">
        <w:t>0</w:t>
      </w:r>
    </w:p>
    <w:p w14:paraId="7864D5AF" w14:textId="320A78DD" w:rsidR="006D6AD0" w:rsidRPr="00DE4CD1" w:rsidRDefault="00DE4CD1" w:rsidP="007F6A78">
      <w:r>
        <w:t>Total</w:t>
      </w:r>
      <w:r w:rsidR="006D6AD0" w:rsidRPr="00DE4CD1">
        <w:t xml:space="preserve"> TU estimates: N + M = </w:t>
      </w:r>
      <w:r w:rsidR="00816800">
        <w:t>8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gridCol w:w="1214"/>
      </w:tblGrid>
      <w:tr w:rsidR="00717338" w:rsidRPr="00E10367" w14:paraId="6D541663" w14:textId="035372D0" w:rsidTr="00717338">
        <w:trPr>
          <w:cantSplit/>
          <w:jc w:val="center"/>
        </w:trPr>
        <w:tc>
          <w:tcPr>
            <w:tcW w:w="10627" w:type="dxa"/>
            <w:gridSpan w:val="7"/>
            <w:shd w:val="clear" w:color="auto" w:fill="D9D9D9"/>
            <w:tcMar>
              <w:left w:w="57" w:type="dxa"/>
              <w:right w:w="57" w:type="dxa"/>
            </w:tcMar>
          </w:tcPr>
          <w:p w14:paraId="33683DF3" w14:textId="21101798" w:rsidR="00717338" w:rsidRPr="009C6095" w:rsidRDefault="00717338" w:rsidP="007F6A7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17338" w14:paraId="6EFC510F" w14:textId="411D6973" w:rsidTr="0071733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717338" w:rsidRPr="00FF3F0C" w:rsidRDefault="00717338" w:rsidP="007F6A7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717338" w:rsidRPr="000C5FE3" w:rsidRDefault="00717338" w:rsidP="007F6A7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717338" w:rsidRPr="00E10367" w:rsidRDefault="00717338" w:rsidP="007F6A7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717338" w:rsidRPr="00E10367" w:rsidRDefault="00717338" w:rsidP="007F6A7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717338" w:rsidRPr="00E10367" w:rsidRDefault="00717338" w:rsidP="007F6A7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717338" w:rsidRPr="00E10367" w:rsidRDefault="00717338" w:rsidP="007F6A78">
            <w:pPr>
              <w:pStyle w:val="TAH"/>
            </w:pPr>
            <w:r w:rsidRPr="00E10367">
              <w:t>R</w:t>
            </w:r>
            <w:r>
              <w:t>apporteur</w:t>
            </w:r>
          </w:p>
        </w:tc>
        <w:tc>
          <w:tcPr>
            <w:tcW w:w="1214" w:type="dxa"/>
            <w:shd w:val="clear" w:color="auto" w:fill="D9D9D9"/>
          </w:tcPr>
          <w:p w14:paraId="206326EA" w14:textId="04A1F435" w:rsidR="00717338" w:rsidRPr="00E10367" w:rsidRDefault="009022ED" w:rsidP="007F6A78">
            <w:pPr>
              <w:pStyle w:val="TAH"/>
            </w:pPr>
            <w:r>
              <w:t>Remarks</w:t>
            </w:r>
          </w:p>
        </w:tc>
      </w:tr>
      <w:tr w:rsidR="00717338" w:rsidRPr="00C37BA5" w14:paraId="5396E4CF" w14:textId="16D89316" w:rsidTr="00717338">
        <w:trPr>
          <w:cantSplit/>
          <w:jc w:val="center"/>
        </w:trPr>
        <w:tc>
          <w:tcPr>
            <w:tcW w:w="1617" w:type="dxa"/>
          </w:tcPr>
          <w:p w14:paraId="5E3F77E2" w14:textId="5E84068D" w:rsidR="00717338" w:rsidRPr="00CB5F5E" w:rsidRDefault="00717338" w:rsidP="007F6A78">
            <w:pPr>
              <w:pStyle w:val="TAL"/>
            </w:pPr>
            <w:r>
              <w:t>Ex</w:t>
            </w:r>
            <w:r w:rsidRPr="00CB5F5E">
              <w:t>ternal TR</w:t>
            </w:r>
          </w:p>
        </w:tc>
        <w:tc>
          <w:tcPr>
            <w:tcW w:w="1134" w:type="dxa"/>
          </w:tcPr>
          <w:p w14:paraId="43E70D9D" w14:textId="038132DC" w:rsidR="00717338" w:rsidRPr="00CB5F5E" w:rsidRDefault="00717338" w:rsidP="007F6A78">
            <w:pPr>
              <w:pStyle w:val="TAL"/>
            </w:pPr>
            <w:r w:rsidRPr="00CB5F5E">
              <w:t>23.xyz</w:t>
            </w:r>
          </w:p>
        </w:tc>
        <w:tc>
          <w:tcPr>
            <w:tcW w:w="2409" w:type="dxa"/>
          </w:tcPr>
          <w:p w14:paraId="12022B30" w14:textId="68C76D22" w:rsidR="00717338" w:rsidRPr="00CB5F5E" w:rsidRDefault="00717338" w:rsidP="007F6A78">
            <w:pPr>
              <w:pStyle w:val="TAL"/>
            </w:pPr>
            <w:r w:rsidRPr="00CB5F5E">
              <w:t xml:space="preserve">Study on </w:t>
            </w:r>
            <w:r w:rsidR="005413A7">
              <w:t>i</w:t>
            </w:r>
            <w:r w:rsidRPr="00CB5F5E">
              <w:t>nterworking of non-3GPP multicast</w:t>
            </w:r>
            <w:r>
              <w:t xml:space="preserve"> and </w:t>
            </w:r>
            <w:r w:rsidRPr="00CB5F5E">
              <w:t xml:space="preserve">broadcast </w:t>
            </w:r>
            <w:r>
              <w:t xml:space="preserve">networks </w:t>
            </w:r>
            <w:r w:rsidRPr="00CB5F5E">
              <w:t xml:space="preserve">with </w:t>
            </w:r>
            <w:r>
              <w:t xml:space="preserve">the 3GPP </w:t>
            </w:r>
            <w:r w:rsidRPr="00CB5F5E">
              <w:t>5GS</w:t>
            </w:r>
          </w:p>
        </w:tc>
        <w:tc>
          <w:tcPr>
            <w:tcW w:w="993" w:type="dxa"/>
          </w:tcPr>
          <w:p w14:paraId="783F7A2B" w14:textId="595E20C8" w:rsidR="00717338" w:rsidRPr="00CB5F5E" w:rsidRDefault="00717338" w:rsidP="007F6A78">
            <w:pPr>
              <w:pStyle w:val="TAL"/>
            </w:pPr>
            <w:r w:rsidRPr="00CB5F5E">
              <w:t>TBD</w:t>
            </w:r>
          </w:p>
        </w:tc>
        <w:tc>
          <w:tcPr>
            <w:tcW w:w="1074" w:type="dxa"/>
          </w:tcPr>
          <w:p w14:paraId="363ECA7E" w14:textId="304EA2F0" w:rsidR="00717338" w:rsidRPr="00CB5F5E" w:rsidRDefault="00717338" w:rsidP="007F6A78">
            <w:pPr>
              <w:pStyle w:val="TAL"/>
            </w:pPr>
            <w:r w:rsidRPr="00CB5F5E">
              <w:t>TBD</w:t>
            </w:r>
          </w:p>
        </w:tc>
        <w:tc>
          <w:tcPr>
            <w:tcW w:w="2186" w:type="dxa"/>
          </w:tcPr>
          <w:p w14:paraId="2B7D9DE7" w14:textId="0D5E6593" w:rsidR="009022ED" w:rsidRDefault="009022ED" w:rsidP="007F6A78">
            <w:pPr>
              <w:rPr>
                <w:lang w:val="sv-SE"/>
              </w:rPr>
            </w:pPr>
          </w:p>
          <w:p w14:paraId="46A96460" w14:textId="77777777" w:rsidR="009022ED" w:rsidRPr="00C1175C" w:rsidRDefault="009022ED" w:rsidP="007F6A78">
            <w:pPr>
              <w:rPr>
                <w:lang w:val="sv-SE"/>
              </w:rPr>
            </w:pPr>
            <w:r w:rsidRPr="00C1175C">
              <w:rPr>
                <w:lang w:val="sv-SE"/>
              </w:rPr>
              <w:t>Saha, Anindya, Saankhya Labs, anindya@saankhyalabs.com</w:t>
            </w:r>
          </w:p>
          <w:p w14:paraId="6B7CA398" w14:textId="77777777" w:rsidR="009022ED" w:rsidRPr="00C1175C" w:rsidRDefault="009022ED" w:rsidP="007F6A78">
            <w:pPr>
              <w:rPr>
                <w:lang w:val="sv-SE"/>
              </w:rPr>
            </w:pPr>
            <w:r w:rsidRPr="00C1175C">
              <w:rPr>
                <w:lang w:val="sv-SE"/>
              </w:rPr>
              <w:t xml:space="preserve">Jha, Pranav, IIT Bombay, pranavjha@ee.iitb.ac.in </w:t>
            </w:r>
          </w:p>
          <w:p w14:paraId="21EB1BD1" w14:textId="71A3BBE2" w:rsidR="00717338" w:rsidRPr="00C1175C" w:rsidRDefault="00717338" w:rsidP="007F6A78">
            <w:pPr>
              <w:rPr>
                <w:lang w:val="sv-SE"/>
              </w:rPr>
            </w:pPr>
          </w:p>
        </w:tc>
        <w:tc>
          <w:tcPr>
            <w:tcW w:w="1214" w:type="dxa"/>
          </w:tcPr>
          <w:p w14:paraId="7FAE5469" w14:textId="77777777" w:rsidR="00327A13" w:rsidRPr="00964FE0" w:rsidRDefault="00327A13" w:rsidP="007F6A78">
            <w:pPr>
              <w:rPr>
                <w:lang w:val="en-IN"/>
              </w:rPr>
            </w:pPr>
            <w:r w:rsidRPr="00964FE0">
              <w:rPr>
                <w:lang w:val="en-IN"/>
              </w:rPr>
              <w:t xml:space="preserve">Tasks for the </w:t>
            </w:r>
            <w:r w:rsidR="009022ED" w:rsidRPr="00964FE0">
              <w:rPr>
                <w:lang w:val="en-IN"/>
              </w:rPr>
              <w:t xml:space="preserve">Secondary Rapporteur is </w:t>
            </w:r>
            <w:r w:rsidRPr="00964FE0">
              <w:rPr>
                <w:lang w:val="en-IN"/>
              </w:rPr>
              <w:t>TBD</w:t>
            </w:r>
          </w:p>
          <w:p w14:paraId="0D8F6FB0" w14:textId="77777777" w:rsidR="00717338" w:rsidRPr="00717338" w:rsidRDefault="00717338" w:rsidP="007F6A78">
            <w:pPr>
              <w:rPr>
                <w:lang w:val="en-IN"/>
              </w:rPr>
            </w:pPr>
          </w:p>
        </w:tc>
      </w:tr>
    </w:tbl>
    <w:p w14:paraId="3D972A4A" w14:textId="563E8EAF" w:rsidR="006C2E80" w:rsidRPr="00717338" w:rsidRDefault="006C2E80" w:rsidP="007F6A78">
      <w:pPr>
        <w:pStyle w:val="FP"/>
        <w:rPr>
          <w:lang w:val="en-IN"/>
        </w:rPr>
      </w:pPr>
    </w:p>
    <w:p w14:paraId="38F4B0D5" w14:textId="1E30AC61" w:rsidR="00CB5F5E" w:rsidRPr="00717338" w:rsidRDefault="00CB5F5E" w:rsidP="007F6A78">
      <w:pPr>
        <w:pStyle w:val="FP"/>
        <w:rPr>
          <w:lang w:val="en-IN"/>
        </w:rPr>
      </w:pPr>
    </w:p>
    <w:p w14:paraId="5B510A00" w14:textId="77777777" w:rsidR="00102222" w:rsidRPr="00717338" w:rsidRDefault="00102222" w:rsidP="007F6A78">
      <w:pPr>
        <w:rPr>
          <w:lang w:val="en-I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6A7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6A7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6A7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6A7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6A78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38FBB58" w:rsidR="006C2E80" w:rsidRPr="006C2E80" w:rsidRDefault="003E3FD4" w:rsidP="007F6A78">
            <w:pPr>
              <w:pStyle w:val="TAL"/>
            </w:pPr>
            <w:r>
              <w:t>NA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7F6A7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7F6A7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7F6A78">
            <w:pPr>
              <w:pStyle w:val="TAL"/>
            </w:pPr>
          </w:p>
        </w:tc>
      </w:tr>
    </w:tbl>
    <w:p w14:paraId="701E09C7" w14:textId="77777777" w:rsidR="00C4305E" w:rsidRDefault="00C4305E" w:rsidP="007F6A78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8B6A3E" w14:textId="77777777" w:rsidR="009022ED" w:rsidRPr="00C1175C" w:rsidRDefault="009022ED" w:rsidP="007F6A78">
      <w:pPr>
        <w:rPr>
          <w:lang w:val="sv-SE"/>
        </w:rPr>
      </w:pPr>
      <w:r w:rsidRPr="00C1175C">
        <w:rPr>
          <w:lang w:val="sv-SE"/>
        </w:rPr>
        <w:t>Saha, Anindya, Saankhya Labs, anindya@saankhyalabs.com</w:t>
      </w:r>
    </w:p>
    <w:p w14:paraId="73778A30" w14:textId="29E45618" w:rsidR="009022ED" w:rsidRDefault="009022ED" w:rsidP="007F6A78">
      <w:pPr>
        <w:rPr>
          <w:lang w:val="en-IN"/>
        </w:rPr>
      </w:pPr>
      <w:r w:rsidRPr="00C1175C">
        <w:rPr>
          <w:lang w:val="en-IN"/>
        </w:rPr>
        <w:t xml:space="preserve">Jha, Pranav, IIT Bombay, </w:t>
      </w:r>
      <w:r w:rsidR="00CE5414" w:rsidRPr="00704174">
        <w:rPr>
          <w:lang w:val="en-IN"/>
        </w:rPr>
        <w:t>pranavjha@ee.iitb.ac.in</w:t>
      </w:r>
      <w:r w:rsidR="00CE5414">
        <w:rPr>
          <w:lang w:val="en-IN"/>
        </w:rPr>
        <w:t>:</w:t>
      </w:r>
      <w:r>
        <w:rPr>
          <w:lang w:val="en-IN"/>
        </w:rPr>
        <w:t xml:space="preserve"> </w:t>
      </w:r>
      <w:r w:rsidR="00810321" w:rsidRPr="00964FE0">
        <w:rPr>
          <w:lang w:val="en-IN"/>
        </w:rPr>
        <w:t xml:space="preserve">Tasks for the secondary Rapporteur is &lt;TBD&gt; </w:t>
      </w:r>
    </w:p>
    <w:p w14:paraId="44CF2810" w14:textId="77777777" w:rsidR="009022ED" w:rsidRPr="00C1175C" w:rsidRDefault="009022ED" w:rsidP="007F6A78">
      <w:pPr>
        <w:rPr>
          <w:lang w:val="en-IN"/>
        </w:rPr>
      </w:pP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716498EA" w:rsidR="00557B2E" w:rsidRPr="00557B2E" w:rsidRDefault="00CB5F5E" w:rsidP="007F6A78">
      <w: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873981" w14:textId="77777777" w:rsidR="00CB5F5E" w:rsidRDefault="00CB5F5E" w:rsidP="007F6A78">
      <w:pPr>
        <w:pStyle w:val="Guidance"/>
      </w:pPr>
    </w:p>
    <w:p w14:paraId="187853A6" w14:textId="3B4B3042" w:rsidR="00CB5F5E" w:rsidRPr="00CB5F5E" w:rsidRDefault="00CB5F5E" w:rsidP="007F6A78">
      <w:pPr>
        <w:pStyle w:val="Guidance"/>
      </w:pPr>
      <w:r w:rsidRPr="00CB5F5E">
        <w:t>None Identified Yet</w:t>
      </w:r>
    </w:p>
    <w:p w14:paraId="4CDD53C1" w14:textId="77777777" w:rsidR="006C2E80" w:rsidRPr="00557B2E" w:rsidRDefault="006C2E80" w:rsidP="007F6A78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0001679" w:rsidR="0033027D" w:rsidRPr="006C2E80" w:rsidRDefault="0033027D" w:rsidP="007F6A7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6A78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AEF49EB" w:rsidR="00557B2E" w:rsidRPr="00CB5F5E" w:rsidRDefault="00CB5F5E" w:rsidP="007F6A78">
            <w:pPr>
              <w:pStyle w:val="TAL"/>
            </w:pPr>
            <w:r w:rsidRPr="00CB5F5E">
              <w:rPr>
                <w:rFonts w:eastAsia="Batang"/>
                <w:lang w:val="en-US" w:eastAsia="zh-CN"/>
              </w:rPr>
              <w:t>Saankhya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C792255" w:rsidR="0048267C" w:rsidRPr="00CB5F5E" w:rsidRDefault="00CB5F5E" w:rsidP="007F6A78">
            <w:pPr>
              <w:pStyle w:val="TAL"/>
            </w:pPr>
            <w:r w:rsidRPr="00CB5F5E">
              <w:rPr>
                <w:rFonts w:eastAsia="Batang"/>
                <w:lang w:val="en-US" w:eastAsia="zh-CN"/>
              </w:rPr>
              <w:t>Ligado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F0FDB83" w:rsidR="0048267C" w:rsidRPr="00CB5F5E" w:rsidRDefault="00CB5F5E" w:rsidP="007F6A78">
            <w:pPr>
              <w:pStyle w:val="TAL"/>
            </w:pPr>
            <w:r w:rsidRPr="00CB5F5E">
              <w:rPr>
                <w:rFonts w:eastAsia="Batang"/>
                <w:lang w:val="en-US" w:eastAsia="zh-CN"/>
              </w:rPr>
              <w:t>O</w:t>
            </w:r>
            <w:r w:rsidR="00D921CD">
              <w:rPr>
                <w:rFonts w:eastAsia="Batang"/>
                <w:lang w:val="en-US" w:eastAsia="zh-CN"/>
              </w:rPr>
              <w:t>NE</w:t>
            </w:r>
            <w:r w:rsidRPr="00CB5F5E">
              <w:rPr>
                <w:rFonts w:eastAsia="Batang"/>
                <w:lang w:val="en-US" w:eastAsia="zh-CN"/>
              </w:rPr>
              <w:t xml:space="preserve"> Media</w:t>
            </w:r>
            <w:r w:rsidR="002034AA">
              <w:rPr>
                <w:rFonts w:eastAsia="Batang"/>
                <w:lang w:val="en-US" w:eastAsia="zh-CN"/>
              </w:rPr>
              <w:t xml:space="preserve"> 3.0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B9C8EC" w:rsidR="0048267C" w:rsidRPr="00CB5F5E" w:rsidRDefault="00CB5F5E" w:rsidP="007F6A78">
            <w:pPr>
              <w:pStyle w:val="TAL"/>
            </w:pPr>
            <w:r w:rsidRPr="00CB5F5E">
              <w:rPr>
                <w:rFonts w:eastAsia="Batang"/>
                <w:lang w:val="en-US" w:eastAsia="zh-CN"/>
              </w:rPr>
              <w:t>Fraunhofer IIS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2B4F7D9" w:rsidR="00025316" w:rsidRPr="00CB5F5E" w:rsidRDefault="00CB5F5E" w:rsidP="007F6A78">
            <w:pPr>
              <w:pStyle w:val="TAL"/>
            </w:pPr>
            <w:r w:rsidRPr="00CB5F5E">
              <w:rPr>
                <w:rFonts w:eastAsia="Batang"/>
                <w:lang w:val="en-US" w:eastAsia="zh-CN"/>
              </w:rPr>
              <w:t>CEWiT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210C39A" w:rsidR="00025316" w:rsidRPr="00CB5F5E" w:rsidRDefault="00CB5F5E" w:rsidP="007F6A78">
            <w:pPr>
              <w:pStyle w:val="TAL"/>
            </w:pPr>
            <w:r w:rsidRPr="00CB5F5E">
              <w:rPr>
                <w:rFonts w:eastAsia="Batang"/>
                <w:lang w:val="en-US" w:eastAsia="zh-CN"/>
              </w:rPr>
              <w:t>Tejas Networks</w:t>
            </w:r>
          </w:p>
        </w:tc>
      </w:tr>
      <w:tr w:rsidR="00CB5F5E" w14:paraId="7F9A67C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BAE3" w14:textId="1986A7B9" w:rsidR="00CB5F5E" w:rsidRPr="00CB5F5E" w:rsidRDefault="00CB5F5E" w:rsidP="007F6A78">
            <w:pPr>
              <w:pStyle w:val="TAL"/>
              <w:rPr>
                <w:rFonts w:eastAsia="Batang"/>
                <w:lang w:val="en-US" w:eastAsia="zh-CN"/>
              </w:rPr>
            </w:pPr>
            <w:r w:rsidRPr="00CB5F5E">
              <w:rPr>
                <w:rFonts w:eastAsia="Batang"/>
                <w:lang w:val="en-US" w:eastAsia="zh-CN"/>
              </w:rPr>
              <w:t>IIT Bombay</w:t>
            </w:r>
          </w:p>
        </w:tc>
      </w:tr>
      <w:tr w:rsidR="00CB5F5E" w14:paraId="2454CF2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8EF4DE" w14:textId="4E341F6E" w:rsidR="00CB5F5E" w:rsidRPr="00CB5F5E" w:rsidRDefault="00CB5F5E" w:rsidP="007F6A78">
            <w:pPr>
              <w:pStyle w:val="TAL"/>
              <w:rPr>
                <w:rFonts w:eastAsia="Batang"/>
                <w:lang w:val="en-US" w:eastAsia="zh-CN"/>
              </w:rPr>
            </w:pPr>
            <w:r w:rsidRPr="00CB5F5E">
              <w:rPr>
                <w:rFonts w:eastAsia="Batang"/>
                <w:lang w:val="en-US" w:eastAsia="zh-CN"/>
              </w:rPr>
              <w:t>IIT Kanpur</w:t>
            </w:r>
          </w:p>
        </w:tc>
      </w:tr>
      <w:tr w:rsidR="00CB5F5E" w14:paraId="1A2EA25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6718A" w14:textId="0EDAED4E" w:rsidR="00CB5F5E" w:rsidRPr="00CB5F5E" w:rsidRDefault="00CB5F5E" w:rsidP="007F6A78">
            <w:pPr>
              <w:pStyle w:val="TAL"/>
              <w:rPr>
                <w:rFonts w:eastAsia="Batang"/>
                <w:lang w:val="en-US" w:eastAsia="zh-CN"/>
              </w:rPr>
            </w:pPr>
            <w:r w:rsidRPr="00CB5F5E">
              <w:rPr>
                <w:rFonts w:eastAsia="Batang"/>
                <w:lang w:val="en-US" w:eastAsia="zh-CN"/>
              </w:rPr>
              <w:t>IIT Madras</w:t>
            </w:r>
          </w:p>
        </w:tc>
      </w:tr>
      <w:tr w:rsidR="00CB5F5E" w14:paraId="7DC370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FF9EA" w14:textId="22394A47" w:rsidR="00CB5F5E" w:rsidRPr="00CB5F5E" w:rsidRDefault="00CB5F5E" w:rsidP="007F6A78">
            <w:pPr>
              <w:pStyle w:val="TAL"/>
              <w:rPr>
                <w:rFonts w:eastAsia="Batang"/>
                <w:lang w:val="en-US" w:eastAsia="zh-CN"/>
              </w:rPr>
            </w:pPr>
            <w:r w:rsidRPr="00CB5F5E">
              <w:rPr>
                <w:rFonts w:eastAsia="Batang"/>
                <w:lang w:val="en-US" w:eastAsia="zh-CN"/>
              </w:rPr>
              <w:t>IIT Hyderabad</w:t>
            </w:r>
          </w:p>
        </w:tc>
      </w:tr>
      <w:tr w:rsidR="00CB5F5E" w14:paraId="205A2CF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CEBDF5" w14:textId="1B261358" w:rsidR="00CB5F5E" w:rsidRPr="00CB5F5E" w:rsidRDefault="00CB5F5E" w:rsidP="007F6A78">
            <w:pPr>
              <w:pStyle w:val="TAL"/>
              <w:rPr>
                <w:rFonts w:eastAsia="Batang"/>
                <w:lang w:val="en-US" w:eastAsia="zh-CN"/>
              </w:rPr>
            </w:pPr>
            <w:r w:rsidRPr="00CB5F5E">
              <w:rPr>
                <w:rFonts w:eastAsia="Batang"/>
                <w:lang w:val="en-US" w:eastAsia="zh-CN"/>
              </w:rPr>
              <w:t>IIT Kharagpur</w:t>
            </w:r>
          </w:p>
        </w:tc>
      </w:tr>
    </w:tbl>
    <w:p w14:paraId="2CBA0369" w14:textId="38764E8E" w:rsidR="00F41A27" w:rsidRDefault="00F41A27" w:rsidP="007F6A78"/>
    <w:p w14:paraId="2DB07B53" w14:textId="6677DB8B" w:rsidR="00CB5F5E" w:rsidRDefault="00CB5F5E" w:rsidP="007F6A78"/>
    <w:sectPr w:rsidR="00CB5F5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026FF" w14:textId="77777777" w:rsidR="009072FF" w:rsidRDefault="009072FF" w:rsidP="007F6A78">
      <w:r>
        <w:separator/>
      </w:r>
    </w:p>
  </w:endnote>
  <w:endnote w:type="continuationSeparator" w:id="0">
    <w:p w14:paraId="1E113D68" w14:textId="77777777" w:rsidR="009072FF" w:rsidRDefault="009072FF" w:rsidP="007F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1C4D7" w14:textId="77777777" w:rsidR="009072FF" w:rsidRDefault="009072FF" w:rsidP="007F6A78">
      <w:r>
        <w:separator/>
      </w:r>
    </w:p>
  </w:footnote>
  <w:footnote w:type="continuationSeparator" w:id="0">
    <w:p w14:paraId="50BD058D" w14:textId="77777777" w:rsidR="009072FF" w:rsidRDefault="009072FF" w:rsidP="007F6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46462A0"/>
    <w:multiLevelType w:val="multilevel"/>
    <w:tmpl w:val="D0BC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9744E"/>
    <w:multiLevelType w:val="hybridMultilevel"/>
    <w:tmpl w:val="86D04776"/>
    <w:lvl w:ilvl="0" w:tplc="7180B08C">
      <w:start w:val="1"/>
      <w:numFmt w:val="decimal"/>
      <w:lvlText w:val="WT_#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44F4D04"/>
    <w:multiLevelType w:val="hybridMultilevel"/>
    <w:tmpl w:val="8EEC62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AB17193"/>
    <w:multiLevelType w:val="multilevel"/>
    <w:tmpl w:val="CA54A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21293"/>
    <w:multiLevelType w:val="hybridMultilevel"/>
    <w:tmpl w:val="6BA037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3"/>
  </w:num>
  <w:num w:numId="13">
    <w:abstractNumId w:val="6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NKwFAMaeaq8tAAAA"/>
  </w:docVars>
  <w:rsids>
    <w:rsidRoot w:val="00F4338D"/>
    <w:rsid w:val="00003B9A"/>
    <w:rsid w:val="000053A5"/>
    <w:rsid w:val="00006EF7"/>
    <w:rsid w:val="00011074"/>
    <w:rsid w:val="0001220A"/>
    <w:rsid w:val="000132D1"/>
    <w:rsid w:val="00016E0A"/>
    <w:rsid w:val="000179D6"/>
    <w:rsid w:val="000205C5"/>
    <w:rsid w:val="00021A80"/>
    <w:rsid w:val="00025316"/>
    <w:rsid w:val="000270E7"/>
    <w:rsid w:val="00033E97"/>
    <w:rsid w:val="000341EC"/>
    <w:rsid w:val="00034821"/>
    <w:rsid w:val="00037C06"/>
    <w:rsid w:val="00040FA2"/>
    <w:rsid w:val="00044DAE"/>
    <w:rsid w:val="00047C2B"/>
    <w:rsid w:val="00050AE5"/>
    <w:rsid w:val="00052BF8"/>
    <w:rsid w:val="00057116"/>
    <w:rsid w:val="0006338A"/>
    <w:rsid w:val="00064CB2"/>
    <w:rsid w:val="00064E59"/>
    <w:rsid w:val="0006578C"/>
    <w:rsid w:val="00066954"/>
    <w:rsid w:val="00067741"/>
    <w:rsid w:val="000701CA"/>
    <w:rsid w:val="000714F0"/>
    <w:rsid w:val="00072A56"/>
    <w:rsid w:val="0007498D"/>
    <w:rsid w:val="00082CCB"/>
    <w:rsid w:val="000866C7"/>
    <w:rsid w:val="00094AFD"/>
    <w:rsid w:val="0009538E"/>
    <w:rsid w:val="00096D74"/>
    <w:rsid w:val="000A2179"/>
    <w:rsid w:val="000A3125"/>
    <w:rsid w:val="000B0519"/>
    <w:rsid w:val="000B1ABD"/>
    <w:rsid w:val="000B61FD"/>
    <w:rsid w:val="000C03B4"/>
    <w:rsid w:val="000C0BF7"/>
    <w:rsid w:val="000C5FE3"/>
    <w:rsid w:val="000D122A"/>
    <w:rsid w:val="000D59CD"/>
    <w:rsid w:val="000D76DB"/>
    <w:rsid w:val="000E09AF"/>
    <w:rsid w:val="000E55AD"/>
    <w:rsid w:val="000E630D"/>
    <w:rsid w:val="001001BD"/>
    <w:rsid w:val="00101E24"/>
    <w:rsid w:val="00102222"/>
    <w:rsid w:val="00114186"/>
    <w:rsid w:val="00120541"/>
    <w:rsid w:val="00120C5B"/>
    <w:rsid w:val="001211F3"/>
    <w:rsid w:val="00127B5D"/>
    <w:rsid w:val="001301CB"/>
    <w:rsid w:val="00133B51"/>
    <w:rsid w:val="00134BE3"/>
    <w:rsid w:val="00137D10"/>
    <w:rsid w:val="00144732"/>
    <w:rsid w:val="00152B77"/>
    <w:rsid w:val="001676F1"/>
    <w:rsid w:val="00171925"/>
    <w:rsid w:val="00173998"/>
    <w:rsid w:val="00174617"/>
    <w:rsid w:val="001746D7"/>
    <w:rsid w:val="00174BF0"/>
    <w:rsid w:val="001759A7"/>
    <w:rsid w:val="00181BBC"/>
    <w:rsid w:val="00182E9C"/>
    <w:rsid w:val="0018463C"/>
    <w:rsid w:val="00186385"/>
    <w:rsid w:val="00193E88"/>
    <w:rsid w:val="00195A92"/>
    <w:rsid w:val="00197C9C"/>
    <w:rsid w:val="001A4192"/>
    <w:rsid w:val="001A7910"/>
    <w:rsid w:val="001B769B"/>
    <w:rsid w:val="001C5C86"/>
    <w:rsid w:val="001C63D3"/>
    <w:rsid w:val="001C718D"/>
    <w:rsid w:val="001D56ED"/>
    <w:rsid w:val="001E14C4"/>
    <w:rsid w:val="001E2833"/>
    <w:rsid w:val="001E612F"/>
    <w:rsid w:val="001F775C"/>
    <w:rsid w:val="001F7D5F"/>
    <w:rsid w:val="001F7EB4"/>
    <w:rsid w:val="002000C2"/>
    <w:rsid w:val="00200FCE"/>
    <w:rsid w:val="002034AA"/>
    <w:rsid w:val="00205F25"/>
    <w:rsid w:val="00211776"/>
    <w:rsid w:val="00214E33"/>
    <w:rsid w:val="00220774"/>
    <w:rsid w:val="00221B1E"/>
    <w:rsid w:val="002257F6"/>
    <w:rsid w:val="00230620"/>
    <w:rsid w:val="0023528B"/>
    <w:rsid w:val="00240DCD"/>
    <w:rsid w:val="00241ABF"/>
    <w:rsid w:val="0024786B"/>
    <w:rsid w:val="00251D80"/>
    <w:rsid w:val="0025327C"/>
    <w:rsid w:val="002547CA"/>
    <w:rsid w:val="00254FB5"/>
    <w:rsid w:val="0026141D"/>
    <w:rsid w:val="002640E5"/>
    <w:rsid w:val="0026436F"/>
    <w:rsid w:val="00264513"/>
    <w:rsid w:val="0026606E"/>
    <w:rsid w:val="00276403"/>
    <w:rsid w:val="00277EFA"/>
    <w:rsid w:val="00283472"/>
    <w:rsid w:val="00283AB7"/>
    <w:rsid w:val="00285C4F"/>
    <w:rsid w:val="00285E91"/>
    <w:rsid w:val="00293B9A"/>
    <w:rsid w:val="002944FD"/>
    <w:rsid w:val="0029648D"/>
    <w:rsid w:val="002A33F0"/>
    <w:rsid w:val="002C1C50"/>
    <w:rsid w:val="002C77A3"/>
    <w:rsid w:val="002D1D61"/>
    <w:rsid w:val="002D509D"/>
    <w:rsid w:val="002E3E49"/>
    <w:rsid w:val="002E52C4"/>
    <w:rsid w:val="002E6A7D"/>
    <w:rsid w:val="002E7A9E"/>
    <w:rsid w:val="002F3C41"/>
    <w:rsid w:val="002F5F1E"/>
    <w:rsid w:val="002F6C5C"/>
    <w:rsid w:val="002F74C5"/>
    <w:rsid w:val="0030045C"/>
    <w:rsid w:val="00300A7F"/>
    <w:rsid w:val="00304E94"/>
    <w:rsid w:val="00305445"/>
    <w:rsid w:val="003056EA"/>
    <w:rsid w:val="003205AD"/>
    <w:rsid w:val="00321FF1"/>
    <w:rsid w:val="00327A13"/>
    <w:rsid w:val="0033027D"/>
    <w:rsid w:val="0033212A"/>
    <w:rsid w:val="00335107"/>
    <w:rsid w:val="00335FB2"/>
    <w:rsid w:val="00344158"/>
    <w:rsid w:val="003459F6"/>
    <w:rsid w:val="00347B74"/>
    <w:rsid w:val="00347E73"/>
    <w:rsid w:val="00351A74"/>
    <w:rsid w:val="003520AB"/>
    <w:rsid w:val="00355CB6"/>
    <w:rsid w:val="00366257"/>
    <w:rsid w:val="0038516D"/>
    <w:rsid w:val="00385AE0"/>
    <w:rsid w:val="003869D7"/>
    <w:rsid w:val="0039320A"/>
    <w:rsid w:val="003A08AA"/>
    <w:rsid w:val="003A1EB0"/>
    <w:rsid w:val="003C0F14"/>
    <w:rsid w:val="003C2DA6"/>
    <w:rsid w:val="003C6DA6"/>
    <w:rsid w:val="003C72E7"/>
    <w:rsid w:val="003D2781"/>
    <w:rsid w:val="003D4894"/>
    <w:rsid w:val="003D62A9"/>
    <w:rsid w:val="003D7E29"/>
    <w:rsid w:val="003E398B"/>
    <w:rsid w:val="003E3FD4"/>
    <w:rsid w:val="003F04C7"/>
    <w:rsid w:val="003F2059"/>
    <w:rsid w:val="003F268E"/>
    <w:rsid w:val="003F5657"/>
    <w:rsid w:val="003F7142"/>
    <w:rsid w:val="003F7B3D"/>
    <w:rsid w:val="0040018F"/>
    <w:rsid w:val="00411698"/>
    <w:rsid w:val="00414164"/>
    <w:rsid w:val="0041789B"/>
    <w:rsid w:val="0042462B"/>
    <w:rsid w:val="004260A5"/>
    <w:rsid w:val="00432283"/>
    <w:rsid w:val="00433606"/>
    <w:rsid w:val="0043745F"/>
    <w:rsid w:val="00437F58"/>
    <w:rsid w:val="0044029F"/>
    <w:rsid w:val="004407D9"/>
    <w:rsid w:val="004408DE"/>
    <w:rsid w:val="00440BC9"/>
    <w:rsid w:val="00454609"/>
    <w:rsid w:val="00455AD3"/>
    <w:rsid w:val="00455DE4"/>
    <w:rsid w:val="004732FA"/>
    <w:rsid w:val="0048267C"/>
    <w:rsid w:val="00483A06"/>
    <w:rsid w:val="004876B9"/>
    <w:rsid w:val="00492C84"/>
    <w:rsid w:val="00493A79"/>
    <w:rsid w:val="00493F90"/>
    <w:rsid w:val="00495840"/>
    <w:rsid w:val="004A2C96"/>
    <w:rsid w:val="004A40BE"/>
    <w:rsid w:val="004A6A60"/>
    <w:rsid w:val="004B00F1"/>
    <w:rsid w:val="004B1F5D"/>
    <w:rsid w:val="004B3749"/>
    <w:rsid w:val="004B6E42"/>
    <w:rsid w:val="004B76B3"/>
    <w:rsid w:val="004C03F1"/>
    <w:rsid w:val="004C634D"/>
    <w:rsid w:val="004D24B9"/>
    <w:rsid w:val="004D63B8"/>
    <w:rsid w:val="004D697B"/>
    <w:rsid w:val="004E0611"/>
    <w:rsid w:val="004E0903"/>
    <w:rsid w:val="004E1242"/>
    <w:rsid w:val="004E2CE2"/>
    <w:rsid w:val="004E313F"/>
    <w:rsid w:val="004E42BE"/>
    <w:rsid w:val="004E5172"/>
    <w:rsid w:val="004E6F8A"/>
    <w:rsid w:val="004F51ED"/>
    <w:rsid w:val="004F6690"/>
    <w:rsid w:val="00502CD2"/>
    <w:rsid w:val="00502E7B"/>
    <w:rsid w:val="00504E33"/>
    <w:rsid w:val="00505A05"/>
    <w:rsid w:val="0051298A"/>
    <w:rsid w:val="00525E4F"/>
    <w:rsid w:val="005413A7"/>
    <w:rsid w:val="0054287C"/>
    <w:rsid w:val="00542E1B"/>
    <w:rsid w:val="0055216E"/>
    <w:rsid w:val="00552C2C"/>
    <w:rsid w:val="0055552C"/>
    <w:rsid w:val="005555B7"/>
    <w:rsid w:val="00555C30"/>
    <w:rsid w:val="005562A8"/>
    <w:rsid w:val="005573BB"/>
    <w:rsid w:val="00557B2E"/>
    <w:rsid w:val="00557B97"/>
    <w:rsid w:val="00557DF6"/>
    <w:rsid w:val="00561267"/>
    <w:rsid w:val="00571E3F"/>
    <w:rsid w:val="00571E50"/>
    <w:rsid w:val="00574059"/>
    <w:rsid w:val="00576133"/>
    <w:rsid w:val="00577C52"/>
    <w:rsid w:val="00577EBD"/>
    <w:rsid w:val="00582351"/>
    <w:rsid w:val="00586951"/>
    <w:rsid w:val="00590087"/>
    <w:rsid w:val="00593279"/>
    <w:rsid w:val="005A032D"/>
    <w:rsid w:val="005A16EA"/>
    <w:rsid w:val="005A3D4D"/>
    <w:rsid w:val="005A4B29"/>
    <w:rsid w:val="005A7577"/>
    <w:rsid w:val="005B1619"/>
    <w:rsid w:val="005C29F7"/>
    <w:rsid w:val="005C4F58"/>
    <w:rsid w:val="005C5E8D"/>
    <w:rsid w:val="005C78F2"/>
    <w:rsid w:val="005D057C"/>
    <w:rsid w:val="005D3FEC"/>
    <w:rsid w:val="005D44BE"/>
    <w:rsid w:val="005D5BA4"/>
    <w:rsid w:val="005E088B"/>
    <w:rsid w:val="005E217B"/>
    <w:rsid w:val="005E607F"/>
    <w:rsid w:val="005E6195"/>
    <w:rsid w:val="00601D2E"/>
    <w:rsid w:val="00611550"/>
    <w:rsid w:val="00611EC4"/>
    <w:rsid w:val="00612542"/>
    <w:rsid w:val="00613358"/>
    <w:rsid w:val="006146D2"/>
    <w:rsid w:val="00617B78"/>
    <w:rsid w:val="00620B3F"/>
    <w:rsid w:val="00620FF6"/>
    <w:rsid w:val="006239E7"/>
    <w:rsid w:val="006254C4"/>
    <w:rsid w:val="00625582"/>
    <w:rsid w:val="00625AAC"/>
    <w:rsid w:val="006323BE"/>
    <w:rsid w:val="00633180"/>
    <w:rsid w:val="00633443"/>
    <w:rsid w:val="006418C6"/>
    <w:rsid w:val="00641ED8"/>
    <w:rsid w:val="00644418"/>
    <w:rsid w:val="00644E12"/>
    <w:rsid w:val="006471E4"/>
    <w:rsid w:val="00654893"/>
    <w:rsid w:val="00655D13"/>
    <w:rsid w:val="006562DF"/>
    <w:rsid w:val="0065756C"/>
    <w:rsid w:val="00662741"/>
    <w:rsid w:val="006633A4"/>
    <w:rsid w:val="00666287"/>
    <w:rsid w:val="00667DD2"/>
    <w:rsid w:val="00671BBB"/>
    <w:rsid w:val="00677206"/>
    <w:rsid w:val="00682237"/>
    <w:rsid w:val="00690727"/>
    <w:rsid w:val="00691113"/>
    <w:rsid w:val="006A0EF8"/>
    <w:rsid w:val="006A45BA"/>
    <w:rsid w:val="006B250E"/>
    <w:rsid w:val="006B4280"/>
    <w:rsid w:val="006B42A9"/>
    <w:rsid w:val="006B4B1C"/>
    <w:rsid w:val="006B6C96"/>
    <w:rsid w:val="006C2E80"/>
    <w:rsid w:val="006C4991"/>
    <w:rsid w:val="006C79E7"/>
    <w:rsid w:val="006D34D6"/>
    <w:rsid w:val="006D6AD0"/>
    <w:rsid w:val="006E0F19"/>
    <w:rsid w:val="006E1D31"/>
    <w:rsid w:val="006E1FDA"/>
    <w:rsid w:val="006E5E87"/>
    <w:rsid w:val="006F1A44"/>
    <w:rsid w:val="006F26D5"/>
    <w:rsid w:val="00704174"/>
    <w:rsid w:val="00706A1A"/>
    <w:rsid w:val="00707673"/>
    <w:rsid w:val="00707CD6"/>
    <w:rsid w:val="007162BE"/>
    <w:rsid w:val="00717338"/>
    <w:rsid w:val="00721122"/>
    <w:rsid w:val="00722267"/>
    <w:rsid w:val="00722B59"/>
    <w:rsid w:val="00723659"/>
    <w:rsid w:val="00726302"/>
    <w:rsid w:val="0072649E"/>
    <w:rsid w:val="00727D4F"/>
    <w:rsid w:val="00730B12"/>
    <w:rsid w:val="00740C53"/>
    <w:rsid w:val="00744FEC"/>
    <w:rsid w:val="00746F46"/>
    <w:rsid w:val="0075252A"/>
    <w:rsid w:val="00755FE4"/>
    <w:rsid w:val="00761547"/>
    <w:rsid w:val="00764B84"/>
    <w:rsid w:val="00765028"/>
    <w:rsid w:val="007677FA"/>
    <w:rsid w:val="00771CB8"/>
    <w:rsid w:val="00772A4A"/>
    <w:rsid w:val="0078034D"/>
    <w:rsid w:val="00790BCC"/>
    <w:rsid w:val="007925A7"/>
    <w:rsid w:val="00795CEE"/>
    <w:rsid w:val="00796F94"/>
    <w:rsid w:val="007974F5"/>
    <w:rsid w:val="007A1073"/>
    <w:rsid w:val="007A5AA5"/>
    <w:rsid w:val="007A6136"/>
    <w:rsid w:val="007B0F49"/>
    <w:rsid w:val="007B4AE1"/>
    <w:rsid w:val="007B7EE5"/>
    <w:rsid w:val="007C24B5"/>
    <w:rsid w:val="007C3D72"/>
    <w:rsid w:val="007C7E14"/>
    <w:rsid w:val="007D03D2"/>
    <w:rsid w:val="007D1AB2"/>
    <w:rsid w:val="007D36CF"/>
    <w:rsid w:val="007D7677"/>
    <w:rsid w:val="007D7B3B"/>
    <w:rsid w:val="007E036E"/>
    <w:rsid w:val="007F35CF"/>
    <w:rsid w:val="007F3709"/>
    <w:rsid w:val="007F522E"/>
    <w:rsid w:val="007F6118"/>
    <w:rsid w:val="007F6A78"/>
    <w:rsid w:val="007F7421"/>
    <w:rsid w:val="007F78BC"/>
    <w:rsid w:val="00801F7F"/>
    <w:rsid w:val="0080428C"/>
    <w:rsid w:val="00810321"/>
    <w:rsid w:val="00812AB7"/>
    <w:rsid w:val="00813C1F"/>
    <w:rsid w:val="00813C2B"/>
    <w:rsid w:val="008146A2"/>
    <w:rsid w:val="00816655"/>
    <w:rsid w:val="00816800"/>
    <w:rsid w:val="00820FC0"/>
    <w:rsid w:val="0083289D"/>
    <w:rsid w:val="00834A60"/>
    <w:rsid w:val="00837BCD"/>
    <w:rsid w:val="00850175"/>
    <w:rsid w:val="00852E2D"/>
    <w:rsid w:val="0085530D"/>
    <w:rsid w:val="00860E5F"/>
    <w:rsid w:val="00863E89"/>
    <w:rsid w:val="00872B3B"/>
    <w:rsid w:val="0088222A"/>
    <w:rsid w:val="008835FC"/>
    <w:rsid w:val="00885711"/>
    <w:rsid w:val="008901F6"/>
    <w:rsid w:val="0089537B"/>
    <w:rsid w:val="008956D7"/>
    <w:rsid w:val="00896C03"/>
    <w:rsid w:val="008A495D"/>
    <w:rsid w:val="008A6A84"/>
    <w:rsid w:val="008A76FD"/>
    <w:rsid w:val="008B114B"/>
    <w:rsid w:val="008B149D"/>
    <w:rsid w:val="008B2D09"/>
    <w:rsid w:val="008B519F"/>
    <w:rsid w:val="008C0E78"/>
    <w:rsid w:val="008C2214"/>
    <w:rsid w:val="008C4141"/>
    <w:rsid w:val="008C45D6"/>
    <w:rsid w:val="008C537F"/>
    <w:rsid w:val="008C7151"/>
    <w:rsid w:val="008D658B"/>
    <w:rsid w:val="008E157E"/>
    <w:rsid w:val="008E51D9"/>
    <w:rsid w:val="008F17B8"/>
    <w:rsid w:val="008F1C90"/>
    <w:rsid w:val="008F50C7"/>
    <w:rsid w:val="008F512C"/>
    <w:rsid w:val="009022ED"/>
    <w:rsid w:val="009072FF"/>
    <w:rsid w:val="00916ECD"/>
    <w:rsid w:val="00920FD6"/>
    <w:rsid w:val="00922FCB"/>
    <w:rsid w:val="00935CB0"/>
    <w:rsid w:val="009379F1"/>
    <w:rsid w:val="00937C6F"/>
    <w:rsid w:val="009428A9"/>
    <w:rsid w:val="009437A2"/>
    <w:rsid w:val="00944B28"/>
    <w:rsid w:val="00962FA4"/>
    <w:rsid w:val="00964FE0"/>
    <w:rsid w:val="00965380"/>
    <w:rsid w:val="009655BB"/>
    <w:rsid w:val="00967838"/>
    <w:rsid w:val="00972CD5"/>
    <w:rsid w:val="009822EC"/>
    <w:rsid w:val="00982CD6"/>
    <w:rsid w:val="00985B73"/>
    <w:rsid w:val="009863E6"/>
    <w:rsid w:val="009870A7"/>
    <w:rsid w:val="00991D72"/>
    <w:rsid w:val="00992266"/>
    <w:rsid w:val="00994A54"/>
    <w:rsid w:val="00997EB5"/>
    <w:rsid w:val="009A0B51"/>
    <w:rsid w:val="009A3BC4"/>
    <w:rsid w:val="009A527F"/>
    <w:rsid w:val="009A6092"/>
    <w:rsid w:val="009B1936"/>
    <w:rsid w:val="009B493F"/>
    <w:rsid w:val="009C1296"/>
    <w:rsid w:val="009C2977"/>
    <w:rsid w:val="009C2DCC"/>
    <w:rsid w:val="009C7B0E"/>
    <w:rsid w:val="009D4D5B"/>
    <w:rsid w:val="009D5CEA"/>
    <w:rsid w:val="009E33C6"/>
    <w:rsid w:val="009E4909"/>
    <w:rsid w:val="009E6C21"/>
    <w:rsid w:val="009F71E5"/>
    <w:rsid w:val="009F7602"/>
    <w:rsid w:val="009F7959"/>
    <w:rsid w:val="009F7994"/>
    <w:rsid w:val="009F7DF5"/>
    <w:rsid w:val="00A01CFF"/>
    <w:rsid w:val="00A05FAE"/>
    <w:rsid w:val="00A10539"/>
    <w:rsid w:val="00A15763"/>
    <w:rsid w:val="00A200FF"/>
    <w:rsid w:val="00A226C6"/>
    <w:rsid w:val="00A23AC3"/>
    <w:rsid w:val="00A27912"/>
    <w:rsid w:val="00A30B57"/>
    <w:rsid w:val="00A30E7B"/>
    <w:rsid w:val="00A338A3"/>
    <w:rsid w:val="00A339CF"/>
    <w:rsid w:val="00A35110"/>
    <w:rsid w:val="00A36378"/>
    <w:rsid w:val="00A40015"/>
    <w:rsid w:val="00A42C22"/>
    <w:rsid w:val="00A47445"/>
    <w:rsid w:val="00A47E35"/>
    <w:rsid w:val="00A51C07"/>
    <w:rsid w:val="00A56566"/>
    <w:rsid w:val="00A5658B"/>
    <w:rsid w:val="00A66264"/>
    <w:rsid w:val="00A6656B"/>
    <w:rsid w:val="00A70E1E"/>
    <w:rsid w:val="00A73257"/>
    <w:rsid w:val="00A8341A"/>
    <w:rsid w:val="00A85576"/>
    <w:rsid w:val="00A9081F"/>
    <w:rsid w:val="00A9188C"/>
    <w:rsid w:val="00A943D8"/>
    <w:rsid w:val="00A97002"/>
    <w:rsid w:val="00A97A52"/>
    <w:rsid w:val="00AA0D6A"/>
    <w:rsid w:val="00AB1F3A"/>
    <w:rsid w:val="00AB328A"/>
    <w:rsid w:val="00AB560B"/>
    <w:rsid w:val="00AB58BF"/>
    <w:rsid w:val="00AC2C83"/>
    <w:rsid w:val="00AC6AE6"/>
    <w:rsid w:val="00AD0751"/>
    <w:rsid w:val="00AD2837"/>
    <w:rsid w:val="00AD77C4"/>
    <w:rsid w:val="00AD7D8E"/>
    <w:rsid w:val="00AE25BF"/>
    <w:rsid w:val="00AE2857"/>
    <w:rsid w:val="00AE3C35"/>
    <w:rsid w:val="00AF0C13"/>
    <w:rsid w:val="00AF1636"/>
    <w:rsid w:val="00B00E1B"/>
    <w:rsid w:val="00B038A9"/>
    <w:rsid w:val="00B03AF5"/>
    <w:rsid w:val="00B03C01"/>
    <w:rsid w:val="00B04617"/>
    <w:rsid w:val="00B078D6"/>
    <w:rsid w:val="00B1248D"/>
    <w:rsid w:val="00B14709"/>
    <w:rsid w:val="00B15166"/>
    <w:rsid w:val="00B2663F"/>
    <w:rsid w:val="00B2743D"/>
    <w:rsid w:val="00B3015C"/>
    <w:rsid w:val="00B344D8"/>
    <w:rsid w:val="00B52471"/>
    <w:rsid w:val="00B567D1"/>
    <w:rsid w:val="00B57A18"/>
    <w:rsid w:val="00B73B4C"/>
    <w:rsid w:val="00B73F75"/>
    <w:rsid w:val="00B8483E"/>
    <w:rsid w:val="00B92333"/>
    <w:rsid w:val="00B936A7"/>
    <w:rsid w:val="00B94567"/>
    <w:rsid w:val="00B946CD"/>
    <w:rsid w:val="00B96405"/>
    <w:rsid w:val="00B96481"/>
    <w:rsid w:val="00BA3A53"/>
    <w:rsid w:val="00BA3C54"/>
    <w:rsid w:val="00BA4095"/>
    <w:rsid w:val="00BA5B43"/>
    <w:rsid w:val="00BA67F9"/>
    <w:rsid w:val="00BA6C39"/>
    <w:rsid w:val="00BB3DE0"/>
    <w:rsid w:val="00BB5EBF"/>
    <w:rsid w:val="00BB7BDF"/>
    <w:rsid w:val="00BC1DD8"/>
    <w:rsid w:val="00BC5614"/>
    <w:rsid w:val="00BC642A"/>
    <w:rsid w:val="00BD6E1A"/>
    <w:rsid w:val="00BE7280"/>
    <w:rsid w:val="00BF4E30"/>
    <w:rsid w:val="00BF7C9D"/>
    <w:rsid w:val="00C01E8C"/>
    <w:rsid w:val="00C02DF6"/>
    <w:rsid w:val="00C03E01"/>
    <w:rsid w:val="00C07CD6"/>
    <w:rsid w:val="00C1175C"/>
    <w:rsid w:val="00C122E3"/>
    <w:rsid w:val="00C1261D"/>
    <w:rsid w:val="00C20251"/>
    <w:rsid w:val="00C23582"/>
    <w:rsid w:val="00C2724D"/>
    <w:rsid w:val="00C27CA9"/>
    <w:rsid w:val="00C317E7"/>
    <w:rsid w:val="00C322BA"/>
    <w:rsid w:val="00C331CE"/>
    <w:rsid w:val="00C33806"/>
    <w:rsid w:val="00C3799C"/>
    <w:rsid w:val="00C37BA5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6822"/>
    <w:rsid w:val="00C67C24"/>
    <w:rsid w:val="00C715CA"/>
    <w:rsid w:val="00C72F9E"/>
    <w:rsid w:val="00C7412B"/>
    <w:rsid w:val="00C7495D"/>
    <w:rsid w:val="00C74E50"/>
    <w:rsid w:val="00C7772A"/>
    <w:rsid w:val="00C77CE9"/>
    <w:rsid w:val="00C97FEB"/>
    <w:rsid w:val="00CA0968"/>
    <w:rsid w:val="00CA168E"/>
    <w:rsid w:val="00CA434B"/>
    <w:rsid w:val="00CB0647"/>
    <w:rsid w:val="00CB4236"/>
    <w:rsid w:val="00CB5F5E"/>
    <w:rsid w:val="00CC72A4"/>
    <w:rsid w:val="00CD1EFD"/>
    <w:rsid w:val="00CD3153"/>
    <w:rsid w:val="00CD36D8"/>
    <w:rsid w:val="00CE3DBC"/>
    <w:rsid w:val="00CE4742"/>
    <w:rsid w:val="00CE5414"/>
    <w:rsid w:val="00CE5939"/>
    <w:rsid w:val="00CE7901"/>
    <w:rsid w:val="00CF6810"/>
    <w:rsid w:val="00D0320D"/>
    <w:rsid w:val="00D06117"/>
    <w:rsid w:val="00D06DFB"/>
    <w:rsid w:val="00D11532"/>
    <w:rsid w:val="00D14A32"/>
    <w:rsid w:val="00D2123E"/>
    <w:rsid w:val="00D21FAC"/>
    <w:rsid w:val="00D24C3C"/>
    <w:rsid w:val="00D257D6"/>
    <w:rsid w:val="00D30C96"/>
    <w:rsid w:val="00D31CC8"/>
    <w:rsid w:val="00D32678"/>
    <w:rsid w:val="00D33664"/>
    <w:rsid w:val="00D33D4A"/>
    <w:rsid w:val="00D35065"/>
    <w:rsid w:val="00D405B9"/>
    <w:rsid w:val="00D42DB2"/>
    <w:rsid w:val="00D521C1"/>
    <w:rsid w:val="00D54DB6"/>
    <w:rsid w:val="00D55C93"/>
    <w:rsid w:val="00D7142F"/>
    <w:rsid w:val="00D71F40"/>
    <w:rsid w:val="00D727CB"/>
    <w:rsid w:val="00D735E3"/>
    <w:rsid w:val="00D73DB5"/>
    <w:rsid w:val="00D740CB"/>
    <w:rsid w:val="00D77416"/>
    <w:rsid w:val="00D80FC6"/>
    <w:rsid w:val="00D82D5D"/>
    <w:rsid w:val="00D85E4F"/>
    <w:rsid w:val="00D921CD"/>
    <w:rsid w:val="00D94917"/>
    <w:rsid w:val="00DA0CDC"/>
    <w:rsid w:val="00DA3D78"/>
    <w:rsid w:val="00DA658A"/>
    <w:rsid w:val="00DA74F3"/>
    <w:rsid w:val="00DB69F3"/>
    <w:rsid w:val="00DB72DE"/>
    <w:rsid w:val="00DB7520"/>
    <w:rsid w:val="00DC4907"/>
    <w:rsid w:val="00DC58EF"/>
    <w:rsid w:val="00DD017C"/>
    <w:rsid w:val="00DD1740"/>
    <w:rsid w:val="00DD3672"/>
    <w:rsid w:val="00DD397A"/>
    <w:rsid w:val="00DD5804"/>
    <w:rsid w:val="00DD58B7"/>
    <w:rsid w:val="00DD6699"/>
    <w:rsid w:val="00DE3168"/>
    <w:rsid w:val="00DE4CD1"/>
    <w:rsid w:val="00DE5D9F"/>
    <w:rsid w:val="00E007C5"/>
    <w:rsid w:val="00E00DBF"/>
    <w:rsid w:val="00E0213F"/>
    <w:rsid w:val="00E033E0"/>
    <w:rsid w:val="00E047AE"/>
    <w:rsid w:val="00E1026B"/>
    <w:rsid w:val="00E106E4"/>
    <w:rsid w:val="00E13CB2"/>
    <w:rsid w:val="00E20C37"/>
    <w:rsid w:val="00E26876"/>
    <w:rsid w:val="00E278A8"/>
    <w:rsid w:val="00E3477C"/>
    <w:rsid w:val="00E418DE"/>
    <w:rsid w:val="00E512DB"/>
    <w:rsid w:val="00E52C57"/>
    <w:rsid w:val="00E54657"/>
    <w:rsid w:val="00E57E7D"/>
    <w:rsid w:val="00E75B5C"/>
    <w:rsid w:val="00E77184"/>
    <w:rsid w:val="00E833FC"/>
    <w:rsid w:val="00E84CD8"/>
    <w:rsid w:val="00E90B85"/>
    <w:rsid w:val="00E91679"/>
    <w:rsid w:val="00E92452"/>
    <w:rsid w:val="00E92601"/>
    <w:rsid w:val="00E94CC1"/>
    <w:rsid w:val="00E96431"/>
    <w:rsid w:val="00E970A4"/>
    <w:rsid w:val="00EA311B"/>
    <w:rsid w:val="00EA5130"/>
    <w:rsid w:val="00EC0D75"/>
    <w:rsid w:val="00EC3039"/>
    <w:rsid w:val="00EC5235"/>
    <w:rsid w:val="00EC6D51"/>
    <w:rsid w:val="00ED11CA"/>
    <w:rsid w:val="00ED240F"/>
    <w:rsid w:val="00ED3B0E"/>
    <w:rsid w:val="00ED4233"/>
    <w:rsid w:val="00ED6B03"/>
    <w:rsid w:val="00ED7A5B"/>
    <w:rsid w:val="00F0016A"/>
    <w:rsid w:val="00F008C9"/>
    <w:rsid w:val="00F0775C"/>
    <w:rsid w:val="00F07C92"/>
    <w:rsid w:val="00F138AB"/>
    <w:rsid w:val="00F14B43"/>
    <w:rsid w:val="00F203C7"/>
    <w:rsid w:val="00F215E2"/>
    <w:rsid w:val="00F21E3F"/>
    <w:rsid w:val="00F23E40"/>
    <w:rsid w:val="00F24808"/>
    <w:rsid w:val="00F24F1F"/>
    <w:rsid w:val="00F34DC3"/>
    <w:rsid w:val="00F37978"/>
    <w:rsid w:val="00F40CBC"/>
    <w:rsid w:val="00F41A27"/>
    <w:rsid w:val="00F4338D"/>
    <w:rsid w:val="00F436EF"/>
    <w:rsid w:val="00F440D3"/>
    <w:rsid w:val="00F446AC"/>
    <w:rsid w:val="00F46EAF"/>
    <w:rsid w:val="00F471AD"/>
    <w:rsid w:val="00F4736D"/>
    <w:rsid w:val="00F53600"/>
    <w:rsid w:val="00F5774F"/>
    <w:rsid w:val="00F61151"/>
    <w:rsid w:val="00F62688"/>
    <w:rsid w:val="00F63B54"/>
    <w:rsid w:val="00F642EA"/>
    <w:rsid w:val="00F70516"/>
    <w:rsid w:val="00F76BE5"/>
    <w:rsid w:val="00F83D11"/>
    <w:rsid w:val="00F87DB1"/>
    <w:rsid w:val="00F921F1"/>
    <w:rsid w:val="00F9516F"/>
    <w:rsid w:val="00FA251C"/>
    <w:rsid w:val="00FB127E"/>
    <w:rsid w:val="00FB47C3"/>
    <w:rsid w:val="00FC0804"/>
    <w:rsid w:val="00FC3B6D"/>
    <w:rsid w:val="00FD3A4E"/>
    <w:rsid w:val="00FD5584"/>
    <w:rsid w:val="00FD6800"/>
    <w:rsid w:val="00FE5F2E"/>
    <w:rsid w:val="00FE6D82"/>
    <w:rsid w:val="00FF1510"/>
    <w:rsid w:val="00FF3F0C"/>
    <w:rsid w:val="00FF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F6A7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094AFD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14473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D489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D4894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basedOn w:val="DefaultParagraphFont"/>
    <w:rsid w:val="00C1175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175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F205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5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3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08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4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2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6DE61-08CB-4BB7-8454-743B26B3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6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11989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Anindya Saha</cp:lastModifiedBy>
  <cp:revision>61</cp:revision>
  <cp:lastPrinted>2000-02-29T11:31:00Z</cp:lastPrinted>
  <dcterms:created xsi:type="dcterms:W3CDTF">2021-11-08T12:16:00Z</dcterms:created>
  <dcterms:modified xsi:type="dcterms:W3CDTF">2021-11-08T15:57:00Z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