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EEAEF" w14:textId="77777777" w:rsidR="00ED30B6" w:rsidRDefault="00ED30B6">
      <w:pPr>
        <w:pStyle w:val="CRCoverPage"/>
        <w:tabs>
          <w:tab w:val="right" w:pos="9639"/>
        </w:tabs>
        <w:spacing w:after="0"/>
        <w:rPr>
          <w:b/>
          <w:noProof/>
          <w:sz w:val="24"/>
          <w:lang w:eastAsia="zh-CN"/>
        </w:rPr>
      </w:pPr>
    </w:p>
    <w:p w14:paraId="2938A23A" w14:textId="21FFCE50" w:rsidR="001E41F3" w:rsidRDefault="001E41F3">
      <w:pPr>
        <w:pStyle w:val="CRCoverPage"/>
        <w:tabs>
          <w:tab w:val="right" w:pos="9639"/>
        </w:tabs>
        <w:spacing w:after="0"/>
        <w:rPr>
          <w:b/>
          <w:i/>
          <w:noProof/>
          <w:sz w:val="28"/>
        </w:rPr>
      </w:pPr>
      <w:r>
        <w:rPr>
          <w:b/>
          <w:noProof/>
          <w:sz w:val="24"/>
        </w:rPr>
        <w:t>3GPP TSG-</w:t>
      </w:r>
      <w:r w:rsidR="00421136">
        <w:fldChar w:fldCharType="begin"/>
      </w:r>
      <w:r w:rsidR="00421136">
        <w:instrText xml:space="preserve"> DOCPROPERTY  TSG/WGRef  \* MERGEFORMAT </w:instrText>
      </w:r>
      <w:r w:rsidR="00421136">
        <w:fldChar w:fldCharType="separate"/>
      </w:r>
      <w:r w:rsidR="00296573">
        <w:rPr>
          <w:b/>
          <w:noProof/>
          <w:sz w:val="24"/>
        </w:rPr>
        <w:t>SA2</w:t>
      </w:r>
      <w:r w:rsidR="00421136">
        <w:rPr>
          <w:b/>
          <w:noProof/>
          <w:sz w:val="24"/>
        </w:rPr>
        <w:fldChar w:fldCharType="end"/>
      </w:r>
      <w:r w:rsidR="00C66BA2">
        <w:rPr>
          <w:b/>
          <w:noProof/>
          <w:sz w:val="24"/>
        </w:rPr>
        <w:t xml:space="preserve"> </w:t>
      </w:r>
      <w:r>
        <w:rPr>
          <w:b/>
          <w:noProof/>
          <w:sz w:val="24"/>
        </w:rPr>
        <w:t>Meeting #</w:t>
      </w:r>
      <w:r w:rsidR="00421136">
        <w:fldChar w:fldCharType="begin"/>
      </w:r>
      <w:r w:rsidR="00421136">
        <w:instrText xml:space="preserve"> DOCPROPERTY  MtgSeq  \* MERGEFORMAT </w:instrText>
      </w:r>
      <w:r w:rsidR="00421136">
        <w:fldChar w:fldCharType="separate"/>
      </w:r>
      <w:r w:rsidR="00EB09B7" w:rsidRPr="00EB09B7">
        <w:rPr>
          <w:b/>
          <w:noProof/>
          <w:sz w:val="24"/>
        </w:rPr>
        <w:t xml:space="preserve"> </w:t>
      </w:r>
      <w:r w:rsidR="00296573">
        <w:rPr>
          <w:b/>
          <w:noProof/>
          <w:sz w:val="24"/>
        </w:rPr>
        <w:t>14</w:t>
      </w:r>
      <w:r w:rsidR="008854FB">
        <w:rPr>
          <w:b/>
          <w:noProof/>
          <w:sz w:val="24"/>
        </w:rPr>
        <w:t>8</w:t>
      </w:r>
      <w:r w:rsidR="00296573">
        <w:rPr>
          <w:b/>
          <w:noProof/>
          <w:sz w:val="24"/>
        </w:rPr>
        <w:t>-E</w:t>
      </w:r>
      <w:r w:rsidR="00421136">
        <w:rPr>
          <w:b/>
          <w:noProof/>
          <w:sz w:val="24"/>
        </w:rPr>
        <w:fldChar w:fldCharType="end"/>
      </w:r>
      <w:r>
        <w:rPr>
          <w:b/>
          <w:i/>
          <w:noProof/>
          <w:sz w:val="28"/>
        </w:rPr>
        <w:tab/>
      </w:r>
      <w:r w:rsidR="00296573">
        <w:rPr>
          <w:b/>
          <w:i/>
          <w:noProof/>
          <w:sz w:val="28"/>
        </w:rPr>
        <w:t>S2-210</w:t>
      </w:r>
      <w:r w:rsidR="00A320AA">
        <w:rPr>
          <w:b/>
          <w:i/>
          <w:noProof/>
          <w:sz w:val="28"/>
        </w:rPr>
        <w:t>8541</w:t>
      </w:r>
    </w:p>
    <w:p w14:paraId="7CB45193" w14:textId="75752488" w:rsidR="001E41F3" w:rsidRDefault="00421136" w:rsidP="005E2C44">
      <w:pPr>
        <w:pStyle w:val="CRCoverPag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8854FB">
        <w:rPr>
          <w:rFonts w:cs="Arial"/>
          <w:b/>
          <w:noProof/>
          <w:sz w:val="24"/>
          <w:szCs w:val="24"/>
        </w:rPr>
        <w:t>15</w:t>
      </w:r>
      <w:r w:rsidR="00296573" w:rsidRPr="004717F6">
        <w:rPr>
          <w:rFonts w:cs="Arial"/>
          <w:b/>
          <w:noProof/>
          <w:sz w:val="24"/>
          <w:szCs w:val="24"/>
        </w:rPr>
        <w:t xml:space="preserve"> </w:t>
      </w:r>
      <w:r w:rsidR="008854FB">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661D5E">
        <w:rPr>
          <w:rFonts w:cs="Arial"/>
          <w:b/>
          <w:noProof/>
          <w:sz w:val="24"/>
          <w:szCs w:val="24"/>
        </w:rPr>
        <w:t>19</w:t>
      </w:r>
      <w:r w:rsidR="00296573" w:rsidRPr="004717F6">
        <w:rPr>
          <w:rFonts w:cs="Arial"/>
          <w:b/>
          <w:noProof/>
          <w:sz w:val="24"/>
          <w:szCs w:val="24"/>
        </w:rPr>
        <w:t xml:space="preserve"> </w:t>
      </w:r>
      <w:r w:rsidR="008854FB">
        <w:rPr>
          <w:rFonts w:cs="Arial"/>
          <w:b/>
          <w:noProof/>
          <w:sz w:val="24"/>
          <w:szCs w:val="24"/>
        </w:rPr>
        <w:t>November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421136"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E26FC" w:rsidR="001E41F3" w:rsidRPr="00410371" w:rsidRDefault="00A320AA" w:rsidP="00547111">
            <w:pPr>
              <w:pStyle w:val="CRCoverPage"/>
              <w:spacing w:after="0"/>
              <w:rPr>
                <w:noProof/>
              </w:rPr>
            </w:pPr>
            <w:r>
              <w:rPr>
                <w:b/>
                <w:noProof/>
                <w:sz w:val="28"/>
              </w:rPr>
              <w:t>3387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421136"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421136">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520E3" w:rsidR="001E41F3" w:rsidRDefault="0016710A">
            <w:pPr>
              <w:pStyle w:val="CRCoverPage"/>
              <w:spacing w:after="0"/>
              <w:ind w:left="100"/>
              <w:rPr>
                <w:noProof/>
              </w:rPr>
            </w:pPr>
            <w:r>
              <w:rPr>
                <w:noProof/>
              </w:rPr>
              <w:t xml:space="preserve">Multiple PTP instances supported in </w:t>
            </w:r>
            <w:r w:rsidR="00487682">
              <w:rPr>
                <w:noProof/>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B563F" w:rsidR="001E41F3" w:rsidRDefault="00296573">
            <w:pPr>
              <w:pStyle w:val="CRCoverPage"/>
              <w:spacing w:after="0"/>
              <w:ind w:left="100"/>
              <w:rPr>
                <w:noProof/>
                <w:lang w:eastAsia="zh-CN"/>
              </w:rPr>
            </w:pPr>
            <w:r>
              <w:t>Tencent</w:t>
            </w:r>
            <w:r w:rsidR="00661D5E">
              <w:rPr>
                <w:rFonts w:hint="eastAsia"/>
                <w:lang w:eastAsia="zh-CN"/>
              </w:rPr>
              <w:t>,</w:t>
            </w:r>
            <w:r w:rsidR="00661D5E">
              <w:rPr>
                <w:lang w:eastAsia="zh-CN"/>
              </w:rPr>
              <w:t xml:space="preserve">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F0516" w:rsidR="001E41F3" w:rsidRDefault="00421136">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w:t>
            </w:r>
            <w:r w:rsidR="008854FB">
              <w:rPr>
                <w:noProof/>
              </w:rPr>
              <w:t>1</w:t>
            </w:r>
            <w:r w:rsidR="003A2F7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421136"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421136">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C7BE3" w14:textId="2C8E1E33" w:rsidR="00ED30B6" w:rsidRDefault="00ED30B6" w:rsidP="00B839D4">
            <w:pPr>
              <w:pStyle w:val="CRCoverPage"/>
              <w:spacing w:after="0"/>
              <w:ind w:left="100"/>
              <w:rPr>
                <w:rFonts w:eastAsia="等线"/>
                <w:lang w:eastAsia="zh-CN"/>
              </w:rPr>
            </w:pPr>
            <w:r>
              <w:rPr>
                <w:rFonts w:eastAsia="等线" w:hint="eastAsia"/>
                <w:lang w:eastAsia="zh-CN"/>
              </w:rPr>
              <w:t>I</w:t>
            </w:r>
            <w:r>
              <w:rPr>
                <w:rFonts w:eastAsia="等线"/>
                <w:lang w:eastAsia="zh-CN"/>
              </w:rPr>
              <w:t xml:space="preserve">n the TS, there are a lot of functional description on the PTP </w:t>
            </w:r>
            <w:r>
              <w:rPr>
                <w:rFonts w:eastAsia="等线" w:hint="eastAsia"/>
                <w:lang w:eastAsia="zh-CN"/>
              </w:rPr>
              <w:t>ins</w:t>
            </w:r>
            <w:r>
              <w:rPr>
                <w:rFonts w:eastAsia="等线"/>
                <w:lang w:eastAsia="zh-CN"/>
              </w:rPr>
              <w:t xml:space="preserve">tance, but the functional description is only on the NW-TT/DS-TT </w:t>
            </w:r>
            <w:r w:rsidR="00487682">
              <w:rPr>
                <w:rFonts w:eastAsia="等线"/>
                <w:lang w:eastAsia="zh-CN"/>
              </w:rPr>
              <w:t xml:space="preserve">instead of </w:t>
            </w:r>
            <w:r>
              <w:rPr>
                <w:rFonts w:eastAsia="等线"/>
                <w:lang w:eastAsia="zh-CN"/>
              </w:rPr>
              <w:t xml:space="preserve">on the PTP instance level. </w:t>
            </w:r>
          </w:p>
          <w:p w14:paraId="56EE8B3F" w14:textId="77777777" w:rsidR="00ED30B6" w:rsidRDefault="00ED30B6" w:rsidP="00B839D4">
            <w:pPr>
              <w:pStyle w:val="CRCoverPage"/>
              <w:spacing w:after="0"/>
              <w:ind w:left="100"/>
              <w:rPr>
                <w:rFonts w:eastAsia="等线"/>
                <w:lang w:eastAsia="x-none"/>
              </w:rPr>
            </w:pPr>
          </w:p>
          <w:p w14:paraId="54E62E42" w14:textId="0DF41BC8" w:rsidR="001E41F3" w:rsidRDefault="004413A5" w:rsidP="00B839D4">
            <w:pPr>
              <w:pStyle w:val="CRCoverPage"/>
              <w:spacing w:after="0"/>
              <w:ind w:left="100"/>
              <w:rPr>
                <w:rFonts w:eastAsia="等线"/>
                <w:lang w:eastAsia="zh-CN"/>
              </w:rPr>
            </w:pPr>
            <w:r w:rsidRPr="00FA6178">
              <w:rPr>
                <w:rFonts w:eastAsia="等线"/>
                <w:lang w:eastAsia="x-none"/>
              </w:rPr>
              <w:t xml:space="preserve">For supporting time synchronization service, the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and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PTP relay instance,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w:t>
            </w:r>
            <w:r w:rsidR="00ED30B6">
              <w:rPr>
                <w:rFonts w:eastAsia="等线"/>
                <w:lang w:eastAsia="zh-CN"/>
              </w:rPr>
              <w:t xml:space="preserve"> in clause 5.27.1.1 and 5.27.1.4</w:t>
            </w:r>
            <w:r>
              <w:rPr>
                <w:rFonts w:eastAsia="等线"/>
                <w:lang w:eastAsia="zh-CN"/>
              </w:rPr>
              <w:t>.</w:t>
            </w:r>
          </w:p>
          <w:p w14:paraId="415D1A5C" w14:textId="77777777" w:rsidR="004413A5" w:rsidRDefault="004413A5" w:rsidP="00B839D4">
            <w:pPr>
              <w:pStyle w:val="CRCoverPage"/>
              <w:spacing w:after="0"/>
              <w:ind w:left="100"/>
              <w:rPr>
                <w:noProof/>
                <w:lang w:eastAsia="zh-CN"/>
              </w:rPr>
            </w:pPr>
          </w:p>
          <w:p w14:paraId="3DB9FD09" w14:textId="145111D9" w:rsidR="004413A5" w:rsidRDefault="004413A5" w:rsidP="00B839D4">
            <w:pPr>
              <w:pStyle w:val="CRCoverPage"/>
              <w:spacing w:after="0"/>
              <w:ind w:left="100"/>
              <w:rPr>
                <w:noProof/>
                <w:lang w:eastAsia="zh-CN"/>
              </w:rPr>
            </w:pPr>
            <w:r>
              <w:rPr>
                <w:noProof/>
                <w:lang w:eastAsia="zh-CN"/>
              </w:rPr>
              <w:t>The time aware system includes PTP relay instance and PTP end instance. Since only Boundary Clock instead of Ordinary Clock is together used with the time aware system, the time aware system needs to be replaced with PTP relay instance</w:t>
            </w:r>
            <w:r w:rsidR="00ED30B6">
              <w:rPr>
                <w:noProof/>
                <w:lang w:eastAsia="zh-CN"/>
              </w:rPr>
              <w:t xml:space="preserve"> in clause 5.27 and</w:t>
            </w:r>
            <w:r w:rsidR="0085407F">
              <w:rPr>
                <w:noProof/>
                <w:lang w:eastAsia="zh-CN"/>
              </w:rPr>
              <w:t xml:space="preserve"> its subclauses, </w:t>
            </w:r>
            <w:r w:rsidR="00ED30B6">
              <w:rPr>
                <w:noProof/>
                <w:lang w:eastAsia="zh-CN"/>
              </w:rPr>
              <w:t xml:space="preserve"> annex H and K.</w:t>
            </w:r>
          </w:p>
          <w:p w14:paraId="12E463A2" w14:textId="77777777" w:rsidR="004413A5" w:rsidRDefault="004413A5" w:rsidP="00B839D4">
            <w:pPr>
              <w:pStyle w:val="CRCoverPage"/>
              <w:spacing w:after="0"/>
              <w:ind w:left="100"/>
              <w:rPr>
                <w:noProof/>
                <w:lang w:eastAsia="zh-CN"/>
              </w:rPr>
            </w:pPr>
          </w:p>
          <w:p w14:paraId="0FB1464F" w14:textId="0DA77C6B" w:rsidR="004413A5" w:rsidRDefault="004413A5" w:rsidP="00B839D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and not supported by the Boundary Clock or the </w:t>
            </w:r>
            <w:r>
              <w:rPr>
                <w:rFonts w:hint="eastAsia"/>
                <w:noProof/>
                <w:lang w:eastAsia="zh-CN"/>
              </w:rPr>
              <w:t>T</w:t>
            </w:r>
            <w:r>
              <w:rPr>
                <w:noProof/>
                <w:lang w:eastAsia="zh-CN"/>
              </w:rPr>
              <w:t xml:space="preserve">ransparent Clock, so it needs explicitly </w:t>
            </w:r>
            <w:r w:rsidR="00ED30B6">
              <w:rPr>
                <w:noProof/>
                <w:lang w:eastAsia="zh-CN"/>
              </w:rPr>
              <w:t>to be described in clause 5.27.1.2.2.1.</w:t>
            </w:r>
            <w:r w:rsidR="00503E94">
              <w:rPr>
                <w:noProof/>
                <w:lang w:eastAsia="zh-CN"/>
              </w:rPr>
              <w:t xml:space="preserve"> similar in clause 5.27.1.2.2.2 , it is explicitly described the PTP instance is Boundary Clock or Transparent Clock.</w:t>
            </w:r>
          </w:p>
          <w:p w14:paraId="35BE45BC" w14:textId="77777777" w:rsidR="00ED30B6" w:rsidRDefault="00ED30B6" w:rsidP="00B839D4">
            <w:pPr>
              <w:pStyle w:val="CRCoverPage"/>
              <w:spacing w:after="0"/>
              <w:ind w:left="100"/>
              <w:rPr>
                <w:noProof/>
                <w:lang w:eastAsia="zh-CN"/>
              </w:rPr>
            </w:pPr>
          </w:p>
          <w:p w14:paraId="046398B3" w14:textId="3BA3722A" w:rsidR="00ED30B6" w:rsidRDefault="00ED30B6" w:rsidP="00ED30B6">
            <w:pPr>
              <w:pStyle w:val="CRCoverPage"/>
              <w:spacing w:after="0"/>
              <w:ind w:left="100"/>
              <w:rPr>
                <w:noProof/>
                <w:lang w:eastAsia="zh-CN"/>
              </w:rPr>
            </w:pPr>
            <w:r>
              <w:rPr>
                <w:noProof/>
                <w:lang w:eastAsia="zh-CN"/>
              </w:rPr>
              <w:t>The UPF/NW-TT uses the ingress port number and the PTP domain to identify and to match a PTP instance and discards the messages if no matching PTP instance is identified as described in 5.27.1.2.2.2.  but in clause 5.27.1.3, it is described that the  (</w:t>
            </w:r>
            <w:r>
              <w:rPr>
                <w:rFonts w:hint="eastAsia"/>
                <w:noProof/>
                <w:lang w:eastAsia="zh-CN"/>
              </w:rPr>
              <w:t>g</w:t>
            </w:r>
            <w:r>
              <w:rPr>
                <w:noProof/>
                <w:lang w:eastAsia="zh-CN"/>
              </w:rPr>
              <w:t>)PTP event messages of all domains are forwarded without any matching procedure. It is corrected only for the matching domains.</w:t>
            </w:r>
          </w:p>
          <w:p w14:paraId="085F9339" w14:textId="559FB3A5" w:rsidR="00503E94" w:rsidRDefault="00503E94" w:rsidP="00ED30B6">
            <w:pPr>
              <w:pStyle w:val="CRCoverPage"/>
              <w:spacing w:after="0"/>
              <w:ind w:left="100"/>
              <w:rPr>
                <w:noProof/>
                <w:lang w:eastAsia="zh-CN"/>
              </w:rPr>
            </w:pPr>
          </w:p>
          <w:p w14:paraId="708AA7DE" w14:textId="04371BD6" w:rsidR="00ED30B6" w:rsidRPr="00FC3ACC" w:rsidRDefault="00503E94" w:rsidP="00503E94">
            <w:pPr>
              <w:pStyle w:val="CRCoverPage"/>
              <w:spacing w:after="0"/>
              <w:ind w:left="100"/>
              <w:rPr>
                <w:noProof/>
                <w:lang w:eastAsia="zh-CN"/>
              </w:rPr>
            </w:pPr>
            <w:r>
              <w:rPr>
                <w:noProof/>
                <w:lang w:eastAsia="zh-CN"/>
              </w:rPr>
              <w:t xml:space="preserve">In clause 5.27.1.3, the 5GS supports multiple (g)PTP domains, also the 5GS shall support multiple PTP instances. And more PTP instances can be </w:t>
            </w:r>
            <w:r>
              <w:rPr>
                <w:noProof/>
                <w:lang w:eastAsia="zh-CN"/>
              </w:rPr>
              <w:lastRenderedPageBreak/>
              <w:t>supported for the same (g)PTP domain, and the PTP instance can be differented by the ingress port number with the same (g)PTP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F2723" w14:textId="25B9C5B8" w:rsidR="00503E94" w:rsidRDefault="00503E94" w:rsidP="00503E94">
            <w:pPr>
              <w:pStyle w:val="CRCoverPage"/>
              <w:spacing w:after="0"/>
              <w:ind w:left="100"/>
              <w:rPr>
                <w:rFonts w:eastAsia="等线"/>
                <w:lang w:eastAsia="zh-CN"/>
              </w:rPr>
            </w:pPr>
            <w:r>
              <w:rPr>
                <w:rFonts w:eastAsia="等线"/>
                <w:lang w:eastAsia="x-none"/>
              </w:rPr>
              <w:t>T</w:t>
            </w:r>
            <w:r w:rsidRPr="00FA6178">
              <w:rPr>
                <w:rFonts w:eastAsia="等线"/>
                <w:lang w:eastAsia="x-none"/>
              </w:rPr>
              <w:t xml:space="preserve">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PTP relay instance,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 in clause 5.27.1.1 and 5.27.1.4.</w:t>
            </w:r>
          </w:p>
          <w:p w14:paraId="5B6D2CC6" w14:textId="77777777" w:rsidR="00503E94" w:rsidRDefault="00503E94" w:rsidP="00503E94">
            <w:pPr>
              <w:pStyle w:val="CRCoverPage"/>
              <w:spacing w:after="0"/>
              <w:ind w:left="100"/>
              <w:rPr>
                <w:noProof/>
                <w:lang w:eastAsia="zh-CN"/>
              </w:rPr>
            </w:pPr>
          </w:p>
          <w:p w14:paraId="065B9794" w14:textId="18909AC2" w:rsidR="00503E94" w:rsidRDefault="00503E94" w:rsidP="00503E94">
            <w:pPr>
              <w:pStyle w:val="CRCoverPage"/>
              <w:spacing w:after="0"/>
              <w:ind w:left="100"/>
              <w:rPr>
                <w:noProof/>
                <w:lang w:eastAsia="zh-CN"/>
              </w:rPr>
            </w:pPr>
            <w:r>
              <w:rPr>
                <w:noProof/>
                <w:lang w:eastAsia="zh-CN"/>
              </w:rPr>
              <w:t xml:space="preserve">The time aware system is replaced with PTP relay instance in </w:t>
            </w:r>
            <w:r w:rsidR="0085407F">
              <w:rPr>
                <w:noProof/>
                <w:lang w:eastAsia="zh-CN"/>
              </w:rPr>
              <w:t xml:space="preserve">the </w:t>
            </w:r>
            <w:r>
              <w:rPr>
                <w:noProof/>
                <w:lang w:eastAsia="zh-CN"/>
              </w:rPr>
              <w:t>clause</w:t>
            </w:r>
            <w:r w:rsidR="0085407F">
              <w:rPr>
                <w:noProof/>
                <w:lang w:eastAsia="zh-CN"/>
              </w:rPr>
              <w:t xml:space="preserve"> 5.27 and its subclauses, </w:t>
            </w:r>
            <w:r>
              <w:rPr>
                <w:noProof/>
                <w:lang w:eastAsia="zh-CN"/>
              </w:rPr>
              <w:t>annex H and K.</w:t>
            </w:r>
          </w:p>
          <w:p w14:paraId="02D2AE9C" w14:textId="77777777" w:rsidR="00503E94" w:rsidRPr="0085407F" w:rsidRDefault="00503E94" w:rsidP="00503E94">
            <w:pPr>
              <w:pStyle w:val="CRCoverPage"/>
              <w:spacing w:after="0"/>
              <w:ind w:left="100"/>
              <w:rPr>
                <w:noProof/>
                <w:lang w:eastAsia="zh-CN"/>
              </w:rPr>
            </w:pPr>
          </w:p>
          <w:p w14:paraId="67813FBB" w14:textId="1F13DDC1" w:rsidR="00503E94" w:rsidRDefault="00503E94" w:rsidP="00503E9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in clause 5.27.1.2.2.1. In clause 5.27.1.2.2.2 , it is explicitly described the PTP instance is Boundary Clock or Transparent Clock.</w:t>
            </w:r>
          </w:p>
          <w:p w14:paraId="6476D774" w14:textId="77777777" w:rsidR="00503E94" w:rsidRDefault="00503E94" w:rsidP="00503E94">
            <w:pPr>
              <w:pStyle w:val="CRCoverPage"/>
              <w:spacing w:after="0"/>
              <w:ind w:left="100"/>
              <w:rPr>
                <w:noProof/>
                <w:lang w:eastAsia="zh-CN"/>
              </w:rPr>
            </w:pPr>
          </w:p>
          <w:p w14:paraId="3E346AE9" w14:textId="6FDEACBD" w:rsidR="00503E94" w:rsidRDefault="00503E94" w:rsidP="00503E94">
            <w:pPr>
              <w:pStyle w:val="CRCoverPage"/>
              <w:spacing w:after="0"/>
              <w:ind w:left="100"/>
              <w:rPr>
                <w:noProof/>
                <w:lang w:eastAsia="zh-CN"/>
              </w:rPr>
            </w:pPr>
            <w:r>
              <w:rPr>
                <w:noProof/>
                <w:lang w:eastAsia="zh-CN"/>
              </w:rPr>
              <w:t>In clause 5.27.1.3, the (</w:t>
            </w:r>
            <w:r>
              <w:rPr>
                <w:rFonts w:hint="eastAsia"/>
                <w:noProof/>
                <w:lang w:eastAsia="zh-CN"/>
              </w:rPr>
              <w:t>g</w:t>
            </w:r>
            <w:r>
              <w:rPr>
                <w:noProof/>
                <w:lang w:eastAsia="zh-CN"/>
              </w:rPr>
              <w:t>)PTP event messages with the matching domains are forwarded.</w:t>
            </w:r>
          </w:p>
          <w:p w14:paraId="7BF64A74" w14:textId="77777777" w:rsidR="00503E94" w:rsidRPr="00503E94" w:rsidRDefault="00503E94" w:rsidP="00503E94">
            <w:pPr>
              <w:pStyle w:val="CRCoverPage"/>
              <w:spacing w:after="0"/>
              <w:ind w:left="100"/>
              <w:rPr>
                <w:noProof/>
                <w:lang w:eastAsia="zh-CN"/>
              </w:rPr>
            </w:pPr>
          </w:p>
          <w:p w14:paraId="31C656EC" w14:textId="32932DDE" w:rsidR="0082658C" w:rsidRPr="0082658C" w:rsidRDefault="00503E94" w:rsidP="00503E94">
            <w:pPr>
              <w:pStyle w:val="CRCoverPage"/>
              <w:spacing w:after="0"/>
              <w:ind w:left="100"/>
              <w:rPr>
                <w:rFonts w:eastAsia="等线"/>
                <w:lang w:eastAsia="zh-CN"/>
              </w:rPr>
            </w:pPr>
            <w:r>
              <w:rPr>
                <w:noProof/>
                <w:lang w:eastAsia="zh-CN"/>
              </w:rPr>
              <w:t>In clause 5.27.1.3, the 5GS supports multiple (g)PTP domains, also the 5GS shall support multiple PTP instances. And more PTP instances can be supported for the same (g)PTP domain, and the PTP instance can be differented by the ingress port number with the same (g)PTP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A3566" w:rsidR="001E41F3" w:rsidRDefault="0085407F">
            <w:pPr>
              <w:pStyle w:val="CRCoverPage"/>
              <w:spacing w:after="0"/>
              <w:ind w:left="100"/>
              <w:rPr>
                <w:noProof/>
                <w:lang w:eastAsia="zh-CN"/>
              </w:rPr>
            </w:pPr>
            <w:r>
              <w:rPr>
                <w:rFonts w:hint="eastAsia"/>
                <w:noProof/>
                <w:lang w:eastAsia="zh-CN"/>
              </w:rPr>
              <w:t>T</w:t>
            </w:r>
            <w:r>
              <w:rPr>
                <w:noProof/>
                <w:lang w:eastAsia="zh-CN"/>
              </w:rPr>
              <w:t>he PTP relay instance and multiple PTP instances can not be supported by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3CCA" w:rsidR="001E41F3" w:rsidRDefault="00F62878">
            <w:pPr>
              <w:pStyle w:val="CRCoverPage"/>
              <w:spacing w:after="0"/>
              <w:ind w:left="100"/>
              <w:rPr>
                <w:noProof/>
                <w:lang w:eastAsia="zh-CN"/>
              </w:rPr>
            </w:pPr>
            <w:r>
              <w:rPr>
                <w:rFonts w:hint="eastAsia"/>
                <w:noProof/>
                <w:lang w:eastAsia="zh-CN"/>
              </w:rPr>
              <w:t>5</w:t>
            </w:r>
            <w:r>
              <w:rPr>
                <w:noProof/>
                <w:lang w:eastAsia="zh-CN"/>
              </w:rPr>
              <w:t>.27.1.1, 5.27.1.2.2.1, 5.27.1.2.2.2, 5.27.1.3, 5.27.1.4, 5.27.1.5, 5.27.1.6, 5.27.1.7, H.4, K.2.2.2, K.2.2.5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234484C9"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00EA789C">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1" w:name="_Toc27846858"/>
      <w:bookmarkStart w:id="2" w:name="_Toc36187989"/>
      <w:bookmarkStart w:id="3" w:name="_Toc45183893"/>
      <w:bookmarkStart w:id="4" w:name="_Toc47342735"/>
      <w:bookmarkStart w:id="5" w:name="_Toc51769436"/>
      <w:bookmarkStart w:id="6" w:name="_Toc83301986"/>
      <w:bookmarkStart w:id="7" w:name="_Toc75440850"/>
      <w:r w:rsidRPr="00FA6178">
        <w:rPr>
          <w:rFonts w:ascii="Arial" w:eastAsia="等线" w:hAnsi="Arial"/>
          <w:sz w:val="28"/>
        </w:rPr>
        <w:t>5.27.1</w:t>
      </w:r>
      <w:r w:rsidRPr="00FA6178">
        <w:rPr>
          <w:rFonts w:ascii="Arial" w:eastAsia="等线" w:hAnsi="Arial"/>
          <w:sz w:val="28"/>
        </w:rPr>
        <w:tab/>
        <w:t>Time Synchronization</w:t>
      </w:r>
      <w:bookmarkEnd w:id="1"/>
      <w:bookmarkEnd w:id="2"/>
      <w:bookmarkEnd w:id="3"/>
      <w:bookmarkEnd w:id="4"/>
      <w:bookmarkEnd w:id="5"/>
      <w:bookmarkEnd w:id="6"/>
      <w:bookmarkEnd w:id="7"/>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8" w:name="_Toc20150060"/>
      <w:bookmarkStart w:id="9" w:name="_Toc27846859"/>
      <w:bookmarkStart w:id="10" w:name="_Toc36187990"/>
      <w:bookmarkStart w:id="11" w:name="_Toc45183894"/>
      <w:bookmarkStart w:id="12" w:name="_Toc47342736"/>
      <w:bookmarkStart w:id="13" w:name="_Toc51769437"/>
      <w:bookmarkStart w:id="14" w:name="_Toc83301987"/>
      <w:bookmarkStart w:id="15" w:name="_Toc75440851"/>
      <w:r w:rsidRPr="00FA6178">
        <w:rPr>
          <w:rFonts w:ascii="Arial" w:eastAsia="等线" w:hAnsi="Arial"/>
          <w:sz w:val="24"/>
        </w:rPr>
        <w:t>5.27.1.1</w:t>
      </w:r>
      <w:r w:rsidRPr="00FA6178">
        <w:rPr>
          <w:rFonts w:ascii="Arial" w:eastAsia="等线" w:hAnsi="Arial"/>
          <w:sz w:val="24"/>
        </w:rPr>
        <w:tab/>
        <w:t>General</w:t>
      </w:r>
      <w:bookmarkEnd w:id="8"/>
      <w:bookmarkEnd w:id="9"/>
      <w:bookmarkEnd w:id="10"/>
      <w:bookmarkEnd w:id="11"/>
      <w:bookmarkEnd w:id="12"/>
      <w:bookmarkEnd w:id="13"/>
      <w:bookmarkEnd w:id="14"/>
      <w:bookmarkEnd w:id="15"/>
    </w:p>
    <w:p w14:paraId="0744C58C" w14:textId="4D931171" w:rsidR="00FA6178" w:rsidRPr="00FA6178" w:rsidRDefault="00FA6178" w:rsidP="00FA6178">
      <w:pPr>
        <w:rPr>
          <w:rFonts w:eastAsia="等线"/>
          <w:lang w:eastAsia="x-none"/>
        </w:rPr>
      </w:pPr>
      <w:r w:rsidRPr="00FA6178">
        <w:rPr>
          <w:rFonts w:eastAsia="等线"/>
          <w:lang w:eastAsia="x-none"/>
        </w:rPr>
        <w:t xml:space="preserve">For supporting time synchronization service, the 5GS </w:t>
      </w:r>
      <w:r w:rsidRPr="00FA6178">
        <w:rPr>
          <w:rFonts w:eastAsia="等线" w:hint="eastAsia"/>
          <w:lang w:eastAsia="zh-CN"/>
        </w:rPr>
        <w:t>is</w:t>
      </w:r>
      <w:r w:rsidRPr="00FA6178">
        <w:rPr>
          <w:rFonts w:eastAsia="等线"/>
          <w:lang w:eastAsia="x-none"/>
        </w:rPr>
        <w:t xml:space="preserve"> configured to operate </w:t>
      </w:r>
      <w:ins w:id="16" w:author="Chunshan Xiong - Tencent148" w:date="2021-11-06T16:46:00Z">
        <w:r w:rsidR="0016710A">
          <w:rPr>
            <w:rFonts w:eastAsia="等线"/>
            <w:lang w:eastAsia="x-none"/>
          </w:rPr>
          <w:t xml:space="preserve">in </w:t>
        </w:r>
      </w:ins>
      <w:ins w:id="17" w:author="Chunshan Xiong - Tencent148" w:date="2021-11-06T16:47:00Z">
        <w:r w:rsidR="0016710A">
          <w:rPr>
            <w:rFonts w:eastAsia="等线"/>
            <w:lang w:eastAsia="x-none"/>
          </w:rPr>
          <w:t xml:space="preserve">one or </w:t>
        </w:r>
      </w:ins>
      <w:ins w:id="18" w:author="Chunshan Xiong - Tencent148" w:date="2021-11-06T16:46:00Z">
        <w:r w:rsidR="0016710A">
          <w:rPr>
            <w:rFonts w:eastAsia="等线"/>
            <w:lang w:eastAsia="x-none"/>
          </w:rPr>
          <w:t xml:space="preserve">multiple PTP </w:t>
        </w:r>
      </w:ins>
      <w:ins w:id="19" w:author="Chunshan Xiong - Tencent148" w:date="2021-11-06T16:47:00Z">
        <w:r w:rsidR="0016710A">
          <w:rPr>
            <w:rFonts w:eastAsia="等线"/>
            <w:lang w:eastAsia="x-none"/>
          </w:rPr>
          <w:t xml:space="preserve">instances and </w:t>
        </w:r>
      </w:ins>
      <w:ins w:id="20" w:author="Chunshan Xiong - Tencent148" w:date="2021-11-06T16:48:00Z">
        <w:r w:rsidR="0016710A">
          <w:rPr>
            <w:rFonts w:eastAsia="等线"/>
            <w:lang w:eastAsia="x-none"/>
          </w:rPr>
          <w:t xml:space="preserve">to operate </w:t>
        </w:r>
      </w:ins>
      <w:r w:rsidRPr="00FA6178">
        <w:rPr>
          <w:rFonts w:eastAsia="等线"/>
          <w:lang w:eastAsia="x-none"/>
        </w:rPr>
        <w:t>in one of the following modes (if supported)</w:t>
      </w:r>
      <w:ins w:id="21" w:author="Chunshan Xiong - Tencent148" w:date="2021-11-06T16:45:00Z">
        <w:r w:rsidR="0016710A">
          <w:rPr>
            <w:rFonts w:eastAsia="等线"/>
            <w:lang w:eastAsia="x-none"/>
          </w:rPr>
          <w:t xml:space="preserve"> for </w:t>
        </w:r>
      </w:ins>
      <w:ins w:id="22" w:author="Chunshan Xiong - Tencent148" w:date="2021-11-06T16:52:00Z">
        <w:r w:rsidR="0016710A">
          <w:rPr>
            <w:rFonts w:eastAsia="等线"/>
            <w:lang w:eastAsia="x-none"/>
          </w:rPr>
          <w:t>each</w:t>
        </w:r>
      </w:ins>
      <w:ins w:id="23" w:author="Chunshan Xiong - Tencent148" w:date="2021-11-06T16:45:00Z">
        <w:r w:rsidR="0016710A">
          <w:rPr>
            <w:rFonts w:eastAsia="等线"/>
            <w:lang w:eastAsia="x-none"/>
          </w:rPr>
          <w:t xml:space="preserve"> PT</w:t>
        </w:r>
      </w:ins>
      <w:ins w:id="24" w:author="Chunshan Xiong - Tencent148" w:date="2021-11-06T16:46:00Z">
        <w:r w:rsidR="0016710A">
          <w:rPr>
            <w:rFonts w:eastAsia="等线" w:hint="eastAsia"/>
            <w:lang w:eastAsia="zh-CN"/>
          </w:rPr>
          <w:t>P</w:t>
        </w:r>
        <w:r w:rsidR="0016710A">
          <w:rPr>
            <w:rFonts w:eastAsia="等线"/>
            <w:lang w:eastAsia="zh-CN"/>
          </w:rPr>
          <w:t xml:space="preserve"> instance</w:t>
        </w:r>
      </w:ins>
      <w:r w:rsidRPr="00FA6178">
        <w:rPr>
          <w:rFonts w:eastAsia="等线"/>
          <w:lang w:eastAsia="x-none"/>
        </w:rPr>
        <w:t>:</w:t>
      </w:r>
    </w:p>
    <w:p w14:paraId="745B4A32" w14:textId="000A3113" w:rsidR="00FA6178" w:rsidRPr="00FA6178" w:rsidRDefault="00FA6178" w:rsidP="00FA6178">
      <w:pPr>
        <w:ind w:left="568" w:hanging="284"/>
        <w:rPr>
          <w:rFonts w:eastAsia="等线"/>
        </w:rPr>
      </w:pPr>
      <w:r w:rsidRPr="00FA6178">
        <w:rPr>
          <w:rFonts w:eastAsia="等线"/>
        </w:rPr>
        <w:t>1)</w:t>
      </w:r>
      <w:r w:rsidRPr="00FA6178">
        <w:rPr>
          <w:rFonts w:eastAsia="等线"/>
        </w:rPr>
        <w:tab/>
        <w:t xml:space="preserve">as </w:t>
      </w:r>
      <w:del w:id="25" w:author="Chunshan Xiong - Tencent148" w:date="2021-11-06T18:55:00Z">
        <w:r w:rsidRPr="00FA6178" w:rsidDel="00042487">
          <w:rPr>
            <w:rFonts w:eastAsia="等线"/>
          </w:rPr>
          <w:delText xml:space="preserve">time-aware system </w:delText>
        </w:r>
      </w:del>
      <w:ins w:id="26" w:author="Chunshan Xiong - Tencent148" w:date="2021-11-06T18:55:00Z">
        <w:r w:rsidR="00042487">
          <w:rPr>
            <w:rFonts w:eastAsia="等线"/>
          </w:rPr>
          <w:t xml:space="preserve">PTP relay instance </w:t>
        </w:r>
      </w:ins>
      <w:r w:rsidRPr="00FA6178">
        <w:rPr>
          <w:rFonts w:eastAsia="等线"/>
        </w:rPr>
        <w:t>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1BCC3A9D"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the5GS residence time and link delay, in a similar operation as specified by IEEE Std 802.1AS [104].</w:t>
      </w:r>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27" w:name="_MON_1587198493"/>
    <w:bookmarkEnd w:id="27"/>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1.15pt" o:ole="">
            <v:imagedata r:id="rId13" o:title=""/>
          </v:shape>
          <o:OLEObject Type="Embed" ProgID="Word.Picture.8" ShapeID="_x0000_i1025" DrawAspect="Content" ObjectID="_1697912483"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5937E7C4" w14:textId="294CD737" w:rsidR="004E676F" w:rsidRPr="008C362F" w:rsidRDefault="004E676F" w:rsidP="004E67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00EA789C">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19439DD4" w14:textId="77777777" w:rsidR="004E676F" w:rsidRPr="004E676F" w:rsidRDefault="004E676F" w:rsidP="004E676F">
      <w:pPr>
        <w:keepNext/>
        <w:keepLines/>
        <w:spacing w:before="120"/>
        <w:ind w:left="1701" w:hanging="1701"/>
        <w:outlineLvl w:val="4"/>
        <w:rPr>
          <w:rFonts w:ascii="Arial" w:eastAsia="等线" w:hAnsi="Arial"/>
          <w:sz w:val="22"/>
        </w:rPr>
      </w:pPr>
      <w:bookmarkStart w:id="28" w:name="_Toc20150063"/>
      <w:bookmarkStart w:id="29" w:name="_Toc27846862"/>
      <w:bookmarkStart w:id="30" w:name="_Toc36187993"/>
      <w:bookmarkStart w:id="31" w:name="_Toc45183897"/>
      <w:bookmarkStart w:id="32" w:name="_Toc47342739"/>
      <w:bookmarkStart w:id="33" w:name="_Toc51769440"/>
      <w:bookmarkStart w:id="34" w:name="_Toc83301990"/>
      <w:r w:rsidRPr="004E676F">
        <w:rPr>
          <w:rFonts w:ascii="Arial" w:eastAsia="等线" w:hAnsi="Arial"/>
          <w:sz w:val="22"/>
        </w:rPr>
        <w:t>5.27.1.2.2</w:t>
      </w:r>
      <w:r w:rsidRPr="004E676F">
        <w:rPr>
          <w:rFonts w:ascii="Arial" w:eastAsia="等线" w:hAnsi="Arial"/>
          <w:sz w:val="22"/>
        </w:rPr>
        <w:tab/>
        <w:t>Distribution of grandmaster clock and time-stamping</w:t>
      </w:r>
      <w:bookmarkEnd w:id="28"/>
      <w:bookmarkEnd w:id="29"/>
      <w:bookmarkEnd w:id="30"/>
      <w:bookmarkEnd w:id="31"/>
      <w:bookmarkEnd w:id="32"/>
      <w:bookmarkEnd w:id="33"/>
      <w:bookmarkEnd w:id="34"/>
    </w:p>
    <w:p w14:paraId="520A9605" w14:textId="77777777" w:rsidR="004E676F" w:rsidRPr="004E676F" w:rsidRDefault="004E676F" w:rsidP="004E676F">
      <w:pPr>
        <w:keepNext/>
        <w:keepLines/>
        <w:spacing w:before="120"/>
        <w:ind w:left="1985" w:hanging="1985"/>
        <w:rPr>
          <w:rFonts w:ascii="Arial" w:eastAsia="等线" w:hAnsi="Arial"/>
        </w:rPr>
      </w:pPr>
      <w:r w:rsidRPr="004E676F">
        <w:rPr>
          <w:rFonts w:ascii="Arial" w:eastAsia="等线" w:hAnsi="Arial"/>
        </w:rPr>
        <w:t>5.27.1.2.2.1</w:t>
      </w:r>
      <w:r w:rsidRPr="004E676F">
        <w:rPr>
          <w:rFonts w:ascii="Arial" w:eastAsia="等线" w:hAnsi="Arial"/>
        </w:rPr>
        <w:tab/>
        <w:t>Distribution of gPTP Sync and Follow_Up messages</w:t>
      </w:r>
    </w:p>
    <w:p w14:paraId="7B2A2D02" w14:textId="28A0B5DB" w:rsidR="004E676F" w:rsidRPr="004E676F" w:rsidRDefault="004E676F" w:rsidP="004E676F">
      <w:pPr>
        <w:rPr>
          <w:rFonts w:eastAsia="等线"/>
          <w:lang w:eastAsia="x-none"/>
        </w:rPr>
      </w:pPr>
      <w:r w:rsidRPr="004E676F">
        <w:rPr>
          <w:rFonts w:eastAsia="等线"/>
          <w:lang w:eastAsia="x-none"/>
        </w:rPr>
        <w:t xml:space="preserve">The mechanisms for distribution of TSN GM clock and time-stamping described in this clause are </w:t>
      </w:r>
      <w:ins w:id="35" w:author="Chunshan Xiong - Tencent148" w:date="2021-11-06T17:20:00Z">
        <w:r w:rsidR="00C47D48">
          <w:rPr>
            <w:rFonts w:eastAsia="等线"/>
            <w:lang w:eastAsia="x-none"/>
          </w:rPr>
          <w:t xml:space="preserve">for the PTP relay instance </w:t>
        </w:r>
      </w:ins>
      <w:r w:rsidRPr="004E676F">
        <w:rPr>
          <w:rFonts w:eastAsia="等线"/>
          <w:lang w:eastAsia="x-none"/>
        </w:rPr>
        <w:t>according to IEEE Std 802.1AS [104].</w:t>
      </w:r>
    </w:p>
    <w:p w14:paraId="1C0D94D9" w14:textId="77777777" w:rsidR="004E676F" w:rsidRPr="004E676F" w:rsidRDefault="004E676F" w:rsidP="004E676F">
      <w:pPr>
        <w:keepLines/>
        <w:ind w:left="1135" w:hanging="851"/>
        <w:rPr>
          <w:rFonts w:eastAsia="等线"/>
        </w:rPr>
      </w:pPr>
      <w:r w:rsidRPr="004E676F">
        <w:rPr>
          <w:rFonts w:eastAsia="等线"/>
        </w:rPr>
        <w:t>NOTE 1:</w:t>
      </w:r>
      <w:r w:rsidRPr="004E676F">
        <w:rPr>
          <w:rFonts w:eastAsia="等线"/>
        </w:rPr>
        <w:tab/>
        <w:t>It means Externally-observable behaviour of the 5GS bridge needs to comply with IEEE Std 802.1AS [104].</w:t>
      </w:r>
    </w:p>
    <w:p w14:paraId="50140AB1" w14:textId="77777777" w:rsidR="004E676F" w:rsidRPr="004E676F" w:rsidRDefault="004E676F" w:rsidP="004E676F">
      <w:pPr>
        <w:rPr>
          <w:rFonts w:eastAsia="等线"/>
          <w:lang w:eastAsia="x-none"/>
        </w:rPr>
      </w:pPr>
      <w:r w:rsidRPr="004E676F">
        <w:rPr>
          <w:rFonts w:eastAsia="等线"/>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BEB1B8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link delay from the upstream TSN node in TSN GM time to the correction field.</w:t>
      </w:r>
    </w:p>
    <w:p w14:paraId="758C64E8"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Replaces the cumulative rateRatio received from the upstream TSN node with the new cumulative rateRatio.</w:t>
      </w:r>
    </w:p>
    <w:p w14:paraId="26080813"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TSi in the Suffix field of the gPTP packet as described in clause H.2.</w:t>
      </w:r>
    </w:p>
    <w:p w14:paraId="1D2A9B0B" w14:textId="1EB571B6" w:rsidR="004E676F" w:rsidRPr="004E676F" w:rsidRDefault="004E676F" w:rsidP="004E676F">
      <w:pPr>
        <w:rPr>
          <w:rFonts w:eastAsia="等线"/>
          <w:lang w:eastAsia="x-none"/>
        </w:rPr>
      </w:pPr>
      <w:r w:rsidRPr="004E676F">
        <w:rPr>
          <w:rFonts w:eastAsia="等线"/>
          <w:lang w:eastAsia="x-none"/>
        </w:rPr>
        <w:lastRenderedPageBreak/>
        <w:t xml:space="preserve">The UPF/NW-TT uses the domainNumber and sdoId in the received gPTP message to assign the gPTP message to a PTP </w:t>
      </w:r>
      <w:ins w:id="36" w:author="Chunshan Xiong - Tencent148" w:date="2021-11-06T17:22:00Z">
        <w:r w:rsidR="00C47D48">
          <w:rPr>
            <w:rFonts w:eastAsia="等线"/>
            <w:lang w:eastAsia="x-none"/>
          </w:rPr>
          <w:t xml:space="preserve">relay </w:t>
        </w:r>
      </w:ins>
      <w:r w:rsidRPr="004E676F">
        <w:rPr>
          <w:rFonts w:eastAsia="等线"/>
          <w:lang w:eastAsia="x-none"/>
        </w:rPr>
        <w:t xml:space="preserve">instance in the NW-TT. The UPF/NW-TT then forwards the gPTP message from TSN network to the PTP ports in DS-TT(s) in Master state within this PTP </w:t>
      </w:r>
      <w:ins w:id="37" w:author="Chunshan Xiong - Tencent148" w:date="2021-11-06T17:22:00Z">
        <w:r w:rsidR="00C47D48">
          <w:rPr>
            <w:rFonts w:eastAsia="等线"/>
            <w:lang w:eastAsia="x-none"/>
          </w:rPr>
          <w:t xml:space="preserve">relay </w:t>
        </w:r>
      </w:ins>
      <w:r w:rsidRPr="004E676F">
        <w:rPr>
          <w:rFonts w:eastAsia="等线"/>
          <w:lang w:eastAsia="x-none"/>
        </w:rPr>
        <w:t>instance via PDU sessions terminating in this UPF that the UEs have established to the TSN network. All gPTP messages are transmitted on a QoS Flow that complies with the residence time upper bound requirement specified in IEEE Std 802.1AS [104].</w:t>
      </w:r>
    </w:p>
    <w:p w14:paraId="068ABC2F" w14:textId="641842B1" w:rsidR="004E676F" w:rsidRPr="004E676F" w:rsidRDefault="004E676F" w:rsidP="004E676F">
      <w:pPr>
        <w:keepLines/>
        <w:ind w:left="1135" w:hanging="851"/>
        <w:rPr>
          <w:rFonts w:eastAsia="等线"/>
        </w:rPr>
      </w:pPr>
      <w:r w:rsidRPr="004E676F">
        <w:rPr>
          <w:rFonts w:eastAsia="等线"/>
        </w:rPr>
        <w:t>NOTE 2:</w:t>
      </w:r>
      <w:r w:rsidRPr="004E676F">
        <w:rPr>
          <w:rFonts w:eastAsia="等线"/>
        </w:rPr>
        <w:tab/>
        <w:t xml:space="preserve">The sum of the UE-DS-TT residence time and the PDB of the QoS Flow needs to be lower than the residence time upper bound requirement for a </w:t>
      </w:r>
      <w:del w:id="38" w:author="Chunshan Xiong - Tencent148" w:date="2021-11-06T19:00:00Z">
        <w:r w:rsidRPr="004E676F" w:rsidDel="00042487">
          <w:rPr>
            <w:rFonts w:eastAsia="等线"/>
          </w:rPr>
          <w:delText xml:space="preserve">time-aware system </w:delText>
        </w:r>
      </w:del>
      <w:ins w:id="39" w:author="Chunshan Xiong - Tencent148" w:date="2021-11-06T19:00:00Z">
        <w:r w:rsidR="00042487">
          <w:rPr>
            <w:rFonts w:eastAsia="等线"/>
          </w:rPr>
          <w:t xml:space="preserve">PTP relay </w:t>
        </w:r>
      </w:ins>
      <w:ins w:id="40" w:author="Chunshan Xiong - Tencent148" w:date="2021-11-06T19:01:00Z">
        <w:r w:rsidR="00042487">
          <w:rPr>
            <w:rFonts w:eastAsia="等线"/>
          </w:rPr>
          <w:t xml:space="preserve">instance </w:t>
        </w:r>
      </w:ins>
      <w:r w:rsidRPr="004E676F">
        <w:rPr>
          <w:rFonts w:eastAsia="等线"/>
        </w:rPr>
        <w:t>specified in IEEE Std 802.1AS [104].</w:t>
      </w:r>
    </w:p>
    <w:p w14:paraId="1361F99F" w14:textId="023D2373" w:rsidR="004E676F" w:rsidRPr="004E676F" w:rsidRDefault="004E676F" w:rsidP="004E676F">
      <w:pPr>
        <w:keepLines/>
        <w:ind w:left="1135" w:hanging="851"/>
        <w:rPr>
          <w:rFonts w:eastAsia="等线"/>
        </w:rPr>
      </w:pPr>
      <w:r w:rsidRPr="004E676F">
        <w:rPr>
          <w:rFonts w:eastAsia="等线"/>
        </w:rPr>
        <w:t>NOTE 3:</w:t>
      </w:r>
      <w:r w:rsidRPr="004E676F">
        <w:rPr>
          <w:rFonts w:eastAsia="等线"/>
        </w:rPr>
        <w:tab/>
        <w:t xml:space="preserve">If the PTP port in DS-TT is in a Slave state, and a PTP port in another DS-TT is in Master state, then the sum of the residence time for these two PDU Sessions calculated as above needs to be lower than the residence time upper bound requirement for a </w:t>
      </w:r>
      <w:del w:id="41" w:author="Chunshan Xiong - Tencent148" w:date="2021-11-06T19:01:00Z">
        <w:r w:rsidRPr="004E676F" w:rsidDel="00042487">
          <w:rPr>
            <w:rFonts w:eastAsia="等线"/>
          </w:rPr>
          <w:delText>time-aware system</w:delText>
        </w:r>
      </w:del>
      <w:ins w:id="42" w:author="Chunshan Xiong - Tencent148" w:date="2021-11-06T19:01:00Z">
        <w:r w:rsidR="00042487">
          <w:rPr>
            <w:rFonts w:eastAsia="等线"/>
          </w:rPr>
          <w:t>PTP relay instance</w:t>
        </w:r>
      </w:ins>
      <w:r w:rsidRPr="004E676F">
        <w:rPr>
          <w:rFonts w:eastAsia="等线"/>
        </w:rPr>
        <w:t xml:space="preserve"> specified in IEEE Std 802.1AS [104].</w:t>
      </w:r>
    </w:p>
    <w:p w14:paraId="30B1F220" w14:textId="77777777" w:rsidR="004E676F" w:rsidRPr="004E676F" w:rsidRDefault="004E676F" w:rsidP="004E676F">
      <w:pPr>
        <w:rPr>
          <w:rFonts w:eastAsia="等线"/>
          <w:lang w:eastAsia="x-none"/>
        </w:rPr>
      </w:pPr>
      <w:r w:rsidRPr="004E676F">
        <w:rPr>
          <w:rFonts w:eastAsia="等线"/>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5A2734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calculated residence time expressed in TSN GM time to the correction field.</w:t>
      </w:r>
    </w:p>
    <w:p w14:paraId="342DCA88"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Removes Suffix field that contains TSi.</w:t>
      </w:r>
    </w:p>
    <w:p w14:paraId="5BBF856B" w14:textId="27F4798B" w:rsidR="004E676F" w:rsidRPr="004E676F" w:rsidRDefault="004E676F" w:rsidP="004E676F">
      <w:pPr>
        <w:rPr>
          <w:rFonts w:eastAsia="等线"/>
        </w:rPr>
      </w:pPr>
      <w:r w:rsidRPr="004E676F">
        <w:rPr>
          <w:rFonts w:eastAsia="等线"/>
        </w:rPr>
        <w:t>If the ingress DS-TT has indicated support of the IEEE Std 802.1AS [104] PTP profile as described in clause K.2.1 and the network has configured a PTP</w:t>
      </w:r>
      <w:ins w:id="43" w:author="Chunshan Xiong - Tencent148" w:date="2021-11-06T17:23:00Z">
        <w:r w:rsidR="00EA789C">
          <w:rPr>
            <w:rFonts w:eastAsia="等线"/>
          </w:rPr>
          <w:t xml:space="preserve"> relay</w:t>
        </w:r>
      </w:ins>
      <w:r w:rsidRPr="004E676F">
        <w:rPr>
          <w:rFonts w:eastAsia="等线"/>
        </w:rPr>
        <w:t xml:space="preserve"> instance with the IEEE Std 802.1AS [104] PTP profile for the ingress DS-TT, the ingress DS-TT performs the following operations for received UL gPTP messages for the PTP </w:t>
      </w:r>
      <w:ins w:id="44" w:author="Chunshan Xiong - Tencent148" w:date="2021-11-06T17:24:00Z">
        <w:r w:rsidR="00EA789C">
          <w:rPr>
            <w:rFonts w:eastAsia="等线"/>
          </w:rPr>
          <w:t xml:space="preserve">relay </w:t>
        </w:r>
      </w:ins>
      <w:r w:rsidRPr="004E676F">
        <w:rPr>
          <w:rFonts w:eastAsia="等线"/>
        </w:rPr>
        <w:t>instance:</w:t>
      </w:r>
    </w:p>
    <w:p w14:paraId="5D6E34AF"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link delay from the upstream TSN node (gPTP entity connected to DS-TT) in TSN GM time to the correction field.</w:t>
      </w:r>
    </w:p>
    <w:p w14:paraId="67E7FD1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Replaces the cumulative rateRatio received from the upstream TSN node (gPTP entity connected to DS-TT) with the new cumulative rateRatio.</w:t>
      </w:r>
    </w:p>
    <w:p w14:paraId="49E5E55A"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TSi in the Suffix field of the gPTP packet.</w:t>
      </w:r>
    </w:p>
    <w:p w14:paraId="139C80CB" w14:textId="77777777" w:rsidR="004E676F" w:rsidRPr="004E676F" w:rsidRDefault="004E676F" w:rsidP="004E676F">
      <w:pPr>
        <w:rPr>
          <w:rFonts w:eastAsia="等线"/>
        </w:rPr>
      </w:pPr>
      <w:r w:rsidRPr="004E676F">
        <w:rPr>
          <w:rFonts w:eastAsia="等线"/>
        </w:rPr>
        <w:t>The UE transparently forwards the gPTP message from DS-TT to the UPF/NW-TT. If the ingress DS-TT port is in Passive state, the UPF/NW-TT discards the gPTP messages. If the ingress DS-TT port is in Slave state, the UPF/NW-TT forwards the gPTP messages as follows:</w:t>
      </w:r>
    </w:p>
    <w:p w14:paraId="7605B014"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In the case of synchronizing end stations behind NW-TT, the egress port is in UPF/NW-TT. For the received UL gPTP messages, the egress UPF/NW-TT performs the following actions:</w:t>
      </w:r>
    </w:p>
    <w:p w14:paraId="5340E248" w14:textId="77777777" w:rsidR="004E676F" w:rsidRPr="004E676F" w:rsidRDefault="004E676F" w:rsidP="004E676F">
      <w:pPr>
        <w:ind w:left="851" w:hanging="284"/>
        <w:rPr>
          <w:rFonts w:eastAsia="等线"/>
        </w:rPr>
      </w:pPr>
      <w:r w:rsidRPr="004E676F">
        <w:rPr>
          <w:rFonts w:eastAsia="等线"/>
        </w:rPr>
        <w:t>-</w:t>
      </w:r>
      <w:r w:rsidRPr="004E676F">
        <w:rPr>
          <w:rFonts w:eastAsia="等线"/>
        </w:rPr>
        <w:tab/>
        <w:t>Adds the calculated residence time expressed in TSN GM to the correction field.</w:t>
      </w:r>
    </w:p>
    <w:p w14:paraId="7B35B719" w14:textId="77777777" w:rsidR="004E676F" w:rsidRPr="004E676F" w:rsidRDefault="004E676F" w:rsidP="004E676F">
      <w:pPr>
        <w:ind w:left="851" w:hanging="284"/>
        <w:rPr>
          <w:rFonts w:eastAsia="等线"/>
        </w:rPr>
      </w:pPr>
      <w:r w:rsidRPr="004E676F">
        <w:rPr>
          <w:rFonts w:eastAsia="等线"/>
        </w:rPr>
        <w:t>-</w:t>
      </w:r>
      <w:r w:rsidRPr="004E676F">
        <w:rPr>
          <w:rFonts w:eastAsia="等线"/>
        </w:rPr>
        <w:tab/>
        <w:t>Removes Suffix field that contains TSi.</w:t>
      </w:r>
    </w:p>
    <w:p w14:paraId="56BE3D35" w14:textId="60B3B31F" w:rsidR="004E676F" w:rsidRPr="004E676F" w:rsidRDefault="004E676F" w:rsidP="004E676F">
      <w:pPr>
        <w:ind w:left="568" w:hanging="284"/>
        <w:rPr>
          <w:rFonts w:eastAsia="等线"/>
        </w:rPr>
      </w:pPr>
      <w:r w:rsidRPr="004E676F">
        <w:rPr>
          <w:rFonts w:eastAsia="等线"/>
        </w:rPr>
        <w:t>-</w:t>
      </w:r>
      <w:r w:rsidRPr="004E676F">
        <w:rPr>
          <w:rFonts w:eastAsia="等线"/>
        </w:rPr>
        <w:tab/>
        <w:t xml:space="preserve">In the case of synchronizing TSN end stations behind DS-TT, the egress TT is DS-TT of the other UE, and the UPF/NW-TT uses the port number of the receiving DS-TT, and domainNumber and sdoId in the received gPTP message to assign the gPTP message to a PTP </w:t>
      </w:r>
      <w:ins w:id="45" w:author="Chunshan Xiong - Tencent148" w:date="2021-11-06T17:24:00Z">
        <w:r w:rsidR="00EA789C">
          <w:rPr>
            <w:rFonts w:eastAsia="等线"/>
          </w:rPr>
          <w:t xml:space="preserve">relay </w:t>
        </w:r>
      </w:ins>
      <w:r w:rsidRPr="004E676F">
        <w:rPr>
          <w:rFonts w:eastAsia="等线"/>
        </w:rPr>
        <w:t xml:space="preserve">instance in the NW-TT. The UPF/NW-TT then forwards the received UL gPTP message to the PTP ports in DS-TT(s) in Master state within this PTP </w:t>
      </w:r>
      <w:ins w:id="46" w:author="Chunshan Xiong - Tencent148" w:date="2021-11-06T17:24:00Z">
        <w:r w:rsidR="00EA789C">
          <w:rPr>
            <w:rFonts w:eastAsia="等线"/>
          </w:rPr>
          <w:t xml:space="preserve">relay </w:t>
        </w:r>
      </w:ins>
      <w:r w:rsidRPr="004E676F">
        <w:rPr>
          <w:rFonts w:eastAsia="等线"/>
        </w:rPr>
        <w:t>instance. The egress DS-TT performs same actions as egress UPF/NW-TT in previous case.</w:t>
      </w:r>
    </w:p>
    <w:p w14:paraId="23654CFB" w14:textId="2CC4A064" w:rsidR="00782270" w:rsidRPr="008C362F" w:rsidRDefault="00EA789C"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rd</w:t>
      </w:r>
      <w:r w:rsidR="00782270"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Distribution of PTP Sync and Follow_Up messages</w:t>
      </w:r>
    </w:p>
    <w:p w14:paraId="5A4376F0" w14:textId="7DF4CB41" w:rsidR="00782270" w:rsidRPr="00782270" w:rsidRDefault="00782270" w:rsidP="00782270">
      <w:pPr>
        <w:rPr>
          <w:rFonts w:eastAsia="等线"/>
        </w:rPr>
      </w:pPr>
      <w:r w:rsidRPr="00782270">
        <w:rPr>
          <w:rFonts w:eastAsia="等线"/>
        </w:rPr>
        <w:t>This clause applies if DS-TT and NW-TT support distribution of PTP Sync and Follow_Up messages</w:t>
      </w:r>
      <w:ins w:id="47" w:author="Chunshan Xiong - Tencent148" w:date="2021-11-06T16:56:00Z">
        <w:r w:rsidR="004E676F">
          <w:rPr>
            <w:rFonts w:eastAsia="等线"/>
          </w:rPr>
          <w:t xml:space="preserve"> for a </w:t>
        </w:r>
      </w:ins>
      <w:ins w:id="48" w:author="Chunshan Xiong - Tencent148" w:date="2021-11-06T16:58:00Z">
        <w:r w:rsidR="004E676F">
          <w:rPr>
            <w:rFonts w:eastAsia="等线"/>
          </w:rPr>
          <w:t>PTP</w:t>
        </w:r>
        <w:r w:rsidR="004E676F">
          <w:rPr>
            <w:rFonts w:eastAsia="等线"/>
            <w:lang w:eastAsia="zh-CN"/>
          </w:rPr>
          <w:t xml:space="preserve"> instance</w:t>
        </w:r>
      </w:ins>
      <w:ins w:id="49" w:author="Chunshan Xiong - Tencent148" w:date="2021-11-06T17:36:00Z">
        <w:r w:rsidR="00AF785E">
          <w:rPr>
            <w:rFonts w:eastAsia="等线"/>
            <w:lang w:eastAsia="zh-CN"/>
          </w:rPr>
          <w:t xml:space="preserve"> with </w:t>
        </w:r>
      </w:ins>
      <w:ins w:id="50" w:author="Chunshan Xiong - Tencent148" w:date="2021-11-06T17:38:00Z">
        <w:r w:rsidR="00AF785E">
          <w:rPr>
            <w:rFonts w:eastAsia="等线"/>
            <w:lang w:eastAsia="zh-CN"/>
          </w:rPr>
          <w:t>the</w:t>
        </w:r>
      </w:ins>
      <w:ins w:id="51" w:author="Chunshan Xiong - Tencent148" w:date="2021-11-06T17:37:00Z">
        <w:r w:rsidR="00AF785E">
          <w:rPr>
            <w:rFonts w:eastAsia="等线"/>
            <w:lang w:eastAsia="zh-CN"/>
          </w:rPr>
          <w:t xml:space="preserve"> type of Boundary Clock</w:t>
        </w:r>
      </w:ins>
      <w:ins w:id="52" w:author="Chunshan Xiong - Tencent148" w:date="2021-11-06T17:59:00Z">
        <w:r w:rsidR="008F5152">
          <w:rPr>
            <w:rFonts w:eastAsia="等线"/>
            <w:lang w:eastAsia="zh-CN"/>
          </w:rPr>
          <w:t xml:space="preserve"> or</w:t>
        </w:r>
      </w:ins>
      <w:ins w:id="53" w:author="Chunshan Xiong - Tencent148" w:date="2021-11-06T17:37:00Z">
        <w:r w:rsidR="00AF785E">
          <w:rPr>
            <w:rFonts w:eastAsia="等线"/>
            <w:lang w:eastAsia="zh-CN"/>
          </w:rPr>
          <w:t xml:space="preserve"> Transparent Clock</w:t>
        </w:r>
      </w:ins>
      <w:r w:rsidRPr="00782270">
        <w:rPr>
          <w:rFonts w:eastAsia="等线"/>
        </w:rPr>
        <w:t>.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lastRenderedPageBreak/>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The PTP port in the ingress TT modifies the PTP message payload (carried within Sync message for one-step operation or Follow_Up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and rateRatio is used) Replaces the cumulative rateRatio received from the upstream PTP instance with the new cumulative rateRatio.</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05210ED1"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w:t>
      </w:r>
      <w:ins w:id="54" w:author="Chunshan Xiong - Tencent148" w:date="2021-11-06T17:48:00Z">
        <w:r w:rsidR="00EE3DCB">
          <w:rPr>
            <w:rFonts w:eastAsia="等线"/>
          </w:rPr>
          <w:t xml:space="preserve">a </w:t>
        </w:r>
      </w:ins>
      <w:r w:rsidRPr="00782270">
        <w:rPr>
          <w:rFonts w:eastAsia="等线"/>
        </w:rPr>
        <w:t xml:space="preserve">Boundary Clock as described in IEEE Std 1588 [126], the UPF/NW-TT uses the port number of the receiving DS-TT (if the ingress TT is DS-TT), and domainNumber and sdoId in the received PTP message to assign the PTP message to a </w:t>
      </w:r>
      <w:ins w:id="55" w:author="Chunshan Xiong - Tencent148" w:date="2021-11-06T17:49:00Z">
        <w:r w:rsidR="00EE3DCB" w:rsidRPr="00782270">
          <w:rPr>
            <w:rFonts w:eastAsia="等线"/>
          </w:rPr>
          <w:t>Boundary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in the NW-TT. The UPF/NW-TT then regenerates the Sync messages based on the received Sync messages for the PTP ports in Master state in NW-TT and DS-TT(s) within this </w:t>
      </w:r>
      <w:ins w:id="56" w:author="Chunshan Xiong - Tencent148" w:date="2021-11-06T17:47:00Z">
        <w:r w:rsidR="00EE3DCB" w:rsidRPr="00782270">
          <w:rPr>
            <w:rFonts w:eastAsia="等线"/>
          </w:rPr>
          <w:t>Boundary Clock</w:t>
        </w:r>
        <w:r w:rsidR="00EE3DCB">
          <w:rPr>
            <w:rFonts w:eastAsia="等线"/>
          </w:rPr>
          <w:t xml:space="preserve"> type </w:t>
        </w:r>
      </w:ins>
      <w:r w:rsidRPr="00782270">
        <w:rPr>
          <w:rFonts w:eastAsia="等线"/>
        </w:rPr>
        <w:t xml:space="preserve">PTP instance. The NW-TT/UPF forwards the regenerated Sync messages to the PDU session(s) related to the Master ports in the DS-TT(s) within this </w:t>
      </w:r>
      <w:ins w:id="57" w:author="Chunshan Xiong - Tencent148" w:date="2021-11-06T17:49:00Z">
        <w:r w:rsidR="00EE3DCB" w:rsidRPr="00782270">
          <w:rPr>
            <w:rFonts w:eastAsia="等线"/>
          </w:rPr>
          <w:t>Boundary Clock</w:t>
        </w:r>
        <w:r w:rsidR="00EE3DCB">
          <w:rPr>
            <w:rFonts w:eastAsia="等线"/>
          </w:rPr>
          <w:t xml:space="preserve"> type</w:t>
        </w:r>
        <w:r w:rsidR="00EE3DCB" w:rsidRPr="00782270">
          <w:rPr>
            <w:rFonts w:eastAsia="等线"/>
          </w:rPr>
          <w:t xml:space="preserve"> </w:t>
        </w:r>
      </w:ins>
      <w:r w:rsidRPr="00782270">
        <w:rPr>
          <w:rFonts w:eastAsia="等线"/>
        </w:rPr>
        <w:t>PTP instance.</w:t>
      </w:r>
    </w:p>
    <w:p w14:paraId="04C13C67" w14:textId="407095EB"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a Transparent Clock as described in IEEE Std 1588 [126], the UPF/NW-TT uses the port number of the receiving DS-TT (if the ingress TT is DS-TT), and domainNumber and sdoId in the received PTP message to assign the PTP message to a </w:t>
      </w:r>
      <w:ins w:id="58"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in the NW-TT. The UPF/NW-TT then forwards the received Sync messages to PTP ports in DS-TT(s) within this </w:t>
      </w:r>
      <w:ins w:id="59"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via all PDU Sessions terminating to this UPF, and to NW-TT ports within this </w:t>
      </w:r>
      <w:ins w:id="60"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PTP instance, except toward the ingress PTP port in the ingress TT.</w:t>
      </w:r>
    </w:p>
    <w:p w14:paraId="0436F6C4" w14:textId="3A3433B6"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5D8A9368" w14:textId="2E2A976D" w:rsidR="00C51E46" w:rsidRDefault="00C51E46" w:rsidP="00C51E46">
      <w:pPr>
        <w:pStyle w:val="NO"/>
      </w:pPr>
      <w:r>
        <w:lastRenderedPageBreak/>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the calculated residence time to the correction field (Sync message for one-step operation or Follow_Up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2A0FF7DD" w:rsidR="00782270" w:rsidRDefault="00782270" w:rsidP="00782270">
      <w:pPr>
        <w:keepLines/>
        <w:ind w:left="1135" w:hanging="851"/>
        <w:rPr>
          <w:rFonts w:eastAsia="等线"/>
        </w:rPr>
      </w:pPr>
      <w:r w:rsidRPr="00782270">
        <w:rPr>
          <w:rFonts w:eastAsia="等线"/>
        </w:rPr>
        <w:t>NOTE 6:</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41A4A0D8" w14:textId="77777777" w:rsidR="008F5152" w:rsidRPr="00782270" w:rsidRDefault="008F5152" w:rsidP="00782270">
      <w:pPr>
        <w:keepLines/>
        <w:ind w:left="1135" w:hanging="851"/>
        <w:rPr>
          <w:rFonts w:eastAsia="等线"/>
        </w:rPr>
      </w:pPr>
    </w:p>
    <w:p w14:paraId="590EDBB8" w14:textId="1B5A44C1" w:rsidR="008F5152" w:rsidRPr="008C362F" w:rsidRDefault="008F5152" w:rsidP="008F51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1" w:name="_Toc83301991"/>
      <w:r>
        <w:rPr>
          <w:rFonts w:ascii="Arial" w:hAnsi="Arial"/>
          <w:i/>
          <w:color w:val="FF0000"/>
          <w:sz w:val="24"/>
          <w:lang w:val="en-US"/>
        </w:rPr>
        <w:t>4</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0611027C" w14:textId="10E74247" w:rsidR="008F5152" w:rsidRDefault="008F5152" w:rsidP="008F5152">
      <w:pPr>
        <w:pStyle w:val="4"/>
      </w:pPr>
      <w:r>
        <w:t>5.27.1.3</w:t>
      </w:r>
      <w:r>
        <w:tab/>
        <w:t>Support for multiple (g)PTP domains</w:t>
      </w:r>
      <w:bookmarkEnd w:id="61"/>
      <w:ins w:id="62" w:author="Chunshan Xiong - Tencent148" w:date="2021-11-06T18:20:00Z">
        <w:r w:rsidR="00830B8C">
          <w:t xml:space="preserve"> and multiple PTP</w:t>
        </w:r>
        <w:r w:rsidR="00830B8C">
          <w:rPr>
            <w:rFonts w:hint="eastAsia"/>
            <w:lang w:eastAsia="zh-CN"/>
          </w:rPr>
          <w:t xml:space="preserve"> </w:t>
        </w:r>
        <w:r w:rsidR="00830B8C">
          <w:rPr>
            <w:lang w:eastAsia="zh-CN"/>
          </w:rPr>
          <w:t>instances</w:t>
        </w:r>
      </w:ins>
    </w:p>
    <w:p w14:paraId="55990465" w14:textId="62231A7D" w:rsidR="008F5152" w:rsidRPr="007C6783" w:rsidRDefault="008F5152" w:rsidP="008F5152">
      <w:r>
        <w:t xml:space="preserve">This clause describes support for multiple domains for gPTP and PTP and for GM clocks connected to </w:t>
      </w:r>
      <w:ins w:id="63" w:author="Chunshan Xiong - Tencent148" w:date="2021-11-08T21:31:00Z">
        <w:r w:rsidR="00837810">
          <w:t xml:space="preserve">the </w:t>
        </w:r>
      </w:ins>
      <w:ins w:id="64" w:author="Chunshan Xiong - Tencent148" w:date="2021-11-08T21:30:00Z">
        <w:r w:rsidR="00837810">
          <w:t>P</w:t>
        </w:r>
      </w:ins>
      <w:ins w:id="65" w:author="Chunshan Xiong - Tencent148" w:date="2021-11-08T21:31:00Z">
        <w:r w:rsidR="00837810">
          <w:t xml:space="preserve">TP instances in </w:t>
        </w:r>
      </w:ins>
      <w:r>
        <w:t>DS-TT and NW-TT and only applies if DS-TT and NW-TT support the related functionality. PTP support and support of gPTP for GM clocks connected to DS-TT by DS-TT and NW-TT may be determined as described in clause K.2.1.</w:t>
      </w:r>
    </w:p>
    <w:p w14:paraId="6A4A7D1E" w14:textId="1BD96EAB" w:rsidR="008F5152" w:rsidRDefault="008F5152" w:rsidP="008F5152">
      <w:pPr>
        <w:rPr>
          <w:lang w:eastAsia="x-none"/>
        </w:rPr>
      </w:pPr>
      <w:r>
        <w:rPr>
          <w:lang w:eastAsia="x-none"/>
        </w:rPr>
        <w:t xml:space="preserve">Each (g)PTP domain sends its own (g)PTP messages. The (g)PTP message carries a specific PTP "domainNumber" that indicates the time domain they are referring to. The PTP port in ingress TT makes ingress timestamping (TSi) for the (g)PTP event messages of all </w:t>
      </w:r>
      <w:ins w:id="66" w:author="Chunshan Xiong - Tencent148" w:date="2021-11-06T18:08:00Z">
        <w:r w:rsidR="00960D9C">
          <w:rPr>
            <w:lang w:eastAsia="x-none"/>
          </w:rPr>
          <w:t xml:space="preserve">matching </w:t>
        </w:r>
      </w:ins>
      <w:r>
        <w:rPr>
          <w:lang w:eastAsia="x-none"/>
        </w:rPr>
        <w:t xml:space="preserve">domains and forwards the (g)PTP messages of all </w:t>
      </w:r>
      <w:ins w:id="67" w:author="Chunshan Xiong - Tencent148" w:date="2021-11-06T18:08:00Z">
        <w:r w:rsidR="00960D9C">
          <w:rPr>
            <w:lang w:eastAsia="x-none"/>
          </w:rPr>
          <w:t xml:space="preserve">matching </w:t>
        </w:r>
      </w:ins>
      <w:r>
        <w:rPr>
          <w:lang w:eastAsia="x-none"/>
        </w:rPr>
        <w:t>domains to the egress TT as specified in clause 5.27.1.2.2.</w:t>
      </w:r>
    </w:p>
    <w:p w14:paraId="46AECD5A" w14:textId="43763A8D" w:rsidR="008F5152" w:rsidRDefault="008F5152" w:rsidP="008F5152">
      <w:pPr>
        <w:rPr>
          <w:lang w:eastAsia="x-none"/>
        </w:rPr>
      </w:pPr>
      <w:r>
        <w:rPr>
          <w:lang w:eastAsia="x-none"/>
        </w:rPr>
        <w:t xml:space="preserve">The PTP port in the egress TT receives the original PTP GM clock timing information and the corresponding TSi via (g)PTP messages for </w:t>
      </w:r>
      <w:del w:id="68" w:author="Chunshan Xiong - Tencent148" w:date="2021-11-06T18:10:00Z">
        <w:r w:rsidDel="00960D9C">
          <w:rPr>
            <w:lang w:eastAsia="x-none"/>
          </w:rPr>
          <w:delText>one or more</w:delText>
        </w:r>
      </w:del>
      <w:ins w:id="69" w:author="Chunshan Xiong - Tencent148" w:date="2021-11-06T18:10:00Z">
        <w:r w:rsidR="00960D9C">
          <w:rPr>
            <w:lang w:eastAsia="x-none"/>
          </w:rPr>
          <w:t>the matching</w:t>
        </w:r>
      </w:ins>
      <w:r>
        <w:rPr>
          <w:lang w:eastAsia="x-none"/>
        </w:rPr>
        <w:t xml:space="preserve"> (g)PTP domains. The PTP port in the egress TT then makes egress timestamping (TSe) for the (g)PTP event messages for every (g)PTP domain. Ingress and egress time stamping are based on the 5G system clock at NW-TT and DS-TT.</w:t>
      </w:r>
    </w:p>
    <w:p w14:paraId="3B08CD4A" w14:textId="417B8AAB" w:rsidR="008F5152" w:rsidRDefault="008F5152" w:rsidP="008F5152">
      <w:pPr>
        <w:pStyle w:val="NO"/>
        <w:rPr>
          <w:ins w:id="70" w:author="Chunshan Xiong - Tencent148" w:date="2021-11-06T18:22:00Z"/>
        </w:rPr>
      </w:pPr>
      <w:r>
        <w:t>NOTE 1:</w:t>
      </w:r>
      <w:r>
        <w:tab/>
        <w:t>An end-station can select PTP timing information of interest based on the "domainNumber" in the (g)PTP message.</w:t>
      </w:r>
    </w:p>
    <w:p w14:paraId="3B83972A" w14:textId="5A677226" w:rsidR="00830B8C" w:rsidRPr="00830B8C" w:rsidRDefault="00830B8C" w:rsidP="00D0492A">
      <w:ins w:id="71" w:author="Chunshan Xiong - Tencent148" w:date="2021-11-06T18:22:00Z">
        <w:r>
          <w:rPr>
            <w:rFonts w:eastAsia="等线"/>
            <w:lang w:eastAsia="x-none"/>
          </w:rPr>
          <w:t>T</w:t>
        </w:r>
        <w:r w:rsidRPr="00FA6178">
          <w:rPr>
            <w:rFonts w:eastAsia="等线"/>
            <w:lang w:eastAsia="x-none"/>
          </w:rPr>
          <w:t xml:space="preserve">he 5GS </w:t>
        </w:r>
        <w:r>
          <w:rPr>
            <w:rFonts w:eastAsia="等线"/>
            <w:lang w:eastAsia="zh-CN"/>
          </w:rPr>
          <w:t>can be</w:t>
        </w:r>
        <w:r w:rsidRPr="00FA6178">
          <w:rPr>
            <w:rFonts w:eastAsia="等线"/>
            <w:lang w:eastAsia="x-none"/>
          </w:rPr>
          <w:t xml:space="preserve"> configured to operate </w:t>
        </w:r>
        <w:r>
          <w:rPr>
            <w:rFonts w:eastAsia="等线"/>
            <w:lang w:eastAsia="x-none"/>
          </w:rPr>
          <w:t xml:space="preserve">in multiple PTP instances for the same </w:t>
        </w:r>
      </w:ins>
      <w:ins w:id="72" w:author="Chunshan Xiong - Tencent148" w:date="2021-11-06T18:23:00Z">
        <w:r>
          <w:rPr>
            <w:rFonts w:eastAsia="等线"/>
            <w:lang w:eastAsia="x-none"/>
          </w:rPr>
          <w:t>(g)PTP</w:t>
        </w:r>
        <w:r>
          <w:rPr>
            <w:rFonts w:eastAsia="等线" w:hint="eastAsia"/>
            <w:lang w:eastAsia="zh-CN"/>
          </w:rPr>
          <w:t xml:space="preserve"> </w:t>
        </w:r>
        <w:r>
          <w:rPr>
            <w:rFonts w:eastAsia="等线"/>
            <w:lang w:eastAsia="zh-CN"/>
          </w:rPr>
          <w:t>domain or different (g)PTP domain</w:t>
        </w:r>
      </w:ins>
      <w:ins w:id="73" w:author="Chunshan Xiong - Tencent148" w:date="2021-11-06T20:58:00Z">
        <w:r w:rsidR="004413A5">
          <w:rPr>
            <w:rFonts w:eastAsia="等线"/>
            <w:lang w:eastAsia="zh-CN"/>
          </w:rPr>
          <w:t>s</w:t>
        </w:r>
      </w:ins>
      <w:ins w:id="74" w:author="Chunshan Xiong - Tencent148" w:date="2021-11-06T18:23:00Z">
        <w:r>
          <w:rPr>
            <w:rFonts w:eastAsia="等线"/>
            <w:lang w:eastAsia="zh-CN"/>
          </w:rPr>
          <w:t xml:space="preserve"> as d</w:t>
        </w:r>
      </w:ins>
      <w:ins w:id="75" w:author="Chunshan Xiong - Tencent148" w:date="2021-11-06T18:24:00Z">
        <w:r>
          <w:rPr>
            <w:rFonts w:eastAsia="等线"/>
            <w:lang w:eastAsia="zh-CN"/>
          </w:rPr>
          <w:t>escribed in clause 5.27.1.1</w:t>
        </w:r>
      </w:ins>
      <w:ins w:id="76" w:author="Chunshan Xiong - Tencent148" w:date="2021-11-06T18:40:00Z">
        <w:r w:rsidR="00B95923">
          <w:rPr>
            <w:rFonts w:eastAsia="等线"/>
            <w:lang w:eastAsia="zh-CN"/>
          </w:rPr>
          <w:t xml:space="preserve"> and 5.27.1.4</w:t>
        </w:r>
      </w:ins>
      <w:ins w:id="77" w:author="Chunshan Xiong - Tencent148" w:date="2021-11-06T18:24:00Z">
        <w:r>
          <w:rPr>
            <w:rFonts w:eastAsia="等线"/>
            <w:lang w:eastAsia="zh-CN"/>
          </w:rPr>
          <w:t>. If the same (g)PTP domain is used by multiple PT</w:t>
        </w:r>
      </w:ins>
      <w:ins w:id="78" w:author="Chunshan Xiong - Tencent148" w:date="2021-11-06T18:25:00Z">
        <w:r>
          <w:rPr>
            <w:rFonts w:eastAsia="等线" w:hint="eastAsia"/>
            <w:lang w:eastAsia="zh-CN"/>
          </w:rPr>
          <w:t>P</w:t>
        </w:r>
        <w:r>
          <w:rPr>
            <w:rFonts w:eastAsia="等线"/>
            <w:lang w:eastAsia="zh-CN"/>
          </w:rPr>
          <w:t xml:space="preserve"> instances, the </w:t>
        </w:r>
        <w:r w:rsidR="00D0492A">
          <w:rPr>
            <w:rFonts w:eastAsia="等线"/>
            <w:lang w:eastAsia="zh-CN"/>
          </w:rPr>
          <w:t>different ingress port number is used to identify the different PTP</w:t>
        </w:r>
        <w:r w:rsidR="00D0492A">
          <w:rPr>
            <w:rFonts w:eastAsia="等线" w:hint="eastAsia"/>
            <w:lang w:eastAsia="zh-CN"/>
          </w:rPr>
          <w:t xml:space="preserve"> </w:t>
        </w:r>
        <w:r w:rsidR="00D0492A">
          <w:rPr>
            <w:rFonts w:eastAsia="等线"/>
            <w:lang w:eastAsia="zh-CN"/>
          </w:rPr>
          <w:t>instance</w:t>
        </w:r>
      </w:ins>
      <w:ins w:id="79" w:author="Chunshan Xiong - Tencent148" w:date="2021-11-06T18:27:00Z">
        <w:r w:rsidR="00D0492A">
          <w:rPr>
            <w:rFonts w:eastAsia="等线"/>
            <w:lang w:eastAsia="zh-CN"/>
          </w:rPr>
          <w:t>s</w:t>
        </w:r>
      </w:ins>
      <w:ins w:id="80" w:author="Chunshan Xiong - Tencent148" w:date="2021-11-06T18:25:00Z">
        <w:r w:rsidR="00D0492A">
          <w:rPr>
            <w:rFonts w:eastAsia="等线"/>
            <w:lang w:eastAsia="zh-CN"/>
          </w:rPr>
          <w:t xml:space="preserve"> </w:t>
        </w:r>
      </w:ins>
      <w:ins w:id="81" w:author="Chunshan Xiong - Tencent148" w:date="2021-11-06T18:26:00Z">
        <w:r w:rsidR="00D0492A">
          <w:rPr>
            <w:rFonts w:eastAsia="等线"/>
            <w:lang w:eastAsia="zh-CN"/>
          </w:rPr>
          <w:t xml:space="preserve">as described in clause 5.27.1.2.2. </w:t>
        </w:r>
      </w:ins>
    </w:p>
    <w:p w14:paraId="5BB85052" w14:textId="452E3CCA" w:rsidR="008F5152" w:rsidRDefault="008F5152" w:rsidP="008F5152">
      <w:pPr>
        <w:rPr>
          <w:lang w:eastAsia="x-none"/>
        </w:rPr>
      </w:pPr>
      <w:r>
        <w:rPr>
          <w:lang w:eastAsia="x-none"/>
        </w:rPr>
        <w:t>The process described in clause 5.27.1.2.2 is thus repeated for</w:t>
      </w:r>
      <w:ins w:id="82" w:author="Chunshan Xiong - Tencent148" w:date="2021-11-06T18:18:00Z">
        <w:r w:rsidR="00830B8C">
          <w:rPr>
            <w:lang w:eastAsia="x-none"/>
          </w:rPr>
          <w:t xml:space="preserve"> the PTP instance in</w:t>
        </w:r>
      </w:ins>
      <w:r>
        <w:rPr>
          <w:lang w:eastAsia="x-none"/>
        </w:rPr>
        <w:t xml:space="preserve"> each (g)PTP domain between a DS-TT and the NW-TT it is connected to.</w:t>
      </w:r>
    </w:p>
    <w:p w14:paraId="48EE3BB8" w14:textId="67A85B7B" w:rsidR="008F5152" w:rsidRPr="00C34949" w:rsidRDefault="008F5152" w:rsidP="008F5152">
      <w:pPr>
        <w:pStyle w:val="NO"/>
      </w:pPr>
      <w:r>
        <w:t>NOTE 2:</w:t>
      </w:r>
      <w:r>
        <w:tab/>
        <w:t>If all</w:t>
      </w:r>
      <w:ins w:id="83" w:author="Chunshan Xiong - Tencent148" w:date="2021-11-06T18:13:00Z">
        <w:r w:rsidR="00960D9C">
          <w:t xml:space="preserve"> matching</w:t>
        </w:r>
      </w:ins>
      <w:r>
        <w:t xml:space="preserve"> (g)PTP domains can be made synchronous and the synchronization can be provided by the 5G clock, the NW-TT or DS-TT(s) generates the (g)PTP event messages of all</w:t>
      </w:r>
      <w:ins w:id="84" w:author="Chunshan Xiong - Tencent148" w:date="2021-11-06T18:13:00Z">
        <w:r w:rsidR="00960D9C">
          <w:t xml:space="preserve"> matching</w:t>
        </w:r>
      </w:ins>
      <w:r>
        <w:t xml:space="preserve"> domains using 5G clock as described in clause 5.27.1.7.</w:t>
      </w:r>
    </w:p>
    <w:p w14:paraId="7675EB31" w14:textId="0BD28202" w:rsidR="008F5152" w:rsidRDefault="008F5152" w:rsidP="008F5152">
      <w:pPr>
        <w:pStyle w:val="NO"/>
      </w:pPr>
      <w:r>
        <w:t>NOTE 3:</w:t>
      </w:r>
      <w:r>
        <w:tab/>
        <w:t xml:space="preserve">This Release of the specification supports multiple </w:t>
      </w:r>
      <w:ins w:id="85" w:author="Chunshan Xiong - Tencent148" w:date="2021-11-06T18:14:00Z">
        <w:r w:rsidR="00960D9C">
          <w:t>(</w:t>
        </w:r>
      </w:ins>
      <w:r>
        <w:t>g</w:t>
      </w:r>
      <w:ins w:id="86" w:author="Chunshan Xiong - Tencent148" w:date="2021-11-06T18:14:00Z">
        <w:r w:rsidR="00960D9C">
          <w:t>)</w:t>
        </w:r>
      </w:ins>
      <w:r>
        <w:t>PTP domains as defined in IEEE Std 802.1AS [104]</w:t>
      </w:r>
      <w:ins w:id="87" w:author="Chunshan Xiong - Tencent148" w:date="2021-11-06T18:14:00Z">
        <w:r w:rsidR="00960D9C">
          <w:t xml:space="preserve"> and </w:t>
        </w:r>
      </w:ins>
      <w:ins w:id="88" w:author="Chunshan Xiong - Tencent148" w:date="2021-11-06T18:15:00Z">
        <w:r w:rsidR="00830B8C" w:rsidRPr="00782270">
          <w:rPr>
            <w:rFonts w:eastAsia="等线"/>
          </w:rPr>
          <w:t>IEEE Std 1588 [126]</w:t>
        </w:r>
      </w:ins>
      <w:r>
        <w:t>. If a 5GS TSN bridge supports stream gates and/or transmission gates as defined in IEEE Std 802.1Q [98], then they operate based on a single given gPTP domain.</w:t>
      </w:r>
    </w:p>
    <w:p w14:paraId="3F3C19C4" w14:textId="68FB939D" w:rsidR="00D0492A" w:rsidRPr="008C362F" w:rsidRDefault="00D0492A" w:rsidP="00D049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5</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5452200A" w14:textId="77777777" w:rsidR="00D0492A" w:rsidRPr="00D0492A" w:rsidRDefault="00D0492A" w:rsidP="00D0492A">
      <w:pPr>
        <w:keepNext/>
        <w:keepLines/>
        <w:spacing w:before="120"/>
        <w:ind w:left="1418" w:hanging="1418"/>
        <w:outlineLvl w:val="3"/>
        <w:rPr>
          <w:rFonts w:ascii="Arial" w:eastAsia="等线" w:hAnsi="Arial"/>
          <w:sz w:val="24"/>
        </w:rPr>
      </w:pPr>
      <w:bookmarkStart w:id="89" w:name="_Toc83301992"/>
      <w:r w:rsidRPr="00D0492A">
        <w:rPr>
          <w:rFonts w:ascii="Arial" w:eastAsia="等线" w:hAnsi="Arial"/>
          <w:sz w:val="24"/>
        </w:rPr>
        <w:t>5.27.1.4</w:t>
      </w:r>
      <w:r w:rsidRPr="00D0492A">
        <w:rPr>
          <w:rFonts w:ascii="Arial" w:eastAsia="等线" w:hAnsi="Arial"/>
          <w:sz w:val="24"/>
        </w:rPr>
        <w:tab/>
        <w:t>DS-TT and NW-TT Time Synchronization functionality</w:t>
      </w:r>
      <w:bookmarkEnd w:id="89"/>
    </w:p>
    <w:p w14:paraId="6DA3FF9D" w14:textId="77777777" w:rsidR="00D0492A" w:rsidRPr="00D0492A" w:rsidRDefault="00D0492A" w:rsidP="00D0492A">
      <w:pPr>
        <w:rPr>
          <w:rFonts w:eastAsia="等线"/>
        </w:rPr>
      </w:pPr>
      <w:r w:rsidRPr="00D0492A">
        <w:rPr>
          <w:rFonts w:eastAsia="等线"/>
        </w:rPr>
        <w:t>This clause describes the support of Time Synchronization functionality supported by the 5G System. Synchronization between UPF/NW-TT and NG-RAN is outside scope of 3GPP.</w:t>
      </w:r>
    </w:p>
    <w:p w14:paraId="47921E06" w14:textId="24925607" w:rsidR="00D0492A" w:rsidRPr="00D0492A" w:rsidRDefault="00D0492A" w:rsidP="00D0492A">
      <w:pPr>
        <w:rPr>
          <w:rFonts w:eastAsia="等线"/>
        </w:rPr>
      </w:pPr>
      <w:r w:rsidRPr="00D0492A">
        <w:rPr>
          <w:rFonts w:eastAsia="等线"/>
        </w:rPr>
        <w:t xml:space="preserve">DS-TT and NW-TT may support the </w:t>
      </w:r>
      <w:ins w:id="90" w:author="Chunshan Xiong - Tencent148" w:date="2021-11-06T18:42:00Z">
        <w:r w:rsidR="00B95923">
          <w:rPr>
            <w:rFonts w:eastAsia="等线"/>
          </w:rPr>
          <w:t xml:space="preserve">PTP instances with the </w:t>
        </w:r>
      </w:ins>
      <w:r w:rsidRPr="00D0492A">
        <w:rPr>
          <w:rFonts w:eastAsia="等线"/>
        </w:rPr>
        <w:t>following PTP instance types:</w:t>
      </w:r>
    </w:p>
    <w:p w14:paraId="4B96ACE9"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Boundary Clock as defined in IEEE Std 1588 [126] as described in clause 5.27.1.1;</w:t>
      </w:r>
    </w:p>
    <w:p w14:paraId="6E745396"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End-to-End Transparent Clock as defined in IEEE Std 1588 [126] as described in clause 5.27.1.1;</w:t>
      </w:r>
    </w:p>
    <w:p w14:paraId="7FB7A5BD"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Peer-to-Peer Transparent Clock as defined in IEEE Std 1588 [126] as described in clause 5.27.1.1;</w:t>
      </w:r>
    </w:p>
    <w:p w14:paraId="435E346D"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PTP Relay instance as defined in IEEE Std 802.1AS [104].</w:t>
      </w:r>
    </w:p>
    <w:p w14:paraId="100E21AD" w14:textId="77777777" w:rsidR="00D0492A" w:rsidRPr="00D0492A" w:rsidRDefault="00D0492A" w:rsidP="00D0492A">
      <w:pPr>
        <w:keepLines/>
        <w:ind w:left="1560" w:hanging="1276"/>
        <w:rPr>
          <w:rFonts w:eastAsia="等线"/>
          <w:color w:val="FF0000"/>
        </w:rPr>
      </w:pPr>
      <w:r w:rsidRPr="00D0492A">
        <w:rPr>
          <w:rFonts w:eastAsia="等线"/>
          <w:color w:val="FF0000"/>
        </w:rPr>
        <w:t>Editor's note:</w:t>
      </w:r>
      <w:r w:rsidRPr="00D0492A">
        <w:rPr>
          <w:rFonts w:eastAsia="等线"/>
          <w:color w:val="FF0000"/>
        </w:rPr>
        <w:tab/>
        <w:t>Support for external networks operating with IEEE Std 1588-2008 [107] is for further study.</w:t>
      </w:r>
    </w:p>
    <w:p w14:paraId="092EA8CB" w14:textId="53701AB8" w:rsidR="00D0492A" w:rsidRPr="00D0492A" w:rsidRDefault="00D0492A" w:rsidP="00D0492A">
      <w:pPr>
        <w:rPr>
          <w:rFonts w:eastAsia="等线"/>
        </w:rPr>
      </w:pPr>
      <w:r w:rsidRPr="00D0492A">
        <w:rPr>
          <w:rFonts w:eastAsia="等线"/>
        </w:rPr>
        <w:t xml:space="preserve">DS-TT and NW-TT may support the </w:t>
      </w:r>
      <w:ins w:id="91" w:author="Chunshan Xiong - Tencent148" w:date="2021-11-06T18:43:00Z">
        <w:r w:rsidR="00B95923">
          <w:rPr>
            <w:rFonts w:eastAsia="等线"/>
          </w:rPr>
          <w:t>PTP</w:t>
        </w:r>
        <w:r w:rsidR="00B95923">
          <w:rPr>
            <w:rFonts w:eastAsia="等线"/>
            <w:lang w:eastAsia="zh-CN"/>
          </w:rPr>
          <w:t xml:space="preserve"> inst</w:t>
        </w:r>
      </w:ins>
      <w:ins w:id="92" w:author="Chunshan Xiong - Tencent148" w:date="2021-11-06T18:44:00Z">
        <w:r w:rsidR="00B95923">
          <w:rPr>
            <w:rFonts w:eastAsia="等线"/>
            <w:lang w:eastAsia="zh-CN"/>
          </w:rPr>
          <w:t>a</w:t>
        </w:r>
      </w:ins>
      <w:ins w:id="93" w:author="Chunshan Xiong - Tencent148" w:date="2021-11-06T18:43:00Z">
        <w:r w:rsidR="00B95923">
          <w:rPr>
            <w:rFonts w:eastAsia="等线"/>
            <w:lang w:eastAsia="zh-CN"/>
          </w:rPr>
          <w:t xml:space="preserve">nces with the </w:t>
        </w:r>
      </w:ins>
      <w:r w:rsidRPr="00D0492A">
        <w:rPr>
          <w:rFonts w:eastAsia="等线"/>
        </w:rPr>
        <w:t>following transports</w:t>
      </w:r>
      <w:del w:id="94" w:author="Chunshan Xiong - Tencent148" w:date="2021-11-06T18:44:00Z">
        <w:r w:rsidRPr="00D0492A" w:rsidDel="00B95923">
          <w:rPr>
            <w:rFonts w:eastAsia="等线"/>
          </w:rPr>
          <w:delText xml:space="preserve"> for PTP</w:delText>
        </w:r>
      </w:del>
      <w:r w:rsidRPr="00D0492A">
        <w:rPr>
          <w:rFonts w:eastAsia="等线"/>
        </w:rPr>
        <w:t>:</w:t>
      </w:r>
    </w:p>
    <w:p w14:paraId="5E0E1709"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IPv4 as defined in IEEE Std 1588 [126] Annex C;</w:t>
      </w:r>
    </w:p>
    <w:p w14:paraId="5D96A350"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IPv6 as defined in IEEE Std 1588 [126] Annex D;</w:t>
      </w:r>
    </w:p>
    <w:p w14:paraId="7704153E" w14:textId="32907858" w:rsidR="00D0492A" w:rsidRPr="00D0492A" w:rsidRDefault="00B95923" w:rsidP="00D0492A">
      <w:pPr>
        <w:ind w:left="568" w:hanging="284"/>
        <w:rPr>
          <w:rFonts w:eastAsia="等线"/>
        </w:rPr>
      </w:pPr>
      <w:ins w:id="95" w:author="Chunshan Xiong - Tencent148" w:date="2021-11-06T18:42:00Z">
        <w:r>
          <w:rPr>
            <w:rFonts w:eastAsia="等线"/>
          </w:rPr>
          <w:t>-</w:t>
        </w:r>
      </w:ins>
      <w:r w:rsidR="00D0492A" w:rsidRPr="00D0492A">
        <w:rPr>
          <w:rFonts w:eastAsia="等线"/>
        </w:rPr>
        <w:tab/>
        <w:t>IEEE Std 802.3 [131] (Ethernet) as defined in IEEE Std 1588 [126] Annex E.</w:t>
      </w:r>
    </w:p>
    <w:p w14:paraId="72AFDBEA" w14:textId="77777777" w:rsidR="00D0492A" w:rsidRPr="00D0492A" w:rsidRDefault="00D0492A" w:rsidP="00D0492A">
      <w:pPr>
        <w:rPr>
          <w:rFonts w:eastAsia="等线"/>
        </w:rPr>
      </w:pPr>
      <w:r w:rsidRPr="00D0492A">
        <w:rPr>
          <w:rFonts w:eastAsia="等线"/>
        </w:rPr>
        <w:t>For operation as a Boundary clock or as a Transparent Clock, DS-TT and NW-TT may support the following path and link delay measurement methods:</w:t>
      </w:r>
    </w:p>
    <w:p w14:paraId="5F948B87"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Delay request-response mechanism as described in clause 11.3 of IEEE Std 1588 [126];</w:t>
      </w:r>
    </w:p>
    <w:p w14:paraId="60B9AD0E"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Peer-to-peer delay mechanism as defined in clause 11.4 of IEEE Std 1588 [126].</w:t>
      </w:r>
    </w:p>
    <w:p w14:paraId="4E30EB52" w14:textId="77777777" w:rsidR="00D0492A" w:rsidRPr="00D0492A" w:rsidRDefault="00D0492A" w:rsidP="00D0492A">
      <w:pPr>
        <w:rPr>
          <w:rFonts w:eastAsia="等线"/>
        </w:rPr>
      </w:pPr>
      <w:r w:rsidRPr="00D0492A">
        <w:rPr>
          <w:rFonts w:eastAsia="等线"/>
        </w:rPr>
        <w:t>DS-TT and NW-TT may support acting as a PTP grandmaster, i.e. may support generating (g)PTP Announce, Sync and Follow_Up messages. DS-TT and NW-TT supporting (g)PTP shall support one or more PTP profiles as described in clause 20.3 of IEEE Std 1588 [126],  i.e.:</w:t>
      </w:r>
    </w:p>
    <w:p w14:paraId="45C07E95"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Default PTP Profiles in IEEE Std 1588 [126], Annex I;</w:t>
      </w:r>
    </w:p>
    <w:p w14:paraId="04C4F326"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IEEE Std 802.1AS [104] PTP profile for transport of timing as defined in IEEE Std 802.1AS [104] Annex F;</w:t>
      </w:r>
    </w:p>
    <w:p w14:paraId="12B0A431"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SMPTE Profile for Use of IEEE Std 1588 [126] Precision Time Protocol in Professional Broadcast Applications ST 2059-2:2015 [127].</w:t>
      </w:r>
    </w:p>
    <w:p w14:paraId="1D97A5CC" w14:textId="77777777" w:rsidR="00D0492A" w:rsidRPr="00D0492A" w:rsidRDefault="00D0492A" w:rsidP="00D0492A">
      <w:pPr>
        <w:rPr>
          <w:rFonts w:eastAsia="等线"/>
        </w:rPr>
      </w:pPr>
      <w:r w:rsidRPr="00D0492A">
        <w:rPr>
          <w:rFonts w:eastAsia="等线"/>
        </w:rPr>
        <w:t>TSN AF and TSCTSF may determine the PTP functionalities supported by DS-TT and NW-TT and may configure PTP instances in DS-TT and NW-TT using port and user plane node management information exchange as described in Annex K, clause K.2.</w:t>
      </w:r>
    </w:p>
    <w:p w14:paraId="1CF7F360" w14:textId="7DE9B74B" w:rsidR="00E71F9C" w:rsidRPr="008C362F" w:rsidRDefault="00E71F9C" w:rsidP="00E71F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7569ED97" w14:textId="77777777" w:rsidR="00E71F9C" w:rsidRPr="00E71F9C" w:rsidRDefault="00E71F9C" w:rsidP="00E71F9C">
      <w:pPr>
        <w:keepNext/>
        <w:keepLines/>
        <w:spacing w:before="120"/>
        <w:ind w:left="1418" w:hanging="1418"/>
        <w:outlineLvl w:val="3"/>
        <w:rPr>
          <w:rFonts w:ascii="Arial" w:eastAsia="等线" w:hAnsi="Arial"/>
          <w:sz w:val="24"/>
        </w:rPr>
      </w:pPr>
      <w:bookmarkStart w:id="96" w:name="_Toc83301993"/>
      <w:r w:rsidRPr="00E71F9C">
        <w:rPr>
          <w:rFonts w:ascii="Arial" w:eastAsia="等线" w:hAnsi="Arial"/>
          <w:sz w:val="24"/>
        </w:rPr>
        <w:t>5.27.1.5</w:t>
      </w:r>
      <w:r w:rsidRPr="00E71F9C">
        <w:rPr>
          <w:rFonts w:ascii="Arial" w:eastAsia="等线" w:hAnsi="Arial"/>
          <w:sz w:val="24"/>
        </w:rPr>
        <w:tab/>
        <w:t>Detection of (g)PTP Sync and Announce timeouts</w:t>
      </w:r>
      <w:bookmarkEnd w:id="96"/>
    </w:p>
    <w:p w14:paraId="7BCCB496" w14:textId="28492A8D" w:rsidR="00E71F9C" w:rsidRPr="00E71F9C" w:rsidRDefault="00E71F9C" w:rsidP="00E71F9C">
      <w:pPr>
        <w:rPr>
          <w:rFonts w:eastAsia="等线"/>
        </w:rPr>
      </w:pPr>
      <w:r w:rsidRPr="00E71F9C">
        <w:rPr>
          <w:rFonts w:eastAsia="等线"/>
        </w:rPr>
        <w:t xml:space="preserve">The procedure described in this clause is applicable when the PTP instance in 5GS is configured to operate as a </w:t>
      </w:r>
      <w:del w:id="97" w:author="Chunshan Xiong - Tencent148" w:date="2021-11-06T18:48:00Z">
        <w:r w:rsidRPr="00E71F9C" w:rsidDel="00E71F9C">
          <w:rPr>
            <w:rFonts w:eastAsia="等线"/>
          </w:rPr>
          <w:delText>time-aware system</w:delText>
        </w:r>
      </w:del>
      <w:ins w:id="98" w:author="Chunshan Xiong - Tencent148" w:date="2021-11-06T18:48:00Z">
        <w:r>
          <w:rPr>
            <w:rFonts w:eastAsia="等线"/>
          </w:rPr>
          <w:t>PTP relay instance</w:t>
        </w:r>
      </w:ins>
      <w:r w:rsidRPr="00E71F9C">
        <w:rPr>
          <w:rFonts w:eastAsia="等线"/>
        </w:rPr>
        <w:t xml:space="preserve"> or as a Boundary Clock, and the PTP grandmaster is external to the 5GS, and the BMCA procedure (Method a) is used as described in clause 5.27.1.6.</w:t>
      </w:r>
    </w:p>
    <w:p w14:paraId="7738CCB5" w14:textId="77777777" w:rsidR="00E71F9C" w:rsidRPr="00E71F9C" w:rsidRDefault="00E71F9C" w:rsidP="00E71F9C">
      <w:pPr>
        <w:rPr>
          <w:rFonts w:eastAsia="等线"/>
        </w:rPr>
      </w:pPr>
      <w:r w:rsidRPr="00E71F9C">
        <w:rPr>
          <w:rFonts w:eastAsia="等线"/>
        </w:rPr>
        <w:t>The NW-TT processes Announce messages according to IEEE Std 1588 [126].</w:t>
      </w:r>
    </w:p>
    <w:p w14:paraId="59124373" w14:textId="14FE545C" w:rsidR="00E71F9C" w:rsidRPr="00E71F9C" w:rsidRDefault="00E71F9C" w:rsidP="00E71F9C">
      <w:pPr>
        <w:rPr>
          <w:rFonts w:eastAsia="等线"/>
        </w:rPr>
      </w:pPr>
      <w:r w:rsidRPr="00E71F9C">
        <w:rPr>
          <w:rFonts w:eastAsia="等线"/>
        </w:rPr>
        <w:t xml:space="preserve">In particular, the NW-TT shall compute and maintain the time when the Announce and Sync timeout events occur for the PTP port in a Slave state. When the 5GS is configured to operate as a </w:t>
      </w:r>
      <w:del w:id="99" w:author="Chunshan Xiong - Tencent148" w:date="2021-11-06T18:49:00Z">
        <w:r w:rsidRPr="00E71F9C" w:rsidDel="00E71F9C">
          <w:rPr>
            <w:rFonts w:eastAsia="等线"/>
          </w:rPr>
          <w:delText>time-aware system</w:delText>
        </w:r>
      </w:del>
      <w:ins w:id="100" w:author="Chunshan Xiong - Tencent148" w:date="2021-11-06T18:49:00Z">
        <w:r>
          <w:rPr>
            <w:rFonts w:eastAsia="等线"/>
          </w:rPr>
          <w:t>PTP relay instance</w:t>
        </w:r>
      </w:ins>
      <w:r w:rsidRPr="00E71F9C">
        <w:rPr>
          <w:rFonts w:eastAsia="等线"/>
        </w:rPr>
        <w:t>,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2CB26AD2" w14:textId="77777777" w:rsidR="00E71F9C" w:rsidRPr="00E71F9C" w:rsidRDefault="00E71F9C" w:rsidP="00E71F9C">
      <w:pPr>
        <w:rPr>
          <w:rFonts w:eastAsia="等线"/>
        </w:rPr>
      </w:pPr>
      <w:r w:rsidRPr="00E71F9C">
        <w:rPr>
          <w:rFonts w:eastAsia="等线"/>
        </w:rPr>
        <w:lastRenderedPageBreak/>
        <w:t>The configuration of PTP instances in DS-TT and NW-TT for Sync and Announce timeouts is described in clause K.2. Upon detection of the Sync or Announce timeout event, the NW-TT shall re-evaluate the DS-TT and NW-TT port states as described in clause 5.27.1.6.</w:t>
      </w:r>
    </w:p>
    <w:p w14:paraId="53B8BE2C" w14:textId="77777777" w:rsidR="00E71F9C" w:rsidRPr="00E71F9C" w:rsidRDefault="00E71F9C" w:rsidP="00E71F9C">
      <w:pPr>
        <w:keepLines/>
        <w:ind w:left="1135" w:hanging="851"/>
        <w:rPr>
          <w:rFonts w:eastAsia="等线"/>
        </w:rPr>
      </w:pPr>
      <w:r w:rsidRPr="00E71F9C">
        <w:rPr>
          <w:rFonts w:eastAsia="等线"/>
        </w:rPr>
        <w:t>NOTE:</w:t>
      </w:r>
      <w:r w:rsidRPr="00E71F9C">
        <w:rPr>
          <w:rFonts w:eastAsia="等线"/>
        </w:rP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3A3FA89C" w14:textId="70B538F1" w:rsidR="00042487" w:rsidRPr="008C362F" w:rsidRDefault="002B48FA" w:rsidP="000424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7</w:t>
      </w:r>
      <w:r w:rsidR="00042487">
        <w:rPr>
          <w:rFonts w:ascii="Arial" w:hAnsi="Arial"/>
          <w:i/>
          <w:color w:val="FF0000"/>
          <w:sz w:val="24"/>
          <w:vertAlign w:val="superscript"/>
          <w:lang w:val="en-US"/>
        </w:rPr>
        <w:t>th</w:t>
      </w:r>
      <w:r w:rsidR="00042487" w:rsidRPr="008C362F">
        <w:rPr>
          <w:rFonts w:ascii="Arial" w:hAnsi="Arial"/>
          <w:i/>
          <w:color w:val="FF0000"/>
          <w:sz w:val="24"/>
          <w:lang w:val="en-US"/>
        </w:rPr>
        <w:t xml:space="preserve"> CHANGE</w:t>
      </w:r>
    </w:p>
    <w:p w14:paraId="034856C6" w14:textId="77777777" w:rsidR="00042487" w:rsidRPr="00042487" w:rsidRDefault="00042487" w:rsidP="00042487">
      <w:pPr>
        <w:keepNext/>
        <w:keepLines/>
        <w:spacing w:before="120"/>
        <w:ind w:left="1418" w:hanging="1418"/>
        <w:outlineLvl w:val="3"/>
        <w:rPr>
          <w:rFonts w:ascii="Arial" w:eastAsia="等线" w:hAnsi="Arial"/>
          <w:sz w:val="24"/>
        </w:rPr>
      </w:pPr>
      <w:bookmarkStart w:id="101" w:name="_Toc83301994"/>
      <w:r w:rsidRPr="00042487">
        <w:rPr>
          <w:rFonts w:ascii="Arial" w:eastAsia="等线" w:hAnsi="Arial"/>
          <w:sz w:val="24"/>
        </w:rPr>
        <w:t>5.27.1.6</w:t>
      </w:r>
      <w:r w:rsidRPr="00042487">
        <w:rPr>
          <w:rFonts w:ascii="Arial" w:eastAsia="等线" w:hAnsi="Arial"/>
          <w:sz w:val="24"/>
        </w:rPr>
        <w:tab/>
        <w:t>Distribution of Announce messages and best master clock selection</w:t>
      </w:r>
      <w:bookmarkEnd w:id="101"/>
    </w:p>
    <w:p w14:paraId="0935AAF9" w14:textId="05ACF5B5" w:rsidR="00042487" w:rsidRPr="00042487" w:rsidRDefault="00042487" w:rsidP="00042487">
      <w:pPr>
        <w:rPr>
          <w:rFonts w:eastAsia="等线"/>
        </w:rPr>
      </w:pPr>
      <w:r w:rsidRPr="00042487">
        <w:rPr>
          <w:rFonts w:eastAsia="等线"/>
        </w:rPr>
        <w:t xml:space="preserve">The procedure described in this clause is applicable if DS-TT and NW-TT support operating as a Boundary Clock described in IEEE Std 1588 [126] or as a </w:t>
      </w:r>
      <w:del w:id="102" w:author="Chunshan Xiong - Tencent148" w:date="2021-11-06T19:01:00Z">
        <w:r w:rsidRPr="00042487" w:rsidDel="002B48FA">
          <w:rPr>
            <w:rFonts w:eastAsia="等线"/>
          </w:rPr>
          <w:delText>time-aware system</w:delText>
        </w:r>
      </w:del>
      <w:ins w:id="103" w:author="Chunshan Xiong - Tencent148" w:date="2021-11-06T19:01:00Z">
        <w:r w:rsidR="002B48FA">
          <w:rPr>
            <w:rFonts w:eastAsia="等线"/>
          </w:rPr>
          <w:t>PTP relay instance</w:t>
        </w:r>
      </w:ins>
      <w:r w:rsidRPr="00042487">
        <w:rPr>
          <w:rFonts w:eastAsia="等线"/>
        </w:rPr>
        <w:t xml:space="preserve"> (support of the IEEE 802.1AS [104] PTP profile) and when the PTP instance in 5GS is configured to operate as a </w:t>
      </w:r>
      <w:del w:id="104" w:author="Chunshan Xiong - Tencent148" w:date="2021-11-06T19:02:00Z">
        <w:r w:rsidRPr="00042487" w:rsidDel="002B48FA">
          <w:rPr>
            <w:rFonts w:eastAsia="等线"/>
          </w:rPr>
          <w:delText xml:space="preserve">time-aware system </w:delText>
        </w:r>
      </w:del>
      <w:ins w:id="105" w:author="Chunshan Xiong - Tencent148" w:date="2021-11-06T19:02:00Z">
        <w:r w:rsidR="002B48FA">
          <w:rPr>
            <w:rFonts w:eastAsia="等线"/>
          </w:rPr>
          <w:t xml:space="preserve">PTP relay instance </w:t>
        </w:r>
      </w:ins>
      <w:r w:rsidRPr="00042487">
        <w:rPr>
          <w:rFonts w:eastAsia="等线"/>
        </w:rPr>
        <w:t xml:space="preserve">or as a Boundary Clock. Whether DS-TT/NW-TT support operating as a Boundary Clock or as a </w:t>
      </w:r>
      <w:del w:id="106" w:author="Chunshan Xiong - Tencent148" w:date="2021-11-06T19:02:00Z">
        <w:r w:rsidRPr="00042487" w:rsidDel="002B48FA">
          <w:rPr>
            <w:rFonts w:eastAsia="等线"/>
          </w:rPr>
          <w:delText>time-aware system</w:delText>
        </w:r>
      </w:del>
      <w:ins w:id="107" w:author="Chunshan Xiong - Tencent148" w:date="2021-11-06T19:02:00Z">
        <w:r w:rsidR="002B48FA">
          <w:rPr>
            <w:rFonts w:eastAsia="等线"/>
          </w:rPr>
          <w:t>PTP relay instance</w:t>
        </w:r>
      </w:ins>
      <w:r w:rsidRPr="00042487">
        <w:rPr>
          <w:rFonts w:eastAsia="等线"/>
        </w:rPr>
        <w:t xml:space="preserve"> may be determined as described in clause K.2.1.</w:t>
      </w:r>
    </w:p>
    <w:p w14:paraId="6AECB90C" w14:textId="77777777" w:rsidR="00042487" w:rsidRPr="00042487" w:rsidRDefault="00042487" w:rsidP="00042487">
      <w:pPr>
        <w:rPr>
          <w:rFonts w:eastAsia="等线"/>
        </w:rPr>
      </w:pPr>
      <w:r w:rsidRPr="00042487">
        <w:rPr>
          <w:rFonts w:eastAsia="等线"/>
        </w:rPr>
        <w:t>The externally-observable behaviour of the Announce message handling by 5GS needs to comply with IEEE Std 802.1AS [104] or IEEE Std 1588 [126], respective to the configured mode of operation.</w:t>
      </w:r>
    </w:p>
    <w:p w14:paraId="1683E0BD" w14:textId="77777777" w:rsidR="00042487" w:rsidRPr="00042487" w:rsidRDefault="00042487" w:rsidP="00042487">
      <w:pPr>
        <w:rPr>
          <w:rFonts w:eastAsia="等线"/>
        </w:rPr>
      </w:pPr>
      <w:r w:rsidRPr="00042487">
        <w:rPr>
          <w:rFonts w:eastAsia="等线"/>
        </w:rPr>
        <w:t>The DS-TT forwards the received Announce messages to NW-TT over User plane. The NW-TT port forwards the received Announce messages from N6 interface to NW-TT.</w:t>
      </w:r>
    </w:p>
    <w:p w14:paraId="5C515FB1" w14:textId="45C49C71" w:rsidR="00042487" w:rsidRPr="00042487" w:rsidRDefault="00042487" w:rsidP="00042487">
      <w:pPr>
        <w:rPr>
          <w:rFonts w:eastAsia="等线"/>
        </w:rPr>
      </w:pPr>
      <w:r w:rsidRPr="00042487">
        <w:rPr>
          <w:rFonts w:eastAsia="等线"/>
        </w:rPr>
        <w:t>The NW-TT maintains the PTP port state for each DS-TT port and NW-TT port. The PTP port states may be determined by NW-TT either via:</w:t>
      </w:r>
    </w:p>
    <w:p w14:paraId="38D0E982" w14:textId="77777777" w:rsidR="00042487" w:rsidRPr="00042487" w:rsidRDefault="00042487" w:rsidP="00042487">
      <w:pPr>
        <w:ind w:left="851" w:hanging="284"/>
        <w:rPr>
          <w:rFonts w:eastAsia="等线"/>
        </w:rPr>
      </w:pPr>
      <w:r w:rsidRPr="00042487">
        <w:rPr>
          <w:rFonts w:eastAsia="等线"/>
        </w:rPr>
        <w:t>-</w:t>
      </w:r>
      <w:r w:rsidRPr="00042487">
        <w:rPr>
          <w:rFonts w:eastAsia="等线"/>
        </w:rPr>
        <w:tab/>
        <w:t>Method a), BMCA procedure.</w:t>
      </w:r>
    </w:p>
    <w:p w14:paraId="419B02C2" w14:textId="77777777" w:rsidR="00042487" w:rsidRPr="00042487" w:rsidRDefault="00042487" w:rsidP="00042487">
      <w:pPr>
        <w:ind w:left="851" w:hanging="284"/>
        <w:rPr>
          <w:rFonts w:eastAsia="等线"/>
        </w:rPr>
      </w:pPr>
      <w:r w:rsidRPr="00042487">
        <w:rPr>
          <w:rFonts w:eastAsia="等线"/>
        </w:rPr>
        <w:t>-</w:t>
      </w:r>
      <w:r w:rsidRPr="00042487">
        <w:rPr>
          <w:rFonts w:eastAsia="等线"/>
        </w:rPr>
        <w:tab/>
        <w:t>Method b), local configuration.</w:t>
      </w:r>
    </w:p>
    <w:p w14:paraId="72C5A0D8" w14:textId="77777777" w:rsidR="00042487" w:rsidRPr="00042487" w:rsidRDefault="00042487" w:rsidP="00042487">
      <w:pPr>
        <w:rPr>
          <w:rFonts w:eastAsia="等线"/>
        </w:rPr>
      </w:pPr>
      <w:r w:rsidRPr="00042487">
        <w:rPr>
          <w:rFonts w:eastAsia="等线"/>
        </w:rPr>
        <w:t>When Method b) is used, the following applies:</w:t>
      </w:r>
    </w:p>
    <w:p w14:paraId="22B86C8A" w14:textId="77777777" w:rsidR="00042487" w:rsidRPr="00042487" w:rsidRDefault="00042487" w:rsidP="00042487">
      <w:pPr>
        <w:ind w:left="568" w:hanging="284"/>
        <w:rPr>
          <w:rFonts w:eastAsia="等线"/>
        </w:rPr>
      </w:pPr>
      <w:r w:rsidRPr="00042487">
        <w:rPr>
          <w:rFonts w:eastAsia="等线"/>
        </w:rPr>
        <w:t>-</w:t>
      </w:r>
      <w:r w:rsidRPr="00042487">
        <w:rPr>
          <w:rFonts w:eastAsia="等线"/>
        </w:rP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828BD88" w14:textId="77777777" w:rsidR="00042487" w:rsidRPr="00042487" w:rsidRDefault="00042487" w:rsidP="00042487">
      <w:pPr>
        <w:ind w:left="568" w:hanging="284"/>
        <w:rPr>
          <w:rFonts w:eastAsia="等线"/>
        </w:rPr>
      </w:pPr>
      <w:r w:rsidRPr="00042487">
        <w:rPr>
          <w:rFonts w:eastAsia="等线"/>
        </w:rPr>
        <w:t>-</w:t>
      </w:r>
      <w:r w:rsidRPr="00042487">
        <w:rPr>
          <w:rFonts w:eastAsia="等线"/>
        </w:rPr>
        <w:tab/>
        <w:t>When the 5GS is configured as a grandmaster for a (g)PTP domain for the connected networks, all NW-TT ports and DS-TT ports are set to Master state for that (g)PTP domain.</w:t>
      </w:r>
    </w:p>
    <w:p w14:paraId="6DFBC440" w14:textId="77777777" w:rsidR="00042487" w:rsidRPr="00042487" w:rsidRDefault="00042487" w:rsidP="00042487">
      <w:pPr>
        <w:rPr>
          <w:rFonts w:eastAsia="等线"/>
        </w:rPr>
      </w:pPr>
      <w:r w:rsidRPr="00042487">
        <w:rPr>
          <w:rFonts w:eastAsia="等线"/>
        </w:rPr>
        <w:t>The local configuration of PTP port states in DS-TT and NW-TT for Method b is described in clause K.2.</w:t>
      </w:r>
    </w:p>
    <w:p w14:paraId="6EA4ADC7" w14:textId="77777777" w:rsidR="00042487" w:rsidRPr="00042487" w:rsidRDefault="00042487" w:rsidP="00042487">
      <w:pPr>
        <w:rPr>
          <w:rFonts w:eastAsia="等线"/>
        </w:rPr>
      </w:pPr>
      <w:r w:rsidRPr="00042487">
        <w:rPr>
          <w:rFonts w:eastAsia="等线"/>
        </w:rP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EABA61A" w14:textId="77777777" w:rsidR="00042487" w:rsidRPr="00042487" w:rsidRDefault="00042487" w:rsidP="00042487">
      <w:pPr>
        <w:rPr>
          <w:rFonts w:eastAsia="等线"/>
        </w:rPr>
      </w:pPr>
      <w:r w:rsidRPr="00042487">
        <w:rPr>
          <w:rFonts w:eastAsia="等线"/>
        </w:rPr>
        <w:t>When the 5GS Clock is determined as a grandmaster for a (g)PTP domain, the Announce messages are distributed as described in clause 5.27.1.7.</w:t>
      </w:r>
    </w:p>
    <w:p w14:paraId="5A100232" w14:textId="77777777" w:rsidR="00042487" w:rsidRPr="00042487" w:rsidRDefault="00042487" w:rsidP="00042487">
      <w:pPr>
        <w:rPr>
          <w:rFonts w:eastAsia="等线"/>
        </w:rPr>
      </w:pPr>
      <w:r w:rsidRPr="00042487">
        <w:rPr>
          <w:rFonts w:eastAsia="等线"/>
        </w:rPr>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3310E55" w14:textId="77777777" w:rsidR="00042487" w:rsidRPr="00042487" w:rsidRDefault="00042487" w:rsidP="00042487">
      <w:pPr>
        <w:keepLines/>
        <w:ind w:left="1135" w:hanging="851"/>
        <w:rPr>
          <w:rFonts w:eastAsia="等线"/>
        </w:rPr>
      </w:pPr>
      <w:r w:rsidRPr="00042487">
        <w:rPr>
          <w:rFonts w:eastAsia="等线"/>
        </w:rPr>
        <w:t>NOTE:</w:t>
      </w:r>
      <w:r w:rsidRPr="00042487">
        <w:rPr>
          <w:rFonts w:eastAsia="等线"/>
        </w:rPr>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0E1C4176" w14:textId="1B080329" w:rsidR="002B48FA" w:rsidRPr="008C362F" w:rsidRDefault="002B48FA" w:rsidP="002B48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8" w:name="_Toc83301995"/>
      <w:r>
        <w:rPr>
          <w:rFonts w:ascii="Arial" w:hAnsi="Arial"/>
          <w:i/>
          <w:color w:val="FF0000"/>
          <w:sz w:val="24"/>
          <w:lang w:val="en-US"/>
        </w:rPr>
        <w:t>8</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7BFFA85E" w14:textId="54E24D87" w:rsidR="00042487" w:rsidRPr="00042487" w:rsidRDefault="00042487" w:rsidP="00042487">
      <w:pPr>
        <w:keepNext/>
        <w:keepLines/>
        <w:spacing w:before="120"/>
        <w:ind w:left="1418" w:hanging="1418"/>
        <w:outlineLvl w:val="3"/>
        <w:rPr>
          <w:rFonts w:ascii="Arial" w:eastAsia="等线" w:hAnsi="Arial"/>
          <w:sz w:val="24"/>
        </w:rPr>
      </w:pPr>
      <w:r w:rsidRPr="00042487">
        <w:rPr>
          <w:rFonts w:ascii="Arial" w:eastAsia="等线" w:hAnsi="Arial"/>
          <w:sz w:val="24"/>
        </w:rPr>
        <w:lastRenderedPageBreak/>
        <w:t>5.27.1.7</w:t>
      </w:r>
      <w:r w:rsidRPr="00042487">
        <w:rPr>
          <w:rFonts w:ascii="Arial" w:eastAsia="等线" w:hAnsi="Arial"/>
          <w:sz w:val="24"/>
        </w:rPr>
        <w:tab/>
        <w:t>Support for PTP grandmaster function in 5GS</w:t>
      </w:r>
      <w:bookmarkEnd w:id="108"/>
    </w:p>
    <w:p w14:paraId="19EB2805" w14:textId="7C9882A3" w:rsidR="00042487" w:rsidRPr="00042487" w:rsidRDefault="00042487" w:rsidP="00042487">
      <w:pPr>
        <w:rPr>
          <w:rFonts w:eastAsia="等线"/>
        </w:rPr>
      </w:pPr>
      <w:r w:rsidRPr="00042487">
        <w:rPr>
          <w:rFonts w:eastAsia="等线"/>
        </w:rPr>
        <w:t xml:space="preserve">The 5GS that is configured to operate as a </w:t>
      </w:r>
      <w:del w:id="109" w:author="Chunshan Xiong - Tencent148" w:date="2021-11-06T19:02:00Z">
        <w:r w:rsidRPr="00042487" w:rsidDel="002B48FA">
          <w:rPr>
            <w:rFonts w:eastAsia="等线"/>
          </w:rPr>
          <w:delText>time-aware system</w:delText>
        </w:r>
      </w:del>
      <w:ins w:id="110" w:author="Chunshan Xiong - Tencent148" w:date="2021-11-06T19:02:00Z">
        <w:r w:rsidR="002B48FA">
          <w:rPr>
            <w:rFonts w:eastAsia="等线"/>
          </w:rPr>
          <w:t>PTP relay instance</w:t>
        </w:r>
      </w:ins>
      <w:r w:rsidRPr="00042487">
        <w:rPr>
          <w:rFonts w:eastAsia="等线"/>
        </w:rPr>
        <w:t xml:space="preserve"> or Boundary Clock may support acting as a PTP grandmaster for a (g)PTP domain.</w:t>
      </w:r>
    </w:p>
    <w:p w14:paraId="6D6B03AF" w14:textId="77777777" w:rsidR="00042487" w:rsidRPr="00042487" w:rsidRDefault="00042487" w:rsidP="00042487">
      <w:pPr>
        <w:rPr>
          <w:rFonts w:eastAsia="等线"/>
        </w:rPr>
      </w:pPr>
      <w:r w:rsidRPr="00042487">
        <w:rPr>
          <w:rFonts w:eastAsia="等线"/>
        </w:rPr>
        <w:t>The configuration of PTP instances in DS-TT and NW-TT for PTP grandmaster function is described in clause K.2.</w:t>
      </w:r>
    </w:p>
    <w:p w14:paraId="3D792F6F" w14:textId="77777777" w:rsidR="00042487" w:rsidRPr="00042487" w:rsidRDefault="00042487" w:rsidP="00042487">
      <w:pPr>
        <w:rPr>
          <w:rFonts w:eastAsia="等线"/>
        </w:rPr>
      </w:pPr>
      <w:r w:rsidRPr="00042487">
        <w:rPr>
          <w:rFonts w:eastAsia="等线"/>
        </w:rPr>
        <w:t>The following options may be supported (per DS-TT) for the 5GS to generate the Sync, Follow_Up and Announce messages for the Master ports on the DS-TT:</w:t>
      </w:r>
    </w:p>
    <w:p w14:paraId="6D1D8DAA" w14:textId="77777777" w:rsidR="00042487" w:rsidRPr="00042487" w:rsidRDefault="00042487" w:rsidP="00042487">
      <w:pPr>
        <w:ind w:left="568" w:hanging="284"/>
        <w:rPr>
          <w:rFonts w:eastAsia="等线"/>
        </w:rPr>
      </w:pPr>
      <w:r w:rsidRPr="00042487">
        <w:rPr>
          <w:rFonts w:eastAsia="等线"/>
        </w:rPr>
        <w:t>a)</w:t>
      </w:r>
      <w:r w:rsidRPr="00042487">
        <w:rPr>
          <w:rFonts w:eastAsia="等线"/>
        </w:rPr>
        <w:tab/>
        <w:t>NW-TT generates the Sync, Follow_Up and Announce messages on behalf of DS-TT (e.g. if DS-TT does not support this).</w:t>
      </w:r>
    </w:p>
    <w:p w14:paraId="21D09285" w14:textId="77777777" w:rsidR="00042487" w:rsidRPr="00042487" w:rsidRDefault="00042487" w:rsidP="00042487">
      <w:pPr>
        <w:ind w:left="568" w:hanging="284"/>
        <w:rPr>
          <w:rFonts w:eastAsia="等线"/>
        </w:rPr>
      </w:pPr>
      <w:r w:rsidRPr="00042487">
        <w:rPr>
          <w:rFonts w:eastAsia="等线"/>
        </w:rP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clock.</w:t>
      </w:r>
    </w:p>
    <w:p w14:paraId="5991B130" w14:textId="77777777" w:rsidR="00042487" w:rsidRPr="00042487" w:rsidRDefault="00042487" w:rsidP="00042487">
      <w:pPr>
        <w:ind w:left="568" w:hanging="284"/>
        <w:rPr>
          <w:rFonts w:eastAsia="等线"/>
        </w:rPr>
      </w:pPr>
      <w:r w:rsidRPr="00042487">
        <w:rPr>
          <w:rFonts w:eastAsia="等线"/>
        </w:rPr>
        <w:tab/>
        <w:t>When DS-TT(s) receive the Sync, Follow_Up messages, it modifies the payload of the Sync, Follow_Up message as described for the PTP port in the egress TT in clause 5.27.1.2.2.2.</w:t>
      </w:r>
    </w:p>
    <w:p w14:paraId="4547531B" w14:textId="77777777" w:rsidR="00042487" w:rsidRPr="00042487" w:rsidRDefault="00042487" w:rsidP="00042487">
      <w:pPr>
        <w:ind w:left="568" w:hanging="284"/>
        <w:rPr>
          <w:rFonts w:eastAsia="等线"/>
        </w:rPr>
      </w:pPr>
      <w:r w:rsidRPr="00042487">
        <w:rPr>
          <w:rFonts w:eastAsia="等线"/>
        </w:rPr>
        <w:t>b)</w:t>
      </w:r>
      <w:r w:rsidRPr="00042487">
        <w:rPr>
          <w:rFonts w:eastAsia="等线"/>
        </w:rPr>
        <w:tab/>
        <w:t>DS-TT generates the Sync, Follow_Up and Announce messages in this DS-TT. The OriginTimestamp or PreciseOriginTimestamp shall be set by DS-TT to the 5GS internal clock.</w:t>
      </w:r>
    </w:p>
    <w:p w14:paraId="5C4C1663" w14:textId="77777777" w:rsidR="00042487" w:rsidRPr="00042487" w:rsidRDefault="00042487" w:rsidP="00042487">
      <w:pPr>
        <w:rPr>
          <w:rFonts w:eastAsia="等线"/>
        </w:rPr>
      </w:pPr>
      <w:r w:rsidRPr="00042487">
        <w:rPr>
          <w:rFonts w:eastAsia="等线"/>
        </w:rPr>
        <w:t>In both options, the NW-TT generates the Sync, Follow_Up and Announce messages for the Master ports on the NW-TT.</w:t>
      </w:r>
    </w:p>
    <w:p w14:paraId="4994E852" w14:textId="3C18B636" w:rsidR="00E71F9C" w:rsidRPr="008C362F" w:rsidRDefault="00BB2A1F" w:rsidP="00E71F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9</w:t>
      </w:r>
      <w:r w:rsidR="00E71F9C">
        <w:rPr>
          <w:rFonts w:ascii="Arial" w:hAnsi="Arial"/>
          <w:i/>
          <w:color w:val="FF0000"/>
          <w:sz w:val="24"/>
          <w:vertAlign w:val="superscript"/>
          <w:lang w:val="en-US"/>
        </w:rPr>
        <w:t>th</w:t>
      </w:r>
      <w:r w:rsidR="00E71F9C" w:rsidRPr="008C362F">
        <w:rPr>
          <w:rFonts w:ascii="Arial" w:hAnsi="Arial"/>
          <w:i/>
          <w:color w:val="FF0000"/>
          <w:sz w:val="24"/>
          <w:lang w:val="en-US"/>
        </w:rPr>
        <w:t xml:space="preserve"> CHANGE</w:t>
      </w:r>
    </w:p>
    <w:p w14:paraId="527F8BFB" w14:textId="77777777" w:rsidR="00BB2A1F" w:rsidRPr="00BB2A1F" w:rsidRDefault="00BB2A1F" w:rsidP="00BB2A1F">
      <w:pPr>
        <w:keepNext/>
        <w:keepLines/>
        <w:pBdr>
          <w:top w:val="single" w:sz="12" w:space="3" w:color="auto"/>
        </w:pBdr>
        <w:spacing w:before="240"/>
        <w:ind w:left="1134" w:hanging="1134"/>
        <w:outlineLvl w:val="0"/>
        <w:rPr>
          <w:rFonts w:ascii="Arial" w:eastAsia="等线" w:hAnsi="Arial"/>
          <w:sz w:val="36"/>
        </w:rPr>
      </w:pPr>
      <w:bookmarkStart w:id="111" w:name="_Toc83302355"/>
      <w:r w:rsidRPr="00BB2A1F">
        <w:rPr>
          <w:rFonts w:ascii="Arial" w:eastAsia="等线" w:hAnsi="Arial"/>
          <w:sz w:val="36"/>
        </w:rPr>
        <w:t>H.4</w:t>
      </w:r>
      <w:r w:rsidRPr="00BB2A1F">
        <w:rPr>
          <w:rFonts w:ascii="Arial" w:eastAsia="等线" w:hAnsi="Arial"/>
          <w:sz w:val="36"/>
        </w:rPr>
        <w:tab/>
        <w:t>Path and Link delay measurements</w:t>
      </w:r>
      <w:bookmarkEnd w:id="111"/>
    </w:p>
    <w:p w14:paraId="022A0696" w14:textId="1D961431" w:rsidR="00BB2A1F" w:rsidRPr="00BB2A1F" w:rsidRDefault="00BB2A1F" w:rsidP="00BB2A1F">
      <w:pPr>
        <w:rPr>
          <w:rFonts w:eastAsia="等线"/>
        </w:rPr>
      </w:pPr>
      <w:r w:rsidRPr="00BB2A1F">
        <w:rPr>
          <w:rFonts w:eastAsia="等线"/>
        </w:rPr>
        <w:t xml:space="preserve">The procedure described in this clause is applicable if DS-TT and NW-TT support operating as a boundary clock or as a </w:t>
      </w:r>
      <w:del w:id="112" w:author="Chunshan Xiong - Tencent148" w:date="2021-11-06T19:27:00Z">
        <w:r w:rsidRPr="00BB2A1F" w:rsidDel="008053C9">
          <w:rPr>
            <w:rFonts w:eastAsia="等线"/>
          </w:rPr>
          <w:delText>time-aware system</w:delText>
        </w:r>
      </w:del>
      <w:ins w:id="113" w:author="Chunshan Xiong - Tencent148" w:date="2021-11-06T19:27:00Z">
        <w:r w:rsidR="008053C9">
          <w:rPr>
            <w:rFonts w:eastAsia="等线"/>
          </w:rPr>
          <w:t>PTP relay instance</w:t>
        </w:r>
      </w:ins>
      <w:r w:rsidRPr="00BB2A1F">
        <w:rPr>
          <w:rFonts w:eastAsia="等线"/>
        </w:rPr>
        <w:t xml:space="preserve"> or as peer to peer Transparent Clock, and when the PTP instance in 5GS is configured to operate as a </w:t>
      </w:r>
      <w:del w:id="114" w:author="Chunshan Xiong - Tencent148" w:date="2021-11-06T19:27:00Z">
        <w:r w:rsidRPr="00BB2A1F" w:rsidDel="008053C9">
          <w:rPr>
            <w:rFonts w:eastAsia="等线"/>
          </w:rPr>
          <w:delText>time-aware system</w:delText>
        </w:r>
      </w:del>
      <w:ins w:id="115" w:author="Chunshan Xiong - Tencent148" w:date="2021-11-06T19:27:00Z">
        <w:r w:rsidR="008053C9">
          <w:rPr>
            <w:rFonts w:eastAsia="等线"/>
          </w:rPr>
          <w:t>PTP relay instance</w:t>
        </w:r>
      </w:ins>
      <w:r w:rsidRPr="00BB2A1F">
        <w:rPr>
          <w:rFonts w:eastAsia="等线"/>
        </w:rPr>
        <w:t xml:space="preserve"> or as a Boundary Clock or as peer to peer Transparent Clock. Whether DS-TT/NW-TT support operating as a boundary clock or as a </w:t>
      </w:r>
      <w:del w:id="116" w:author="Chunshan Xiong - Tencent148" w:date="2021-11-06T19:27:00Z">
        <w:r w:rsidRPr="00BB2A1F" w:rsidDel="008053C9">
          <w:rPr>
            <w:rFonts w:eastAsia="等线"/>
          </w:rPr>
          <w:delText>time-aware system</w:delText>
        </w:r>
      </w:del>
      <w:ins w:id="117" w:author="Chunshan Xiong - Tencent148" w:date="2021-11-06T19:27:00Z">
        <w:r w:rsidR="008053C9">
          <w:rPr>
            <w:rFonts w:eastAsia="等线"/>
          </w:rPr>
          <w:t>PTP relay instanc</w:t>
        </w:r>
      </w:ins>
      <w:ins w:id="118" w:author="Chunshan Xiong - Tencent148" w:date="2021-11-06T19:28:00Z">
        <w:r w:rsidR="008053C9">
          <w:rPr>
            <w:rFonts w:eastAsia="等线"/>
          </w:rPr>
          <w:t>e</w:t>
        </w:r>
      </w:ins>
      <w:r w:rsidRPr="00BB2A1F">
        <w:rPr>
          <w:rFonts w:eastAsia="等线"/>
        </w:rPr>
        <w:t xml:space="preserve"> or as peer to peer Transparent Clock (support of the IEEE Std 802.1AS [104] PTP profile) may be determined as described in clause K.2.1.</w:t>
      </w:r>
    </w:p>
    <w:p w14:paraId="214B5946" w14:textId="77777777" w:rsidR="00BB2A1F" w:rsidRPr="00BB2A1F" w:rsidRDefault="00BB2A1F" w:rsidP="00BB2A1F">
      <w:pPr>
        <w:rPr>
          <w:rFonts w:eastAsia="等线"/>
        </w:rPr>
      </w:pPr>
      <w:r w:rsidRPr="00BB2A1F">
        <w:rPr>
          <w:rFonts w:eastAsia="等线"/>
        </w:rPr>
        <w:t>PTP ports in DS-TT and NW-TT may support the following delay measurement mechanisms:</w:t>
      </w:r>
    </w:p>
    <w:p w14:paraId="62AC8F6C"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Delay request-response mechanism as described in clause 11.3 of IEEE Std 1588 [126];</w:t>
      </w:r>
    </w:p>
    <w:p w14:paraId="11070D8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Peer-to-peer delay mechanism as defined in clause 11.4 of IEEE Std 1588 [126];</w:t>
      </w:r>
    </w:p>
    <w:p w14:paraId="569EF871"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Common Mean Link Delay Service.</w:t>
      </w:r>
    </w:p>
    <w:p w14:paraId="2BADDF51" w14:textId="77777777" w:rsidR="00BB2A1F" w:rsidRPr="00BB2A1F" w:rsidRDefault="00BB2A1F" w:rsidP="00BB2A1F">
      <w:pPr>
        <w:rPr>
          <w:rFonts w:eastAsia="等线"/>
        </w:rPr>
      </w:pPr>
      <w:r w:rsidRPr="00BB2A1F">
        <w:rPr>
          <w:rFonts w:eastAsia="等线"/>
        </w:rPr>
        <w:t>Depending on the measurement mechanisms supported by DS-TT and NW-TT as well as the configured clock mode of 5GS, the PTP ports in DS-TT and NW-TT are configured as follows:</w:t>
      </w:r>
    </w:p>
    <w:p w14:paraId="485CFF37" w14:textId="6D6DBDC9" w:rsidR="00BB2A1F" w:rsidRPr="00BB2A1F" w:rsidRDefault="00BB2A1F" w:rsidP="00BB2A1F">
      <w:pPr>
        <w:ind w:left="568" w:hanging="284"/>
        <w:rPr>
          <w:rFonts w:eastAsia="等线"/>
        </w:rPr>
      </w:pPr>
      <w:r w:rsidRPr="00BB2A1F">
        <w:rPr>
          <w:rFonts w:eastAsia="等线"/>
        </w:rPr>
        <w:t>-</w:t>
      </w:r>
      <w:r w:rsidRPr="00BB2A1F">
        <w:rPr>
          <w:rFonts w:eastAsia="等线"/>
        </w:rPr>
        <w:tab/>
        <w:t xml:space="preserve">PTP ports configured to operate as a </w:t>
      </w:r>
      <w:del w:id="119" w:author="Chunshan Xiong - Tencent148" w:date="2021-11-06T19:28:00Z">
        <w:r w:rsidRPr="00BB2A1F" w:rsidDel="008053C9">
          <w:rPr>
            <w:rFonts w:eastAsia="等线"/>
          </w:rPr>
          <w:delText>time-aware system</w:delText>
        </w:r>
      </w:del>
      <w:ins w:id="120" w:author="Chunshan Xiong - Tencent148" w:date="2021-11-06T19:28:00Z">
        <w:r w:rsidR="008053C9">
          <w:rPr>
            <w:rFonts w:eastAsia="等线"/>
          </w:rPr>
          <w:t>PTP relay instance</w:t>
        </w:r>
      </w:ins>
      <w:r w:rsidRPr="00BB2A1F">
        <w:rPr>
          <w:rFonts w:eastAsia="等线"/>
        </w:rPr>
        <w:t xml:space="preserve"> according to IEEE Std 802.1AS [104] may be configured to use the peer-to-peer delay mechanism or Common Mean Link Delay Service;</w:t>
      </w:r>
    </w:p>
    <w:p w14:paraId="32B7C430"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PTP ports configured to operate as a Boundary Clock according to IEEE Std 1588 [126] may be configured to use the delay request-response mechanism, the peer-to-peer delay mechanism or Common Mean Link Delay Service.</w:t>
      </w:r>
    </w:p>
    <w:p w14:paraId="4EEE2BCB" w14:textId="77777777" w:rsidR="00BB2A1F" w:rsidRPr="00BB2A1F" w:rsidRDefault="00BB2A1F" w:rsidP="00BB2A1F">
      <w:pPr>
        <w:rPr>
          <w:rFonts w:eastAsia="等线"/>
        </w:rPr>
      </w:pPr>
      <w:r w:rsidRPr="00BB2A1F">
        <w:rPr>
          <w:rFonts w:eastAsia="等线"/>
        </w:rPr>
        <w:t>PTP ports in 5GS configured to operate as a peer-to-peer Transparent Clock according to IEEE Std 1588 [126] shall use the peer-to-peer delay mechanism.</w:t>
      </w:r>
    </w:p>
    <w:p w14:paraId="2212FA17" w14:textId="77777777" w:rsidR="00BB2A1F" w:rsidRPr="00BB2A1F" w:rsidRDefault="00BB2A1F" w:rsidP="00BB2A1F">
      <w:pPr>
        <w:rPr>
          <w:rFonts w:eastAsia="等线"/>
        </w:rPr>
      </w:pPr>
      <w:r w:rsidRPr="00BB2A1F">
        <w:rPr>
          <w:rFonts w:eastAsia="等线"/>
        </w:rPr>
        <w:lastRenderedPageBreak/>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D111B0C" w14:textId="77777777" w:rsidR="00BB2A1F" w:rsidRPr="00BB2A1F" w:rsidRDefault="00BB2A1F" w:rsidP="00BB2A1F">
      <w:pPr>
        <w:rPr>
          <w:rFonts w:eastAsia="等线"/>
        </w:rPr>
      </w:pPr>
      <w:r w:rsidRPr="00BB2A1F">
        <w:rPr>
          <w:rFonts w:eastAsia="等线"/>
        </w:rPr>
        <w:t>If DS-TT and NW-TT support operating as an end-to-end Transparent Clock, then the residence time for one-step operation as an end-to-end Transparent Clock is calculated as follows:</w:t>
      </w:r>
    </w:p>
    <w:p w14:paraId="24477B45"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a PTP Delay_Req message from the upstream PTP instance, the ingress TT (i.e. NW-TT or DS-TT) makes an ingress timestamping (TSi) for the message.</w:t>
      </w:r>
    </w:p>
    <w:p w14:paraId="6550CCB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ingress timestamp is conveyed to the egress TT via the PDU Session as described in clause H.2.</w:t>
      </w:r>
    </w:p>
    <w:p w14:paraId="67CABA0F"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6750BE05"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modifies the payload of the PTP Delay_Req message that it sends towards the downstream PTP instance as follows:</w:t>
      </w:r>
    </w:p>
    <w:p w14:paraId="1F96A73A" w14:textId="77777777" w:rsidR="00BB2A1F" w:rsidRPr="00BB2A1F" w:rsidRDefault="00BB2A1F" w:rsidP="00BB2A1F">
      <w:pPr>
        <w:ind w:left="851" w:hanging="284"/>
        <w:rPr>
          <w:rFonts w:eastAsia="等线"/>
        </w:rPr>
      </w:pPr>
      <w:r w:rsidRPr="00BB2A1F">
        <w:rPr>
          <w:rFonts w:eastAsia="等线"/>
        </w:rPr>
        <w:t>-</w:t>
      </w:r>
      <w:r w:rsidRPr="00BB2A1F">
        <w:rPr>
          <w:rFonts w:eastAsia="等线"/>
        </w:rPr>
        <w:tab/>
        <w:t>Adds the calculated residence time to the correction field.</w:t>
      </w:r>
    </w:p>
    <w:p w14:paraId="719A14A3" w14:textId="77777777" w:rsidR="00BB2A1F" w:rsidRPr="00BB2A1F" w:rsidRDefault="00BB2A1F" w:rsidP="00BB2A1F">
      <w:pPr>
        <w:ind w:left="851" w:hanging="284"/>
        <w:rPr>
          <w:rFonts w:eastAsia="等线"/>
        </w:rPr>
      </w:pPr>
      <w:r w:rsidRPr="00BB2A1F">
        <w:rPr>
          <w:rFonts w:eastAsia="等线"/>
        </w:rPr>
        <w:t>-</w:t>
      </w:r>
      <w:r w:rsidRPr="00BB2A1F">
        <w:rPr>
          <w:rFonts w:eastAsia="等线"/>
        </w:rPr>
        <w:tab/>
        <w:t>Removes Suffix field that contains TSi.</w:t>
      </w:r>
    </w:p>
    <w:p w14:paraId="3F16B6BD" w14:textId="77777777" w:rsidR="00BB2A1F" w:rsidRPr="00BB2A1F" w:rsidRDefault="00BB2A1F" w:rsidP="00BB2A1F">
      <w:pPr>
        <w:rPr>
          <w:rFonts w:eastAsia="等线"/>
        </w:rPr>
      </w:pPr>
      <w:r w:rsidRPr="00BB2A1F">
        <w:rPr>
          <w:rFonts w:eastAsia="等线"/>
        </w:rPr>
        <w:t>If DS-TT and NW-TT support operating as an end-to-end Transparent Clock, then the residence time for two-step operation as an end-to-end Transparent Clock is calculated as follows:</w:t>
      </w:r>
    </w:p>
    <w:p w14:paraId="656D3E82"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a PTP Delay_Req message from the upstream PTP instance, the ingress TT (i.e. NW-TT or DS-TT) makes an ingress timestamping (TSi) for the message.</w:t>
      </w:r>
    </w:p>
    <w:p w14:paraId="2B03F6DE"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ingress timestamp is conveyed to the egress TT via the PDU Session as described in clause H.2.</w:t>
      </w:r>
    </w:p>
    <w:p w14:paraId="52225CDE"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t>
      </w:r>
    </w:p>
    <w:p w14:paraId="0B518FA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53010628" w14:textId="6329487E" w:rsidR="00BB2A1F" w:rsidRDefault="00BB2A1F" w:rsidP="00BB2A1F">
      <w:pPr>
        <w:ind w:left="568" w:hanging="284"/>
        <w:rPr>
          <w:rFonts w:eastAsia="等线"/>
        </w:rPr>
      </w:pPr>
      <w:r w:rsidRPr="00BB2A1F">
        <w:rPr>
          <w:rFonts w:eastAsia="等线"/>
        </w:rPr>
        <w:t>-</w:t>
      </w:r>
      <w:r w:rsidRPr="00BB2A1F">
        <w:rPr>
          <w:rFonts w:eastAsia="等线"/>
        </w:rPr>
        <w:tab/>
        <w:t>Adds the (previously stored) calculated residence time to the correction field.</w:t>
      </w:r>
    </w:p>
    <w:p w14:paraId="414DA333" w14:textId="5A7AAE52" w:rsidR="00487682" w:rsidRDefault="00487682" w:rsidP="00BB2A1F">
      <w:pPr>
        <w:ind w:left="568" w:hanging="284"/>
        <w:rPr>
          <w:rFonts w:eastAsia="等线"/>
        </w:rPr>
      </w:pPr>
    </w:p>
    <w:p w14:paraId="4FB99E3B" w14:textId="77777777" w:rsidR="00487682" w:rsidRPr="008C362F" w:rsidRDefault="00487682" w:rsidP="004876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1" w:name="_Toc83302365"/>
      <w:r>
        <w:rPr>
          <w:rFonts w:ascii="Arial" w:hAnsi="Arial"/>
          <w:i/>
          <w:color w:val="FF0000"/>
          <w:sz w:val="24"/>
          <w:lang w:val="en-US"/>
        </w:rPr>
        <w:t>10</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088C6AF4" w14:textId="63E5E5DC" w:rsidR="00B613BC" w:rsidRDefault="00B613BC" w:rsidP="00B613BC">
      <w:pPr>
        <w:pStyle w:val="3"/>
      </w:pPr>
      <w:r>
        <w:t>K.2.2.2</w:t>
      </w:r>
      <w:r>
        <w:tab/>
        <w:t>Configuration for Sync and Announce reception timeouts</w:t>
      </w:r>
      <w:bookmarkEnd w:id="121"/>
    </w:p>
    <w:p w14:paraId="0DEFC73E" w14:textId="3CD46512" w:rsidR="00B613BC" w:rsidRDefault="00B613BC" w:rsidP="00B613BC">
      <w:r>
        <w:t xml:space="preserve">The NW-TT shall be able to determine the timeout of the reception of (g)PTP Announce (when the 5GS operates as a </w:t>
      </w:r>
      <w:del w:id="122" w:author="Chunshan Xiong - Tencent148" w:date="2021-11-06T19:28:00Z">
        <w:r w:rsidDel="008053C9">
          <w:delText>time-aware system</w:delText>
        </w:r>
      </w:del>
      <w:ins w:id="123" w:author="Chunshan Xiong - Tencent148" w:date="2021-11-06T19:28:00Z">
        <w:r w:rsidR="008053C9">
          <w:t>PTP relay instance</w:t>
        </w:r>
      </w:ins>
      <w:r>
        <w:t xml:space="preserve"> or Boundary Clock) and gPTP Sync messages (when the 5GS operates as </w:t>
      </w:r>
      <w:del w:id="124" w:author="Chunshan Xiong - Tencent148" w:date="2021-11-06T19:28:00Z">
        <w:r w:rsidDel="008053C9">
          <w:delText>time-aware system</w:delText>
        </w:r>
      </w:del>
      <w:ins w:id="125" w:author="Chunshan Xiong - Tencent148" w:date="2021-11-06T19:28:00Z">
        <w:r w:rsidR="008053C9">
          <w:t>PTP relay instance</w:t>
        </w:r>
      </w:ins>
      <w:r>
        <w:t>). To enable this, the TSCTSF or TSN AF shall configure the NW-TT for the following Port Management Information via PMIC for each PTP port in NW-TT and DS-TT:</w:t>
      </w:r>
    </w:p>
    <w:p w14:paraId="42BB5CA1" w14:textId="7A87224E" w:rsidR="00B613BC" w:rsidRDefault="00B613BC" w:rsidP="00B613BC">
      <w:pPr>
        <w:pStyle w:val="B1"/>
      </w:pPr>
      <w:r>
        <w:tab/>
        <w:t xml:space="preserve">portDS.announceReceiptTimeout (for </w:t>
      </w:r>
      <w:del w:id="126" w:author="Chunshan Xiong - Tencent148" w:date="2021-11-06T19:28:00Z">
        <w:r w:rsidDel="008053C9">
          <w:delText>time-aware system</w:delText>
        </w:r>
      </w:del>
      <w:ins w:id="127" w:author="Chunshan Xiong - Tencent148" w:date="2021-11-06T19:28:00Z">
        <w:r w:rsidR="008053C9">
          <w:t>PTP relay instance</w:t>
        </w:r>
      </w:ins>
      <w:r>
        <w:t xml:space="preserve"> and Boundary Clock);</w:t>
      </w:r>
    </w:p>
    <w:p w14:paraId="28DD74CA" w14:textId="3A4B2C33" w:rsidR="00B613BC" w:rsidRDefault="00B613BC" w:rsidP="00B613BC">
      <w:pPr>
        <w:pStyle w:val="B1"/>
      </w:pPr>
      <w:r>
        <w:tab/>
        <w:t xml:space="preserve">portDS.syncReceiptTimeout (for </w:t>
      </w:r>
      <w:del w:id="128" w:author="Chunshan Xiong - Tencent148" w:date="2021-11-06T19:28:00Z">
        <w:r w:rsidDel="008053C9">
          <w:delText>time-aware system</w:delText>
        </w:r>
      </w:del>
      <w:ins w:id="129" w:author="Chunshan Xiong - Tencent148" w:date="2021-11-06T19:28:00Z">
        <w:r w:rsidR="008053C9">
          <w:t xml:space="preserve">PTP relay </w:t>
        </w:r>
      </w:ins>
      <w:ins w:id="130" w:author="Chunshan Xiong - Tencent148" w:date="2021-11-06T19:29:00Z">
        <w:r w:rsidR="008053C9">
          <w:t>instance</w:t>
        </w:r>
      </w:ins>
      <w:r>
        <w:t>);</w:t>
      </w:r>
    </w:p>
    <w:p w14:paraId="52D63D3A" w14:textId="77777777" w:rsidR="00B613BC" w:rsidRDefault="00B613BC" w:rsidP="00B613BC">
      <w:pPr>
        <w:pStyle w:val="B1"/>
      </w:pPr>
      <w:r>
        <w:tab/>
        <w:t>portDS.logAnnounceInterval (for Boundary Clock).</w:t>
      </w:r>
    </w:p>
    <w:p w14:paraId="0970DB2C" w14:textId="7FF7BDB9" w:rsidR="00E71F9C" w:rsidRPr="00B613BC" w:rsidRDefault="00E71F9C" w:rsidP="00BB2A1F">
      <w:pPr>
        <w:pStyle w:val="NO"/>
      </w:pPr>
    </w:p>
    <w:p w14:paraId="3143DDF2" w14:textId="3E61C122" w:rsidR="008053C9" w:rsidRPr="008C362F" w:rsidRDefault="008053C9" w:rsidP="008053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11</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4C8D7F53" w14:textId="77777777" w:rsidR="008053C9" w:rsidRPr="008053C9" w:rsidRDefault="008053C9" w:rsidP="008053C9">
      <w:pPr>
        <w:keepNext/>
        <w:keepLines/>
        <w:spacing w:before="120"/>
        <w:ind w:left="1134" w:hanging="1134"/>
        <w:outlineLvl w:val="2"/>
        <w:rPr>
          <w:rFonts w:ascii="Arial" w:eastAsia="等线" w:hAnsi="Arial"/>
          <w:sz w:val="28"/>
        </w:rPr>
      </w:pPr>
      <w:bookmarkStart w:id="131" w:name="_Toc83302368"/>
      <w:r w:rsidRPr="008053C9">
        <w:rPr>
          <w:rFonts w:ascii="Arial" w:eastAsia="等线" w:hAnsi="Arial"/>
          <w:sz w:val="28"/>
        </w:rPr>
        <w:lastRenderedPageBreak/>
        <w:t>K.2.2.5</w:t>
      </w:r>
      <w:r w:rsidRPr="008053C9">
        <w:rPr>
          <w:rFonts w:ascii="Arial" w:eastAsia="等线" w:hAnsi="Arial"/>
          <w:sz w:val="28"/>
        </w:rPr>
        <w:tab/>
        <w:t>Configuration for Sync and Announce intervals</w:t>
      </w:r>
      <w:bookmarkEnd w:id="131"/>
    </w:p>
    <w:p w14:paraId="6B5A644C" w14:textId="7ED65C12" w:rsidR="008053C9" w:rsidRPr="008053C9" w:rsidRDefault="008053C9" w:rsidP="008053C9">
      <w:pPr>
        <w:rPr>
          <w:rFonts w:eastAsia="等线"/>
        </w:rPr>
      </w:pPr>
      <w:r w:rsidRPr="008053C9">
        <w:rPr>
          <w:rFonts w:eastAsia="等线"/>
        </w:rPr>
        <w:t xml:space="preserve">The TSN AF or TSCTSF uses the values in portDS.logSyncInterval (for Boundary Clock) or portDS.initialLogSyncInterval, portDS.useMgtSettableLogSyncInterval and portDS.mgtSettableLogSyncInterval (for </w:t>
      </w:r>
      <w:del w:id="132" w:author="Chunshan Xiong - Tencent148" w:date="2021-11-06T19:29:00Z">
        <w:r w:rsidRPr="008053C9" w:rsidDel="008053C9">
          <w:rPr>
            <w:rFonts w:eastAsia="等线"/>
          </w:rPr>
          <w:delText>time-aware system</w:delText>
        </w:r>
      </w:del>
      <w:ins w:id="133" w:author="Chunshan Xiong - Tencent148" w:date="2021-11-06T19:29:00Z">
        <w:r>
          <w:rPr>
            <w:rFonts w:eastAsia="等线"/>
          </w:rPr>
          <w:t>PTP relay instance</w:t>
        </w:r>
      </w:ins>
      <w:r w:rsidRPr="008053C9">
        <w:rPr>
          <w:rFonts w:eastAsia="等线"/>
        </w:rPr>
        <w:t>) to configure the interval for the Sync messages (per PTP port) as described in IEEE Std 1588 [126] or IEEE Std 802.1AS [104], respectively. The TSCTSF or TSN AF configures those values as follows:</w:t>
      </w:r>
    </w:p>
    <w:p w14:paraId="05C6ACF3"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NW-TT.</w:t>
      </w:r>
    </w:p>
    <w:p w14:paraId="31E5AB23"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the "Time synchronization information for each DS-TT port" element in UMIC to configure the values for PTP ports in DS-TT(s) if NW-TT acts as GM on behalf of those DS-TTs.</w:t>
      </w:r>
    </w:p>
    <w:p w14:paraId="52E334C8"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DS-TT if the DS-TT is capable of acting as a GM.</w:t>
      </w:r>
    </w:p>
    <w:p w14:paraId="716CB90A" w14:textId="77777777" w:rsidR="008053C9" w:rsidRPr="008053C9" w:rsidRDefault="008053C9" w:rsidP="008053C9">
      <w:pPr>
        <w:rPr>
          <w:rFonts w:eastAsia="等线"/>
        </w:rPr>
      </w:pPr>
      <w:r w:rsidRPr="008053C9">
        <w:rPr>
          <w:rFonts w:eastAsia="等线"/>
        </w:rPr>
        <w:t>When the NW-TT generates the (g)PTP Sync messages on behalf of the DS-TT, the NW-TT uses the values in the element "Time synchronization information for each DS-TT port" in UMIC to determine the Sync interval for the PTP ports the respective DS-TT. When DS-TT generates the (g)PTP Sync messages, the DS-TT uses the values in PMIC to determine the Sync interval for the PTP ports in this DS-TT.</w:t>
      </w:r>
    </w:p>
    <w:p w14:paraId="7303B369" w14:textId="17DEA03D" w:rsidR="008053C9" w:rsidRPr="008053C9" w:rsidRDefault="008053C9" w:rsidP="008053C9">
      <w:pPr>
        <w:rPr>
          <w:rFonts w:eastAsia="等线"/>
        </w:rPr>
      </w:pPr>
      <w:r w:rsidRPr="008053C9">
        <w:rPr>
          <w:rFonts w:eastAsia="等线"/>
        </w:rPr>
        <w:t xml:space="preserve">The TSN AF or TSCTSF uses the values in portDS.logAnnounceInterval (for Boundary Clock) or portDS.initialLogAnnounceInterval, portDS.useMgtSettableLogAnnounceInterval and portDS.mgtSettableLogAnnounceInterval (for </w:t>
      </w:r>
      <w:del w:id="134" w:author="Chunshan Xiong - Tencent148" w:date="2021-11-06T19:29:00Z">
        <w:r w:rsidRPr="008053C9" w:rsidDel="008053C9">
          <w:rPr>
            <w:rFonts w:eastAsia="等线"/>
          </w:rPr>
          <w:delText>time-aware system</w:delText>
        </w:r>
      </w:del>
      <w:ins w:id="135" w:author="Chunshan Xiong - Tencent148" w:date="2021-11-06T19:29:00Z">
        <w:r>
          <w:rPr>
            <w:rFonts w:eastAsia="等线"/>
          </w:rPr>
          <w:t>PTP relay instance</w:t>
        </w:r>
      </w:ins>
      <w:r w:rsidRPr="008053C9">
        <w:rPr>
          <w:rFonts w:eastAsia="等线"/>
        </w:rPr>
        <w:t>) to configure the interval for the Announce messages (per PTP port) as described in IEEE Std 1588 [126] and IEEE Std 802.1AS [104], respectively. The TSCTSF or TSN AF configures those values as follows:</w:t>
      </w:r>
    </w:p>
    <w:p w14:paraId="7006A9DE"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NW-TT.</w:t>
      </w:r>
    </w:p>
    <w:p w14:paraId="4AAFAB0D"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the "Time synchronization information for each DS-TT port" element in UMIC to configure the values for PTP ports in DS-TT(s) if NW-TT acts as GM on behalf of those DS-TTs.</w:t>
      </w:r>
    </w:p>
    <w:p w14:paraId="5041DFDF"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DS-TT if the DS-TT is capable of acting as a GM.</w:t>
      </w:r>
    </w:p>
    <w:p w14:paraId="0A36592A" w14:textId="77777777" w:rsidR="008053C9" w:rsidRPr="008053C9" w:rsidRDefault="008053C9" w:rsidP="008053C9">
      <w:pPr>
        <w:rPr>
          <w:rFonts w:eastAsia="等线"/>
        </w:rPr>
      </w:pPr>
      <w:r w:rsidRPr="008053C9">
        <w:rPr>
          <w:rFonts w:eastAsia="等线"/>
        </w:rPr>
        <w:t>When the NW-TT generates the (g)PTP Announce messages on behalf of the DS-TT, the NW-TT uses the values in the element "Time synchronization information for each DS-TT port" in UMIC to determine the Announce interval for the PTP ports the respective DS-TT. When DS-TT generates the (g)PTP Announce messages, the DS-TT uses the values in PMIC to determine the Announce interval for the PTP ports in this DS-TT.</w:t>
      </w:r>
    </w:p>
    <w:p w14:paraId="71DA2127" w14:textId="77777777" w:rsidR="00BB2A1F" w:rsidRPr="00D0492A" w:rsidRDefault="00BB2A1F" w:rsidP="008F5152">
      <w:pPr>
        <w:pStyle w:val="NO"/>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90232" w14:textId="77777777" w:rsidR="00421136" w:rsidRDefault="00421136">
      <w:r>
        <w:separator/>
      </w:r>
    </w:p>
  </w:endnote>
  <w:endnote w:type="continuationSeparator" w:id="0">
    <w:p w14:paraId="2A453531" w14:textId="77777777" w:rsidR="00421136" w:rsidRDefault="0042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2B0CF" w14:textId="77777777" w:rsidR="00421136" w:rsidRDefault="00421136">
      <w:r>
        <w:separator/>
      </w:r>
    </w:p>
  </w:footnote>
  <w:footnote w:type="continuationSeparator" w:id="0">
    <w:p w14:paraId="5DF1625E" w14:textId="77777777" w:rsidR="00421136" w:rsidRDefault="00421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37580"/>
    <w:rsid w:val="00041942"/>
    <w:rsid w:val="00042487"/>
    <w:rsid w:val="00045F21"/>
    <w:rsid w:val="00094B8B"/>
    <w:rsid w:val="000A6394"/>
    <w:rsid w:val="000B22B3"/>
    <w:rsid w:val="000B7FED"/>
    <w:rsid w:val="000C038A"/>
    <w:rsid w:val="000C6598"/>
    <w:rsid w:val="000C747B"/>
    <w:rsid w:val="000D44B3"/>
    <w:rsid w:val="0010168C"/>
    <w:rsid w:val="00122946"/>
    <w:rsid w:val="0012354B"/>
    <w:rsid w:val="00145D43"/>
    <w:rsid w:val="00152A0F"/>
    <w:rsid w:val="00160E55"/>
    <w:rsid w:val="001646D7"/>
    <w:rsid w:val="0016710A"/>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4FEB"/>
    <w:rsid w:val="002860C4"/>
    <w:rsid w:val="00296573"/>
    <w:rsid w:val="002A73F6"/>
    <w:rsid w:val="002B48FA"/>
    <w:rsid w:val="002B5741"/>
    <w:rsid w:val="002E472E"/>
    <w:rsid w:val="00305409"/>
    <w:rsid w:val="00351F44"/>
    <w:rsid w:val="003609EF"/>
    <w:rsid w:val="0036231A"/>
    <w:rsid w:val="00374DD4"/>
    <w:rsid w:val="003A2F7C"/>
    <w:rsid w:val="003E1A36"/>
    <w:rsid w:val="00410371"/>
    <w:rsid w:val="00421136"/>
    <w:rsid w:val="004242F1"/>
    <w:rsid w:val="004413A5"/>
    <w:rsid w:val="0044391D"/>
    <w:rsid w:val="00445295"/>
    <w:rsid w:val="00457DAC"/>
    <w:rsid w:val="004757AC"/>
    <w:rsid w:val="00487682"/>
    <w:rsid w:val="00497169"/>
    <w:rsid w:val="004B75B7"/>
    <w:rsid w:val="004C188B"/>
    <w:rsid w:val="004E676F"/>
    <w:rsid w:val="00503E94"/>
    <w:rsid w:val="0050490B"/>
    <w:rsid w:val="00506E7B"/>
    <w:rsid w:val="0051580D"/>
    <w:rsid w:val="005312C4"/>
    <w:rsid w:val="005372E5"/>
    <w:rsid w:val="00547111"/>
    <w:rsid w:val="005646A6"/>
    <w:rsid w:val="005743A1"/>
    <w:rsid w:val="005821C3"/>
    <w:rsid w:val="00592D74"/>
    <w:rsid w:val="005E2C44"/>
    <w:rsid w:val="005F552B"/>
    <w:rsid w:val="006018B8"/>
    <w:rsid w:val="00621188"/>
    <w:rsid w:val="006257ED"/>
    <w:rsid w:val="0064044A"/>
    <w:rsid w:val="00657CC6"/>
    <w:rsid w:val="00661D5E"/>
    <w:rsid w:val="00665C47"/>
    <w:rsid w:val="00695808"/>
    <w:rsid w:val="006A5325"/>
    <w:rsid w:val="006B46FB"/>
    <w:rsid w:val="006E21FB"/>
    <w:rsid w:val="00713FEE"/>
    <w:rsid w:val="007311FE"/>
    <w:rsid w:val="00746834"/>
    <w:rsid w:val="00764AD4"/>
    <w:rsid w:val="007805A0"/>
    <w:rsid w:val="00782270"/>
    <w:rsid w:val="00792342"/>
    <w:rsid w:val="007977A8"/>
    <w:rsid w:val="007B512A"/>
    <w:rsid w:val="007B6FFF"/>
    <w:rsid w:val="007C2097"/>
    <w:rsid w:val="007D6A07"/>
    <w:rsid w:val="007E2EB6"/>
    <w:rsid w:val="007F7259"/>
    <w:rsid w:val="008040A8"/>
    <w:rsid w:val="008053C9"/>
    <w:rsid w:val="008165AC"/>
    <w:rsid w:val="0082658C"/>
    <w:rsid w:val="008279FA"/>
    <w:rsid w:val="00830A38"/>
    <w:rsid w:val="00830B8C"/>
    <w:rsid w:val="008315FA"/>
    <w:rsid w:val="00837810"/>
    <w:rsid w:val="0085407F"/>
    <w:rsid w:val="00855C3D"/>
    <w:rsid w:val="008626E7"/>
    <w:rsid w:val="00870EE7"/>
    <w:rsid w:val="00874662"/>
    <w:rsid w:val="008854FB"/>
    <w:rsid w:val="008863B9"/>
    <w:rsid w:val="008A45A6"/>
    <w:rsid w:val="008C0FAB"/>
    <w:rsid w:val="008E08DA"/>
    <w:rsid w:val="008F0EAB"/>
    <w:rsid w:val="008F27DB"/>
    <w:rsid w:val="008F3789"/>
    <w:rsid w:val="008F5152"/>
    <w:rsid w:val="008F686C"/>
    <w:rsid w:val="009148DE"/>
    <w:rsid w:val="00930556"/>
    <w:rsid w:val="00941E30"/>
    <w:rsid w:val="00942704"/>
    <w:rsid w:val="00960D9C"/>
    <w:rsid w:val="009777D9"/>
    <w:rsid w:val="00991B88"/>
    <w:rsid w:val="009A5753"/>
    <w:rsid w:val="009A579D"/>
    <w:rsid w:val="009B340B"/>
    <w:rsid w:val="009E3297"/>
    <w:rsid w:val="009F734F"/>
    <w:rsid w:val="00A04C3F"/>
    <w:rsid w:val="00A246B6"/>
    <w:rsid w:val="00A320AA"/>
    <w:rsid w:val="00A47E70"/>
    <w:rsid w:val="00A50CF0"/>
    <w:rsid w:val="00A7671C"/>
    <w:rsid w:val="00A76A69"/>
    <w:rsid w:val="00AA2CBC"/>
    <w:rsid w:val="00AC5820"/>
    <w:rsid w:val="00AD010F"/>
    <w:rsid w:val="00AD1CD8"/>
    <w:rsid w:val="00AF785E"/>
    <w:rsid w:val="00B258BB"/>
    <w:rsid w:val="00B613BC"/>
    <w:rsid w:val="00B67B97"/>
    <w:rsid w:val="00B839D4"/>
    <w:rsid w:val="00B949B2"/>
    <w:rsid w:val="00B95923"/>
    <w:rsid w:val="00B968C8"/>
    <w:rsid w:val="00BA3EC5"/>
    <w:rsid w:val="00BA51D9"/>
    <w:rsid w:val="00BB2A1F"/>
    <w:rsid w:val="00BB5DFC"/>
    <w:rsid w:val="00BC11CA"/>
    <w:rsid w:val="00BC6EF4"/>
    <w:rsid w:val="00BD279D"/>
    <w:rsid w:val="00BD6BB8"/>
    <w:rsid w:val="00BE0CC5"/>
    <w:rsid w:val="00C067FD"/>
    <w:rsid w:val="00C47D48"/>
    <w:rsid w:val="00C51E46"/>
    <w:rsid w:val="00C66B44"/>
    <w:rsid w:val="00C66BA2"/>
    <w:rsid w:val="00C95985"/>
    <w:rsid w:val="00CA27A9"/>
    <w:rsid w:val="00CC5026"/>
    <w:rsid w:val="00CC68D0"/>
    <w:rsid w:val="00CD3048"/>
    <w:rsid w:val="00CF49FD"/>
    <w:rsid w:val="00D03F9A"/>
    <w:rsid w:val="00D0492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71F9C"/>
    <w:rsid w:val="00EA789C"/>
    <w:rsid w:val="00EB09B7"/>
    <w:rsid w:val="00ED30B6"/>
    <w:rsid w:val="00EE3DCB"/>
    <w:rsid w:val="00EE7D7C"/>
    <w:rsid w:val="00F25D98"/>
    <w:rsid w:val="00F300FB"/>
    <w:rsid w:val="00F414CC"/>
    <w:rsid w:val="00F62878"/>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40">
    <w:name w:val="标题 4 字符"/>
    <w:link w:val="4"/>
    <w:locked/>
    <w:rsid w:val="008F5152"/>
    <w:rPr>
      <w:rFonts w:ascii="Arial" w:hAnsi="Arial"/>
      <w:sz w:val="24"/>
      <w:lang w:val="en-GB" w:eastAsia="en-US"/>
    </w:rPr>
  </w:style>
  <w:style w:type="character" w:customStyle="1" w:styleId="TALChar">
    <w:name w:val="TAL Char"/>
    <w:link w:val="TAL"/>
    <w:rsid w:val="00BB2A1F"/>
    <w:rPr>
      <w:rFonts w:ascii="Arial" w:hAnsi="Arial"/>
      <w:sz w:val="18"/>
      <w:lang w:val="en-GB" w:eastAsia="en-US"/>
    </w:rPr>
  </w:style>
  <w:style w:type="character" w:customStyle="1" w:styleId="B1Char">
    <w:name w:val="B1 Char"/>
    <w:link w:val="B1"/>
    <w:rsid w:val="00B61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12</Pages>
  <Words>5846</Words>
  <Characters>33327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cp:lastModifiedBy>
  <cp:revision>14</cp:revision>
  <cp:lastPrinted>1899-12-31T23:00:00Z</cp:lastPrinted>
  <dcterms:created xsi:type="dcterms:W3CDTF">2021-11-06T07:19:00Z</dcterms:created>
  <dcterms:modified xsi:type="dcterms:W3CDTF">2021-11-08T13:33:00Z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