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8BBCC" w14:textId="21040065"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14</w:t>
      </w:r>
      <w:r w:rsidR="008135C1">
        <w:rPr>
          <w:rFonts w:ascii="Arial" w:hAnsi="Arial" w:cs="Arial"/>
          <w:b/>
          <w:noProof/>
          <w:sz w:val="24"/>
          <w:szCs w:val="24"/>
        </w:rPr>
        <w:t>8</w:t>
      </w:r>
      <w:r w:rsidRPr="00E62253">
        <w:rPr>
          <w:rFonts w:ascii="Arial" w:hAnsi="Arial" w:cs="Arial"/>
          <w:b/>
          <w:noProof/>
          <w:sz w:val="24"/>
          <w:szCs w:val="24"/>
        </w:rPr>
        <w:t>E (e-meeting)</w:t>
      </w:r>
      <w:r w:rsidR="007F0B92" w:rsidRPr="00471B80">
        <w:rPr>
          <w:rFonts w:ascii="Arial" w:hAnsi="Arial" w:cs="Arial"/>
          <w:b/>
          <w:noProof/>
          <w:sz w:val="24"/>
          <w:szCs w:val="24"/>
        </w:rPr>
        <w:tab/>
      </w:r>
      <w:r w:rsidR="00547A36" w:rsidRPr="00547A36">
        <w:rPr>
          <w:rFonts w:ascii="Arial" w:hAnsi="Arial" w:cs="Arial"/>
          <w:b/>
          <w:noProof/>
          <w:sz w:val="24"/>
          <w:szCs w:val="24"/>
        </w:rPr>
        <w:t>S2-</w:t>
      </w:r>
      <w:r w:rsidR="00FB27FC" w:rsidRPr="00FB27FC">
        <w:t xml:space="preserve"> </w:t>
      </w:r>
      <w:r w:rsidR="00FB27FC" w:rsidRPr="00FB27FC">
        <w:rPr>
          <w:rFonts w:ascii="Arial" w:hAnsi="Arial" w:cs="Arial"/>
          <w:b/>
          <w:noProof/>
          <w:sz w:val="24"/>
          <w:szCs w:val="24"/>
        </w:rPr>
        <w:t>2108406</w:t>
      </w:r>
    </w:p>
    <w:p w14:paraId="16698968" w14:textId="6EA895B0"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F753E8">
        <w:rPr>
          <w:rFonts w:ascii="Arial" w:hAnsi="Arial" w:cs="Arial"/>
          <w:b/>
          <w:noProof/>
          <w:sz w:val="24"/>
          <w:szCs w:val="24"/>
        </w:rPr>
        <w:t>November</w:t>
      </w:r>
      <w:r w:rsidR="00596E2C">
        <w:rPr>
          <w:rFonts w:ascii="Arial" w:hAnsi="Arial" w:cs="Arial"/>
          <w:b/>
          <w:noProof/>
          <w:sz w:val="24"/>
          <w:szCs w:val="24"/>
        </w:rPr>
        <w:t xml:space="preserve"> </w:t>
      </w:r>
      <w:r w:rsidR="003121B5">
        <w:rPr>
          <w:rFonts w:ascii="Arial" w:hAnsi="Arial" w:cs="Arial"/>
          <w:b/>
          <w:noProof/>
          <w:sz w:val="24"/>
          <w:szCs w:val="24"/>
        </w:rPr>
        <w:t>15</w:t>
      </w:r>
      <w:r w:rsidRPr="00E62253">
        <w:rPr>
          <w:rFonts w:ascii="Arial" w:hAnsi="Arial" w:cs="Arial"/>
          <w:b/>
          <w:noProof/>
          <w:sz w:val="24"/>
          <w:szCs w:val="24"/>
        </w:rPr>
        <w:t xml:space="preserve"> - </w:t>
      </w:r>
      <w:r w:rsidR="00F06532">
        <w:rPr>
          <w:rFonts w:ascii="Arial" w:hAnsi="Arial" w:cs="Arial"/>
          <w:b/>
          <w:noProof/>
          <w:sz w:val="24"/>
          <w:szCs w:val="24"/>
        </w:rPr>
        <w:t>22</w:t>
      </w:r>
      <w:r w:rsidRPr="00E62253">
        <w:rPr>
          <w:rFonts w:ascii="Arial" w:hAnsi="Arial" w:cs="Arial"/>
          <w:b/>
          <w:noProof/>
          <w:sz w:val="24"/>
          <w:szCs w:val="24"/>
        </w:rPr>
        <w:t>, 202</w:t>
      </w:r>
      <w:r>
        <w:rPr>
          <w:rFonts w:ascii="Arial" w:hAnsi="Arial" w:cs="Arial"/>
          <w:b/>
          <w:noProof/>
          <w:sz w:val="24"/>
          <w:szCs w:val="24"/>
        </w:rPr>
        <w:t>1</w:t>
      </w:r>
      <w:r w:rsidR="00FB27FC">
        <w:rPr>
          <w:rFonts w:ascii="Arial" w:hAnsi="Arial" w:cs="Arial"/>
          <w:b/>
          <w:noProof/>
          <w:sz w:val="24"/>
          <w:szCs w:val="24"/>
        </w:rPr>
        <w:t xml:space="preserve">                             </w:t>
      </w:r>
      <w:r w:rsidR="008135C1" w:rsidRPr="002B1455">
        <w:rPr>
          <w:rFonts w:ascii="Arial" w:eastAsia="SimSun" w:hAnsi="Arial"/>
          <w:b/>
          <w:noProof/>
          <w:color w:val="3333FF"/>
          <w:szCs w:val="16"/>
          <w:lang w:eastAsia="en-US"/>
        </w:rPr>
        <w:t xml:space="preserve">(Revision of </w:t>
      </w:r>
      <w:r w:rsidR="002B1455" w:rsidRPr="002B1455">
        <w:rPr>
          <w:rFonts w:ascii="Arial" w:eastAsia="SimSun" w:hAnsi="Arial"/>
          <w:b/>
          <w:noProof/>
          <w:color w:val="3333FF"/>
          <w:szCs w:val="16"/>
          <w:lang w:eastAsia="en-US"/>
        </w:rPr>
        <w:t>S2-2107198)</w:t>
      </w:r>
      <w:r w:rsidR="007F0B92" w:rsidRPr="00A4380C">
        <w:rPr>
          <w:rFonts w:ascii="Arial" w:hAnsi="Arial" w:cs="Arial"/>
          <w:b/>
          <w:noProof/>
          <w:color w:val="0000FF"/>
        </w:rPr>
        <w:tab/>
      </w:r>
    </w:p>
    <w:p w14:paraId="638AB0BF" w14:textId="77777777"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r>
        <w:rPr>
          <w:rFonts w:ascii="Arial" w:hAnsi="Arial" w:cs="Arial"/>
          <w:b/>
        </w:rPr>
        <w:tab/>
      </w:r>
    </w:p>
    <w:p w14:paraId="5AAB81F3" w14:textId="5868C9B9"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DB5F1C">
        <w:rPr>
          <w:rFonts w:ascii="Arial" w:hAnsi="Arial" w:cs="Arial"/>
          <w:b/>
        </w:rPr>
        <w:t xml:space="preserve">MBS </w:t>
      </w:r>
      <w:r w:rsidR="00F753E8">
        <w:rPr>
          <w:rFonts w:ascii="Arial" w:hAnsi="Arial" w:cs="Arial"/>
          <w:b/>
        </w:rPr>
        <w:t>SAI Discussion</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77777777"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F06532">
        <w:rPr>
          <w:rFonts w:ascii="Arial" w:hAnsi="Arial" w:cs="Arial"/>
          <w:b/>
        </w:rPr>
        <w:t>8.9</w:t>
      </w:r>
    </w:p>
    <w:p w14:paraId="38E8FCA6" w14:textId="77777777"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F06532">
        <w:rPr>
          <w:rFonts w:ascii="Arial" w:hAnsi="Arial" w:cs="Arial"/>
          <w:b/>
        </w:rPr>
        <w:t>5MBS</w:t>
      </w:r>
      <w:r w:rsidR="00547A36">
        <w:rPr>
          <w:rFonts w:ascii="Arial" w:hAnsi="Arial" w:cs="Arial"/>
          <w:b/>
        </w:rPr>
        <w:t xml:space="preserve"> </w:t>
      </w:r>
      <w:r w:rsidRPr="0024174E">
        <w:rPr>
          <w:rFonts w:ascii="Arial" w:hAnsi="Arial" w:cs="Arial"/>
          <w:b/>
        </w:rPr>
        <w:t>/</w:t>
      </w:r>
      <w:r w:rsidR="00547A36">
        <w:rPr>
          <w:rFonts w:ascii="Arial" w:hAnsi="Arial" w:cs="Arial"/>
          <w:b/>
        </w:rPr>
        <w:t xml:space="preserve"> </w:t>
      </w:r>
      <w:r w:rsidRPr="0024174E">
        <w:rPr>
          <w:rFonts w:ascii="Arial" w:hAnsi="Arial" w:cs="Arial"/>
          <w:b/>
        </w:rPr>
        <w:t>Rel-1</w:t>
      </w:r>
      <w:r w:rsidR="000E1494">
        <w:rPr>
          <w:rFonts w:ascii="Arial" w:hAnsi="Arial" w:cs="Arial"/>
          <w:b/>
        </w:rPr>
        <w:t>7</w:t>
      </w:r>
      <w:r>
        <w:rPr>
          <w:rFonts w:ascii="Arial" w:hAnsi="Arial" w:cs="Arial"/>
          <w:b/>
        </w:rPr>
        <w:tab/>
      </w:r>
    </w:p>
    <w:p w14:paraId="5D313848" w14:textId="4800C7ED"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w:t>
      </w:r>
      <w:r w:rsidRPr="00F46A78">
        <w:rPr>
          <w:rFonts w:ascii="Arial" w:hAnsi="Arial" w:cs="Arial"/>
          <w:i/>
        </w:rPr>
        <w:t>paper</w:t>
      </w:r>
      <w:r w:rsidR="00E62253" w:rsidRPr="00F46A78">
        <w:rPr>
          <w:rFonts w:ascii="Arial" w:hAnsi="Arial" w:cs="Arial"/>
          <w:i/>
        </w:rPr>
        <w:t xml:space="preserve"> </w:t>
      </w:r>
      <w:r w:rsidR="00F61454" w:rsidRPr="00F46A78">
        <w:rPr>
          <w:rFonts w:ascii="Arial" w:hAnsi="Arial" w:cs="Arial"/>
          <w:i/>
        </w:rPr>
        <w:t>discusses</w:t>
      </w:r>
      <w:r w:rsidR="00F20CD1">
        <w:rPr>
          <w:rFonts w:ascii="Arial" w:hAnsi="Arial" w:cs="Arial"/>
          <w:i/>
        </w:rPr>
        <w:t xml:space="preserve"> </w:t>
      </w:r>
      <w:r w:rsidR="00DB5F1C">
        <w:rPr>
          <w:rFonts w:ascii="Arial" w:hAnsi="Arial" w:cs="Arial"/>
          <w:i/>
        </w:rPr>
        <w:t xml:space="preserve">the topics in LS on MBS broadcast service continuity and MBS session identification </w:t>
      </w:r>
      <w:r w:rsidR="005007F0">
        <w:rPr>
          <w:rFonts w:ascii="Arial" w:hAnsi="Arial" w:cs="Arial"/>
          <w:i/>
        </w:rPr>
        <w:t xml:space="preserve">from RAN2 </w:t>
      </w:r>
      <w:r w:rsidR="00DB5F1C">
        <w:rPr>
          <w:rFonts w:ascii="Arial" w:hAnsi="Arial" w:cs="Arial"/>
          <w:i/>
        </w:rPr>
        <w:t>and proposes the introducing of MBS SAI</w:t>
      </w:r>
    </w:p>
    <w:p w14:paraId="4449030A" w14:textId="77777777" w:rsidR="00F20CD1" w:rsidRDefault="001A3C85" w:rsidP="001A3C85">
      <w:pPr>
        <w:pStyle w:val="Heading1"/>
      </w:pPr>
      <w:r>
        <w:t>1 Discussion</w:t>
      </w:r>
    </w:p>
    <w:p w14:paraId="40066B27" w14:textId="77777777" w:rsidR="00172F4D" w:rsidRPr="00FC53EF" w:rsidRDefault="00172F4D" w:rsidP="00FC53EF">
      <w:pPr>
        <w:spacing w:before="120" w:after="0"/>
        <w:rPr>
          <w:lang w:val="en-US"/>
        </w:rPr>
      </w:pPr>
      <w:r w:rsidRPr="00FC53EF">
        <w:rPr>
          <w:lang w:val="en-US"/>
        </w:rPr>
        <w:t xml:space="preserve">This paper discusses the topics in LS on MBS broadcast service continuity and MBS session </w:t>
      </w:r>
      <w:r w:rsidR="008F53B8" w:rsidRPr="00FC53EF">
        <w:rPr>
          <w:lang w:val="en-US"/>
        </w:rPr>
        <w:t>identification.</w:t>
      </w:r>
    </w:p>
    <w:p w14:paraId="5FF20918" w14:textId="11D4E9F6" w:rsidR="008F53B8" w:rsidRDefault="008F53B8" w:rsidP="00DE4FCB">
      <w:pPr>
        <w:spacing w:before="120" w:after="0"/>
        <w:rPr>
          <w:rFonts w:eastAsia="DengXian"/>
          <w:lang w:val="en-US" w:eastAsia="zh-CN"/>
        </w:rPr>
      </w:pPr>
      <w:r w:rsidRPr="00FC53EF">
        <w:rPr>
          <w:rFonts w:hint="eastAsia"/>
          <w:lang w:val="en-US"/>
        </w:rPr>
        <w:t>I</w:t>
      </w:r>
      <w:r w:rsidRPr="00FC53EF">
        <w:rPr>
          <w:lang w:val="en-US"/>
        </w:rPr>
        <w:t xml:space="preserve">n </w:t>
      </w:r>
      <w:r w:rsidR="00770379" w:rsidRPr="00FC53EF">
        <w:rPr>
          <w:lang w:val="en-US"/>
        </w:rPr>
        <w:t xml:space="preserve">RAN2 LS </w:t>
      </w:r>
      <w:hyperlink r:id="rId11" w:history="1">
        <w:r w:rsidR="00FC53EF" w:rsidRPr="00233EA2">
          <w:rPr>
            <w:rStyle w:val="Hyperlink"/>
          </w:rPr>
          <w:t>S2-2107037</w:t>
        </w:r>
      </w:hyperlink>
      <w:r w:rsidRPr="00FC53EF">
        <w:rPr>
          <w:lang w:val="en-US"/>
        </w:rPr>
        <w:t>, RAN2 asked 3 questions</w:t>
      </w:r>
      <w:r w:rsidR="00FB7E54">
        <w:rPr>
          <w:lang w:val="en-US"/>
        </w:rPr>
        <w:t xml:space="preserve">. </w:t>
      </w:r>
      <w:r w:rsidR="00DE4FCB" w:rsidRPr="00DE4FCB">
        <w:rPr>
          <w:rFonts w:hint="eastAsia"/>
          <w:lang w:val="en-US"/>
        </w:rPr>
        <w:t>A</w:t>
      </w:r>
      <w:r w:rsidR="00DE4FCB" w:rsidRPr="00DE4FCB">
        <w:rPr>
          <w:lang w:val="en-US"/>
        </w:rPr>
        <w:t>nd</w:t>
      </w:r>
      <w:r w:rsidR="00DE4FCB">
        <w:rPr>
          <w:rFonts w:eastAsia="DengXian"/>
          <w:lang w:val="en-US" w:eastAsia="zh-CN"/>
        </w:rPr>
        <w:t xml:space="preserve"> </w:t>
      </w:r>
      <w:r w:rsidR="00CC6189">
        <w:rPr>
          <w:rFonts w:eastAsia="DengXian"/>
          <w:lang w:val="en-US" w:eastAsia="zh-CN"/>
        </w:rPr>
        <w:t xml:space="preserve">in </w:t>
      </w:r>
      <w:r w:rsidR="00FC0883">
        <w:rPr>
          <w:rFonts w:eastAsia="DengXian"/>
          <w:lang w:val="en-US" w:eastAsia="zh-CN"/>
        </w:rPr>
        <w:t xml:space="preserve">SA2 </w:t>
      </w:r>
      <w:r w:rsidR="00CC6189">
        <w:rPr>
          <w:rFonts w:eastAsia="DengXian"/>
          <w:lang w:val="en-US" w:eastAsia="zh-CN"/>
        </w:rPr>
        <w:t xml:space="preserve">LS </w:t>
      </w:r>
      <w:r w:rsidR="00FC0883">
        <w:rPr>
          <w:rFonts w:eastAsia="DengXian"/>
          <w:lang w:val="en-US" w:eastAsia="zh-CN"/>
        </w:rPr>
        <w:t>r</w:t>
      </w:r>
      <w:r w:rsidR="00CC6189">
        <w:rPr>
          <w:rFonts w:eastAsia="DengXian"/>
          <w:lang w:val="en-US" w:eastAsia="zh-CN"/>
        </w:rPr>
        <w:t xml:space="preserve">esponse </w:t>
      </w:r>
      <w:hyperlink r:id="rId12" w:history="1">
        <w:r w:rsidR="00CC6189" w:rsidRPr="00187135">
          <w:rPr>
            <w:rStyle w:val="Hyperlink"/>
            <w:rFonts w:eastAsia="DengXian"/>
            <w:lang w:val="en-US" w:eastAsia="zh-CN"/>
          </w:rPr>
          <w:t>S2-210</w:t>
        </w:r>
        <w:r w:rsidR="00187135" w:rsidRPr="00187135">
          <w:rPr>
            <w:rStyle w:val="Hyperlink"/>
            <w:rFonts w:eastAsia="DengXian"/>
            <w:lang w:val="en-US" w:eastAsia="zh-CN"/>
          </w:rPr>
          <w:t>8175</w:t>
        </w:r>
      </w:hyperlink>
      <w:r w:rsidR="00187135">
        <w:rPr>
          <w:rFonts w:eastAsia="DengXian"/>
          <w:lang w:val="en-US" w:eastAsia="zh-CN"/>
        </w:rPr>
        <w:t xml:space="preserve">, SA2 </w:t>
      </w:r>
      <w:r w:rsidR="0038076C">
        <w:rPr>
          <w:rFonts w:eastAsia="DengXian"/>
          <w:lang w:val="en-US" w:eastAsia="zh-CN"/>
        </w:rPr>
        <w:t>only ha</w:t>
      </w:r>
      <w:r w:rsidR="002C3DB1">
        <w:rPr>
          <w:rFonts w:eastAsia="DengXian"/>
          <w:lang w:val="en-US" w:eastAsia="zh-CN"/>
        </w:rPr>
        <w:t>d</w:t>
      </w:r>
      <w:r w:rsidR="0038076C">
        <w:rPr>
          <w:rFonts w:eastAsia="DengXian"/>
          <w:lang w:val="en-US" w:eastAsia="zh-CN"/>
        </w:rPr>
        <w:t xml:space="preserve"> conclusion on Question 3 (sessionID is not </w:t>
      </w:r>
      <w:r w:rsidR="00570BE6">
        <w:rPr>
          <w:rFonts w:eastAsia="DengXian"/>
          <w:lang w:val="en-US" w:eastAsia="zh-CN"/>
        </w:rPr>
        <w:t>specified</w:t>
      </w:r>
      <w:r w:rsidR="00916C74">
        <w:rPr>
          <w:rFonts w:eastAsia="DengXian"/>
          <w:lang w:val="en-US" w:eastAsia="zh-CN"/>
        </w:rPr>
        <w:t>)</w:t>
      </w:r>
      <w:r w:rsidR="00570BE6">
        <w:rPr>
          <w:rFonts w:eastAsia="DengXian"/>
          <w:lang w:val="en-US" w:eastAsia="zh-CN"/>
        </w:rPr>
        <w:t xml:space="preserve">. For Question 1, an additional </w:t>
      </w:r>
      <w:r w:rsidR="002C3DB1">
        <w:rPr>
          <w:rFonts w:eastAsia="DengXian"/>
          <w:lang w:val="en-US" w:eastAsia="zh-CN"/>
        </w:rPr>
        <w:t>MBS identifier was agreed, but no</w:t>
      </w:r>
      <w:r w:rsidR="00436B67">
        <w:rPr>
          <w:rFonts w:eastAsia="DengXian"/>
          <w:lang w:val="en-US" w:eastAsia="zh-CN"/>
        </w:rPr>
        <w:t xml:space="preserve"> conclusion whether it denote</w:t>
      </w:r>
      <w:r w:rsidR="002B1455">
        <w:rPr>
          <w:rFonts w:eastAsia="DengXian"/>
          <w:lang w:val="en-US" w:eastAsia="zh-CN"/>
        </w:rPr>
        <w:t>s</w:t>
      </w:r>
      <w:r w:rsidR="00436B67">
        <w:rPr>
          <w:rFonts w:eastAsia="DengXian"/>
          <w:lang w:val="en-US" w:eastAsia="zh-CN"/>
        </w:rPr>
        <w:t xml:space="preserve"> </w:t>
      </w:r>
      <w:r w:rsidR="00957467">
        <w:rPr>
          <w:rFonts w:eastAsia="DengXian"/>
          <w:lang w:val="en-US" w:eastAsia="zh-CN"/>
        </w:rPr>
        <w:t xml:space="preserve">the MBS </w:t>
      </w:r>
      <w:r w:rsidR="00436B67">
        <w:rPr>
          <w:rFonts w:eastAsia="DengXian"/>
          <w:lang w:val="en-US" w:eastAsia="zh-CN"/>
        </w:rPr>
        <w:t xml:space="preserve">service areas. For Question 2, no consensus </w:t>
      </w:r>
      <w:r w:rsidR="002B1455">
        <w:rPr>
          <w:rFonts w:eastAsia="DengXian"/>
          <w:lang w:val="en-US" w:eastAsia="zh-CN"/>
        </w:rPr>
        <w:t xml:space="preserve">is </w:t>
      </w:r>
      <w:r w:rsidR="00B03054">
        <w:rPr>
          <w:rFonts w:eastAsia="DengXian"/>
          <w:lang w:val="en-US" w:eastAsia="zh-CN"/>
        </w:rPr>
        <w:t xml:space="preserve">reached </w:t>
      </w:r>
      <w:r w:rsidR="00436B67">
        <w:rPr>
          <w:rFonts w:eastAsia="DengXian"/>
          <w:lang w:val="en-US" w:eastAsia="zh-CN"/>
        </w:rPr>
        <w:t>whether frequency will be provided in service announcement.</w:t>
      </w:r>
      <w:r w:rsidR="00CF1A53">
        <w:rPr>
          <w:rFonts w:eastAsia="DengXian"/>
          <w:lang w:val="en-US" w:eastAsia="zh-CN"/>
        </w:rPr>
        <w:t xml:space="preserve"> This paper analyze</w:t>
      </w:r>
      <w:r w:rsidR="00B9424B">
        <w:rPr>
          <w:rFonts w:eastAsia="DengXian"/>
          <w:lang w:val="en-US" w:eastAsia="zh-CN"/>
        </w:rPr>
        <w:t>s</w:t>
      </w:r>
      <w:r w:rsidR="00CF1A53">
        <w:rPr>
          <w:rFonts w:eastAsia="DengXian"/>
          <w:lang w:val="en-US" w:eastAsia="zh-CN"/>
        </w:rPr>
        <w:t xml:space="preserve"> </w:t>
      </w:r>
      <w:r w:rsidR="005011ED">
        <w:rPr>
          <w:rFonts w:eastAsia="DengXian"/>
          <w:lang w:val="en-US" w:eastAsia="zh-CN"/>
        </w:rPr>
        <w:t xml:space="preserve">and answers </w:t>
      </w:r>
      <w:r w:rsidR="00CF1A53">
        <w:rPr>
          <w:rFonts w:eastAsia="DengXian"/>
          <w:lang w:val="en-US" w:eastAsia="zh-CN"/>
        </w:rPr>
        <w:t>Question 1 and Question 2</w:t>
      </w:r>
      <w:r w:rsidR="005011ED">
        <w:rPr>
          <w:rFonts w:eastAsia="DengXian"/>
          <w:lang w:val="en-US" w:eastAsia="zh-CN"/>
        </w:rPr>
        <w:t>.</w:t>
      </w:r>
    </w:p>
    <w:p w14:paraId="2653CDC7" w14:textId="77777777" w:rsidR="00DE4FCB" w:rsidRPr="00BC7102" w:rsidRDefault="00DE4FCB" w:rsidP="00DE4FCB">
      <w:pPr>
        <w:spacing w:before="120" w:after="0"/>
        <w:rPr>
          <w:rFonts w:eastAsia="DengXian"/>
          <w:lang w:val="en-US" w:eastAsia="zh-CN"/>
        </w:rPr>
      </w:pPr>
    </w:p>
    <w:p w14:paraId="6353C8F0" w14:textId="411FFCE8" w:rsidR="00616E55" w:rsidRDefault="005150EB" w:rsidP="000F6449">
      <w:pPr>
        <w:pStyle w:val="Heading2"/>
        <w:numPr>
          <w:ilvl w:val="1"/>
          <w:numId w:val="6"/>
        </w:numPr>
        <w:spacing w:before="0" w:after="0"/>
        <w:rPr>
          <w:rFonts w:cs="Arial"/>
          <w:b/>
          <w:sz w:val="20"/>
        </w:rPr>
      </w:pPr>
      <w:r>
        <w:rPr>
          <w:rFonts w:cs="Arial"/>
          <w:b/>
          <w:sz w:val="20"/>
        </w:rPr>
        <w:t xml:space="preserve">MBS </w:t>
      </w:r>
      <w:r w:rsidR="00616E55">
        <w:rPr>
          <w:rFonts w:cs="Arial"/>
          <w:b/>
          <w:sz w:val="20"/>
        </w:rPr>
        <w:t>SAI</w:t>
      </w:r>
      <w:r w:rsidR="00BA173D">
        <w:rPr>
          <w:rFonts w:cs="Arial"/>
          <w:b/>
          <w:sz w:val="20"/>
        </w:rPr>
        <w:t xml:space="preserve"> (</w:t>
      </w:r>
      <w:r w:rsidR="00253EF7">
        <w:rPr>
          <w:rFonts w:cs="Arial"/>
          <w:b/>
          <w:sz w:val="20"/>
        </w:rPr>
        <w:t xml:space="preserve">related to </w:t>
      </w:r>
      <w:r w:rsidR="00BA173D">
        <w:rPr>
          <w:rFonts w:cs="Arial"/>
          <w:b/>
          <w:sz w:val="20"/>
        </w:rPr>
        <w:t>Question 1)</w:t>
      </w:r>
    </w:p>
    <w:p w14:paraId="48695ED5" w14:textId="180D585E" w:rsidR="002B1455" w:rsidRDefault="00F6092C" w:rsidP="00FC53EF">
      <w:pPr>
        <w:spacing w:before="120" w:after="0"/>
      </w:pPr>
      <w:r>
        <w:t xml:space="preserve">In </w:t>
      </w:r>
      <w:r w:rsidR="00B14EBF">
        <w:t xml:space="preserve">RAN2 LS </w:t>
      </w:r>
      <w:hyperlink r:id="rId13" w:history="1">
        <w:r w:rsidR="00233EA2" w:rsidRPr="00233EA2">
          <w:rPr>
            <w:rStyle w:val="Hyperlink"/>
          </w:rPr>
          <w:t>S2-2107037</w:t>
        </w:r>
      </w:hyperlink>
      <w:r w:rsidR="002B1455">
        <w:rPr>
          <w:rStyle w:val="Hyperlink"/>
        </w:rPr>
        <w:t>,</w:t>
      </w:r>
      <w:r w:rsidR="002B1455">
        <w:t xml:space="preserve"> the following text is included</w:t>
      </w:r>
      <w:r w:rsidR="00233EA2">
        <w:t xml:space="preserve"> </w:t>
      </w:r>
      <w:r>
        <w:t>f</w:t>
      </w:r>
      <w:r w:rsidR="00616E55" w:rsidRPr="00AF5836">
        <w:t xml:space="preserve">or </w:t>
      </w:r>
      <w:r w:rsidR="00616E55" w:rsidRPr="00FC53EF">
        <w:rPr>
          <w:lang w:val="en-US"/>
        </w:rPr>
        <w:t>service</w:t>
      </w:r>
      <w:r w:rsidR="00616E55" w:rsidRPr="00AF5836">
        <w:t xml:space="preserve"> continuity for broadcast MBS</w:t>
      </w:r>
      <w:r w:rsidR="002B1455">
        <w:t>:</w:t>
      </w:r>
      <w:r w:rsidR="00616E55" w:rsidRPr="00AF5836">
        <w:t xml:space="preserve"> </w:t>
      </w:r>
    </w:p>
    <w:p w14:paraId="20509C9F" w14:textId="246B6E0B" w:rsidR="00616E55" w:rsidRDefault="00F6092C" w:rsidP="00E3379E">
      <w:pPr>
        <w:spacing w:before="120" w:after="0"/>
        <w:ind w:left="288"/>
      </w:pPr>
      <w:r>
        <w:t>“</w:t>
      </w:r>
      <w:r w:rsidRPr="00F6092C">
        <w:rPr>
          <w:rFonts w:cs="Arial"/>
          <w:i/>
          <w:iCs/>
        </w:rPr>
        <w:t xml:space="preserve">For RRC_IDLE/INACTIVE UE, RAN2 has </w:t>
      </w:r>
      <w:r w:rsidRPr="00F6092C">
        <w:rPr>
          <w:rFonts w:cs="Arial"/>
          <w:i/>
          <w:iCs/>
          <w:lang w:val="en-US"/>
        </w:rPr>
        <w:t>agreed</w:t>
      </w:r>
      <w:r w:rsidRPr="00F6092C">
        <w:rPr>
          <w:rFonts w:eastAsia="SimSun" w:cs="Arial" w:hint="eastAsia"/>
          <w:i/>
          <w:iCs/>
          <w:lang w:val="en-US" w:eastAsia="zh-CN"/>
        </w:rPr>
        <w:t xml:space="preserve"> </w:t>
      </w:r>
      <w:r w:rsidRPr="00F6092C">
        <w:rPr>
          <w:rFonts w:cs="Arial"/>
          <w:i/>
          <w:iCs/>
        </w:rPr>
        <w:t>that there would be a mapping between frequency and “MBS ID” (e.g. same or similar to MBMS SAI) in SIB</w:t>
      </w:r>
      <w:r>
        <w:t>”.</w:t>
      </w:r>
    </w:p>
    <w:p w14:paraId="4F9535C9" w14:textId="7D14154F" w:rsidR="007B240F" w:rsidRDefault="007B240F" w:rsidP="00FC53EF">
      <w:pPr>
        <w:spacing w:before="120" w:after="0"/>
      </w:pPr>
      <w:r>
        <w:t>RAN2 desires a MBMS SAI like “MBS ID” to be provided in SIB. Such “MBS ID” is NOT a</w:t>
      </w:r>
      <w:r w:rsidR="00957467">
        <w:t xml:space="preserve"> parameter related to </w:t>
      </w:r>
      <w:r>
        <w:t>MBS Session ID, as RAN2 has no intention to broadcast the mapping between the frequency and the MBS Session ID in SIB</w:t>
      </w:r>
      <w:r w:rsidR="002B1455">
        <w:t xml:space="preserve"> in order to avoid SIB size increase </w:t>
      </w:r>
      <w:r w:rsidR="00E23DE9">
        <w:t>when the</w:t>
      </w:r>
      <w:r w:rsidR="002B1455">
        <w:t xml:space="preserve"> number of </w:t>
      </w:r>
      <w:r>
        <w:t>MBS sessions</w:t>
      </w:r>
      <w:r w:rsidR="00E23DE9">
        <w:t xml:space="preserve"> is increased</w:t>
      </w:r>
      <w:r>
        <w:t xml:space="preserve">. Instead, </w:t>
      </w:r>
      <w:r w:rsidR="00E23DE9">
        <w:t xml:space="preserve">“MBS ID” </w:t>
      </w:r>
      <w:r>
        <w:t>is a</w:t>
      </w:r>
      <w:r w:rsidR="00957467">
        <w:t xml:space="preserve"> parameter related to </w:t>
      </w:r>
      <w:r>
        <w:t>MBS service area.</w:t>
      </w:r>
    </w:p>
    <w:p w14:paraId="4ADA8AA4" w14:textId="148774A0" w:rsidR="000362CE" w:rsidRDefault="0057744A" w:rsidP="00FC53EF">
      <w:pPr>
        <w:spacing w:before="120" w:after="0"/>
      </w:pPr>
      <w:r>
        <w:rPr>
          <w:rFonts w:hint="eastAsia"/>
        </w:rPr>
        <w:t>R</w:t>
      </w:r>
      <w:r>
        <w:t>AN2 discusses the LTE SC-PTM like solution</w:t>
      </w:r>
      <w:r w:rsidR="00CA6890">
        <w:t xml:space="preserve">. In LTE SC-PTM, SIB15 is used </w:t>
      </w:r>
      <w:r w:rsidR="00470E03">
        <w:t xml:space="preserve">to </w:t>
      </w:r>
      <w:r w:rsidR="002E20D5">
        <w:t xml:space="preserve">provide the mapping between the frequency and the MBMS SAI, so that UEs can get </w:t>
      </w:r>
      <w:r w:rsidR="00DB5C44">
        <w:t>the proper frequency information</w:t>
      </w:r>
      <w:r w:rsidR="004852DB">
        <w:t xml:space="preserve"> when UEs camp on other frequenc</w:t>
      </w:r>
      <w:r w:rsidR="00623BB0">
        <w:t>ies different from the MBMS frequency</w:t>
      </w:r>
      <w:r w:rsidR="00DB5C44">
        <w:t xml:space="preserve"> in multi-carrier deployment.</w:t>
      </w:r>
    </w:p>
    <w:p w14:paraId="099E8484" w14:textId="082181EF" w:rsidR="000D11E5" w:rsidRDefault="009942A2" w:rsidP="009942A2">
      <w:pPr>
        <w:spacing w:before="120" w:after="0"/>
      </w:pPr>
      <w:r w:rsidRPr="00857913">
        <w:rPr>
          <w:b/>
          <w:bCs/>
        </w:rPr>
        <w:t>[Proposal-1]</w:t>
      </w:r>
      <w:r w:rsidRPr="00857913">
        <w:t xml:space="preserve"> </w:t>
      </w:r>
      <w:r w:rsidR="00EF5ABD">
        <w:t>“MBS ID” needs to be introduced</w:t>
      </w:r>
      <w:r w:rsidR="008E3810">
        <w:t xml:space="preserve"> for broadcast MBS sessions</w:t>
      </w:r>
      <w:r w:rsidR="00147EFE">
        <w:t xml:space="preserve">, </w:t>
      </w:r>
      <w:r w:rsidR="00147EFE">
        <w:t>representing the MBS service area</w:t>
      </w:r>
      <w:r w:rsidR="000D11E5">
        <w:t>.</w:t>
      </w:r>
    </w:p>
    <w:p w14:paraId="29228468" w14:textId="6312C539" w:rsidR="000D11E5" w:rsidRDefault="006801D2" w:rsidP="000D11E5">
      <w:pPr>
        <w:spacing w:before="120" w:after="0"/>
      </w:pPr>
      <w:r>
        <w:t xml:space="preserve">Based on </w:t>
      </w:r>
      <w:r w:rsidRPr="00857913">
        <w:rPr>
          <w:b/>
          <w:bCs/>
        </w:rPr>
        <w:t>[Proposal-1]</w:t>
      </w:r>
      <w:r w:rsidR="006F2624" w:rsidRPr="006F2624">
        <w:t>,</w:t>
      </w:r>
      <w:r w:rsidR="006F2624">
        <w:t xml:space="preserve"> the “MBS ID” </w:t>
      </w:r>
      <w:r w:rsidR="00ED7C4D">
        <w:t xml:space="preserve">is </w:t>
      </w:r>
      <w:r w:rsidR="00064A7F">
        <w:t>similar as MBMS SAI in LTE</w:t>
      </w:r>
      <w:r w:rsidR="00B91CCC">
        <w:t xml:space="preserve">, which represent the MBS service area. </w:t>
      </w:r>
      <w:r w:rsidR="000D11E5">
        <w:t>Regarding whether the MBMS SAI specified in TS 23.003 can be reused for MBS service area, considering the interworking with LTE/eMBMS, it would be more flexible to have MBS SAI separated from MBMS SAI, so that AF can clearly indicate</w:t>
      </w:r>
      <w:r w:rsidR="00957467">
        <w:t xml:space="preserve"> that</w:t>
      </w:r>
      <w:r w:rsidR="000D11E5">
        <w:t xml:space="preserve"> the MBS </w:t>
      </w:r>
      <w:r w:rsidR="00957467">
        <w:t xml:space="preserve">service </w:t>
      </w:r>
      <w:r w:rsidR="000D11E5">
        <w:t xml:space="preserve">is delivered to NR/5GC or </w:t>
      </w:r>
      <w:r w:rsidR="00957467">
        <w:t xml:space="preserve">to </w:t>
      </w:r>
      <w:r w:rsidR="000D11E5">
        <w:t xml:space="preserve">LTE/eMBMS or </w:t>
      </w:r>
      <w:r w:rsidR="00957467">
        <w:t xml:space="preserve">to </w:t>
      </w:r>
      <w:r w:rsidR="000D11E5">
        <w:t>both. It also allows separate network planning for the SAIs in MBS and eMBMS.</w:t>
      </w:r>
    </w:p>
    <w:p w14:paraId="63C5543D" w14:textId="77777777" w:rsidR="008E3810" w:rsidRDefault="000D11E5" w:rsidP="000D11E5">
      <w:pPr>
        <w:spacing w:before="120" w:after="0"/>
      </w:pPr>
      <w:r w:rsidRPr="00857913">
        <w:rPr>
          <w:b/>
          <w:bCs/>
        </w:rPr>
        <w:t>[Proposal-</w:t>
      </w:r>
      <w:r w:rsidR="00B91CCC">
        <w:rPr>
          <w:b/>
          <w:bCs/>
        </w:rPr>
        <w:t>2</w:t>
      </w:r>
      <w:r w:rsidRPr="00857913">
        <w:rPr>
          <w:b/>
          <w:bCs/>
        </w:rPr>
        <w:t>]</w:t>
      </w:r>
      <w:r w:rsidRPr="00857913">
        <w:t xml:space="preserve"> MBS SAI (similar as MBMS SAI) is proposed to be introduced for </w:t>
      </w:r>
      <w:r w:rsidR="006A2AB2">
        <w:t>the “MBS ID”.</w:t>
      </w:r>
    </w:p>
    <w:p w14:paraId="50680D00" w14:textId="4CE0B67A" w:rsidR="000D11E5" w:rsidRDefault="000D11E5" w:rsidP="000D11E5">
      <w:pPr>
        <w:spacing w:before="120" w:after="0"/>
      </w:pPr>
      <w:r>
        <w:rPr>
          <w:rFonts w:hint="eastAsia"/>
        </w:rPr>
        <w:t>I</w:t>
      </w:r>
      <w:r>
        <w:t>n 5G, the length of TAC has been extended from 2 octets to 3 octets. If there is configuration requirement to allow an MBS SAI to correspond to a TA, 2-octet MBS SAI (as for MBMS SAI) would not be sufficient.</w:t>
      </w:r>
    </w:p>
    <w:p w14:paraId="42C7AA84" w14:textId="69600CC3" w:rsidR="000D11E5" w:rsidRDefault="000D11E5" w:rsidP="000D11E5">
      <w:pPr>
        <w:spacing w:before="120" w:after="0"/>
      </w:pPr>
      <w:r w:rsidRPr="00857913">
        <w:rPr>
          <w:b/>
          <w:bCs/>
        </w:rPr>
        <w:t>[Proposal-</w:t>
      </w:r>
      <w:r w:rsidR="008E3810">
        <w:rPr>
          <w:b/>
          <w:bCs/>
        </w:rPr>
        <w:t>3</w:t>
      </w:r>
      <w:r w:rsidRPr="00857913">
        <w:rPr>
          <w:b/>
          <w:bCs/>
        </w:rPr>
        <w:t>]</w:t>
      </w:r>
      <w:r w:rsidRPr="00857913">
        <w:t xml:space="preserve"> It is proposed to </w:t>
      </w:r>
      <w:r>
        <w:t>define</w:t>
      </w:r>
      <w:r w:rsidRPr="00857913">
        <w:t xml:space="preserve"> MBS SAI </w:t>
      </w:r>
      <w:r>
        <w:t xml:space="preserve">with length of </w:t>
      </w:r>
      <w:r w:rsidRPr="00857913">
        <w:t>3 octets.</w:t>
      </w:r>
    </w:p>
    <w:p w14:paraId="179FCD72" w14:textId="111EA027" w:rsidR="000D11E5" w:rsidRDefault="000D11E5" w:rsidP="00FC53EF">
      <w:pPr>
        <w:spacing w:before="120" w:after="0"/>
        <w:rPr>
          <w:b/>
          <w:bCs/>
        </w:rPr>
      </w:pPr>
    </w:p>
    <w:p w14:paraId="08C0E9D4" w14:textId="6259D86E" w:rsidR="00C6113D" w:rsidRDefault="00B0353D" w:rsidP="00D82DF7">
      <w:pPr>
        <w:spacing w:before="120" w:after="0"/>
      </w:pPr>
      <w:r>
        <w:t xml:space="preserve">Compared with TAI, </w:t>
      </w:r>
      <w:r w:rsidR="00D82DF7">
        <w:t xml:space="preserve">MBS SAI </w:t>
      </w:r>
      <w:r w:rsidR="00855363">
        <w:t xml:space="preserve">is </w:t>
      </w:r>
      <w:r w:rsidR="003B3F7E">
        <w:t>more</w:t>
      </w:r>
      <w:r w:rsidR="00855363">
        <w:t xml:space="preserve"> flexible because </w:t>
      </w:r>
      <w:r w:rsidR="00F64BDE">
        <w:t xml:space="preserve">MBS SAI </w:t>
      </w:r>
      <w:r w:rsidR="00D82DF7">
        <w:t xml:space="preserve">can </w:t>
      </w:r>
      <w:r w:rsidR="00855363">
        <w:t xml:space="preserve">represent an area </w:t>
      </w:r>
      <w:r w:rsidR="00F64BDE">
        <w:t xml:space="preserve">with size ranging from </w:t>
      </w:r>
      <w:r w:rsidR="00D82DF7">
        <w:t>one or several cells</w:t>
      </w:r>
      <w:r w:rsidR="00855363">
        <w:t xml:space="preserve"> </w:t>
      </w:r>
      <w:r w:rsidR="00F64BDE">
        <w:t xml:space="preserve">to </w:t>
      </w:r>
      <w:r w:rsidR="00D82DF7">
        <w:t>all cells in the PLMN.</w:t>
      </w:r>
      <w:r w:rsidR="003419B2">
        <w:t xml:space="preserve"> MBS SAI can fulfil all the use cases </w:t>
      </w:r>
      <w:r w:rsidR="00452230">
        <w:t>in which</w:t>
      </w:r>
      <w:r w:rsidR="003419B2">
        <w:t xml:space="preserve"> TAI is used.</w:t>
      </w:r>
    </w:p>
    <w:p w14:paraId="6FAA74A5" w14:textId="1A53F01B" w:rsidR="008D4082" w:rsidRDefault="00DD49E2" w:rsidP="003926E7">
      <w:pPr>
        <w:spacing w:before="120" w:after="0"/>
        <w:rPr>
          <w:rFonts w:eastAsia="DengXian"/>
          <w:lang w:eastAsia="zh-CN"/>
        </w:rPr>
      </w:pPr>
      <w:r>
        <w:t>A</w:t>
      </w:r>
      <w:r w:rsidR="00452230">
        <w:t xml:space="preserve">fter MBS SAI </w:t>
      </w:r>
      <w:r w:rsidR="00C6113D">
        <w:t>has been configured</w:t>
      </w:r>
      <w:r w:rsidR="00075631">
        <w:t xml:space="preserve"> in NG-RAN</w:t>
      </w:r>
      <w:r w:rsidR="00C6113D">
        <w:t xml:space="preserve">, </w:t>
      </w:r>
      <w:r w:rsidR="00075631">
        <w:t>i</w:t>
      </w:r>
      <w:r w:rsidR="004D3F15">
        <w:t>f</w:t>
      </w:r>
      <w:r w:rsidR="004D3F15" w:rsidRPr="003926E7">
        <w:rPr>
          <w:rFonts w:eastAsia="DengXian" w:hint="eastAsia"/>
          <w:lang w:eastAsia="zh-CN"/>
        </w:rPr>
        <w:t xml:space="preserve"> </w:t>
      </w:r>
      <w:r w:rsidR="004D3F15">
        <w:rPr>
          <w:rFonts w:eastAsia="DengXian"/>
          <w:lang w:eastAsia="zh-CN"/>
        </w:rPr>
        <w:t xml:space="preserve">the targeting area is </w:t>
      </w:r>
      <w:r w:rsidR="00957467">
        <w:rPr>
          <w:rFonts w:eastAsia="DengXian"/>
          <w:lang w:eastAsia="zh-CN"/>
        </w:rPr>
        <w:t>smaller than the area represented by a</w:t>
      </w:r>
      <w:r w:rsidR="004D3F15">
        <w:rPr>
          <w:rFonts w:eastAsia="DengXian"/>
          <w:lang w:eastAsia="zh-CN"/>
        </w:rPr>
        <w:t xml:space="preserve"> MBS SAI,</w:t>
      </w:r>
      <w:r w:rsidR="004D3F15" w:rsidRPr="00C0367F">
        <w:rPr>
          <w:rFonts w:eastAsia="DengXian"/>
          <w:lang w:eastAsia="zh-CN"/>
        </w:rPr>
        <w:t xml:space="preserve"> cell ID list can be </w:t>
      </w:r>
      <w:r w:rsidR="00C6113D">
        <w:t xml:space="preserve">utilized </w:t>
      </w:r>
      <w:r w:rsidR="00957467">
        <w:t xml:space="preserve">to </w:t>
      </w:r>
      <w:r w:rsidR="00C6113D">
        <w:t>provide finer granularity</w:t>
      </w:r>
      <w:r w:rsidR="00075631">
        <w:t>.</w:t>
      </w:r>
    </w:p>
    <w:p w14:paraId="29FC3852" w14:textId="1B93E95D" w:rsidR="00BA33A8" w:rsidRDefault="007C4FEC" w:rsidP="003926E7">
      <w:pPr>
        <w:spacing w:before="120" w:after="0"/>
      </w:pPr>
      <w:r w:rsidRPr="00857913">
        <w:rPr>
          <w:b/>
          <w:bCs/>
        </w:rPr>
        <w:t>[Proposal-4]</w:t>
      </w:r>
      <w:r w:rsidRPr="00857913">
        <w:t xml:space="preserve"> </w:t>
      </w:r>
      <w:r>
        <w:t xml:space="preserve">To simplify the </w:t>
      </w:r>
      <w:r w:rsidR="008C4C64">
        <w:t>solution, i</w:t>
      </w:r>
      <w:r w:rsidRPr="00857913">
        <w:t xml:space="preserve">t is proposed </w:t>
      </w:r>
      <w:r>
        <w:t xml:space="preserve">to remove </w:t>
      </w:r>
      <w:r w:rsidRPr="00857913">
        <w:t>TAI list</w:t>
      </w:r>
      <w:r w:rsidR="00BA33A8">
        <w:t xml:space="preserve"> option as MBS service area. The cell ID list can be </w:t>
      </w:r>
      <w:r w:rsidR="004F5CF6">
        <w:t>provided</w:t>
      </w:r>
      <w:r w:rsidR="00BA33A8">
        <w:t xml:space="preserve"> if the targeting area is </w:t>
      </w:r>
      <w:r w:rsidR="00957467">
        <w:t>smaller than the area represented by</w:t>
      </w:r>
      <w:r w:rsidR="00BA33A8">
        <w:t xml:space="preserve"> an MBS SAI.</w:t>
      </w:r>
    </w:p>
    <w:p w14:paraId="526288AF" w14:textId="2B45CC97" w:rsidR="000D11E5" w:rsidRPr="004F5CF6" w:rsidRDefault="000D11E5" w:rsidP="00FC53EF">
      <w:pPr>
        <w:spacing w:before="120" w:after="0"/>
        <w:rPr>
          <w:b/>
          <w:bCs/>
        </w:rPr>
      </w:pPr>
    </w:p>
    <w:p w14:paraId="796A19A4" w14:textId="4D550604" w:rsidR="003B566E" w:rsidRPr="0001230A" w:rsidRDefault="003B566E" w:rsidP="00857913">
      <w:pPr>
        <w:spacing w:before="120" w:after="0"/>
      </w:pPr>
      <w:r w:rsidRPr="004F3C5D">
        <w:t>For the local multicast MBS service, SMF needs to subscribe “Area of Interest</w:t>
      </w:r>
      <w:r w:rsidRPr="00124EF9">
        <w:t>” to AMF.</w:t>
      </w:r>
      <w:r w:rsidR="00613AD5" w:rsidRPr="0001230A">
        <w:t xml:space="preserve"> </w:t>
      </w:r>
      <w:r w:rsidR="0027062E">
        <w:t xml:space="preserve">Based on </w:t>
      </w:r>
      <w:r w:rsidRPr="0001230A">
        <w:rPr>
          <w:b/>
          <w:bCs/>
        </w:rPr>
        <w:t>[Proposal-</w:t>
      </w:r>
      <w:r w:rsidR="006C0BD0" w:rsidRPr="0001230A">
        <w:rPr>
          <w:b/>
          <w:bCs/>
        </w:rPr>
        <w:t>4</w:t>
      </w:r>
      <w:r w:rsidRPr="0001230A">
        <w:rPr>
          <w:b/>
          <w:bCs/>
        </w:rPr>
        <w:t>]</w:t>
      </w:r>
      <w:r w:rsidR="0020363F" w:rsidRPr="004F3C5D">
        <w:t xml:space="preserve">, </w:t>
      </w:r>
      <w:r w:rsidR="008D73DD" w:rsidRPr="0001230A">
        <w:t xml:space="preserve">“Area of Interest” needs to be enhanced with </w:t>
      </w:r>
      <w:r w:rsidR="006C0BD0" w:rsidRPr="0001230A">
        <w:t>MBS SAI</w:t>
      </w:r>
      <w:r w:rsidR="001E5378" w:rsidRPr="0001230A">
        <w:t xml:space="preserve"> </w:t>
      </w:r>
      <w:r w:rsidR="000342BA" w:rsidRPr="0001230A">
        <w:t xml:space="preserve">and </w:t>
      </w:r>
      <w:r w:rsidR="000D6440" w:rsidRPr="0001230A">
        <w:t xml:space="preserve">sent </w:t>
      </w:r>
      <w:r w:rsidR="00D13253" w:rsidRPr="0001230A">
        <w:t>to NG-RAN so that NG-RAN can determine the area correctly.</w:t>
      </w:r>
    </w:p>
    <w:p w14:paraId="7666A82E" w14:textId="729DE271" w:rsidR="00D13253" w:rsidRDefault="00D13253" w:rsidP="00857913">
      <w:pPr>
        <w:spacing w:before="120" w:after="0"/>
      </w:pPr>
      <w:r w:rsidRPr="0001230A">
        <w:rPr>
          <w:b/>
          <w:bCs/>
        </w:rPr>
        <w:t>[Proposal-</w:t>
      </w:r>
      <w:r w:rsidR="0027062E">
        <w:rPr>
          <w:b/>
          <w:bCs/>
        </w:rPr>
        <w:t>5</w:t>
      </w:r>
      <w:r w:rsidRPr="0001230A">
        <w:rPr>
          <w:b/>
          <w:bCs/>
        </w:rPr>
        <w:t xml:space="preserve">] </w:t>
      </w:r>
      <w:r w:rsidR="0077797D" w:rsidRPr="0001230A">
        <w:t>It is proposed that</w:t>
      </w:r>
      <w:r w:rsidR="0077797D" w:rsidRPr="0001230A">
        <w:rPr>
          <w:b/>
          <w:bCs/>
        </w:rPr>
        <w:t xml:space="preserve"> </w:t>
      </w:r>
      <w:r w:rsidRPr="0001230A">
        <w:t xml:space="preserve">SMF </w:t>
      </w:r>
      <w:r w:rsidR="00107890" w:rsidRPr="0001230A">
        <w:t xml:space="preserve">support </w:t>
      </w:r>
      <w:r w:rsidRPr="0001230A">
        <w:t>“Area of Interest”</w:t>
      </w:r>
      <w:r w:rsidR="002C2DB6" w:rsidRPr="0001230A">
        <w:t xml:space="preserve"> </w:t>
      </w:r>
      <w:r w:rsidR="005356F7">
        <w:t>with location type “</w:t>
      </w:r>
      <w:r w:rsidR="002C2DB6" w:rsidRPr="0001230A">
        <w:t>MBS SAI</w:t>
      </w:r>
      <w:r w:rsidR="005356F7">
        <w:t xml:space="preserve">” </w:t>
      </w:r>
      <w:r w:rsidRPr="0001230A">
        <w:t>to AMF</w:t>
      </w:r>
      <w:r w:rsidR="00435A6B" w:rsidRPr="0001230A">
        <w:t xml:space="preserve"> which forward th</w:t>
      </w:r>
      <w:r w:rsidR="00706914" w:rsidRPr="0001230A">
        <w:t xml:space="preserve">e </w:t>
      </w:r>
      <w:r w:rsidRPr="0001230A">
        <w:t>MBS SAI list to NG-RAN</w:t>
      </w:r>
      <w:r w:rsidR="005E3B25" w:rsidRPr="0001230A">
        <w:t>.</w:t>
      </w:r>
    </w:p>
    <w:p w14:paraId="5B4ED370" w14:textId="2D5EEFD8" w:rsidR="003B566E" w:rsidRDefault="003B566E" w:rsidP="00616E55">
      <w:pPr>
        <w:spacing w:before="120"/>
        <w:rPr>
          <w:lang w:val="en-US"/>
        </w:rPr>
      </w:pPr>
    </w:p>
    <w:p w14:paraId="7A124AB9" w14:textId="2E04FE3D" w:rsidR="00616E55" w:rsidRDefault="006E5489" w:rsidP="000F6449">
      <w:pPr>
        <w:pStyle w:val="Heading2"/>
        <w:numPr>
          <w:ilvl w:val="1"/>
          <w:numId w:val="6"/>
        </w:numPr>
        <w:spacing w:before="0" w:after="0"/>
        <w:rPr>
          <w:rFonts w:cs="Arial"/>
          <w:b/>
          <w:sz w:val="20"/>
        </w:rPr>
      </w:pPr>
      <w:r>
        <w:rPr>
          <w:rFonts w:cs="Arial"/>
          <w:b/>
          <w:sz w:val="20"/>
        </w:rPr>
        <w:t>F</w:t>
      </w:r>
      <w:r w:rsidR="00616E55">
        <w:rPr>
          <w:rFonts w:cs="Arial"/>
          <w:b/>
          <w:sz w:val="20"/>
        </w:rPr>
        <w:t>requency</w:t>
      </w:r>
      <w:r w:rsidR="00BA173D">
        <w:rPr>
          <w:rFonts w:cs="Arial"/>
          <w:b/>
          <w:sz w:val="20"/>
        </w:rPr>
        <w:t xml:space="preserve"> </w:t>
      </w:r>
      <w:r>
        <w:rPr>
          <w:rFonts w:cs="Arial"/>
          <w:b/>
          <w:sz w:val="20"/>
        </w:rPr>
        <w:t xml:space="preserve">in service announcement </w:t>
      </w:r>
      <w:r w:rsidR="00BA173D">
        <w:rPr>
          <w:rFonts w:cs="Arial"/>
          <w:b/>
          <w:sz w:val="20"/>
        </w:rPr>
        <w:t>(</w:t>
      </w:r>
      <w:r w:rsidR="00253EF7">
        <w:rPr>
          <w:rFonts w:cs="Arial"/>
          <w:b/>
          <w:sz w:val="20"/>
        </w:rPr>
        <w:t xml:space="preserve">related to </w:t>
      </w:r>
      <w:r w:rsidR="00BA173D">
        <w:rPr>
          <w:rFonts w:cs="Arial"/>
          <w:b/>
          <w:sz w:val="20"/>
        </w:rPr>
        <w:t>Question 2)</w:t>
      </w:r>
    </w:p>
    <w:p w14:paraId="441B9662" w14:textId="196AE3D2" w:rsidR="0006570F" w:rsidRDefault="00B8546B" w:rsidP="00EE205A">
      <w:pPr>
        <w:spacing w:before="120" w:after="0"/>
      </w:pPr>
      <w:r>
        <w:rPr>
          <w:lang w:val="en-US"/>
        </w:rPr>
        <w:t xml:space="preserve">In </w:t>
      </w:r>
      <w:r w:rsidR="00EE205A">
        <w:rPr>
          <w:lang w:val="en-US"/>
        </w:rPr>
        <w:t xml:space="preserve">RAN2 LS </w:t>
      </w:r>
      <w:hyperlink r:id="rId14" w:history="1">
        <w:r w:rsidR="00233EA2" w:rsidRPr="00233EA2">
          <w:rPr>
            <w:rStyle w:val="Hyperlink"/>
          </w:rPr>
          <w:t>S2-2107037</w:t>
        </w:r>
      </w:hyperlink>
      <w:r>
        <w:t xml:space="preserve">, RAN2 </w:t>
      </w:r>
      <w:r w:rsidR="00B94A54">
        <w:t xml:space="preserve">agrees that </w:t>
      </w:r>
      <w:r w:rsidR="00E570EA">
        <w:t>“</w:t>
      </w:r>
      <w:r w:rsidR="00197C00" w:rsidRPr="00197C00">
        <w:rPr>
          <w:rFonts w:cs="Arial"/>
          <w:i/>
          <w:iCs/>
        </w:rPr>
        <w:t>As an alternative, if the serving cell does not provide the corresponding SIB, then the UE is allowed to prioritize the frequency provided in upper layer signalling, i.e. based on the mapping between frequency and the MBS service/session of interest (identified by TMGI) in the upper layer signalling (e.g. USD).</w:t>
      </w:r>
      <w:r w:rsidR="00E570EA">
        <w:t>”</w:t>
      </w:r>
    </w:p>
    <w:p w14:paraId="790A97A3" w14:textId="5C670787" w:rsidR="006B5DD4" w:rsidRPr="00E92AD3" w:rsidRDefault="008E38A4" w:rsidP="00E92AD3">
      <w:pPr>
        <w:spacing w:before="120" w:after="0"/>
        <w:rPr>
          <w:rFonts w:eastAsia="Yu Mincho"/>
        </w:rPr>
      </w:pPr>
      <w:r w:rsidRPr="00E92AD3">
        <w:rPr>
          <w:rFonts w:eastAsia="Yu Mincho"/>
          <w:b/>
          <w:bCs/>
        </w:rPr>
        <w:t>[Proposal-</w:t>
      </w:r>
      <w:r w:rsidR="00E61D7E">
        <w:rPr>
          <w:rFonts w:eastAsia="Yu Mincho"/>
          <w:b/>
          <w:bCs/>
        </w:rPr>
        <w:t>6</w:t>
      </w:r>
      <w:r w:rsidRPr="00E92AD3">
        <w:rPr>
          <w:rFonts w:eastAsia="Yu Mincho"/>
          <w:b/>
          <w:bCs/>
        </w:rPr>
        <w:t>]</w:t>
      </w:r>
      <w:r w:rsidRPr="00E92AD3">
        <w:rPr>
          <w:rFonts w:eastAsia="Yu Mincho"/>
        </w:rPr>
        <w:t xml:space="preserve"> If the mapping </w:t>
      </w:r>
      <w:r w:rsidR="005356F7">
        <w:rPr>
          <w:rFonts w:eastAsia="Yu Mincho"/>
        </w:rPr>
        <w:t>between</w:t>
      </w:r>
      <w:r w:rsidRPr="00E92AD3">
        <w:rPr>
          <w:rFonts w:eastAsia="Yu Mincho"/>
        </w:rPr>
        <w:t xml:space="preserve"> MBS service area and frequency is NOT </w:t>
      </w:r>
      <w:r w:rsidR="005356F7">
        <w:rPr>
          <w:rFonts w:eastAsia="Yu Mincho"/>
        </w:rPr>
        <w:t>broadcast in SIB</w:t>
      </w:r>
      <w:r w:rsidRPr="00E92AD3">
        <w:rPr>
          <w:rFonts w:eastAsia="Yu Mincho"/>
        </w:rPr>
        <w:t xml:space="preserve">, </w:t>
      </w:r>
      <w:r w:rsidR="005356F7">
        <w:rPr>
          <w:rFonts w:eastAsia="Yu Mincho"/>
        </w:rPr>
        <w:t xml:space="preserve">the mapping should be included in </w:t>
      </w:r>
      <w:r w:rsidRPr="00E92AD3">
        <w:rPr>
          <w:rFonts w:eastAsia="Yu Mincho"/>
        </w:rPr>
        <w:t>the service announcement.</w:t>
      </w:r>
    </w:p>
    <w:p w14:paraId="2BA11D2F" w14:textId="77777777" w:rsidR="006736A9" w:rsidRDefault="006736A9" w:rsidP="009445D9">
      <w:pPr>
        <w:spacing w:after="0"/>
        <w:rPr>
          <w:rFonts w:ascii="Arial" w:hAnsi="Arial" w:cs="Arial"/>
          <w:b/>
          <w:color w:val="auto"/>
        </w:rPr>
      </w:pPr>
    </w:p>
    <w:p w14:paraId="5EE96106" w14:textId="77777777" w:rsidR="001A3C85" w:rsidRPr="00327694" w:rsidRDefault="001A3C85" w:rsidP="001A3C85">
      <w:pPr>
        <w:pStyle w:val="Heading1"/>
      </w:pPr>
      <w:r w:rsidRPr="008F42D3">
        <w:t>2 Proposal</w:t>
      </w:r>
    </w:p>
    <w:p w14:paraId="3576C435" w14:textId="7AEFFA0E" w:rsidR="0006572B" w:rsidRDefault="0006572B" w:rsidP="0006572B">
      <w:pPr>
        <w:spacing w:before="120" w:after="0"/>
      </w:pPr>
      <w:r w:rsidRPr="00857913">
        <w:rPr>
          <w:b/>
          <w:bCs/>
        </w:rPr>
        <w:t>[Proposal-1]</w:t>
      </w:r>
      <w:r w:rsidRPr="00857913">
        <w:t xml:space="preserve"> </w:t>
      </w:r>
      <w:r>
        <w:t>“MBS ID” needs to be introduced for broadcast MBS sessions</w:t>
      </w:r>
      <w:r w:rsidR="00147EFE">
        <w:t xml:space="preserve">, representing the </w:t>
      </w:r>
      <w:r>
        <w:t>MBS service area.</w:t>
      </w:r>
    </w:p>
    <w:p w14:paraId="6D3E072E" w14:textId="77777777" w:rsidR="0006572B" w:rsidRDefault="0006572B" w:rsidP="0006572B">
      <w:pPr>
        <w:spacing w:before="120" w:after="0"/>
      </w:pPr>
      <w:r w:rsidRPr="00857913">
        <w:rPr>
          <w:b/>
          <w:bCs/>
        </w:rPr>
        <w:t>[Proposal-</w:t>
      </w:r>
      <w:r>
        <w:rPr>
          <w:b/>
          <w:bCs/>
        </w:rPr>
        <w:t>2</w:t>
      </w:r>
      <w:r w:rsidRPr="00857913">
        <w:rPr>
          <w:b/>
          <w:bCs/>
        </w:rPr>
        <w:t>]</w:t>
      </w:r>
      <w:r w:rsidRPr="00857913">
        <w:t xml:space="preserve"> MBS SAI (similar as MBMS SAI) is proposed to be introduced for </w:t>
      </w:r>
      <w:r>
        <w:t>the “MBS ID”.</w:t>
      </w:r>
    </w:p>
    <w:p w14:paraId="2E2900E1" w14:textId="77777777" w:rsidR="0006572B" w:rsidRDefault="0006572B" w:rsidP="0006572B">
      <w:pPr>
        <w:spacing w:before="120" w:after="0"/>
      </w:pPr>
      <w:r w:rsidRPr="00857913">
        <w:rPr>
          <w:b/>
          <w:bCs/>
        </w:rPr>
        <w:t>[Proposal-</w:t>
      </w:r>
      <w:r>
        <w:rPr>
          <w:b/>
          <w:bCs/>
        </w:rPr>
        <w:t>3</w:t>
      </w:r>
      <w:r w:rsidRPr="00857913">
        <w:rPr>
          <w:b/>
          <w:bCs/>
        </w:rPr>
        <w:t>]</w:t>
      </w:r>
      <w:r w:rsidRPr="00857913">
        <w:t xml:space="preserve"> It is proposed to </w:t>
      </w:r>
      <w:r>
        <w:t>define</w:t>
      </w:r>
      <w:r w:rsidRPr="00857913">
        <w:t xml:space="preserve"> MBS SAI </w:t>
      </w:r>
      <w:r>
        <w:t xml:space="preserve">with length of </w:t>
      </w:r>
      <w:r w:rsidRPr="00857913">
        <w:t>3 octets.</w:t>
      </w:r>
    </w:p>
    <w:p w14:paraId="167A9503" w14:textId="77777777" w:rsidR="0006572B" w:rsidRDefault="0006572B" w:rsidP="0006572B">
      <w:pPr>
        <w:spacing w:before="120" w:after="0"/>
      </w:pPr>
      <w:r w:rsidRPr="00857913">
        <w:rPr>
          <w:b/>
          <w:bCs/>
        </w:rPr>
        <w:t>[Proposal-4]</w:t>
      </w:r>
      <w:r w:rsidRPr="00857913">
        <w:t xml:space="preserve"> </w:t>
      </w:r>
      <w:r>
        <w:t>To simplify the solution, i</w:t>
      </w:r>
      <w:r w:rsidRPr="00857913">
        <w:t xml:space="preserve">t is proposed </w:t>
      </w:r>
      <w:r>
        <w:t xml:space="preserve">to remove </w:t>
      </w:r>
      <w:r w:rsidRPr="00857913">
        <w:t>TAI list</w:t>
      </w:r>
      <w:r>
        <w:t xml:space="preserve"> option as MBS service area. The cell ID list can be provided if the targeting area is smaller than the area represented by an MBS SAI.</w:t>
      </w:r>
    </w:p>
    <w:p w14:paraId="24DE118E" w14:textId="77777777" w:rsidR="0006572B" w:rsidRDefault="0006572B" w:rsidP="0006572B">
      <w:pPr>
        <w:spacing w:before="120" w:after="0"/>
      </w:pPr>
      <w:r w:rsidRPr="0001230A">
        <w:rPr>
          <w:b/>
          <w:bCs/>
        </w:rPr>
        <w:t>[Proposal-</w:t>
      </w:r>
      <w:r>
        <w:rPr>
          <w:b/>
          <w:bCs/>
        </w:rPr>
        <w:t>5</w:t>
      </w:r>
      <w:r w:rsidRPr="0001230A">
        <w:rPr>
          <w:b/>
          <w:bCs/>
        </w:rPr>
        <w:t xml:space="preserve">] </w:t>
      </w:r>
      <w:r w:rsidRPr="0001230A">
        <w:t>It is proposed that</w:t>
      </w:r>
      <w:r w:rsidRPr="0001230A">
        <w:rPr>
          <w:b/>
          <w:bCs/>
        </w:rPr>
        <w:t xml:space="preserve"> </w:t>
      </w:r>
      <w:r w:rsidRPr="0001230A">
        <w:t xml:space="preserve">SMF support “Area of Interest” </w:t>
      </w:r>
      <w:r>
        <w:t>with location type “</w:t>
      </w:r>
      <w:r w:rsidRPr="0001230A">
        <w:t>MBS SAI</w:t>
      </w:r>
      <w:r>
        <w:t xml:space="preserve">” </w:t>
      </w:r>
      <w:r w:rsidRPr="0001230A">
        <w:t>to AMF which forward the MBS SAI list to NG-RAN.</w:t>
      </w:r>
    </w:p>
    <w:p w14:paraId="1469408D" w14:textId="77777777" w:rsidR="0006572B" w:rsidRDefault="0006572B" w:rsidP="00547A36">
      <w:pPr>
        <w:rPr>
          <w:rFonts w:ascii="Arial" w:hAnsi="Arial" w:cs="Arial"/>
          <w:b/>
          <w:bCs/>
        </w:rPr>
      </w:pPr>
    </w:p>
    <w:p w14:paraId="2D887668" w14:textId="6EFDA9D5" w:rsidR="00F835CE" w:rsidRPr="00BE7060" w:rsidRDefault="005728AD" w:rsidP="00547A36">
      <w:r w:rsidRPr="004F6488">
        <w:rPr>
          <w:rFonts w:ascii="Arial" w:hAnsi="Arial" w:cs="Arial"/>
          <w:b/>
          <w:bCs/>
        </w:rPr>
        <w:t>S</w:t>
      </w:r>
      <w:r w:rsidR="00FF122C" w:rsidRPr="004F6488">
        <w:rPr>
          <w:rFonts w:ascii="Arial" w:hAnsi="Arial" w:cs="Arial"/>
          <w:b/>
          <w:bCs/>
        </w:rPr>
        <w:t xml:space="preserve">ee </w:t>
      </w:r>
      <w:r w:rsidR="00B613CA" w:rsidRPr="004F6488">
        <w:rPr>
          <w:rFonts w:ascii="Arial" w:hAnsi="Arial" w:cs="Arial"/>
          <w:b/>
          <w:bCs/>
        </w:rPr>
        <w:t>TS 23.247 CR0007 (</w:t>
      </w:r>
      <w:r w:rsidR="004D6BB6" w:rsidRPr="004D6BB6">
        <w:rPr>
          <w:rFonts w:ascii="Arial" w:hAnsi="Arial" w:cs="Arial"/>
          <w:b/>
          <w:bCs/>
        </w:rPr>
        <w:t>S2-2108394</w:t>
      </w:r>
      <w:r w:rsidR="00B613CA" w:rsidRPr="004F6488">
        <w:rPr>
          <w:rFonts w:ascii="Arial" w:hAnsi="Arial" w:cs="Arial"/>
          <w:b/>
          <w:bCs/>
        </w:rPr>
        <w:t>)</w:t>
      </w:r>
      <w:r w:rsidR="00192814" w:rsidRPr="004F6488">
        <w:rPr>
          <w:rFonts w:ascii="Arial" w:hAnsi="Arial" w:cs="Arial"/>
          <w:b/>
          <w:bCs/>
        </w:rPr>
        <w:t xml:space="preserve">, </w:t>
      </w:r>
      <w:r w:rsidR="005042C5" w:rsidRPr="004F6488">
        <w:rPr>
          <w:rFonts w:ascii="Arial" w:hAnsi="Arial" w:cs="Arial"/>
          <w:b/>
          <w:bCs/>
        </w:rPr>
        <w:t xml:space="preserve">TS </w:t>
      </w:r>
      <w:r w:rsidR="00192814" w:rsidRPr="004F6488">
        <w:rPr>
          <w:rFonts w:ascii="Arial" w:hAnsi="Arial" w:cs="Arial"/>
          <w:b/>
          <w:bCs/>
        </w:rPr>
        <w:t>23.502</w:t>
      </w:r>
      <w:r w:rsidR="00B613CA" w:rsidRPr="004F6488">
        <w:rPr>
          <w:rFonts w:ascii="Arial" w:hAnsi="Arial" w:cs="Arial"/>
          <w:b/>
          <w:bCs/>
        </w:rPr>
        <w:t xml:space="preserve"> CR3139 (</w:t>
      </w:r>
      <w:r w:rsidR="004D6BB6" w:rsidRPr="004D6BB6">
        <w:rPr>
          <w:rFonts w:ascii="Arial" w:hAnsi="Arial" w:cs="Arial"/>
          <w:b/>
          <w:bCs/>
        </w:rPr>
        <w:t>S2-2108395</w:t>
      </w:r>
      <w:r w:rsidR="00B613CA" w:rsidRPr="004F6488">
        <w:rPr>
          <w:rFonts w:ascii="Arial" w:hAnsi="Arial" w:cs="Arial"/>
          <w:b/>
          <w:bCs/>
        </w:rPr>
        <w:t>)</w:t>
      </w:r>
    </w:p>
    <w:sectPr w:rsidR="00F835CE" w:rsidRPr="00BE706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AD4FB" w14:textId="77777777" w:rsidR="009E08D2" w:rsidRDefault="009E08D2">
      <w:r>
        <w:separator/>
      </w:r>
    </w:p>
    <w:p w14:paraId="5FC956C1" w14:textId="77777777" w:rsidR="009E08D2" w:rsidRDefault="009E08D2"/>
  </w:endnote>
  <w:endnote w:type="continuationSeparator" w:id="0">
    <w:p w14:paraId="35335F81" w14:textId="77777777" w:rsidR="009E08D2" w:rsidRDefault="009E08D2">
      <w:r>
        <w:continuationSeparator/>
      </w:r>
    </w:p>
    <w:p w14:paraId="0EE3B095" w14:textId="77777777" w:rsidR="009E08D2" w:rsidRDefault="009E0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44CC7" w14:textId="77777777" w:rsidR="009E08D2" w:rsidRDefault="009E08D2">
      <w:r>
        <w:separator/>
      </w:r>
    </w:p>
    <w:p w14:paraId="20A23A1F" w14:textId="77777777" w:rsidR="009E08D2" w:rsidRDefault="009E08D2"/>
  </w:footnote>
  <w:footnote w:type="continuationSeparator" w:id="0">
    <w:p w14:paraId="326EF004" w14:textId="77777777" w:rsidR="009E08D2" w:rsidRDefault="009E08D2">
      <w:r>
        <w:continuationSeparator/>
      </w:r>
    </w:p>
    <w:p w14:paraId="64FA9E58" w14:textId="77777777" w:rsidR="009E08D2" w:rsidRDefault="009E0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8661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84E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5EA8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3E1A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7472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86F4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349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A78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50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9248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6"/>
  </w:num>
  <w:num w:numId="2">
    <w:abstractNumId w:val="16"/>
  </w:num>
  <w:num w:numId="3">
    <w:abstractNumId w:val="27"/>
  </w:num>
  <w:num w:numId="4">
    <w:abstractNumId w:val="20"/>
  </w:num>
  <w:num w:numId="5">
    <w:abstractNumId w:val="30"/>
  </w:num>
  <w:num w:numId="6">
    <w:abstractNumId w:val="23"/>
  </w:num>
  <w:num w:numId="7">
    <w:abstractNumId w:val="13"/>
  </w:num>
  <w:num w:numId="8">
    <w:abstractNumId w:val="19"/>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0"/>
  </w:num>
  <w:num w:numId="22">
    <w:abstractNumId w:val="11"/>
  </w:num>
  <w:num w:numId="23">
    <w:abstractNumId w:val="12"/>
  </w:num>
  <w:num w:numId="24">
    <w:abstractNumId w:val="21"/>
  </w:num>
  <w:num w:numId="25">
    <w:abstractNumId w:val="24"/>
  </w:num>
  <w:num w:numId="26">
    <w:abstractNumId w:val="25"/>
  </w:num>
  <w:num w:numId="27">
    <w:abstractNumId w:val="29"/>
  </w:num>
  <w:num w:numId="28">
    <w:abstractNumId w:val="22"/>
  </w:num>
  <w:num w:numId="29">
    <w:abstractNumId w:val="18"/>
  </w:num>
  <w:num w:numId="30">
    <w:abstractNumId w:val="14"/>
  </w:num>
  <w:num w:numId="3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7D6"/>
    <w:rsid w:val="00002833"/>
    <w:rsid w:val="00004D38"/>
    <w:rsid w:val="000058CA"/>
    <w:rsid w:val="0000590B"/>
    <w:rsid w:val="00006CDF"/>
    <w:rsid w:val="00007A47"/>
    <w:rsid w:val="00007A9D"/>
    <w:rsid w:val="00007EE5"/>
    <w:rsid w:val="00011389"/>
    <w:rsid w:val="00011613"/>
    <w:rsid w:val="0001230A"/>
    <w:rsid w:val="00013AB7"/>
    <w:rsid w:val="00013B8A"/>
    <w:rsid w:val="00013E75"/>
    <w:rsid w:val="00013E80"/>
    <w:rsid w:val="00014302"/>
    <w:rsid w:val="0001664C"/>
    <w:rsid w:val="00017D3E"/>
    <w:rsid w:val="00020903"/>
    <w:rsid w:val="00021C45"/>
    <w:rsid w:val="000222BA"/>
    <w:rsid w:val="0002390F"/>
    <w:rsid w:val="00024184"/>
    <w:rsid w:val="000254B6"/>
    <w:rsid w:val="0002550A"/>
    <w:rsid w:val="00025AA2"/>
    <w:rsid w:val="000270C0"/>
    <w:rsid w:val="00031350"/>
    <w:rsid w:val="00031547"/>
    <w:rsid w:val="000330E7"/>
    <w:rsid w:val="000332E2"/>
    <w:rsid w:val="00033AE0"/>
    <w:rsid w:val="000342BA"/>
    <w:rsid w:val="00034845"/>
    <w:rsid w:val="00035433"/>
    <w:rsid w:val="00036210"/>
    <w:rsid w:val="000362CE"/>
    <w:rsid w:val="000366A7"/>
    <w:rsid w:val="00037E3E"/>
    <w:rsid w:val="000430EF"/>
    <w:rsid w:val="0004420D"/>
    <w:rsid w:val="00044CB4"/>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60EC1"/>
    <w:rsid w:val="0006111C"/>
    <w:rsid w:val="00062177"/>
    <w:rsid w:val="0006256D"/>
    <w:rsid w:val="0006344A"/>
    <w:rsid w:val="00064883"/>
    <w:rsid w:val="00064A7F"/>
    <w:rsid w:val="0006570F"/>
    <w:rsid w:val="0006572B"/>
    <w:rsid w:val="00065820"/>
    <w:rsid w:val="000666FE"/>
    <w:rsid w:val="00066940"/>
    <w:rsid w:val="000670BF"/>
    <w:rsid w:val="00067316"/>
    <w:rsid w:val="00067591"/>
    <w:rsid w:val="00070DD9"/>
    <w:rsid w:val="000713FF"/>
    <w:rsid w:val="000719A5"/>
    <w:rsid w:val="00071E04"/>
    <w:rsid w:val="000727BC"/>
    <w:rsid w:val="000742EA"/>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501F"/>
    <w:rsid w:val="000C5C37"/>
    <w:rsid w:val="000C5F78"/>
    <w:rsid w:val="000C7284"/>
    <w:rsid w:val="000D11E5"/>
    <w:rsid w:val="000D3B0D"/>
    <w:rsid w:val="000D3B89"/>
    <w:rsid w:val="000D516C"/>
    <w:rsid w:val="000D6440"/>
    <w:rsid w:val="000D6D4C"/>
    <w:rsid w:val="000D785A"/>
    <w:rsid w:val="000D7993"/>
    <w:rsid w:val="000E089F"/>
    <w:rsid w:val="000E0C8C"/>
    <w:rsid w:val="000E1494"/>
    <w:rsid w:val="000E2A18"/>
    <w:rsid w:val="000E4E9D"/>
    <w:rsid w:val="000E7449"/>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361"/>
    <w:rsid w:val="00125CFE"/>
    <w:rsid w:val="00125DDC"/>
    <w:rsid w:val="00126CD2"/>
    <w:rsid w:val="00126FB6"/>
    <w:rsid w:val="00127B2F"/>
    <w:rsid w:val="00127D81"/>
    <w:rsid w:val="001313DA"/>
    <w:rsid w:val="00132C1D"/>
    <w:rsid w:val="001331FA"/>
    <w:rsid w:val="001338BE"/>
    <w:rsid w:val="001348B5"/>
    <w:rsid w:val="00134BF0"/>
    <w:rsid w:val="001352D0"/>
    <w:rsid w:val="001358A1"/>
    <w:rsid w:val="0013697B"/>
    <w:rsid w:val="00137DA6"/>
    <w:rsid w:val="0014081A"/>
    <w:rsid w:val="00140A1C"/>
    <w:rsid w:val="00141881"/>
    <w:rsid w:val="00145069"/>
    <w:rsid w:val="00145664"/>
    <w:rsid w:val="001468A5"/>
    <w:rsid w:val="00147EFE"/>
    <w:rsid w:val="00150EA9"/>
    <w:rsid w:val="0015185B"/>
    <w:rsid w:val="00151A7C"/>
    <w:rsid w:val="00152DE6"/>
    <w:rsid w:val="001536D1"/>
    <w:rsid w:val="00153728"/>
    <w:rsid w:val="00154054"/>
    <w:rsid w:val="001549ED"/>
    <w:rsid w:val="00154D1E"/>
    <w:rsid w:val="001551CB"/>
    <w:rsid w:val="00155277"/>
    <w:rsid w:val="00155D0C"/>
    <w:rsid w:val="00155E79"/>
    <w:rsid w:val="00156D5D"/>
    <w:rsid w:val="0015786E"/>
    <w:rsid w:val="0016034B"/>
    <w:rsid w:val="001604E0"/>
    <w:rsid w:val="001605A2"/>
    <w:rsid w:val="001605A3"/>
    <w:rsid w:val="00160CB6"/>
    <w:rsid w:val="001628B4"/>
    <w:rsid w:val="00163845"/>
    <w:rsid w:val="001641B5"/>
    <w:rsid w:val="0016457E"/>
    <w:rsid w:val="00164743"/>
    <w:rsid w:val="0016526C"/>
    <w:rsid w:val="001655B2"/>
    <w:rsid w:val="0016629F"/>
    <w:rsid w:val="00166FC0"/>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31EF"/>
    <w:rsid w:val="00183953"/>
    <w:rsid w:val="00184A17"/>
    <w:rsid w:val="001858BB"/>
    <w:rsid w:val="00185CCD"/>
    <w:rsid w:val="00185E37"/>
    <w:rsid w:val="00187135"/>
    <w:rsid w:val="00187E85"/>
    <w:rsid w:val="00191501"/>
    <w:rsid w:val="0019237E"/>
    <w:rsid w:val="00192678"/>
    <w:rsid w:val="001926CD"/>
    <w:rsid w:val="00192814"/>
    <w:rsid w:val="001949BA"/>
    <w:rsid w:val="00194FAB"/>
    <w:rsid w:val="00195502"/>
    <w:rsid w:val="00196D6C"/>
    <w:rsid w:val="0019753A"/>
    <w:rsid w:val="00197C00"/>
    <w:rsid w:val="001A0E0A"/>
    <w:rsid w:val="001A1130"/>
    <w:rsid w:val="001A2557"/>
    <w:rsid w:val="001A2A9F"/>
    <w:rsid w:val="001A3221"/>
    <w:rsid w:val="001A390D"/>
    <w:rsid w:val="001A3C85"/>
    <w:rsid w:val="001A4D74"/>
    <w:rsid w:val="001A4D92"/>
    <w:rsid w:val="001A6977"/>
    <w:rsid w:val="001B06A8"/>
    <w:rsid w:val="001B25EB"/>
    <w:rsid w:val="001B377B"/>
    <w:rsid w:val="001B50C9"/>
    <w:rsid w:val="001B5948"/>
    <w:rsid w:val="001B5B1B"/>
    <w:rsid w:val="001B6731"/>
    <w:rsid w:val="001B6DAA"/>
    <w:rsid w:val="001B7E40"/>
    <w:rsid w:val="001C0851"/>
    <w:rsid w:val="001C2C6E"/>
    <w:rsid w:val="001C3271"/>
    <w:rsid w:val="001C32E0"/>
    <w:rsid w:val="001C363E"/>
    <w:rsid w:val="001C3686"/>
    <w:rsid w:val="001C4E7B"/>
    <w:rsid w:val="001C5620"/>
    <w:rsid w:val="001C5B59"/>
    <w:rsid w:val="001C6F5A"/>
    <w:rsid w:val="001D02F2"/>
    <w:rsid w:val="001D0906"/>
    <w:rsid w:val="001D1874"/>
    <w:rsid w:val="001D1898"/>
    <w:rsid w:val="001D18C9"/>
    <w:rsid w:val="001D18D7"/>
    <w:rsid w:val="001D259C"/>
    <w:rsid w:val="001D4D38"/>
    <w:rsid w:val="001D4FCC"/>
    <w:rsid w:val="001D580B"/>
    <w:rsid w:val="001E1D20"/>
    <w:rsid w:val="001E2200"/>
    <w:rsid w:val="001E23E8"/>
    <w:rsid w:val="001E2A9A"/>
    <w:rsid w:val="001E36D4"/>
    <w:rsid w:val="001E37F3"/>
    <w:rsid w:val="001E47CC"/>
    <w:rsid w:val="001E5378"/>
    <w:rsid w:val="001E678B"/>
    <w:rsid w:val="001E68BA"/>
    <w:rsid w:val="001E6C7C"/>
    <w:rsid w:val="001F0142"/>
    <w:rsid w:val="001F0FCE"/>
    <w:rsid w:val="001F1013"/>
    <w:rsid w:val="001F11DD"/>
    <w:rsid w:val="001F21B2"/>
    <w:rsid w:val="001F21B3"/>
    <w:rsid w:val="001F2EF6"/>
    <w:rsid w:val="001F3D12"/>
    <w:rsid w:val="001F404A"/>
    <w:rsid w:val="001F4707"/>
    <w:rsid w:val="001F5569"/>
    <w:rsid w:val="001F5A16"/>
    <w:rsid w:val="001F6D56"/>
    <w:rsid w:val="001F6DB3"/>
    <w:rsid w:val="001F7289"/>
    <w:rsid w:val="001F7FE0"/>
    <w:rsid w:val="002002DA"/>
    <w:rsid w:val="00200B62"/>
    <w:rsid w:val="00202192"/>
    <w:rsid w:val="0020250C"/>
    <w:rsid w:val="00202F0F"/>
    <w:rsid w:val="0020360B"/>
    <w:rsid w:val="0020363F"/>
    <w:rsid w:val="0020428C"/>
    <w:rsid w:val="00204E6B"/>
    <w:rsid w:val="0020552A"/>
    <w:rsid w:val="00206D7F"/>
    <w:rsid w:val="00207465"/>
    <w:rsid w:val="00207B23"/>
    <w:rsid w:val="002108BE"/>
    <w:rsid w:val="00213137"/>
    <w:rsid w:val="0021367B"/>
    <w:rsid w:val="00213CF4"/>
    <w:rsid w:val="00213DB1"/>
    <w:rsid w:val="002154CD"/>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75BF"/>
    <w:rsid w:val="00240092"/>
    <w:rsid w:val="002400BC"/>
    <w:rsid w:val="0024174E"/>
    <w:rsid w:val="00241CB6"/>
    <w:rsid w:val="002421CE"/>
    <w:rsid w:val="0024297A"/>
    <w:rsid w:val="00244A4D"/>
    <w:rsid w:val="00244D45"/>
    <w:rsid w:val="002450DE"/>
    <w:rsid w:val="002457FE"/>
    <w:rsid w:val="002467DA"/>
    <w:rsid w:val="00246A03"/>
    <w:rsid w:val="00247B02"/>
    <w:rsid w:val="0025028E"/>
    <w:rsid w:val="002507B9"/>
    <w:rsid w:val="00250DAD"/>
    <w:rsid w:val="00251356"/>
    <w:rsid w:val="00252D1F"/>
    <w:rsid w:val="00253453"/>
    <w:rsid w:val="00253BD7"/>
    <w:rsid w:val="00253EF7"/>
    <w:rsid w:val="002540C7"/>
    <w:rsid w:val="00254F2D"/>
    <w:rsid w:val="0025516A"/>
    <w:rsid w:val="00255178"/>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70450"/>
    <w:rsid w:val="0027062E"/>
    <w:rsid w:val="002714F1"/>
    <w:rsid w:val="00271551"/>
    <w:rsid w:val="00272F26"/>
    <w:rsid w:val="002740ED"/>
    <w:rsid w:val="00274DA0"/>
    <w:rsid w:val="00274DE1"/>
    <w:rsid w:val="0027546A"/>
    <w:rsid w:val="002756E3"/>
    <w:rsid w:val="002758F3"/>
    <w:rsid w:val="002776BC"/>
    <w:rsid w:val="00277793"/>
    <w:rsid w:val="00280156"/>
    <w:rsid w:val="002802A5"/>
    <w:rsid w:val="00280F23"/>
    <w:rsid w:val="00280F65"/>
    <w:rsid w:val="0028318F"/>
    <w:rsid w:val="00283BD7"/>
    <w:rsid w:val="002846C8"/>
    <w:rsid w:val="00286397"/>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455"/>
    <w:rsid w:val="002B1737"/>
    <w:rsid w:val="002B4A8E"/>
    <w:rsid w:val="002B604E"/>
    <w:rsid w:val="002B615E"/>
    <w:rsid w:val="002B63FB"/>
    <w:rsid w:val="002B6B58"/>
    <w:rsid w:val="002B7A0B"/>
    <w:rsid w:val="002B7F5A"/>
    <w:rsid w:val="002C005B"/>
    <w:rsid w:val="002C0138"/>
    <w:rsid w:val="002C082F"/>
    <w:rsid w:val="002C10CA"/>
    <w:rsid w:val="002C2DB6"/>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CB4"/>
    <w:rsid w:val="002D4935"/>
    <w:rsid w:val="002D4AAA"/>
    <w:rsid w:val="002D52B0"/>
    <w:rsid w:val="002D52F7"/>
    <w:rsid w:val="002D5664"/>
    <w:rsid w:val="002D763B"/>
    <w:rsid w:val="002E0398"/>
    <w:rsid w:val="002E0E4E"/>
    <w:rsid w:val="002E20D5"/>
    <w:rsid w:val="002E52A5"/>
    <w:rsid w:val="002E589A"/>
    <w:rsid w:val="002E6069"/>
    <w:rsid w:val="002E7110"/>
    <w:rsid w:val="002E7657"/>
    <w:rsid w:val="002E7C6F"/>
    <w:rsid w:val="002F017B"/>
    <w:rsid w:val="002F0599"/>
    <w:rsid w:val="002F3291"/>
    <w:rsid w:val="002F36C7"/>
    <w:rsid w:val="002F67F6"/>
    <w:rsid w:val="002F696C"/>
    <w:rsid w:val="00300B89"/>
    <w:rsid w:val="003010DD"/>
    <w:rsid w:val="00301F47"/>
    <w:rsid w:val="00304371"/>
    <w:rsid w:val="00304BB1"/>
    <w:rsid w:val="00306C9D"/>
    <w:rsid w:val="00310024"/>
    <w:rsid w:val="003100BC"/>
    <w:rsid w:val="00310F4A"/>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7EE"/>
    <w:rsid w:val="003214B6"/>
    <w:rsid w:val="00321DEF"/>
    <w:rsid w:val="003226D4"/>
    <w:rsid w:val="003228D7"/>
    <w:rsid w:val="00322BED"/>
    <w:rsid w:val="003230BE"/>
    <w:rsid w:val="00323261"/>
    <w:rsid w:val="00323A40"/>
    <w:rsid w:val="00323DD4"/>
    <w:rsid w:val="003253E7"/>
    <w:rsid w:val="003258BF"/>
    <w:rsid w:val="0032721C"/>
    <w:rsid w:val="00327293"/>
    <w:rsid w:val="00327694"/>
    <w:rsid w:val="00330B0D"/>
    <w:rsid w:val="00330D75"/>
    <w:rsid w:val="003310C6"/>
    <w:rsid w:val="0033319D"/>
    <w:rsid w:val="0033451D"/>
    <w:rsid w:val="003349CC"/>
    <w:rsid w:val="0033508F"/>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5961"/>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EAF"/>
    <w:rsid w:val="0036205C"/>
    <w:rsid w:val="00362D75"/>
    <w:rsid w:val="00362D7A"/>
    <w:rsid w:val="00363221"/>
    <w:rsid w:val="0036362B"/>
    <w:rsid w:val="00365877"/>
    <w:rsid w:val="003664C6"/>
    <w:rsid w:val="00366681"/>
    <w:rsid w:val="00371683"/>
    <w:rsid w:val="0037195A"/>
    <w:rsid w:val="0037239B"/>
    <w:rsid w:val="003723F3"/>
    <w:rsid w:val="003724F6"/>
    <w:rsid w:val="00372767"/>
    <w:rsid w:val="003732DC"/>
    <w:rsid w:val="00373F38"/>
    <w:rsid w:val="00374DC9"/>
    <w:rsid w:val="003764AE"/>
    <w:rsid w:val="00376859"/>
    <w:rsid w:val="003768FC"/>
    <w:rsid w:val="003771CF"/>
    <w:rsid w:val="003779A9"/>
    <w:rsid w:val="0038076C"/>
    <w:rsid w:val="00380C97"/>
    <w:rsid w:val="00380DF4"/>
    <w:rsid w:val="003818B6"/>
    <w:rsid w:val="003819A4"/>
    <w:rsid w:val="00381E58"/>
    <w:rsid w:val="0038208C"/>
    <w:rsid w:val="00382571"/>
    <w:rsid w:val="003827B1"/>
    <w:rsid w:val="0038366D"/>
    <w:rsid w:val="00383AEA"/>
    <w:rsid w:val="00383B42"/>
    <w:rsid w:val="00383C81"/>
    <w:rsid w:val="00384B96"/>
    <w:rsid w:val="0038563C"/>
    <w:rsid w:val="00385767"/>
    <w:rsid w:val="00386BBD"/>
    <w:rsid w:val="0039020F"/>
    <w:rsid w:val="00390BF3"/>
    <w:rsid w:val="00390CEB"/>
    <w:rsid w:val="003926E7"/>
    <w:rsid w:val="0039280F"/>
    <w:rsid w:val="00393258"/>
    <w:rsid w:val="00393D0A"/>
    <w:rsid w:val="00397658"/>
    <w:rsid w:val="00397FBE"/>
    <w:rsid w:val="003A0D80"/>
    <w:rsid w:val="003A1426"/>
    <w:rsid w:val="003A18B2"/>
    <w:rsid w:val="003A1CA7"/>
    <w:rsid w:val="003A24FB"/>
    <w:rsid w:val="003A2BE4"/>
    <w:rsid w:val="003A464B"/>
    <w:rsid w:val="003A4B07"/>
    <w:rsid w:val="003A5B76"/>
    <w:rsid w:val="003A6B49"/>
    <w:rsid w:val="003A7EBD"/>
    <w:rsid w:val="003B0111"/>
    <w:rsid w:val="003B0A1F"/>
    <w:rsid w:val="003B0FB3"/>
    <w:rsid w:val="003B1795"/>
    <w:rsid w:val="003B1E19"/>
    <w:rsid w:val="003B299D"/>
    <w:rsid w:val="003B31C4"/>
    <w:rsid w:val="003B37FE"/>
    <w:rsid w:val="003B3F7E"/>
    <w:rsid w:val="003B4654"/>
    <w:rsid w:val="003B4788"/>
    <w:rsid w:val="003B4DD7"/>
    <w:rsid w:val="003B4E04"/>
    <w:rsid w:val="003B566E"/>
    <w:rsid w:val="003B619B"/>
    <w:rsid w:val="003B6215"/>
    <w:rsid w:val="003C019E"/>
    <w:rsid w:val="003C06D7"/>
    <w:rsid w:val="003C0B5C"/>
    <w:rsid w:val="003C109D"/>
    <w:rsid w:val="003C1180"/>
    <w:rsid w:val="003C1832"/>
    <w:rsid w:val="003C19D3"/>
    <w:rsid w:val="003C1FDB"/>
    <w:rsid w:val="003C24C7"/>
    <w:rsid w:val="003C26EE"/>
    <w:rsid w:val="003C2F64"/>
    <w:rsid w:val="003C7639"/>
    <w:rsid w:val="003C7D55"/>
    <w:rsid w:val="003C7ED3"/>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7C19"/>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4DA6"/>
    <w:rsid w:val="00415638"/>
    <w:rsid w:val="00416EB9"/>
    <w:rsid w:val="0041703A"/>
    <w:rsid w:val="00421862"/>
    <w:rsid w:val="004220D1"/>
    <w:rsid w:val="0042220F"/>
    <w:rsid w:val="00422AE6"/>
    <w:rsid w:val="00422EB0"/>
    <w:rsid w:val="00423E99"/>
    <w:rsid w:val="0042724B"/>
    <w:rsid w:val="0042757C"/>
    <w:rsid w:val="00427668"/>
    <w:rsid w:val="00430EB6"/>
    <w:rsid w:val="004311FB"/>
    <w:rsid w:val="0043220F"/>
    <w:rsid w:val="00432271"/>
    <w:rsid w:val="004325D3"/>
    <w:rsid w:val="00433F37"/>
    <w:rsid w:val="00435498"/>
    <w:rsid w:val="00435A6B"/>
    <w:rsid w:val="004366BB"/>
    <w:rsid w:val="00436B67"/>
    <w:rsid w:val="00440983"/>
    <w:rsid w:val="00440E9E"/>
    <w:rsid w:val="004411A4"/>
    <w:rsid w:val="0044161B"/>
    <w:rsid w:val="00441721"/>
    <w:rsid w:val="00442412"/>
    <w:rsid w:val="00442B70"/>
    <w:rsid w:val="00444490"/>
    <w:rsid w:val="00446D96"/>
    <w:rsid w:val="00446DE0"/>
    <w:rsid w:val="0044789D"/>
    <w:rsid w:val="00450554"/>
    <w:rsid w:val="004519ED"/>
    <w:rsid w:val="00452230"/>
    <w:rsid w:val="004522C0"/>
    <w:rsid w:val="0045289B"/>
    <w:rsid w:val="0045476C"/>
    <w:rsid w:val="00454FAB"/>
    <w:rsid w:val="00455BD0"/>
    <w:rsid w:val="004561DF"/>
    <w:rsid w:val="004565FF"/>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3E0A"/>
    <w:rsid w:val="00474087"/>
    <w:rsid w:val="00474960"/>
    <w:rsid w:val="00474B2E"/>
    <w:rsid w:val="00474E30"/>
    <w:rsid w:val="004777C2"/>
    <w:rsid w:val="00477CAC"/>
    <w:rsid w:val="004806DE"/>
    <w:rsid w:val="00481A1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8C1"/>
    <w:rsid w:val="004927B4"/>
    <w:rsid w:val="00492E87"/>
    <w:rsid w:val="004934E0"/>
    <w:rsid w:val="004936FB"/>
    <w:rsid w:val="0049419B"/>
    <w:rsid w:val="004959C7"/>
    <w:rsid w:val="00497E90"/>
    <w:rsid w:val="004A20D1"/>
    <w:rsid w:val="004A2C3C"/>
    <w:rsid w:val="004A2E8B"/>
    <w:rsid w:val="004A63B0"/>
    <w:rsid w:val="004A7320"/>
    <w:rsid w:val="004B063A"/>
    <w:rsid w:val="004B11ED"/>
    <w:rsid w:val="004B15DB"/>
    <w:rsid w:val="004B1ACC"/>
    <w:rsid w:val="004B31D9"/>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94B"/>
    <w:rsid w:val="004C5D83"/>
    <w:rsid w:val="004C7B11"/>
    <w:rsid w:val="004C7E0C"/>
    <w:rsid w:val="004C7E6D"/>
    <w:rsid w:val="004D037D"/>
    <w:rsid w:val="004D0AF2"/>
    <w:rsid w:val="004D20F4"/>
    <w:rsid w:val="004D2580"/>
    <w:rsid w:val="004D3A9C"/>
    <w:rsid w:val="004D3F15"/>
    <w:rsid w:val="004D424F"/>
    <w:rsid w:val="004D4502"/>
    <w:rsid w:val="004D6BB6"/>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3B60"/>
    <w:rsid w:val="004F3C5D"/>
    <w:rsid w:val="004F416A"/>
    <w:rsid w:val="004F4D1D"/>
    <w:rsid w:val="004F52F3"/>
    <w:rsid w:val="004F5CF6"/>
    <w:rsid w:val="004F6488"/>
    <w:rsid w:val="004F6899"/>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2F87"/>
    <w:rsid w:val="005135BE"/>
    <w:rsid w:val="00513CBA"/>
    <w:rsid w:val="00514177"/>
    <w:rsid w:val="00514880"/>
    <w:rsid w:val="005150EB"/>
    <w:rsid w:val="00515FA6"/>
    <w:rsid w:val="00516CC7"/>
    <w:rsid w:val="0051736B"/>
    <w:rsid w:val="00521569"/>
    <w:rsid w:val="00521C00"/>
    <w:rsid w:val="005229D9"/>
    <w:rsid w:val="005245E7"/>
    <w:rsid w:val="0052472C"/>
    <w:rsid w:val="00524781"/>
    <w:rsid w:val="00526535"/>
    <w:rsid w:val="00526554"/>
    <w:rsid w:val="005265EB"/>
    <w:rsid w:val="00526976"/>
    <w:rsid w:val="005300DB"/>
    <w:rsid w:val="00530A1E"/>
    <w:rsid w:val="00530CEF"/>
    <w:rsid w:val="005317B7"/>
    <w:rsid w:val="005326B5"/>
    <w:rsid w:val="005332D8"/>
    <w:rsid w:val="00534F0C"/>
    <w:rsid w:val="005356F7"/>
    <w:rsid w:val="00535F77"/>
    <w:rsid w:val="00537275"/>
    <w:rsid w:val="005404CA"/>
    <w:rsid w:val="005422A2"/>
    <w:rsid w:val="005426B9"/>
    <w:rsid w:val="00542B38"/>
    <w:rsid w:val="00544179"/>
    <w:rsid w:val="005441D3"/>
    <w:rsid w:val="0054438B"/>
    <w:rsid w:val="0054485B"/>
    <w:rsid w:val="0054525B"/>
    <w:rsid w:val="00547176"/>
    <w:rsid w:val="00547A36"/>
    <w:rsid w:val="00547B66"/>
    <w:rsid w:val="005501F0"/>
    <w:rsid w:val="0055030A"/>
    <w:rsid w:val="005506A7"/>
    <w:rsid w:val="005509C5"/>
    <w:rsid w:val="005510B7"/>
    <w:rsid w:val="005518FF"/>
    <w:rsid w:val="00554059"/>
    <w:rsid w:val="005547D2"/>
    <w:rsid w:val="00554EA3"/>
    <w:rsid w:val="00556805"/>
    <w:rsid w:val="005603FC"/>
    <w:rsid w:val="005606CC"/>
    <w:rsid w:val="005609ED"/>
    <w:rsid w:val="00561066"/>
    <w:rsid w:val="00563982"/>
    <w:rsid w:val="00563984"/>
    <w:rsid w:val="005640CC"/>
    <w:rsid w:val="005644B5"/>
    <w:rsid w:val="00564FF7"/>
    <w:rsid w:val="0056593E"/>
    <w:rsid w:val="0056598F"/>
    <w:rsid w:val="00565FF4"/>
    <w:rsid w:val="005664B0"/>
    <w:rsid w:val="005678C9"/>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E42"/>
    <w:rsid w:val="00582684"/>
    <w:rsid w:val="005827DC"/>
    <w:rsid w:val="00582B46"/>
    <w:rsid w:val="00583812"/>
    <w:rsid w:val="00584312"/>
    <w:rsid w:val="005843AB"/>
    <w:rsid w:val="00585082"/>
    <w:rsid w:val="00585BEE"/>
    <w:rsid w:val="005861D1"/>
    <w:rsid w:val="00586FC8"/>
    <w:rsid w:val="00590C85"/>
    <w:rsid w:val="0059203E"/>
    <w:rsid w:val="00593A45"/>
    <w:rsid w:val="00593D34"/>
    <w:rsid w:val="0059401D"/>
    <w:rsid w:val="00594D31"/>
    <w:rsid w:val="00596217"/>
    <w:rsid w:val="00596CD6"/>
    <w:rsid w:val="00596E0A"/>
    <w:rsid w:val="00596E2C"/>
    <w:rsid w:val="00596EB7"/>
    <w:rsid w:val="00597BB4"/>
    <w:rsid w:val="005A0CC7"/>
    <w:rsid w:val="005A20D3"/>
    <w:rsid w:val="005A23EF"/>
    <w:rsid w:val="005A2A00"/>
    <w:rsid w:val="005A2CD5"/>
    <w:rsid w:val="005A3578"/>
    <w:rsid w:val="005A3618"/>
    <w:rsid w:val="005A42FB"/>
    <w:rsid w:val="005A44FB"/>
    <w:rsid w:val="005A46C8"/>
    <w:rsid w:val="005A5398"/>
    <w:rsid w:val="005A5734"/>
    <w:rsid w:val="005A6A37"/>
    <w:rsid w:val="005B18C2"/>
    <w:rsid w:val="005B220A"/>
    <w:rsid w:val="005B34AA"/>
    <w:rsid w:val="005B3897"/>
    <w:rsid w:val="005B3AC6"/>
    <w:rsid w:val="005B3C3B"/>
    <w:rsid w:val="005B5CE7"/>
    <w:rsid w:val="005B6104"/>
    <w:rsid w:val="005B632C"/>
    <w:rsid w:val="005B6B1A"/>
    <w:rsid w:val="005B7A1F"/>
    <w:rsid w:val="005C0317"/>
    <w:rsid w:val="005C0516"/>
    <w:rsid w:val="005C06C0"/>
    <w:rsid w:val="005C116D"/>
    <w:rsid w:val="005C1188"/>
    <w:rsid w:val="005C22E7"/>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E6B"/>
    <w:rsid w:val="005F214A"/>
    <w:rsid w:val="005F2F3C"/>
    <w:rsid w:val="005F36B5"/>
    <w:rsid w:val="005F3D82"/>
    <w:rsid w:val="005F3E02"/>
    <w:rsid w:val="005F3EA0"/>
    <w:rsid w:val="005F5956"/>
    <w:rsid w:val="005F5A5C"/>
    <w:rsid w:val="005F7302"/>
    <w:rsid w:val="005F77AA"/>
    <w:rsid w:val="005F7C0D"/>
    <w:rsid w:val="006022A7"/>
    <w:rsid w:val="00602AD1"/>
    <w:rsid w:val="00602D5B"/>
    <w:rsid w:val="00603FA3"/>
    <w:rsid w:val="0060447D"/>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51AB"/>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11D9"/>
    <w:rsid w:val="00641491"/>
    <w:rsid w:val="00641A6E"/>
    <w:rsid w:val="0064237A"/>
    <w:rsid w:val="006429C4"/>
    <w:rsid w:val="00642FE9"/>
    <w:rsid w:val="00643111"/>
    <w:rsid w:val="00645F15"/>
    <w:rsid w:val="006462CC"/>
    <w:rsid w:val="006466CF"/>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71B59"/>
    <w:rsid w:val="00671F5C"/>
    <w:rsid w:val="00672391"/>
    <w:rsid w:val="00673355"/>
    <w:rsid w:val="006733DB"/>
    <w:rsid w:val="006736A9"/>
    <w:rsid w:val="0067466E"/>
    <w:rsid w:val="00674FAC"/>
    <w:rsid w:val="00676383"/>
    <w:rsid w:val="00676CB6"/>
    <w:rsid w:val="006772D2"/>
    <w:rsid w:val="006801D2"/>
    <w:rsid w:val="006807CA"/>
    <w:rsid w:val="00681662"/>
    <w:rsid w:val="0068264D"/>
    <w:rsid w:val="006839A5"/>
    <w:rsid w:val="00683CA7"/>
    <w:rsid w:val="006842F0"/>
    <w:rsid w:val="006850D0"/>
    <w:rsid w:val="00686893"/>
    <w:rsid w:val="006868ED"/>
    <w:rsid w:val="00690241"/>
    <w:rsid w:val="00690472"/>
    <w:rsid w:val="006908F7"/>
    <w:rsid w:val="00690C15"/>
    <w:rsid w:val="006920A2"/>
    <w:rsid w:val="006927A9"/>
    <w:rsid w:val="00692A03"/>
    <w:rsid w:val="00693396"/>
    <w:rsid w:val="00693424"/>
    <w:rsid w:val="006959E8"/>
    <w:rsid w:val="00695F27"/>
    <w:rsid w:val="00696BFC"/>
    <w:rsid w:val="006975EC"/>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910"/>
    <w:rsid w:val="006B538A"/>
    <w:rsid w:val="006B5DD4"/>
    <w:rsid w:val="006B65F9"/>
    <w:rsid w:val="006B66E9"/>
    <w:rsid w:val="006B6C5E"/>
    <w:rsid w:val="006B730C"/>
    <w:rsid w:val="006C063F"/>
    <w:rsid w:val="006C083C"/>
    <w:rsid w:val="006C0BD0"/>
    <w:rsid w:val="006C1236"/>
    <w:rsid w:val="006C223C"/>
    <w:rsid w:val="006C2BF6"/>
    <w:rsid w:val="006C4E84"/>
    <w:rsid w:val="006C5698"/>
    <w:rsid w:val="006D210D"/>
    <w:rsid w:val="006D2442"/>
    <w:rsid w:val="006D3D50"/>
    <w:rsid w:val="006D5C61"/>
    <w:rsid w:val="006D5F7E"/>
    <w:rsid w:val="006D6B93"/>
    <w:rsid w:val="006D6CE2"/>
    <w:rsid w:val="006D72D0"/>
    <w:rsid w:val="006D7B7A"/>
    <w:rsid w:val="006D7F8D"/>
    <w:rsid w:val="006E0296"/>
    <w:rsid w:val="006E05B3"/>
    <w:rsid w:val="006E0D95"/>
    <w:rsid w:val="006E15D1"/>
    <w:rsid w:val="006E189E"/>
    <w:rsid w:val="006E4B25"/>
    <w:rsid w:val="006E519D"/>
    <w:rsid w:val="006E5489"/>
    <w:rsid w:val="006E5499"/>
    <w:rsid w:val="006E60F8"/>
    <w:rsid w:val="006E73F8"/>
    <w:rsid w:val="006E74D5"/>
    <w:rsid w:val="006E77F2"/>
    <w:rsid w:val="006E78E8"/>
    <w:rsid w:val="006F0BCF"/>
    <w:rsid w:val="006F21EF"/>
    <w:rsid w:val="006F23E9"/>
    <w:rsid w:val="006F2541"/>
    <w:rsid w:val="006F2624"/>
    <w:rsid w:val="006F47D1"/>
    <w:rsid w:val="006F5756"/>
    <w:rsid w:val="006F6885"/>
    <w:rsid w:val="006F6932"/>
    <w:rsid w:val="006F7744"/>
    <w:rsid w:val="006F7A20"/>
    <w:rsid w:val="00701B30"/>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A01"/>
    <w:rsid w:val="00712BA0"/>
    <w:rsid w:val="00712EB8"/>
    <w:rsid w:val="00713B7D"/>
    <w:rsid w:val="0071480F"/>
    <w:rsid w:val="0071537A"/>
    <w:rsid w:val="00715BC6"/>
    <w:rsid w:val="007161C6"/>
    <w:rsid w:val="00721692"/>
    <w:rsid w:val="00723F24"/>
    <w:rsid w:val="00725976"/>
    <w:rsid w:val="0072653E"/>
    <w:rsid w:val="00727AED"/>
    <w:rsid w:val="007305E3"/>
    <w:rsid w:val="0073128F"/>
    <w:rsid w:val="0073482C"/>
    <w:rsid w:val="00735315"/>
    <w:rsid w:val="00735519"/>
    <w:rsid w:val="00735F14"/>
    <w:rsid w:val="0074077F"/>
    <w:rsid w:val="00740A87"/>
    <w:rsid w:val="00742731"/>
    <w:rsid w:val="007444A3"/>
    <w:rsid w:val="00744CBB"/>
    <w:rsid w:val="007456C0"/>
    <w:rsid w:val="00746205"/>
    <w:rsid w:val="007464CC"/>
    <w:rsid w:val="00746A18"/>
    <w:rsid w:val="00747A38"/>
    <w:rsid w:val="0075094C"/>
    <w:rsid w:val="007512A3"/>
    <w:rsid w:val="007512DD"/>
    <w:rsid w:val="00751F77"/>
    <w:rsid w:val="00752A7B"/>
    <w:rsid w:val="00753068"/>
    <w:rsid w:val="00753157"/>
    <w:rsid w:val="00753511"/>
    <w:rsid w:val="00754710"/>
    <w:rsid w:val="0075544D"/>
    <w:rsid w:val="00755C69"/>
    <w:rsid w:val="00756C04"/>
    <w:rsid w:val="00757123"/>
    <w:rsid w:val="00760FFB"/>
    <w:rsid w:val="00761208"/>
    <w:rsid w:val="0076143B"/>
    <w:rsid w:val="00762B07"/>
    <w:rsid w:val="00763306"/>
    <w:rsid w:val="00763657"/>
    <w:rsid w:val="0076449F"/>
    <w:rsid w:val="0076458F"/>
    <w:rsid w:val="00764989"/>
    <w:rsid w:val="00764A76"/>
    <w:rsid w:val="0076606E"/>
    <w:rsid w:val="00766A95"/>
    <w:rsid w:val="00766B74"/>
    <w:rsid w:val="00766CE3"/>
    <w:rsid w:val="00767057"/>
    <w:rsid w:val="007679C7"/>
    <w:rsid w:val="00770091"/>
    <w:rsid w:val="00770379"/>
    <w:rsid w:val="00770B7E"/>
    <w:rsid w:val="00772103"/>
    <w:rsid w:val="00772D01"/>
    <w:rsid w:val="007733D5"/>
    <w:rsid w:val="00775AC2"/>
    <w:rsid w:val="00776D5C"/>
    <w:rsid w:val="00776F1A"/>
    <w:rsid w:val="00777078"/>
    <w:rsid w:val="00777152"/>
    <w:rsid w:val="00777409"/>
    <w:rsid w:val="0077797D"/>
    <w:rsid w:val="00781A3D"/>
    <w:rsid w:val="00781D9D"/>
    <w:rsid w:val="00783A51"/>
    <w:rsid w:val="00783AD9"/>
    <w:rsid w:val="00784763"/>
    <w:rsid w:val="00785BEA"/>
    <w:rsid w:val="00790B7F"/>
    <w:rsid w:val="00792BFD"/>
    <w:rsid w:val="007936A1"/>
    <w:rsid w:val="00793C8D"/>
    <w:rsid w:val="007944A9"/>
    <w:rsid w:val="007960F9"/>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774"/>
    <w:rsid w:val="007C48E3"/>
    <w:rsid w:val="007C49DC"/>
    <w:rsid w:val="007C4FEC"/>
    <w:rsid w:val="007C5239"/>
    <w:rsid w:val="007C61E8"/>
    <w:rsid w:val="007C6823"/>
    <w:rsid w:val="007D02E7"/>
    <w:rsid w:val="007D03F9"/>
    <w:rsid w:val="007D144A"/>
    <w:rsid w:val="007D3803"/>
    <w:rsid w:val="007D407F"/>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C72"/>
    <w:rsid w:val="007F2D05"/>
    <w:rsid w:val="007F2E00"/>
    <w:rsid w:val="007F300D"/>
    <w:rsid w:val="007F34A6"/>
    <w:rsid w:val="007F3B1A"/>
    <w:rsid w:val="007F51C9"/>
    <w:rsid w:val="007F53AB"/>
    <w:rsid w:val="008003D4"/>
    <w:rsid w:val="00801797"/>
    <w:rsid w:val="00802031"/>
    <w:rsid w:val="00802441"/>
    <w:rsid w:val="00804D86"/>
    <w:rsid w:val="00804E8D"/>
    <w:rsid w:val="00806541"/>
    <w:rsid w:val="00806722"/>
    <w:rsid w:val="008074F3"/>
    <w:rsid w:val="00807BA0"/>
    <w:rsid w:val="00810E75"/>
    <w:rsid w:val="008129C4"/>
    <w:rsid w:val="00812CF9"/>
    <w:rsid w:val="008135C1"/>
    <w:rsid w:val="00813A7D"/>
    <w:rsid w:val="00817841"/>
    <w:rsid w:val="008205B7"/>
    <w:rsid w:val="00820945"/>
    <w:rsid w:val="00820ED0"/>
    <w:rsid w:val="00820F54"/>
    <w:rsid w:val="00821EA3"/>
    <w:rsid w:val="0082211B"/>
    <w:rsid w:val="00822796"/>
    <w:rsid w:val="00826427"/>
    <w:rsid w:val="0083071A"/>
    <w:rsid w:val="008307B2"/>
    <w:rsid w:val="00830C67"/>
    <w:rsid w:val="00836C38"/>
    <w:rsid w:val="00841CB3"/>
    <w:rsid w:val="00843492"/>
    <w:rsid w:val="008459D3"/>
    <w:rsid w:val="00847C02"/>
    <w:rsid w:val="00850C6B"/>
    <w:rsid w:val="008511CE"/>
    <w:rsid w:val="008514B5"/>
    <w:rsid w:val="008516AF"/>
    <w:rsid w:val="00851928"/>
    <w:rsid w:val="00851D9C"/>
    <w:rsid w:val="008523B2"/>
    <w:rsid w:val="00852CE9"/>
    <w:rsid w:val="008536E3"/>
    <w:rsid w:val="0085399A"/>
    <w:rsid w:val="00855363"/>
    <w:rsid w:val="00855AEB"/>
    <w:rsid w:val="00856A2C"/>
    <w:rsid w:val="00856B27"/>
    <w:rsid w:val="00857913"/>
    <w:rsid w:val="00857AB6"/>
    <w:rsid w:val="008628FA"/>
    <w:rsid w:val="008648BA"/>
    <w:rsid w:val="0086630E"/>
    <w:rsid w:val="00866757"/>
    <w:rsid w:val="00866AF8"/>
    <w:rsid w:val="00871F9C"/>
    <w:rsid w:val="0087209D"/>
    <w:rsid w:val="00872E69"/>
    <w:rsid w:val="00873273"/>
    <w:rsid w:val="008738F0"/>
    <w:rsid w:val="00874659"/>
    <w:rsid w:val="0087584E"/>
    <w:rsid w:val="00875AD0"/>
    <w:rsid w:val="00875BF5"/>
    <w:rsid w:val="00875FE5"/>
    <w:rsid w:val="008776C3"/>
    <w:rsid w:val="00877D11"/>
    <w:rsid w:val="0088044C"/>
    <w:rsid w:val="0088275E"/>
    <w:rsid w:val="008846A4"/>
    <w:rsid w:val="00886125"/>
    <w:rsid w:val="00886873"/>
    <w:rsid w:val="00886F91"/>
    <w:rsid w:val="00887E87"/>
    <w:rsid w:val="00890A96"/>
    <w:rsid w:val="00891706"/>
    <w:rsid w:val="00892E12"/>
    <w:rsid w:val="00893782"/>
    <w:rsid w:val="008958A5"/>
    <w:rsid w:val="0089591A"/>
    <w:rsid w:val="00896618"/>
    <w:rsid w:val="008969AB"/>
    <w:rsid w:val="00896CBB"/>
    <w:rsid w:val="00897550"/>
    <w:rsid w:val="008A24AD"/>
    <w:rsid w:val="008A2B5D"/>
    <w:rsid w:val="008A4466"/>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900"/>
    <w:rsid w:val="008C76C8"/>
    <w:rsid w:val="008C77FD"/>
    <w:rsid w:val="008D0BBB"/>
    <w:rsid w:val="008D0C0A"/>
    <w:rsid w:val="008D1068"/>
    <w:rsid w:val="008D149F"/>
    <w:rsid w:val="008D15A0"/>
    <w:rsid w:val="008D1AC4"/>
    <w:rsid w:val="008D2787"/>
    <w:rsid w:val="008D4082"/>
    <w:rsid w:val="008D41A7"/>
    <w:rsid w:val="008D5164"/>
    <w:rsid w:val="008D6570"/>
    <w:rsid w:val="008D6881"/>
    <w:rsid w:val="008D6987"/>
    <w:rsid w:val="008D73DD"/>
    <w:rsid w:val="008D7BA3"/>
    <w:rsid w:val="008E0452"/>
    <w:rsid w:val="008E0631"/>
    <w:rsid w:val="008E189F"/>
    <w:rsid w:val="008E20E9"/>
    <w:rsid w:val="008E2391"/>
    <w:rsid w:val="008E31E6"/>
    <w:rsid w:val="008E3810"/>
    <w:rsid w:val="008E38A4"/>
    <w:rsid w:val="008E6FAC"/>
    <w:rsid w:val="008E71B8"/>
    <w:rsid w:val="008F0AD3"/>
    <w:rsid w:val="008F1FBF"/>
    <w:rsid w:val="008F3747"/>
    <w:rsid w:val="008F42D3"/>
    <w:rsid w:val="008F51F3"/>
    <w:rsid w:val="008F53B8"/>
    <w:rsid w:val="008F65C5"/>
    <w:rsid w:val="008F71D1"/>
    <w:rsid w:val="008F764D"/>
    <w:rsid w:val="009008D7"/>
    <w:rsid w:val="00901EBA"/>
    <w:rsid w:val="00902875"/>
    <w:rsid w:val="009028E0"/>
    <w:rsid w:val="00904AD1"/>
    <w:rsid w:val="00906BE0"/>
    <w:rsid w:val="0090799C"/>
    <w:rsid w:val="00907C46"/>
    <w:rsid w:val="00910566"/>
    <w:rsid w:val="00910E42"/>
    <w:rsid w:val="00910F46"/>
    <w:rsid w:val="00911417"/>
    <w:rsid w:val="0091170A"/>
    <w:rsid w:val="0091185C"/>
    <w:rsid w:val="009124C0"/>
    <w:rsid w:val="00912939"/>
    <w:rsid w:val="00912CDF"/>
    <w:rsid w:val="009131EE"/>
    <w:rsid w:val="009133EE"/>
    <w:rsid w:val="0091628B"/>
    <w:rsid w:val="00916896"/>
    <w:rsid w:val="00916C74"/>
    <w:rsid w:val="0092050D"/>
    <w:rsid w:val="009205CC"/>
    <w:rsid w:val="00920AC4"/>
    <w:rsid w:val="00920B60"/>
    <w:rsid w:val="00921A94"/>
    <w:rsid w:val="00922D7A"/>
    <w:rsid w:val="00922E2B"/>
    <w:rsid w:val="00923750"/>
    <w:rsid w:val="00924410"/>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1201"/>
    <w:rsid w:val="0094444D"/>
    <w:rsid w:val="009445D9"/>
    <w:rsid w:val="00944DF5"/>
    <w:rsid w:val="00945B6A"/>
    <w:rsid w:val="009460F5"/>
    <w:rsid w:val="0094692A"/>
    <w:rsid w:val="009500C9"/>
    <w:rsid w:val="00952F96"/>
    <w:rsid w:val="0095441D"/>
    <w:rsid w:val="00954E0B"/>
    <w:rsid w:val="00955A7E"/>
    <w:rsid w:val="00957467"/>
    <w:rsid w:val="00957F1D"/>
    <w:rsid w:val="00961BB9"/>
    <w:rsid w:val="009631DA"/>
    <w:rsid w:val="009635F4"/>
    <w:rsid w:val="00963EB7"/>
    <w:rsid w:val="0096406B"/>
    <w:rsid w:val="00964483"/>
    <w:rsid w:val="0096487D"/>
    <w:rsid w:val="009654FD"/>
    <w:rsid w:val="0097073C"/>
    <w:rsid w:val="009707A2"/>
    <w:rsid w:val="00970C56"/>
    <w:rsid w:val="00970EED"/>
    <w:rsid w:val="00971134"/>
    <w:rsid w:val="00971813"/>
    <w:rsid w:val="00971EEB"/>
    <w:rsid w:val="0097270F"/>
    <w:rsid w:val="0097379C"/>
    <w:rsid w:val="009742D9"/>
    <w:rsid w:val="00975527"/>
    <w:rsid w:val="0097715A"/>
    <w:rsid w:val="0097749F"/>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7DA"/>
    <w:rsid w:val="009B6FD6"/>
    <w:rsid w:val="009C0261"/>
    <w:rsid w:val="009C25BD"/>
    <w:rsid w:val="009C4594"/>
    <w:rsid w:val="009C47D9"/>
    <w:rsid w:val="009C4A0E"/>
    <w:rsid w:val="009D00BF"/>
    <w:rsid w:val="009D06DA"/>
    <w:rsid w:val="009D0A54"/>
    <w:rsid w:val="009D1708"/>
    <w:rsid w:val="009D3655"/>
    <w:rsid w:val="009D389C"/>
    <w:rsid w:val="009D3BD8"/>
    <w:rsid w:val="009D3F25"/>
    <w:rsid w:val="009D40F6"/>
    <w:rsid w:val="009D4D4F"/>
    <w:rsid w:val="009D4E79"/>
    <w:rsid w:val="009D5224"/>
    <w:rsid w:val="009D548E"/>
    <w:rsid w:val="009D5DDC"/>
    <w:rsid w:val="009D5E0B"/>
    <w:rsid w:val="009D663C"/>
    <w:rsid w:val="009D7A36"/>
    <w:rsid w:val="009E00F6"/>
    <w:rsid w:val="009E029E"/>
    <w:rsid w:val="009E073A"/>
    <w:rsid w:val="009E08D2"/>
    <w:rsid w:val="009E0E59"/>
    <w:rsid w:val="009E3706"/>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64D9"/>
    <w:rsid w:val="009F6683"/>
    <w:rsid w:val="00A0058B"/>
    <w:rsid w:val="00A009A2"/>
    <w:rsid w:val="00A024C2"/>
    <w:rsid w:val="00A02620"/>
    <w:rsid w:val="00A0613C"/>
    <w:rsid w:val="00A0622A"/>
    <w:rsid w:val="00A065C0"/>
    <w:rsid w:val="00A101FE"/>
    <w:rsid w:val="00A1068C"/>
    <w:rsid w:val="00A10C7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53FB"/>
    <w:rsid w:val="00A272A1"/>
    <w:rsid w:val="00A27917"/>
    <w:rsid w:val="00A27B90"/>
    <w:rsid w:val="00A30338"/>
    <w:rsid w:val="00A303A7"/>
    <w:rsid w:val="00A30A3C"/>
    <w:rsid w:val="00A31946"/>
    <w:rsid w:val="00A3295C"/>
    <w:rsid w:val="00A332B1"/>
    <w:rsid w:val="00A332C6"/>
    <w:rsid w:val="00A337A7"/>
    <w:rsid w:val="00A33A9C"/>
    <w:rsid w:val="00A346D2"/>
    <w:rsid w:val="00A34C1D"/>
    <w:rsid w:val="00A369DC"/>
    <w:rsid w:val="00A37356"/>
    <w:rsid w:val="00A37697"/>
    <w:rsid w:val="00A37E54"/>
    <w:rsid w:val="00A404D0"/>
    <w:rsid w:val="00A40BC7"/>
    <w:rsid w:val="00A41677"/>
    <w:rsid w:val="00A4232F"/>
    <w:rsid w:val="00A42531"/>
    <w:rsid w:val="00A43514"/>
    <w:rsid w:val="00A43723"/>
    <w:rsid w:val="00A446F3"/>
    <w:rsid w:val="00A45085"/>
    <w:rsid w:val="00A452D1"/>
    <w:rsid w:val="00A4544D"/>
    <w:rsid w:val="00A468C0"/>
    <w:rsid w:val="00A469C0"/>
    <w:rsid w:val="00A46DF6"/>
    <w:rsid w:val="00A46E05"/>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3E6"/>
    <w:rsid w:val="00A62EEE"/>
    <w:rsid w:val="00A647E7"/>
    <w:rsid w:val="00A6495E"/>
    <w:rsid w:val="00A66289"/>
    <w:rsid w:val="00A7065B"/>
    <w:rsid w:val="00A70962"/>
    <w:rsid w:val="00A711A3"/>
    <w:rsid w:val="00A71B80"/>
    <w:rsid w:val="00A7285C"/>
    <w:rsid w:val="00A72E40"/>
    <w:rsid w:val="00A73635"/>
    <w:rsid w:val="00A73791"/>
    <w:rsid w:val="00A73CA0"/>
    <w:rsid w:val="00A74160"/>
    <w:rsid w:val="00A7436A"/>
    <w:rsid w:val="00A76C7F"/>
    <w:rsid w:val="00A80642"/>
    <w:rsid w:val="00A8071D"/>
    <w:rsid w:val="00A80964"/>
    <w:rsid w:val="00A8145E"/>
    <w:rsid w:val="00A823C5"/>
    <w:rsid w:val="00A826F8"/>
    <w:rsid w:val="00A837DC"/>
    <w:rsid w:val="00A839CC"/>
    <w:rsid w:val="00A84885"/>
    <w:rsid w:val="00A850C0"/>
    <w:rsid w:val="00A858E8"/>
    <w:rsid w:val="00A86B1E"/>
    <w:rsid w:val="00A902A9"/>
    <w:rsid w:val="00A9082C"/>
    <w:rsid w:val="00A92A06"/>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D9F"/>
    <w:rsid w:val="00AC5078"/>
    <w:rsid w:val="00AC6D48"/>
    <w:rsid w:val="00AC709E"/>
    <w:rsid w:val="00AC76BB"/>
    <w:rsid w:val="00AC7BBC"/>
    <w:rsid w:val="00AD07FE"/>
    <w:rsid w:val="00AD187C"/>
    <w:rsid w:val="00AD1C97"/>
    <w:rsid w:val="00AD37B7"/>
    <w:rsid w:val="00AD448E"/>
    <w:rsid w:val="00AD492A"/>
    <w:rsid w:val="00AD4B97"/>
    <w:rsid w:val="00AD4CF9"/>
    <w:rsid w:val="00AD65DF"/>
    <w:rsid w:val="00AD6938"/>
    <w:rsid w:val="00AD6CF5"/>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7CBD"/>
    <w:rsid w:val="00AF0258"/>
    <w:rsid w:val="00AF4073"/>
    <w:rsid w:val="00AF5836"/>
    <w:rsid w:val="00AF5947"/>
    <w:rsid w:val="00AF5ADA"/>
    <w:rsid w:val="00AF5E00"/>
    <w:rsid w:val="00AF64E5"/>
    <w:rsid w:val="00AF7741"/>
    <w:rsid w:val="00B003D4"/>
    <w:rsid w:val="00B005E4"/>
    <w:rsid w:val="00B00C63"/>
    <w:rsid w:val="00B00D53"/>
    <w:rsid w:val="00B01749"/>
    <w:rsid w:val="00B029E1"/>
    <w:rsid w:val="00B02E05"/>
    <w:rsid w:val="00B03054"/>
    <w:rsid w:val="00B0353D"/>
    <w:rsid w:val="00B0401B"/>
    <w:rsid w:val="00B04404"/>
    <w:rsid w:val="00B04E20"/>
    <w:rsid w:val="00B054EB"/>
    <w:rsid w:val="00B05CA2"/>
    <w:rsid w:val="00B061BC"/>
    <w:rsid w:val="00B0630D"/>
    <w:rsid w:val="00B06736"/>
    <w:rsid w:val="00B0678E"/>
    <w:rsid w:val="00B06A88"/>
    <w:rsid w:val="00B06CA4"/>
    <w:rsid w:val="00B078BE"/>
    <w:rsid w:val="00B07F6B"/>
    <w:rsid w:val="00B13249"/>
    <w:rsid w:val="00B14EBF"/>
    <w:rsid w:val="00B16409"/>
    <w:rsid w:val="00B170F8"/>
    <w:rsid w:val="00B1748D"/>
    <w:rsid w:val="00B17E45"/>
    <w:rsid w:val="00B20AF9"/>
    <w:rsid w:val="00B2209C"/>
    <w:rsid w:val="00B228B9"/>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FD3"/>
    <w:rsid w:val="00B406A6"/>
    <w:rsid w:val="00B40FB7"/>
    <w:rsid w:val="00B42626"/>
    <w:rsid w:val="00B4460B"/>
    <w:rsid w:val="00B44CD8"/>
    <w:rsid w:val="00B4518F"/>
    <w:rsid w:val="00B453E7"/>
    <w:rsid w:val="00B45BE3"/>
    <w:rsid w:val="00B46BC4"/>
    <w:rsid w:val="00B47687"/>
    <w:rsid w:val="00B47CC3"/>
    <w:rsid w:val="00B509FA"/>
    <w:rsid w:val="00B53DB2"/>
    <w:rsid w:val="00B53F0D"/>
    <w:rsid w:val="00B548C0"/>
    <w:rsid w:val="00B54AB0"/>
    <w:rsid w:val="00B562FC"/>
    <w:rsid w:val="00B57E74"/>
    <w:rsid w:val="00B613CA"/>
    <w:rsid w:val="00B616F6"/>
    <w:rsid w:val="00B61DC4"/>
    <w:rsid w:val="00B62FE5"/>
    <w:rsid w:val="00B634DD"/>
    <w:rsid w:val="00B6378C"/>
    <w:rsid w:val="00B63D59"/>
    <w:rsid w:val="00B64651"/>
    <w:rsid w:val="00B64813"/>
    <w:rsid w:val="00B64A9D"/>
    <w:rsid w:val="00B65CA5"/>
    <w:rsid w:val="00B667CC"/>
    <w:rsid w:val="00B66A20"/>
    <w:rsid w:val="00B67BB8"/>
    <w:rsid w:val="00B7006F"/>
    <w:rsid w:val="00B70532"/>
    <w:rsid w:val="00B7055F"/>
    <w:rsid w:val="00B708E4"/>
    <w:rsid w:val="00B70E75"/>
    <w:rsid w:val="00B7160E"/>
    <w:rsid w:val="00B71978"/>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84C"/>
    <w:rsid w:val="00B90D38"/>
    <w:rsid w:val="00B91875"/>
    <w:rsid w:val="00B91C3A"/>
    <w:rsid w:val="00B91CCC"/>
    <w:rsid w:val="00B91D16"/>
    <w:rsid w:val="00B927FE"/>
    <w:rsid w:val="00B932CC"/>
    <w:rsid w:val="00B9379B"/>
    <w:rsid w:val="00B93FB7"/>
    <w:rsid w:val="00B9424B"/>
    <w:rsid w:val="00B94A54"/>
    <w:rsid w:val="00B95096"/>
    <w:rsid w:val="00B952DC"/>
    <w:rsid w:val="00B95C86"/>
    <w:rsid w:val="00B96483"/>
    <w:rsid w:val="00B9697D"/>
    <w:rsid w:val="00B96B51"/>
    <w:rsid w:val="00B97B32"/>
    <w:rsid w:val="00B97B47"/>
    <w:rsid w:val="00BA091C"/>
    <w:rsid w:val="00BA16E3"/>
    <w:rsid w:val="00BA173D"/>
    <w:rsid w:val="00BA27FB"/>
    <w:rsid w:val="00BA2986"/>
    <w:rsid w:val="00BA2B8F"/>
    <w:rsid w:val="00BA2EF7"/>
    <w:rsid w:val="00BA2F21"/>
    <w:rsid w:val="00BA33A8"/>
    <w:rsid w:val="00BA3614"/>
    <w:rsid w:val="00BA47BC"/>
    <w:rsid w:val="00BA4CCD"/>
    <w:rsid w:val="00BA7DD2"/>
    <w:rsid w:val="00BB0745"/>
    <w:rsid w:val="00BB0AE1"/>
    <w:rsid w:val="00BB24C1"/>
    <w:rsid w:val="00BB35C9"/>
    <w:rsid w:val="00BB4322"/>
    <w:rsid w:val="00BB57E5"/>
    <w:rsid w:val="00BB609B"/>
    <w:rsid w:val="00BB62BB"/>
    <w:rsid w:val="00BB7429"/>
    <w:rsid w:val="00BB7582"/>
    <w:rsid w:val="00BC08B2"/>
    <w:rsid w:val="00BC0977"/>
    <w:rsid w:val="00BC0A7C"/>
    <w:rsid w:val="00BC0F2F"/>
    <w:rsid w:val="00BC1039"/>
    <w:rsid w:val="00BC2D2A"/>
    <w:rsid w:val="00BC4687"/>
    <w:rsid w:val="00BC47F4"/>
    <w:rsid w:val="00BC4CB3"/>
    <w:rsid w:val="00BC52D4"/>
    <w:rsid w:val="00BC5AEC"/>
    <w:rsid w:val="00BC5DCA"/>
    <w:rsid w:val="00BC62BF"/>
    <w:rsid w:val="00BC66E9"/>
    <w:rsid w:val="00BC7102"/>
    <w:rsid w:val="00BC732B"/>
    <w:rsid w:val="00BC7EB5"/>
    <w:rsid w:val="00BD0C04"/>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923"/>
    <w:rsid w:val="00BE5A52"/>
    <w:rsid w:val="00BE7060"/>
    <w:rsid w:val="00BE716D"/>
    <w:rsid w:val="00BE72A9"/>
    <w:rsid w:val="00BE7B3F"/>
    <w:rsid w:val="00BE7EB4"/>
    <w:rsid w:val="00BF0146"/>
    <w:rsid w:val="00BF1829"/>
    <w:rsid w:val="00BF1CDB"/>
    <w:rsid w:val="00BF2C24"/>
    <w:rsid w:val="00BF341D"/>
    <w:rsid w:val="00BF369A"/>
    <w:rsid w:val="00BF49FD"/>
    <w:rsid w:val="00BF4EC3"/>
    <w:rsid w:val="00BF54F3"/>
    <w:rsid w:val="00BF5B4E"/>
    <w:rsid w:val="00BF5CC5"/>
    <w:rsid w:val="00BF5D60"/>
    <w:rsid w:val="00BF6210"/>
    <w:rsid w:val="00BF65C3"/>
    <w:rsid w:val="00BF6612"/>
    <w:rsid w:val="00BF6BAF"/>
    <w:rsid w:val="00BF7605"/>
    <w:rsid w:val="00C007A5"/>
    <w:rsid w:val="00C01B6C"/>
    <w:rsid w:val="00C01CC8"/>
    <w:rsid w:val="00C0217F"/>
    <w:rsid w:val="00C0367F"/>
    <w:rsid w:val="00C03D95"/>
    <w:rsid w:val="00C04726"/>
    <w:rsid w:val="00C0478B"/>
    <w:rsid w:val="00C0548D"/>
    <w:rsid w:val="00C06D08"/>
    <w:rsid w:val="00C103CE"/>
    <w:rsid w:val="00C10659"/>
    <w:rsid w:val="00C113BA"/>
    <w:rsid w:val="00C11456"/>
    <w:rsid w:val="00C12491"/>
    <w:rsid w:val="00C1449F"/>
    <w:rsid w:val="00C1519C"/>
    <w:rsid w:val="00C16434"/>
    <w:rsid w:val="00C16D38"/>
    <w:rsid w:val="00C170EA"/>
    <w:rsid w:val="00C1747B"/>
    <w:rsid w:val="00C17713"/>
    <w:rsid w:val="00C17C9B"/>
    <w:rsid w:val="00C208D8"/>
    <w:rsid w:val="00C20FE2"/>
    <w:rsid w:val="00C216F9"/>
    <w:rsid w:val="00C21A86"/>
    <w:rsid w:val="00C2230E"/>
    <w:rsid w:val="00C22451"/>
    <w:rsid w:val="00C23885"/>
    <w:rsid w:val="00C24ADB"/>
    <w:rsid w:val="00C24E89"/>
    <w:rsid w:val="00C250DB"/>
    <w:rsid w:val="00C2583B"/>
    <w:rsid w:val="00C25B97"/>
    <w:rsid w:val="00C25D96"/>
    <w:rsid w:val="00C3130B"/>
    <w:rsid w:val="00C3332C"/>
    <w:rsid w:val="00C33E3A"/>
    <w:rsid w:val="00C34044"/>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4B5"/>
    <w:rsid w:val="00C52575"/>
    <w:rsid w:val="00C5261E"/>
    <w:rsid w:val="00C530A1"/>
    <w:rsid w:val="00C54EA8"/>
    <w:rsid w:val="00C5520A"/>
    <w:rsid w:val="00C55A5B"/>
    <w:rsid w:val="00C57E0F"/>
    <w:rsid w:val="00C60B04"/>
    <w:rsid w:val="00C60F35"/>
    <w:rsid w:val="00C6113D"/>
    <w:rsid w:val="00C63AC9"/>
    <w:rsid w:val="00C63CCE"/>
    <w:rsid w:val="00C644FE"/>
    <w:rsid w:val="00C65A6C"/>
    <w:rsid w:val="00C6626E"/>
    <w:rsid w:val="00C6627A"/>
    <w:rsid w:val="00C67DBA"/>
    <w:rsid w:val="00C71401"/>
    <w:rsid w:val="00C71B40"/>
    <w:rsid w:val="00C71E5B"/>
    <w:rsid w:val="00C72259"/>
    <w:rsid w:val="00C73113"/>
    <w:rsid w:val="00C73116"/>
    <w:rsid w:val="00C73438"/>
    <w:rsid w:val="00C734C6"/>
    <w:rsid w:val="00C73A4D"/>
    <w:rsid w:val="00C73C11"/>
    <w:rsid w:val="00C73F3D"/>
    <w:rsid w:val="00C749EF"/>
    <w:rsid w:val="00C749F0"/>
    <w:rsid w:val="00C74F32"/>
    <w:rsid w:val="00C759BD"/>
    <w:rsid w:val="00C75C31"/>
    <w:rsid w:val="00C75F7C"/>
    <w:rsid w:val="00C764AA"/>
    <w:rsid w:val="00C76D21"/>
    <w:rsid w:val="00C801D7"/>
    <w:rsid w:val="00C80B4E"/>
    <w:rsid w:val="00C81743"/>
    <w:rsid w:val="00C819B9"/>
    <w:rsid w:val="00C829F3"/>
    <w:rsid w:val="00C83C04"/>
    <w:rsid w:val="00C85189"/>
    <w:rsid w:val="00C86E80"/>
    <w:rsid w:val="00C86E8A"/>
    <w:rsid w:val="00C9004C"/>
    <w:rsid w:val="00C90EBC"/>
    <w:rsid w:val="00C92891"/>
    <w:rsid w:val="00C9456D"/>
    <w:rsid w:val="00C94962"/>
    <w:rsid w:val="00C967C9"/>
    <w:rsid w:val="00CA0EC5"/>
    <w:rsid w:val="00CA1404"/>
    <w:rsid w:val="00CA1668"/>
    <w:rsid w:val="00CA20C0"/>
    <w:rsid w:val="00CA21A7"/>
    <w:rsid w:val="00CA2398"/>
    <w:rsid w:val="00CA34C1"/>
    <w:rsid w:val="00CA40A8"/>
    <w:rsid w:val="00CA4D19"/>
    <w:rsid w:val="00CA5885"/>
    <w:rsid w:val="00CA6349"/>
    <w:rsid w:val="00CA6890"/>
    <w:rsid w:val="00CA69AC"/>
    <w:rsid w:val="00CA7705"/>
    <w:rsid w:val="00CA77C4"/>
    <w:rsid w:val="00CA77E4"/>
    <w:rsid w:val="00CB00D5"/>
    <w:rsid w:val="00CB09F3"/>
    <w:rsid w:val="00CB0B4A"/>
    <w:rsid w:val="00CB1812"/>
    <w:rsid w:val="00CB1E7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A54"/>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C5"/>
    <w:rsid w:val="00CD25DB"/>
    <w:rsid w:val="00CD2CEE"/>
    <w:rsid w:val="00CD32E8"/>
    <w:rsid w:val="00CD33CC"/>
    <w:rsid w:val="00CD3576"/>
    <w:rsid w:val="00CD5A5D"/>
    <w:rsid w:val="00CD5B17"/>
    <w:rsid w:val="00CE1B9D"/>
    <w:rsid w:val="00CE20CB"/>
    <w:rsid w:val="00CE2430"/>
    <w:rsid w:val="00CE3586"/>
    <w:rsid w:val="00CE366A"/>
    <w:rsid w:val="00CF0042"/>
    <w:rsid w:val="00CF1191"/>
    <w:rsid w:val="00CF1A53"/>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7C44"/>
    <w:rsid w:val="00D10929"/>
    <w:rsid w:val="00D10C66"/>
    <w:rsid w:val="00D110E5"/>
    <w:rsid w:val="00D12FA4"/>
    <w:rsid w:val="00D13253"/>
    <w:rsid w:val="00D147CD"/>
    <w:rsid w:val="00D15462"/>
    <w:rsid w:val="00D15DF5"/>
    <w:rsid w:val="00D163B6"/>
    <w:rsid w:val="00D16C1A"/>
    <w:rsid w:val="00D20B12"/>
    <w:rsid w:val="00D2192B"/>
    <w:rsid w:val="00D21CDE"/>
    <w:rsid w:val="00D22A9A"/>
    <w:rsid w:val="00D22D38"/>
    <w:rsid w:val="00D22DC3"/>
    <w:rsid w:val="00D23307"/>
    <w:rsid w:val="00D23741"/>
    <w:rsid w:val="00D23E91"/>
    <w:rsid w:val="00D2414D"/>
    <w:rsid w:val="00D2438E"/>
    <w:rsid w:val="00D24F91"/>
    <w:rsid w:val="00D25473"/>
    <w:rsid w:val="00D255C7"/>
    <w:rsid w:val="00D25882"/>
    <w:rsid w:val="00D25BF0"/>
    <w:rsid w:val="00D30DDF"/>
    <w:rsid w:val="00D31BDD"/>
    <w:rsid w:val="00D32873"/>
    <w:rsid w:val="00D32A19"/>
    <w:rsid w:val="00D332D3"/>
    <w:rsid w:val="00D33627"/>
    <w:rsid w:val="00D34A91"/>
    <w:rsid w:val="00D35887"/>
    <w:rsid w:val="00D3592F"/>
    <w:rsid w:val="00D362E2"/>
    <w:rsid w:val="00D37C08"/>
    <w:rsid w:val="00D37C73"/>
    <w:rsid w:val="00D41D72"/>
    <w:rsid w:val="00D42A80"/>
    <w:rsid w:val="00D440A5"/>
    <w:rsid w:val="00D440B9"/>
    <w:rsid w:val="00D45E8C"/>
    <w:rsid w:val="00D45F9C"/>
    <w:rsid w:val="00D46195"/>
    <w:rsid w:val="00D467D8"/>
    <w:rsid w:val="00D46C14"/>
    <w:rsid w:val="00D47530"/>
    <w:rsid w:val="00D47547"/>
    <w:rsid w:val="00D50319"/>
    <w:rsid w:val="00D5062F"/>
    <w:rsid w:val="00D508C3"/>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9BA"/>
    <w:rsid w:val="00D77D46"/>
    <w:rsid w:val="00D80447"/>
    <w:rsid w:val="00D80696"/>
    <w:rsid w:val="00D808DE"/>
    <w:rsid w:val="00D82477"/>
    <w:rsid w:val="00D82DF7"/>
    <w:rsid w:val="00D830DE"/>
    <w:rsid w:val="00D830E1"/>
    <w:rsid w:val="00D8445B"/>
    <w:rsid w:val="00D85FBB"/>
    <w:rsid w:val="00D865B8"/>
    <w:rsid w:val="00D873D6"/>
    <w:rsid w:val="00D909B2"/>
    <w:rsid w:val="00D911C6"/>
    <w:rsid w:val="00D93464"/>
    <w:rsid w:val="00D93907"/>
    <w:rsid w:val="00D939F5"/>
    <w:rsid w:val="00D94992"/>
    <w:rsid w:val="00D951C8"/>
    <w:rsid w:val="00D97DF0"/>
    <w:rsid w:val="00DA08D2"/>
    <w:rsid w:val="00DA11A1"/>
    <w:rsid w:val="00DA13FF"/>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70E6"/>
    <w:rsid w:val="00DB7242"/>
    <w:rsid w:val="00DB7A23"/>
    <w:rsid w:val="00DB7AC1"/>
    <w:rsid w:val="00DC006E"/>
    <w:rsid w:val="00DC02A0"/>
    <w:rsid w:val="00DC0C8C"/>
    <w:rsid w:val="00DC1362"/>
    <w:rsid w:val="00DC331C"/>
    <w:rsid w:val="00DC3FAF"/>
    <w:rsid w:val="00DC65C2"/>
    <w:rsid w:val="00DC6936"/>
    <w:rsid w:val="00DC69BC"/>
    <w:rsid w:val="00DC6BDB"/>
    <w:rsid w:val="00DC708D"/>
    <w:rsid w:val="00DC760C"/>
    <w:rsid w:val="00DC7A6F"/>
    <w:rsid w:val="00DD0A0D"/>
    <w:rsid w:val="00DD0C22"/>
    <w:rsid w:val="00DD1BA8"/>
    <w:rsid w:val="00DD294C"/>
    <w:rsid w:val="00DD2DCF"/>
    <w:rsid w:val="00DD3CF4"/>
    <w:rsid w:val="00DD40B8"/>
    <w:rsid w:val="00DD49E2"/>
    <w:rsid w:val="00DD586B"/>
    <w:rsid w:val="00DD59F5"/>
    <w:rsid w:val="00DD5A21"/>
    <w:rsid w:val="00DD6FBE"/>
    <w:rsid w:val="00DD7348"/>
    <w:rsid w:val="00DD73D1"/>
    <w:rsid w:val="00DD7403"/>
    <w:rsid w:val="00DE04D9"/>
    <w:rsid w:val="00DE054C"/>
    <w:rsid w:val="00DE0B6D"/>
    <w:rsid w:val="00DE1487"/>
    <w:rsid w:val="00DE18E3"/>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3B1F"/>
    <w:rsid w:val="00E045A0"/>
    <w:rsid w:val="00E067F9"/>
    <w:rsid w:val="00E07035"/>
    <w:rsid w:val="00E070B9"/>
    <w:rsid w:val="00E073B4"/>
    <w:rsid w:val="00E07448"/>
    <w:rsid w:val="00E10366"/>
    <w:rsid w:val="00E11199"/>
    <w:rsid w:val="00E11299"/>
    <w:rsid w:val="00E1152F"/>
    <w:rsid w:val="00E11B1E"/>
    <w:rsid w:val="00E1244F"/>
    <w:rsid w:val="00E12585"/>
    <w:rsid w:val="00E12EA4"/>
    <w:rsid w:val="00E1313C"/>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3DE9"/>
    <w:rsid w:val="00E2511A"/>
    <w:rsid w:val="00E2630C"/>
    <w:rsid w:val="00E27C19"/>
    <w:rsid w:val="00E314DB"/>
    <w:rsid w:val="00E317B7"/>
    <w:rsid w:val="00E32F70"/>
    <w:rsid w:val="00E33033"/>
    <w:rsid w:val="00E33499"/>
    <w:rsid w:val="00E3379E"/>
    <w:rsid w:val="00E34FE0"/>
    <w:rsid w:val="00E35680"/>
    <w:rsid w:val="00E35B2A"/>
    <w:rsid w:val="00E36025"/>
    <w:rsid w:val="00E364E0"/>
    <w:rsid w:val="00E370C6"/>
    <w:rsid w:val="00E40041"/>
    <w:rsid w:val="00E40F9F"/>
    <w:rsid w:val="00E4119F"/>
    <w:rsid w:val="00E416DB"/>
    <w:rsid w:val="00E4213D"/>
    <w:rsid w:val="00E43D17"/>
    <w:rsid w:val="00E4419A"/>
    <w:rsid w:val="00E44B41"/>
    <w:rsid w:val="00E44E82"/>
    <w:rsid w:val="00E463E8"/>
    <w:rsid w:val="00E47446"/>
    <w:rsid w:val="00E47567"/>
    <w:rsid w:val="00E475A0"/>
    <w:rsid w:val="00E47A7B"/>
    <w:rsid w:val="00E522D3"/>
    <w:rsid w:val="00E52917"/>
    <w:rsid w:val="00E53BD8"/>
    <w:rsid w:val="00E53E79"/>
    <w:rsid w:val="00E54B3F"/>
    <w:rsid w:val="00E55849"/>
    <w:rsid w:val="00E55B23"/>
    <w:rsid w:val="00E56616"/>
    <w:rsid w:val="00E5673F"/>
    <w:rsid w:val="00E56EF8"/>
    <w:rsid w:val="00E570EA"/>
    <w:rsid w:val="00E6124B"/>
    <w:rsid w:val="00E612AD"/>
    <w:rsid w:val="00E613FC"/>
    <w:rsid w:val="00E61D7E"/>
    <w:rsid w:val="00E62253"/>
    <w:rsid w:val="00E6228C"/>
    <w:rsid w:val="00E62963"/>
    <w:rsid w:val="00E64077"/>
    <w:rsid w:val="00E64AAB"/>
    <w:rsid w:val="00E64F3F"/>
    <w:rsid w:val="00E64F75"/>
    <w:rsid w:val="00E652F8"/>
    <w:rsid w:val="00E6631A"/>
    <w:rsid w:val="00E6642F"/>
    <w:rsid w:val="00E66BC1"/>
    <w:rsid w:val="00E66DDC"/>
    <w:rsid w:val="00E7098E"/>
    <w:rsid w:val="00E71D87"/>
    <w:rsid w:val="00E72BB8"/>
    <w:rsid w:val="00E73ED7"/>
    <w:rsid w:val="00E74A28"/>
    <w:rsid w:val="00E7594E"/>
    <w:rsid w:val="00E80ADF"/>
    <w:rsid w:val="00E8131E"/>
    <w:rsid w:val="00E82CF1"/>
    <w:rsid w:val="00E830BC"/>
    <w:rsid w:val="00E83797"/>
    <w:rsid w:val="00E84C06"/>
    <w:rsid w:val="00E87CF1"/>
    <w:rsid w:val="00E92043"/>
    <w:rsid w:val="00E92257"/>
    <w:rsid w:val="00E9292A"/>
    <w:rsid w:val="00E92AD3"/>
    <w:rsid w:val="00E947D3"/>
    <w:rsid w:val="00E94E42"/>
    <w:rsid w:val="00E95BF9"/>
    <w:rsid w:val="00E95DCD"/>
    <w:rsid w:val="00E95F62"/>
    <w:rsid w:val="00E973A5"/>
    <w:rsid w:val="00EA08D9"/>
    <w:rsid w:val="00EA4DC0"/>
    <w:rsid w:val="00EA55D5"/>
    <w:rsid w:val="00EA5F5E"/>
    <w:rsid w:val="00EA71BC"/>
    <w:rsid w:val="00EA7749"/>
    <w:rsid w:val="00EB07C9"/>
    <w:rsid w:val="00EB1539"/>
    <w:rsid w:val="00EB202C"/>
    <w:rsid w:val="00EB29E8"/>
    <w:rsid w:val="00EB326F"/>
    <w:rsid w:val="00EB39B4"/>
    <w:rsid w:val="00EB3A5C"/>
    <w:rsid w:val="00EB3C47"/>
    <w:rsid w:val="00EB4C76"/>
    <w:rsid w:val="00EB646C"/>
    <w:rsid w:val="00EC03C4"/>
    <w:rsid w:val="00EC1294"/>
    <w:rsid w:val="00EC1515"/>
    <w:rsid w:val="00EC2167"/>
    <w:rsid w:val="00EC2F5B"/>
    <w:rsid w:val="00EC487B"/>
    <w:rsid w:val="00EC4988"/>
    <w:rsid w:val="00EC7492"/>
    <w:rsid w:val="00EC7DB9"/>
    <w:rsid w:val="00EC7ED4"/>
    <w:rsid w:val="00ED00D7"/>
    <w:rsid w:val="00ED03B8"/>
    <w:rsid w:val="00ED09EB"/>
    <w:rsid w:val="00ED0D6B"/>
    <w:rsid w:val="00ED1B36"/>
    <w:rsid w:val="00ED294E"/>
    <w:rsid w:val="00ED402D"/>
    <w:rsid w:val="00ED5D49"/>
    <w:rsid w:val="00ED7990"/>
    <w:rsid w:val="00ED7C4D"/>
    <w:rsid w:val="00EE0008"/>
    <w:rsid w:val="00EE0049"/>
    <w:rsid w:val="00EE0195"/>
    <w:rsid w:val="00EE05E3"/>
    <w:rsid w:val="00EE205A"/>
    <w:rsid w:val="00EE2134"/>
    <w:rsid w:val="00EE215A"/>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3F8A"/>
    <w:rsid w:val="00F147AE"/>
    <w:rsid w:val="00F14889"/>
    <w:rsid w:val="00F15838"/>
    <w:rsid w:val="00F16EE2"/>
    <w:rsid w:val="00F20CD1"/>
    <w:rsid w:val="00F21546"/>
    <w:rsid w:val="00F22002"/>
    <w:rsid w:val="00F22F5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FF4"/>
    <w:rsid w:val="00F37F48"/>
    <w:rsid w:val="00F409B7"/>
    <w:rsid w:val="00F413CC"/>
    <w:rsid w:val="00F418FB"/>
    <w:rsid w:val="00F426D8"/>
    <w:rsid w:val="00F43C04"/>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47D4"/>
    <w:rsid w:val="00F54FA6"/>
    <w:rsid w:val="00F555FB"/>
    <w:rsid w:val="00F567C7"/>
    <w:rsid w:val="00F56B78"/>
    <w:rsid w:val="00F6092C"/>
    <w:rsid w:val="00F611FF"/>
    <w:rsid w:val="00F61454"/>
    <w:rsid w:val="00F631CC"/>
    <w:rsid w:val="00F6397B"/>
    <w:rsid w:val="00F64259"/>
    <w:rsid w:val="00F64BDE"/>
    <w:rsid w:val="00F661F8"/>
    <w:rsid w:val="00F66B90"/>
    <w:rsid w:val="00F66DA6"/>
    <w:rsid w:val="00F67409"/>
    <w:rsid w:val="00F70BD9"/>
    <w:rsid w:val="00F70D2B"/>
    <w:rsid w:val="00F70DDF"/>
    <w:rsid w:val="00F719C3"/>
    <w:rsid w:val="00F72D9F"/>
    <w:rsid w:val="00F735B3"/>
    <w:rsid w:val="00F73863"/>
    <w:rsid w:val="00F73A59"/>
    <w:rsid w:val="00F73C03"/>
    <w:rsid w:val="00F753E8"/>
    <w:rsid w:val="00F7553E"/>
    <w:rsid w:val="00F75645"/>
    <w:rsid w:val="00F75899"/>
    <w:rsid w:val="00F76B7F"/>
    <w:rsid w:val="00F76FCF"/>
    <w:rsid w:val="00F77A33"/>
    <w:rsid w:val="00F805FB"/>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2AB6"/>
    <w:rsid w:val="00FA3232"/>
    <w:rsid w:val="00FA4120"/>
    <w:rsid w:val="00FA419A"/>
    <w:rsid w:val="00FA4A3E"/>
    <w:rsid w:val="00FA4C6B"/>
    <w:rsid w:val="00FA5702"/>
    <w:rsid w:val="00FA5739"/>
    <w:rsid w:val="00FA707B"/>
    <w:rsid w:val="00FB0790"/>
    <w:rsid w:val="00FB2538"/>
    <w:rsid w:val="00FB27FC"/>
    <w:rsid w:val="00FB2E1C"/>
    <w:rsid w:val="00FB39D5"/>
    <w:rsid w:val="00FB4174"/>
    <w:rsid w:val="00FB4C98"/>
    <w:rsid w:val="00FB55BE"/>
    <w:rsid w:val="00FB663E"/>
    <w:rsid w:val="00FB6916"/>
    <w:rsid w:val="00FB7CEB"/>
    <w:rsid w:val="00FB7E54"/>
    <w:rsid w:val="00FC0883"/>
    <w:rsid w:val="00FC1D02"/>
    <w:rsid w:val="00FC42C5"/>
    <w:rsid w:val="00FC53EF"/>
    <w:rsid w:val="00FC64B3"/>
    <w:rsid w:val="00FC7EEB"/>
    <w:rsid w:val="00FD0243"/>
    <w:rsid w:val="00FD0F70"/>
    <w:rsid w:val="00FD2977"/>
    <w:rsid w:val="00FD29AC"/>
    <w:rsid w:val="00FD35DD"/>
    <w:rsid w:val="00FD3C42"/>
    <w:rsid w:val="00FD46D7"/>
    <w:rsid w:val="00FD54DA"/>
    <w:rsid w:val="00FD56F8"/>
    <w:rsid w:val="00FD5C61"/>
    <w:rsid w:val="00FD5CDA"/>
    <w:rsid w:val="00FD607B"/>
    <w:rsid w:val="00FE0082"/>
    <w:rsid w:val="00FE10EC"/>
    <w:rsid w:val="00FE26BE"/>
    <w:rsid w:val="00FE2FD0"/>
    <w:rsid w:val="00FE3667"/>
    <w:rsid w:val="00FE41A3"/>
    <w:rsid w:val="00FE5DB8"/>
    <w:rsid w:val="00FE76B4"/>
    <w:rsid w:val="00FF02C0"/>
    <w:rsid w:val="00FF0B93"/>
    <w:rsid w:val="00FF0FD1"/>
    <w:rsid w:val="00FF122C"/>
    <w:rsid w:val="00FF1570"/>
    <w:rsid w:val="00FF1918"/>
    <w:rsid w:val="00FF250C"/>
    <w:rsid w:val="00FF3D47"/>
    <w:rsid w:val="00FF49E6"/>
    <w:rsid w:val="00FF5CB0"/>
    <w:rsid w:val="00FF601A"/>
    <w:rsid w:val="00FF66E8"/>
    <w:rsid w:val="00FF720A"/>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7E_Electronic_2021-10/Docs/S2-210703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47E_Electronic_2021-10/INBOX/S2-210817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7E_Electronic_2021-10/Docs/S2-210703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47E_Electronic_2021-10/Docs/S2-2107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E22ED-D4F1-43CA-94D6-823B14D03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875</Words>
  <Characters>4684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5548</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SA2#148E</cp:lastModifiedBy>
  <cp:revision>17</cp:revision>
  <cp:lastPrinted>2003-09-26T03:29:00Z</cp:lastPrinted>
  <dcterms:created xsi:type="dcterms:W3CDTF">2021-11-06T05:36:00Z</dcterms:created>
  <dcterms:modified xsi:type="dcterms:W3CDTF">2021-11-07T10:32:00Z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