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0EE531C2"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644EE1">
        <w:rPr>
          <w:rFonts w:cs="Arial"/>
          <w:noProof w:val="0"/>
          <w:sz w:val="22"/>
          <w:szCs w:val="22"/>
        </w:rPr>
        <w:t>8</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w:t>
      </w:r>
      <w:r w:rsidR="001D0CA7" w:rsidRPr="00644EE1">
        <w:rPr>
          <w:rFonts w:cs="Arial"/>
          <w:bCs/>
          <w:sz w:val="22"/>
          <w:szCs w:val="22"/>
        </w:rPr>
        <w:t>2-21</w:t>
      </w:r>
      <w:r w:rsidR="008467BC" w:rsidRPr="00644EE1">
        <w:rPr>
          <w:rFonts w:cs="Arial"/>
          <w:bCs/>
          <w:sz w:val="22"/>
          <w:szCs w:val="22"/>
        </w:rPr>
        <w:t>0</w:t>
      </w:r>
      <w:r w:rsidR="00644EE1" w:rsidRPr="00644EE1">
        <w:rPr>
          <w:rFonts w:cs="Arial"/>
          <w:bCs/>
          <w:sz w:val="22"/>
          <w:szCs w:val="22"/>
        </w:rPr>
        <w:t>8362</w:t>
      </w:r>
    </w:p>
    <w:p w14:paraId="11DA802A" w14:textId="38DEDDFA" w:rsidR="00B97703" w:rsidRDefault="00742957">
      <w:pPr>
        <w:rPr>
          <w:rFonts w:ascii="Arial" w:hAnsi="Arial" w:cs="Arial"/>
        </w:rPr>
      </w:pPr>
      <w:r>
        <w:rPr>
          <w:rFonts w:ascii="Arial" w:hAnsi="Arial"/>
          <w:b/>
          <w:noProof/>
          <w:sz w:val="22"/>
          <w:szCs w:val="22"/>
        </w:rPr>
        <w:t>November 15 – 22</w:t>
      </w:r>
      <w:r w:rsidR="00013DB9">
        <w:rPr>
          <w:rFonts w:ascii="Arial" w:hAnsi="Arial"/>
          <w:b/>
          <w:noProof/>
          <w:sz w:val="22"/>
          <w:szCs w:val="22"/>
        </w:rPr>
        <w:t xml:space="preserve">,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335A32F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491600">
        <w:rPr>
          <w:rFonts w:ascii="Arial" w:hAnsi="Arial" w:cs="Arial"/>
          <w:b/>
          <w:sz w:val="22"/>
          <w:szCs w:val="22"/>
        </w:rPr>
        <w:t>MTU and other topics</w:t>
      </w:r>
    </w:p>
    <w:p w14:paraId="1804C9AD" w14:textId="15765C1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6B7780" w:rsidRPr="006B7780">
        <w:rPr>
          <w:rFonts w:ascii="Arial" w:hAnsi="Arial" w:cs="Arial"/>
          <w:b/>
          <w:bCs/>
          <w:sz w:val="22"/>
          <w:szCs w:val="22"/>
        </w:rPr>
        <w:t xml:space="preserve">Reply to your liaison S2-2106577 </w:t>
      </w:r>
      <w:r w:rsidR="00720491">
        <w:rPr>
          <w:rFonts w:ascii="Arial" w:hAnsi="Arial" w:cs="Arial"/>
          <w:b/>
          <w:bCs/>
          <w:sz w:val="22"/>
          <w:szCs w:val="22"/>
        </w:rPr>
        <w:t>(</w:t>
      </w:r>
      <w:r w:rsidR="006B7780">
        <w:rPr>
          <w:rFonts w:ascii="Arial" w:hAnsi="Arial" w:cs="Arial"/>
          <w:b/>
          <w:bCs/>
          <w:sz w:val="22"/>
          <w:szCs w:val="22"/>
        </w:rPr>
        <w:t>LIAISE-474</w:t>
      </w:r>
      <w:r w:rsidR="00AE1BC5">
        <w:rPr>
          <w:rFonts w:ascii="Arial" w:hAnsi="Arial" w:cs="Arial"/>
          <w:b/>
          <w:bCs/>
          <w:sz w:val="22"/>
          <w:szCs w:val="22"/>
        </w:rPr>
        <w:t xml:space="preserve">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w:t>
      </w:r>
      <w:r w:rsidR="00A63629" w:rsidRPr="00644EE1">
        <w:rPr>
          <w:rFonts w:ascii="Arial" w:hAnsi="Arial" w:cs="Arial"/>
          <w:b/>
          <w:bCs/>
          <w:sz w:val="22"/>
          <w:szCs w:val="22"/>
        </w:rPr>
        <w:t>-210</w:t>
      </w:r>
      <w:r w:rsidR="00644EE1" w:rsidRPr="00644EE1">
        <w:rPr>
          <w:rFonts w:ascii="Arial" w:hAnsi="Arial" w:cs="Arial"/>
          <w:b/>
          <w:bCs/>
          <w:sz w:val="22"/>
          <w:szCs w:val="22"/>
        </w:rPr>
        <w:t>8290</w:t>
      </w:r>
      <w:r w:rsidR="00720491">
        <w:rPr>
          <w:rFonts w:ascii="Arial" w:hAnsi="Arial" w:cs="Arial"/>
          <w:b/>
          <w:bCs/>
          <w:sz w:val="22"/>
          <w:szCs w:val="22"/>
        </w:rPr>
        <w:t>)</w:t>
      </w:r>
    </w:p>
    <w:p w14:paraId="0AB9B20C" w14:textId="0E5A75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E1BC5">
        <w:rPr>
          <w:rFonts w:ascii="Arial" w:hAnsi="Arial" w:cs="Arial"/>
          <w:b/>
          <w:bCs/>
          <w:sz w:val="22"/>
          <w:szCs w:val="22"/>
        </w:rPr>
        <w:t>Rel-16</w:t>
      </w:r>
    </w:p>
    <w:bookmarkEnd w:id="5"/>
    <w:bookmarkEnd w:id="6"/>
    <w:bookmarkEnd w:id="7"/>
    <w:p w14:paraId="10F024E0" w14:textId="5C9F23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14D34">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536FB18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1600">
        <w:rPr>
          <w:rFonts w:ascii="Arial" w:hAnsi="Arial" w:cs="Arial"/>
          <w:b/>
          <w:bCs/>
          <w:sz w:val="22"/>
          <w:szCs w:val="22"/>
        </w:rPr>
        <w:t>BBF</w:t>
      </w:r>
    </w:p>
    <w:p w14:paraId="625C482B" w14:textId="3F4DE9D1"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w:t>
      </w:r>
      <w:r w:rsidR="00491600">
        <w:rPr>
          <w:rFonts w:ascii="Arial" w:hAnsi="Arial" w:cs="Arial"/>
          <w:b/>
          <w:bCs/>
          <w:sz w:val="22"/>
          <w:szCs w:val="22"/>
        </w:rPr>
        <w:t>4</w:t>
      </w:r>
      <w:r w:rsidR="00DC7509">
        <w:rPr>
          <w:rFonts w:ascii="Arial" w:hAnsi="Arial" w:cs="Arial"/>
          <w:b/>
          <w:bCs/>
          <w:sz w:val="22"/>
          <w:szCs w:val="22"/>
        </w:rPr>
        <w:t>, Cablelabs</w:t>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083F0457"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51364C">
        <w:rPr>
          <w:rFonts w:ascii="Arial" w:hAnsi="Arial" w:cs="Arial"/>
          <w:b/>
          <w:bCs/>
          <w:sz w:val="22"/>
          <w:szCs w:val="22"/>
        </w:rPr>
        <w:t>TS 23.316 CR2061</w:t>
      </w:r>
    </w:p>
    <w:p w14:paraId="15C08314" w14:textId="46DABC77" w:rsidR="00B97703" w:rsidRDefault="000F6242" w:rsidP="00B97703">
      <w:pPr>
        <w:pStyle w:val="Heading1"/>
      </w:pPr>
      <w:r>
        <w:t>1</w:t>
      </w:r>
      <w:r w:rsidR="002F1940">
        <w:tab/>
      </w:r>
      <w:r>
        <w:t>Overall description</w:t>
      </w:r>
    </w:p>
    <w:p w14:paraId="507CF4DA" w14:textId="4025AB03" w:rsidR="00A013B6" w:rsidRPr="00491600" w:rsidRDefault="00AE1BC5" w:rsidP="00AE1BC5">
      <w:pPr>
        <w:rPr>
          <w:rFonts w:ascii="Arial" w:hAnsi="Arial" w:cs="Arial"/>
        </w:rPr>
      </w:pPr>
      <w:r w:rsidRPr="00491600">
        <w:rPr>
          <w:rFonts w:ascii="Arial" w:hAnsi="Arial" w:cs="Arial"/>
        </w:rPr>
        <w:t xml:space="preserve">SA2 would like to thank </w:t>
      </w:r>
      <w:r w:rsidR="00491600" w:rsidRPr="00491600">
        <w:rPr>
          <w:rFonts w:ascii="Arial" w:hAnsi="Arial" w:cs="Arial"/>
        </w:rPr>
        <w:t>BBF</w:t>
      </w:r>
      <w:r w:rsidRPr="00491600">
        <w:rPr>
          <w:rFonts w:ascii="Arial" w:hAnsi="Arial" w:cs="Arial"/>
        </w:rPr>
        <w:t xml:space="preserve"> for the </w:t>
      </w:r>
      <w:r w:rsidR="00491600" w:rsidRPr="00491600">
        <w:rPr>
          <w:rFonts w:ascii="Arial" w:hAnsi="Arial" w:cs="Arial"/>
        </w:rPr>
        <w:t>replies to our liaison</w:t>
      </w:r>
      <w:r w:rsidRPr="00491600">
        <w:rPr>
          <w:rFonts w:ascii="Arial" w:hAnsi="Arial" w:cs="Arial"/>
        </w:rPr>
        <w:t>.</w:t>
      </w:r>
    </w:p>
    <w:p w14:paraId="2712C36B" w14:textId="668D290A" w:rsidR="00AE1BC5" w:rsidRPr="00491600" w:rsidRDefault="00793759" w:rsidP="00AE1BC5">
      <w:pPr>
        <w:rPr>
          <w:rFonts w:ascii="Arial" w:hAnsi="Arial" w:cs="Arial"/>
        </w:rPr>
      </w:pPr>
      <w:r w:rsidRPr="00491600">
        <w:rPr>
          <w:rFonts w:ascii="Arial" w:hAnsi="Arial" w:cs="Arial"/>
        </w:rPr>
        <w:t>Q</w:t>
      </w:r>
      <w:r w:rsidR="00AE1BC5" w:rsidRPr="00491600">
        <w:rPr>
          <w:rFonts w:ascii="Arial" w:hAnsi="Arial" w:cs="Arial"/>
        </w:rPr>
        <w:t>1)</w:t>
      </w:r>
      <w:r w:rsidR="00AE1BC5" w:rsidRPr="00491600">
        <w:rPr>
          <w:rFonts w:ascii="Arial" w:hAnsi="Arial" w:cs="Arial"/>
        </w:rPr>
        <w:tab/>
      </w:r>
      <w:r w:rsidR="00491600" w:rsidRPr="00491600">
        <w:rPr>
          <w:rFonts w:ascii="Arial" w:hAnsi="Arial" w:cs="Arial"/>
        </w:rPr>
        <w:t>SA2 agrees that the MTU can be locally configured on SMF, e.g. per DNN</w:t>
      </w:r>
      <w:r w:rsidR="0051364C">
        <w:rPr>
          <w:rFonts w:ascii="Arial" w:hAnsi="Arial" w:cs="Arial"/>
        </w:rPr>
        <w:t>, and has approved the attached CR to clarify this</w:t>
      </w:r>
      <w:r w:rsidR="00491600" w:rsidRPr="00491600">
        <w:rPr>
          <w:rFonts w:ascii="Arial" w:hAnsi="Arial" w:cs="Arial"/>
        </w:rPr>
        <w:t xml:space="preserve">. </w:t>
      </w:r>
    </w:p>
    <w:p w14:paraId="5886A1C9" w14:textId="6CF02BDF" w:rsidR="00491600" w:rsidRDefault="00491600" w:rsidP="00AE1BC5">
      <w:pPr>
        <w:rPr>
          <w:rFonts w:ascii="Arial" w:hAnsi="Arial" w:cs="Arial"/>
        </w:rPr>
      </w:pPr>
      <w:r>
        <w:rPr>
          <w:rFonts w:ascii="Arial" w:hAnsi="Arial" w:cs="Arial"/>
        </w:rPr>
        <w:t xml:space="preserve">Q2 and Q3) </w:t>
      </w:r>
      <w:r>
        <w:rPr>
          <w:rFonts w:ascii="Arial" w:hAnsi="Arial" w:cs="Arial"/>
        </w:rPr>
        <w:tab/>
      </w:r>
      <w:r w:rsidR="00214D34">
        <w:rPr>
          <w:rFonts w:ascii="Arial" w:hAnsi="Arial" w:cs="Arial"/>
        </w:rPr>
        <w:t>SA2 takes note of the replies</w:t>
      </w:r>
      <w:r>
        <w:rPr>
          <w:rFonts w:ascii="Arial" w:hAnsi="Arial" w:cs="Arial"/>
        </w:rPr>
        <w:t xml:space="preserve">. </w:t>
      </w:r>
    </w:p>
    <w:p w14:paraId="485A2DE0" w14:textId="03CE345B" w:rsidR="00AE1BC5" w:rsidRPr="00491600" w:rsidRDefault="00793759" w:rsidP="00AE1BC5">
      <w:pPr>
        <w:rPr>
          <w:rFonts w:ascii="Arial" w:hAnsi="Arial" w:cs="Arial"/>
        </w:rPr>
      </w:pPr>
      <w:r w:rsidRPr="00491600">
        <w:rPr>
          <w:rFonts w:ascii="Arial" w:hAnsi="Arial" w:cs="Arial"/>
        </w:rPr>
        <w:t>Q</w:t>
      </w:r>
      <w:r w:rsidR="00491600" w:rsidRPr="00491600">
        <w:rPr>
          <w:rFonts w:ascii="Arial" w:hAnsi="Arial" w:cs="Arial"/>
        </w:rPr>
        <w:t>4</w:t>
      </w:r>
      <w:r w:rsidR="00AE1BC5" w:rsidRPr="00491600">
        <w:rPr>
          <w:rFonts w:ascii="Arial" w:hAnsi="Arial" w:cs="Arial"/>
        </w:rPr>
        <w:t>)</w:t>
      </w:r>
      <w:r w:rsidR="00AE1BC5" w:rsidRPr="00491600">
        <w:rPr>
          <w:rFonts w:ascii="Arial" w:hAnsi="Arial" w:cs="Arial"/>
        </w:rPr>
        <w:tab/>
      </w:r>
      <w:r w:rsidR="00491600" w:rsidRPr="00491600">
        <w:rPr>
          <w:rFonts w:ascii="Arial" w:hAnsi="Arial" w:cs="Arial"/>
        </w:rPr>
        <w:t xml:space="preserve">SA2 would like to inform that TS 23.503 has been updated for Rel-17 to remove the restriction with respect to the simultaneous use of a DNN in both a URSP </w:t>
      </w:r>
      <w:r w:rsidR="001B7A5C">
        <w:rPr>
          <w:rFonts w:ascii="Arial" w:hAnsi="Arial" w:cs="Arial"/>
        </w:rPr>
        <w:t xml:space="preserve">Traffic </w:t>
      </w:r>
      <w:r w:rsidR="00491600" w:rsidRPr="00491600">
        <w:rPr>
          <w:rFonts w:ascii="Arial" w:hAnsi="Arial" w:cs="Arial"/>
        </w:rPr>
        <w:t xml:space="preserve">descriptor and </w:t>
      </w:r>
      <w:r w:rsidR="001B7A5C">
        <w:rPr>
          <w:rFonts w:ascii="Arial" w:hAnsi="Arial" w:cs="Arial"/>
          <w:color w:val="000000" w:themeColor="text1"/>
        </w:rPr>
        <w:t>R</w:t>
      </w:r>
      <w:r w:rsidR="00491600" w:rsidRPr="00491600">
        <w:rPr>
          <w:rFonts w:ascii="Arial" w:hAnsi="Arial" w:cs="Arial"/>
          <w:color w:val="000000" w:themeColor="text1"/>
        </w:rPr>
        <w:t xml:space="preserve">oute </w:t>
      </w:r>
      <w:r w:rsidR="001B7A5C">
        <w:rPr>
          <w:rFonts w:ascii="Arial" w:hAnsi="Arial" w:cs="Arial"/>
          <w:color w:val="000000" w:themeColor="text1"/>
        </w:rPr>
        <w:t>S</w:t>
      </w:r>
      <w:r w:rsidR="00491600" w:rsidRPr="00491600">
        <w:rPr>
          <w:rFonts w:ascii="Arial" w:hAnsi="Arial" w:cs="Arial"/>
          <w:color w:val="000000" w:themeColor="text1"/>
        </w:rPr>
        <w:t xml:space="preserve">election </w:t>
      </w:r>
      <w:r w:rsidR="001B7A5C">
        <w:rPr>
          <w:rFonts w:ascii="Arial" w:hAnsi="Arial" w:cs="Arial"/>
          <w:color w:val="000000" w:themeColor="text1"/>
        </w:rPr>
        <w:t>D</w:t>
      </w:r>
      <w:r w:rsidR="00491600" w:rsidRPr="00491600">
        <w:rPr>
          <w:rFonts w:ascii="Arial" w:hAnsi="Arial" w:cs="Arial"/>
          <w:color w:val="000000" w:themeColor="text1"/>
        </w:rPr>
        <w:t xml:space="preserve">escriptor. Please see TS 23.503, v17.2.0, clause 6.6.2.1 (excerpt </w:t>
      </w:r>
      <w:r w:rsidR="00491600">
        <w:rPr>
          <w:rFonts w:ascii="Arial" w:hAnsi="Arial" w:cs="Arial"/>
          <w:color w:val="000000" w:themeColor="text1"/>
        </w:rPr>
        <w:t>provided</w:t>
      </w:r>
      <w:r w:rsidR="00491600" w:rsidRPr="00491600">
        <w:rPr>
          <w:rFonts w:ascii="Arial" w:hAnsi="Arial" w:cs="Arial"/>
          <w:color w:val="000000" w:themeColor="text1"/>
        </w:rPr>
        <w:t xml:space="preserve"> below)</w:t>
      </w:r>
      <w:r w:rsidR="001B7A5C">
        <w:rPr>
          <w:rFonts w:ascii="Arial" w:hAnsi="Arial" w:cs="Arial"/>
          <w:color w:val="000000" w:themeColor="text1"/>
        </w:rPr>
        <w:t>.</w:t>
      </w:r>
    </w:p>
    <w:p w14:paraId="296C754C" w14:textId="40DCA652" w:rsidR="00491600" w:rsidRPr="00491600" w:rsidRDefault="00491600" w:rsidP="00AE1BC5">
      <w:pPr>
        <w:rPr>
          <w:rFonts w:ascii="Arial" w:hAnsi="Arial" w:cs="Arial"/>
        </w:rPr>
      </w:pPr>
    </w:p>
    <w:p w14:paraId="1432C8A4" w14:textId="77777777" w:rsidR="00491600" w:rsidRPr="00A12350" w:rsidRDefault="00491600" w:rsidP="00491600">
      <w:pPr>
        <w:pStyle w:val="B1"/>
      </w:pPr>
      <w:r w:rsidRPr="00F70B61">
        <w:t>-</w:t>
      </w:r>
      <w:r w:rsidRPr="00F70B61">
        <w:tab/>
        <w:t>DNN Selection:</w:t>
      </w:r>
      <w:r>
        <w:t xml:space="preserve">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B47F8A4" w14:textId="77777777" w:rsidR="00491600" w:rsidRPr="00F70B61" w:rsidRDefault="00491600" w:rsidP="00491600">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BE57D17" w14:textId="2445367F" w:rsidR="00491600" w:rsidRDefault="00491600" w:rsidP="00AE1BC5">
      <w:pPr>
        <w:rPr>
          <w:rFonts w:ascii="Arial" w:hAnsi="Arial" w:cs="Arial"/>
        </w:rPr>
      </w:pPr>
    </w:p>
    <w:p w14:paraId="0E487B42" w14:textId="5E591960" w:rsidR="00491600" w:rsidRDefault="00491600" w:rsidP="00AE1BC5">
      <w:pPr>
        <w:rPr>
          <w:rFonts w:ascii="Arial" w:hAnsi="Arial" w:cs="Arial"/>
        </w:rPr>
      </w:pPr>
      <w:r>
        <w:rPr>
          <w:rFonts w:ascii="Arial" w:hAnsi="Arial" w:cs="Arial"/>
        </w:rPr>
        <w:t xml:space="preserve">Q5 and Q6) </w:t>
      </w:r>
      <w:r>
        <w:rPr>
          <w:rFonts w:ascii="Arial" w:hAnsi="Arial" w:cs="Arial"/>
        </w:rPr>
        <w:tab/>
      </w:r>
      <w:r w:rsidR="00214D34">
        <w:rPr>
          <w:rFonts w:ascii="Arial" w:hAnsi="Arial" w:cs="Arial"/>
        </w:rPr>
        <w:t>SA2 takes note of the replies</w:t>
      </w:r>
      <w:r>
        <w:rPr>
          <w:rFonts w:ascii="Arial" w:hAnsi="Arial" w:cs="Arial"/>
        </w:rPr>
        <w:t>.</w:t>
      </w:r>
    </w:p>
    <w:p w14:paraId="7D3FD09B" w14:textId="77777777" w:rsidR="00491600" w:rsidRDefault="00491600" w:rsidP="00AE1BC5">
      <w:pPr>
        <w:rPr>
          <w:rFonts w:ascii="Arial" w:hAnsi="Arial" w:cs="Arial"/>
        </w:rPr>
      </w:pPr>
    </w:p>
    <w:p w14:paraId="0E68466A" w14:textId="77777777" w:rsidR="00B97703" w:rsidRDefault="002F1940" w:rsidP="000F6242">
      <w:pPr>
        <w:pStyle w:val="Heading1"/>
      </w:pPr>
      <w:r>
        <w:t>2</w:t>
      </w:r>
      <w:r>
        <w:tab/>
      </w:r>
      <w:r w:rsidR="000F6242">
        <w:t>Actions</w:t>
      </w:r>
    </w:p>
    <w:p w14:paraId="707B8CAD" w14:textId="65959590" w:rsidR="00026397" w:rsidRDefault="00026397" w:rsidP="00026397">
      <w:pPr>
        <w:spacing w:after="120"/>
        <w:ind w:left="1985" w:hanging="1985"/>
        <w:rPr>
          <w:rFonts w:ascii="Arial" w:hAnsi="Arial" w:cs="Arial"/>
          <w:b/>
        </w:rPr>
      </w:pPr>
      <w:r>
        <w:rPr>
          <w:rFonts w:ascii="Arial" w:hAnsi="Arial" w:cs="Arial"/>
          <w:b/>
        </w:rPr>
        <w:t xml:space="preserve">To </w:t>
      </w:r>
      <w:r w:rsidR="00491600">
        <w:rPr>
          <w:rFonts w:ascii="Arial" w:hAnsi="Arial" w:cs="Arial"/>
          <w:b/>
        </w:rPr>
        <w:t>BBF</w:t>
      </w:r>
    </w:p>
    <w:p w14:paraId="4ED0B26C" w14:textId="34784C4D"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491600">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r w:rsidR="00813D8E">
        <w:rPr>
          <w:rFonts w:ascii="Arial" w:hAnsi="Arial" w:cs="Arial"/>
          <w:bCs/>
          <w:color w:val="000000" w:themeColor="text1"/>
        </w:rPr>
        <w:t>.</w:t>
      </w:r>
    </w:p>
    <w:p w14:paraId="5E5F82C0" w14:textId="2172343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2F28695B" w14:textId="77777777" w:rsidR="00AD0D2A" w:rsidRDefault="00AD0D2A" w:rsidP="00AD0D2A">
      <w:pPr>
        <w:tabs>
          <w:tab w:val="left" w:pos="5103"/>
        </w:tabs>
        <w:spacing w:after="120"/>
        <w:ind w:left="2268" w:hanging="2268"/>
        <w:rPr>
          <w:rFonts w:ascii="Arial" w:hAnsi="Arial" w:cs="Arial"/>
          <w:bCs/>
        </w:rPr>
      </w:pPr>
      <w:r>
        <w:rPr>
          <w:rFonts w:ascii="Arial" w:hAnsi="Arial" w:cs="Arial"/>
          <w:bCs/>
        </w:rPr>
        <w:t>SA2 WG Meeting #149 E</w:t>
      </w:r>
      <w:r>
        <w:rPr>
          <w:rFonts w:ascii="Arial" w:hAnsi="Arial" w:cs="Arial"/>
          <w:bCs/>
        </w:rPr>
        <w:tab/>
      </w:r>
      <w:r>
        <w:rPr>
          <w:rFonts w:ascii="Arial" w:hAnsi="Arial" w:cs="Arial"/>
          <w:bCs/>
        </w:rPr>
        <w:tab/>
        <w:t>February 14 – 25, 2022</w:t>
      </w:r>
      <w:r>
        <w:rPr>
          <w:rFonts w:ascii="Arial" w:hAnsi="Arial" w:cs="Arial"/>
          <w:bCs/>
        </w:rPr>
        <w:tab/>
      </w:r>
      <w:r>
        <w:rPr>
          <w:rFonts w:ascii="Arial" w:hAnsi="Arial" w:cs="Arial"/>
          <w:bCs/>
        </w:rPr>
        <w:tab/>
        <w:t>Elbonia</w:t>
      </w:r>
    </w:p>
    <w:p w14:paraId="3C5E8E7E" w14:textId="4DC085BF" w:rsidR="00AD0D2A" w:rsidRDefault="00AD0D2A" w:rsidP="00AD0D2A">
      <w:pPr>
        <w:tabs>
          <w:tab w:val="left" w:pos="5103"/>
        </w:tabs>
        <w:spacing w:after="120"/>
        <w:ind w:left="2268" w:hanging="2268"/>
        <w:rPr>
          <w:rFonts w:ascii="Arial" w:hAnsi="Arial" w:cs="Arial"/>
          <w:bCs/>
        </w:rPr>
      </w:pPr>
      <w:r>
        <w:rPr>
          <w:rFonts w:ascii="Arial" w:hAnsi="Arial" w:cs="Arial"/>
          <w:bCs/>
        </w:rPr>
        <w:t>SA2 WG Meeting #150</w:t>
      </w:r>
      <w:r>
        <w:rPr>
          <w:rFonts w:ascii="Arial" w:hAnsi="Arial" w:cs="Arial"/>
          <w:bCs/>
        </w:rPr>
        <w:tab/>
      </w:r>
      <w:r>
        <w:rPr>
          <w:rFonts w:ascii="Arial" w:hAnsi="Arial" w:cs="Arial"/>
          <w:bCs/>
        </w:rPr>
        <w:tab/>
        <w:t xml:space="preserve">April 4 – 8, 2022 </w:t>
      </w:r>
      <w:r>
        <w:rPr>
          <w:rFonts w:ascii="Arial" w:hAnsi="Arial" w:cs="Arial"/>
          <w:bCs/>
        </w:rPr>
        <w:tab/>
      </w:r>
      <w:r>
        <w:rPr>
          <w:rFonts w:ascii="Arial" w:hAnsi="Arial" w:cs="Arial"/>
          <w:bCs/>
        </w:rPr>
        <w:tab/>
        <w:t>TBD</w:t>
      </w: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488AB" w14:textId="77777777" w:rsidR="00924DF3" w:rsidRDefault="00924DF3">
      <w:pPr>
        <w:spacing w:after="0"/>
      </w:pPr>
      <w:r>
        <w:separator/>
      </w:r>
    </w:p>
  </w:endnote>
  <w:endnote w:type="continuationSeparator" w:id="0">
    <w:p w14:paraId="218C6A2E" w14:textId="77777777" w:rsidR="00924DF3" w:rsidRDefault="00924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D7783" w14:textId="77777777" w:rsidR="00924DF3" w:rsidRDefault="00924DF3">
      <w:pPr>
        <w:spacing w:after="0"/>
      </w:pPr>
      <w:r>
        <w:separator/>
      </w:r>
    </w:p>
  </w:footnote>
  <w:footnote w:type="continuationSeparator" w:id="0">
    <w:p w14:paraId="53782201" w14:textId="77777777" w:rsidR="00924DF3" w:rsidRDefault="00924D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253F"/>
    <w:rsid w:val="00045B4C"/>
    <w:rsid w:val="00067847"/>
    <w:rsid w:val="0009438C"/>
    <w:rsid w:val="000F6242"/>
    <w:rsid w:val="00114194"/>
    <w:rsid w:val="00131DD1"/>
    <w:rsid w:val="0014513F"/>
    <w:rsid w:val="001A592E"/>
    <w:rsid w:val="001B60F0"/>
    <w:rsid w:val="001B7A5C"/>
    <w:rsid w:val="001D0CA7"/>
    <w:rsid w:val="00205D6A"/>
    <w:rsid w:val="00214D34"/>
    <w:rsid w:val="002454BD"/>
    <w:rsid w:val="002729FD"/>
    <w:rsid w:val="00274660"/>
    <w:rsid w:val="00276909"/>
    <w:rsid w:val="002B0405"/>
    <w:rsid w:val="002F1940"/>
    <w:rsid w:val="002F2598"/>
    <w:rsid w:val="002F4C93"/>
    <w:rsid w:val="00343E0A"/>
    <w:rsid w:val="00345942"/>
    <w:rsid w:val="00372924"/>
    <w:rsid w:val="00383545"/>
    <w:rsid w:val="0038756C"/>
    <w:rsid w:val="0039137A"/>
    <w:rsid w:val="003D6D75"/>
    <w:rsid w:val="003F371E"/>
    <w:rsid w:val="00401267"/>
    <w:rsid w:val="00401E4A"/>
    <w:rsid w:val="00423849"/>
    <w:rsid w:val="0043127A"/>
    <w:rsid w:val="00432D32"/>
    <w:rsid w:val="00433500"/>
    <w:rsid w:val="00433F71"/>
    <w:rsid w:val="00440D43"/>
    <w:rsid w:val="00491600"/>
    <w:rsid w:val="00492DB3"/>
    <w:rsid w:val="004D7FDE"/>
    <w:rsid w:val="004E3939"/>
    <w:rsid w:val="004F50EB"/>
    <w:rsid w:val="004F69DB"/>
    <w:rsid w:val="0051364C"/>
    <w:rsid w:val="00607E6B"/>
    <w:rsid w:val="00644EE1"/>
    <w:rsid w:val="006510D0"/>
    <w:rsid w:val="00667D64"/>
    <w:rsid w:val="00677C7F"/>
    <w:rsid w:val="006B7780"/>
    <w:rsid w:val="00711404"/>
    <w:rsid w:val="00716ACA"/>
    <w:rsid w:val="00720491"/>
    <w:rsid w:val="00742957"/>
    <w:rsid w:val="00792CD9"/>
    <w:rsid w:val="00793759"/>
    <w:rsid w:val="0079468F"/>
    <w:rsid w:val="007B28E1"/>
    <w:rsid w:val="007C43B1"/>
    <w:rsid w:val="007F4F92"/>
    <w:rsid w:val="00813D8E"/>
    <w:rsid w:val="00822E7A"/>
    <w:rsid w:val="008467BC"/>
    <w:rsid w:val="00885A29"/>
    <w:rsid w:val="00886407"/>
    <w:rsid w:val="008D772F"/>
    <w:rsid w:val="00924DF3"/>
    <w:rsid w:val="00985ACE"/>
    <w:rsid w:val="0099764C"/>
    <w:rsid w:val="009A6B1E"/>
    <w:rsid w:val="009E4AEA"/>
    <w:rsid w:val="00A013B6"/>
    <w:rsid w:val="00A03513"/>
    <w:rsid w:val="00A32CA6"/>
    <w:rsid w:val="00A63629"/>
    <w:rsid w:val="00A65D4F"/>
    <w:rsid w:val="00A66C18"/>
    <w:rsid w:val="00A97352"/>
    <w:rsid w:val="00AB703E"/>
    <w:rsid w:val="00AD0D2A"/>
    <w:rsid w:val="00AE1BC5"/>
    <w:rsid w:val="00AE4F54"/>
    <w:rsid w:val="00B211A9"/>
    <w:rsid w:val="00B2597B"/>
    <w:rsid w:val="00B415C0"/>
    <w:rsid w:val="00B66E54"/>
    <w:rsid w:val="00B76387"/>
    <w:rsid w:val="00B97703"/>
    <w:rsid w:val="00BB077A"/>
    <w:rsid w:val="00BC4BE0"/>
    <w:rsid w:val="00BF77E1"/>
    <w:rsid w:val="00C013B7"/>
    <w:rsid w:val="00C028AE"/>
    <w:rsid w:val="00C30678"/>
    <w:rsid w:val="00C319E4"/>
    <w:rsid w:val="00C52962"/>
    <w:rsid w:val="00C63735"/>
    <w:rsid w:val="00C76812"/>
    <w:rsid w:val="00C865C1"/>
    <w:rsid w:val="00C975EA"/>
    <w:rsid w:val="00CA091F"/>
    <w:rsid w:val="00CD11A6"/>
    <w:rsid w:val="00CF6087"/>
    <w:rsid w:val="00D2367A"/>
    <w:rsid w:val="00D87030"/>
    <w:rsid w:val="00DC054C"/>
    <w:rsid w:val="00DC7509"/>
    <w:rsid w:val="00DD0132"/>
    <w:rsid w:val="00DE3B09"/>
    <w:rsid w:val="00DF0938"/>
    <w:rsid w:val="00E0583E"/>
    <w:rsid w:val="00E4426F"/>
    <w:rsid w:val="00EC25E1"/>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B1Char">
    <w:name w:val="B1 Char"/>
    <w:link w:val="B1"/>
    <w:rsid w:val="00491600"/>
  </w:style>
  <w:style w:type="character" w:customStyle="1" w:styleId="NOZchn">
    <w:name w:val="NO Zchn"/>
    <w:rsid w:val="004916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Ericsson-Nov04</cp:lastModifiedBy>
  <cp:revision>4</cp:revision>
  <cp:lastPrinted>2002-04-23T07:10:00Z</cp:lastPrinted>
  <dcterms:created xsi:type="dcterms:W3CDTF">2021-11-08T10:57:00Z</dcterms:created>
  <dcterms:modified xsi:type="dcterms:W3CDTF">2021-11-08T17:16:00Z</dcterms:modified>
</cp:coreProperties>
</file>