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2FC5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5667EF">
        <w:rPr>
          <w:b/>
          <w:noProof/>
          <w:sz w:val="24"/>
        </w:rPr>
        <w:t>147</w:t>
      </w:r>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bookmarkStart w:id="0" w:name="_GoBack"/>
        <w:r w:rsidR="00FE596E" w:rsidRPr="00FE596E">
          <w:rPr>
            <w:b/>
            <w:i/>
            <w:noProof/>
            <w:sz w:val="28"/>
          </w:rPr>
          <w:t>S2-2107329</w:t>
        </w:r>
        <w:bookmarkEnd w:id="0"/>
        <w:r w:rsidR="00535FDC" w:rsidRPr="00535FDC">
          <w:rPr>
            <w:b/>
            <w:i/>
            <w:noProof/>
            <w:sz w:val="28"/>
          </w:rPr>
          <w:t xml:space="preserve"> </w:t>
        </w:r>
      </w:fldSimple>
    </w:p>
    <w:p w14:paraId="7CB45193" w14:textId="1893011C" w:rsidR="001E41F3" w:rsidRDefault="00D429E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5667EF">
          <w:rPr>
            <w:b/>
            <w:noProof/>
            <w:sz w:val="24"/>
          </w:rPr>
          <w:t>18</w:t>
        </w:r>
        <w:r w:rsidR="003609EF" w:rsidRPr="00BA51D9">
          <w:rPr>
            <w:b/>
            <w:noProof/>
            <w:sz w:val="24"/>
          </w:rPr>
          <w:t xml:space="preserve">th </w:t>
        </w:r>
        <w:r w:rsidR="005667EF">
          <w:rPr>
            <w:b/>
            <w:noProof/>
            <w:sz w:val="24"/>
          </w:rPr>
          <w:t>Oct</w:t>
        </w:r>
        <w:r w:rsidR="003609EF" w:rsidRPr="00BA51D9">
          <w:rPr>
            <w:b/>
            <w:noProof/>
            <w:sz w:val="24"/>
          </w:rPr>
          <w:t xml:space="preserve"> 2021</w:t>
        </w:r>
      </w:fldSimple>
      <w:r w:rsidR="00547111">
        <w:rPr>
          <w:b/>
          <w:noProof/>
          <w:sz w:val="24"/>
        </w:rPr>
        <w:t xml:space="preserve"> </w:t>
      </w:r>
      <w:r w:rsidR="005667EF">
        <w:rPr>
          <w:b/>
          <w:noProof/>
          <w:sz w:val="24"/>
        </w:rPr>
        <w:t>–</w:t>
      </w:r>
      <w:r w:rsidR="00547111">
        <w:rPr>
          <w:b/>
          <w:noProof/>
          <w:sz w:val="24"/>
        </w:rPr>
        <w:t xml:space="preserve"> </w:t>
      </w:r>
      <w:fldSimple w:instr=" DOCPROPERTY  EndDate  \* MERGEFORMAT ">
        <w:r w:rsidR="005667EF">
          <w:rPr>
            <w:b/>
            <w:noProof/>
            <w:sz w:val="24"/>
          </w:rPr>
          <w:t>22nd Oct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D429E9" w:rsidP="006A09DD">
            <w:pPr>
              <w:pStyle w:val="CRCoverPage"/>
              <w:spacing w:after="0"/>
              <w:jc w:val="right"/>
              <w:rPr>
                <w:b/>
                <w:noProof/>
                <w:sz w:val="28"/>
              </w:rPr>
            </w:pPr>
            <w:fldSimple w:instr=" DOCPROPERTY  Spec#  \* MERGEFORMAT ">
              <w:r w:rsidR="00E13F3D" w:rsidRPr="00410371">
                <w:rPr>
                  <w:b/>
                  <w:noProof/>
                  <w:sz w:val="28"/>
                </w:rPr>
                <w:t>23.50</w:t>
              </w:r>
            </w:fldSimple>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78BF7" w:rsidR="001E41F3" w:rsidRPr="00410371" w:rsidRDefault="006D66BD" w:rsidP="00FE596E">
            <w:pPr>
              <w:pStyle w:val="CRCoverPage"/>
              <w:spacing w:after="0"/>
              <w:jc w:val="center"/>
              <w:rPr>
                <w:noProof/>
              </w:rPr>
            </w:pPr>
            <w:r>
              <w:fldChar w:fldCharType="begin"/>
            </w:r>
            <w:r>
              <w:instrText xml:space="preserve"> DOCPROPERTY  Cr#  \* MERGEFORMAT </w:instrText>
            </w:r>
            <w:r>
              <w:fldChar w:fldCharType="separate"/>
            </w:r>
            <w:r w:rsidR="006A09DD">
              <w:t xml:space="preserve"> </w:t>
            </w:r>
            <w:r>
              <w:fldChar w:fldCharType="end"/>
            </w:r>
            <w:r w:rsidR="00FE596E" w:rsidRPr="00FE596E">
              <w:rPr>
                <w:b/>
                <w:noProof/>
                <w:sz w:val="28"/>
              </w:rPr>
              <w:t>3283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25230" w:rsidR="001E41F3" w:rsidRPr="00410371" w:rsidRDefault="00D429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64FB1" w:rsidR="001E41F3" w:rsidRPr="00410371" w:rsidRDefault="00D429E9" w:rsidP="005667EF">
            <w:pPr>
              <w:pStyle w:val="CRCoverPage"/>
              <w:spacing w:after="0"/>
              <w:jc w:val="center"/>
              <w:rPr>
                <w:noProof/>
                <w:sz w:val="28"/>
              </w:rPr>
            </w:pPr>
            <w:fldSimple w:instr=" DOCPROPERTY  Version  \* MERGEFORMAT ">
              <w:r w:rsidR="00E13F3D" w:rsidRPr="00410371">
                <w:rPr>
                  <w:b/>
                  <w:noProof/>
                  <w:sz w:val="28"/>
                </w:rPr>
                <w:t>17.</w:t>
              </w:r>
              <w:r w:rsidR="005667EF">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3D0B4" w:rsidR="001E41F3" w:rsidRDefault="001D3285">
            <w:pPr>
              <w:pStyle w:val="CRCoverPage"/>
              <w:spacing w:after="0"/>
              <w:ind w:left="100"/>
              <w:rPr>
                <w:noProof/>
              </w:rPr>
            </w:pPr>
            <w:r>
              <w:rPr>
                <w:noProof/>
              </w:rPr>
              <w:t>NSAC procedure when multiple APNs associa</w:t>
            </w:r>
            <w:r w:rsidR="00743994">
              <w:rPr>
                <w:noProof/>
              </w:rPr>
              <w:t>ted with same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C0A26" w:rsidR="001E41F3" w:rsidRDefault="00002C14" w:rsidP="00743994">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E21C" w:rsidR="001E41F3" w:rsidRDefault="00FA20DC">
            <w:pPr>
              <w:pStyle w:val="CRCoverPage"/>
              <w:spacing w:after="0"/>
              <w:ind w:left="100"/>
              <w:rPr>
                <w:noProof/>
              </w:rPr>
            </w:pPr>
            <w:r>
              <w:rPr>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29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29E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00B1" w:rsidR="002D38A1" w:rsidRDefault="00743994" w:rsidP="002D38A1">
            <w:pPr>
              <w:pStyle w:val="CRCoverPage"/>
              <w:spacing w:after="0"/>
              <w:ind w:left="100"/>
              <w:rPr>
                <w:noProof/>
              </w:rPr>
            </w:pPr>
            <w:r>
              <w:rPr>
                <w:noProof/>
              </w:rPr>
              <w:t xml:space="preserve">When </w:t>
            </w:r>
            <w:r w:rsidR="00AF2F14">
              <w:rPr>
                <w:noProof/>
              </w:rPr>
              <w:t>UE has a PDN connection established for an APN associated with a S-NSSAI which is subject to the EPS counting and another PDN connection is being established for a different APN but assciated with the same S-NSSAI and the same PGW-C+SMF is involved, then PGW-C+SMF only invokes a request to update the no of PDU session count. Because the UE is already successfully registered to the NSCAF for the PGW-C+SMF. Also sending no. of UE count will unnecessary increase the signaling between the PGW-C+SMF and NSCAF.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E778B" w:rsidR="001E41F3" w:rsidRDefault="00AF2F14" w:rsidP="00436EE5">
            <w:pPr>
              <w:pStyle w:val="CRCoverPage"/>
              <w:spacing w:after="0"/>
              <w:ind w:left="100"/>
              <w:rPr>
                <w:noProof/>
              </w:rPr>
            </w:pPr>
            <w:r>
              <w:rPr>
                <w:noProof/>
              </w:rPr>
              <w:t xml:space="preserve">Specify that the PGW-C+SMF only invokes a request to update no. of PDU sesssion count for a S-NSSAI, </w:t>
            </w:r>
            <w:r w:rsidR="00436EE5">
              <w:rPr>
                <w:noProof/>
              </w:rPr>
              <w:t xml:space="preserve">When it is establishing a PDN connection for an APN associated with the S-NSSAI and </w:t>
            </w:r>
            <w:r>
              <w:rPr>
                <w:noProof/>
              </w:rPr>
              <w:t xml:space="preserve">the PGW-C+SMF already have a PDN connection established </w:t>
            </w:r>
            <w:r w:rsidR="00436EE5">
              <w:rPr>
                <w:noProof/>
              </w:rPr>
              <w:t>for the UE  for a APN associate the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B493" w:rsidR="001E41F3" w:rsidRDefault="00436EE5" w:rsidP="00AC0CD6">
            <w:pPr>
              <w:pStyle w:val="CRCoverPage"/>
              <w:spacing w:after="0"/>
              <w:ind w:left="100"/>
              <w:rPr>
                <w:noProof/>
              </w:rPr>
            </w:pPr>
            <w:r>
              <w:rPr>
                <w:noProof/>
              </w:rPr>
              <w:t>The PGW-C+SMF will unnecessarily sends a request to register the UE to the NSCAF for the no. of UE when it has been already registered there for the same. Redundant procedure is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54209" w:rsidR="001E41F3" w:rsidRDefault="00436EE5">
            <w:pPr>
              <w:pStyle w:val="CRCoverPage"/>
              <w:spacing w:after="0"/>
              <w:ind w:left="100"/>
              <w:rPr>
                <w:noProof/>
              </w:rPr>
            </w:pPr>
            <w: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23799E4D" w14:textId="77777777" w:rsidR="007F4761" w:rsidRDefault="00416B4C" w:rsidP="007F4761">
      <w:pPr>
        <w:pStyle w:val="Heading4"/>
      </w:pPr>
      <w:r>
        <w:rPr>
          <w:noProof/>
        </w:rPr>
        <w:br w:type="page"/>
      </w:r>
      <w:bookmarkStart w:id="2" w:name="_Toc83301853"/>
      <w:r w:rsidR="007F4761">
        <w:lastRenderedPageBreak/>
        <w:t>5.15.11.5</w:t>
      </w:r>
      <w:r w:rsidR="007F4761">
        <w:tab/>
        <w:t>Support of Network Slice Admission Control and Interworking with EPC</w:t>
      </w:r>
      <w:bookmarkEnd w:id="2"/>
    </w:p>
    <w:p w14:paraId="0BBAA301" w14:textId="77777777" w:rsidR="007F4761" w:rsidRDefault="007F4761" w:rsidP="007F4761">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0C053A" w14:textId="77777777" w:rsidR="007F4761" w:rsidRDefault="007F4761" w:rsidP="007F4761">
      <w:r>
        <w:t>The NSACF performs the following for checking network slice availability prior to returning a response to the SMF+PGW-C:</w:t>
      </w:r>
    </w:p>
    <w:p w14:paraId="72314DD2" w14:textId="77777777" w:rsidR="007F4761" w:rsidRDefault="007F4761" w:rsidP="007F4761">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688363A1" w14:textId="77777777" w:rsidR="007F4761" w:rsidRDefault="007F4761" w:rsidP="007F4761">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1391F886" w14:textId="189685C5" w:rsidR="007F4761" w:rsidRDefault="007F4761" w:rsidP="004D1413">
      <w:r>
        <w:t>If the maximum number of UEs and/or the maximum number of PDU sessions has already been reached, unless operator policy implements a different action, the SMF+PGW-C rejects the PDN connection.</w:t>
      </w:r>
    </w:p>
    <w:p w14:paraId="61F7E8C5" w14:textId="77777777" w:rsidR="007F4761" w:rsidRDefault="007F4761" w:rsidP="007F4761">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A9C154" w14:textId="3D242963" w:rsidR="007F4761" w:rsidRDefault="007F4761" w:rsidP="00344618">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ins w:id="3" w:author="Kundan Tiwari" w:date="2021-10-08T12:17:00Z">
        <w:r w:rsidR="00344618" w:rsidRPr="00344618">
          <w:t xml:space="preserve"> </w:t>
        </w:r>
        <w:r w:rsidR="00344618">
          <w:t xml:space="preserve">If the establishment of a new PDN Connections is with the same SMF+PGW-C used for already existing PDN connection associated with the same S-NSSAI, the SMF+PGW-C sends only a request for update (e.g. increase or </w:t>
        </w:r>
        <w:r w:rsidR="00A01477">
          <w:t>decrease) the</w:t>
        </w:r>
        <w:r w:rsidR="00344618">
          <w:t xml:space="preserve"> number of PDU session to the NSACF.</w:t>
        </w:r>
      </w:ins>
    </w:p>
    <w:p w14:paraId="516AA5B5" w14:textId="77777777" w:rsidR="007F4761" w:rsidRDefault="007F4761" w:rsidP="007F4761">
      <w:r>
        <w:t>The SMF+PGW-C provides the Access Type to the NSACF when triggering a request to increase or decrease the number of UEs and/or the number of PDU Sessions for an S-NSSAI.</w:t>
      </w:r>
    </w:p>
    <w:p w14:paraId="0363E3B4" w14:textId="77777777" w:rsidR="007F4761" w:rsidRDefault="007F4761" w:rsidP="007F4761">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2A2326CA" w14:textId="77777777" w:rsidR="007F4761" w:rsidRDefault="007F4761" w:rsidP="007F4761">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2193E847" w14:textId="77777777" w:rsidR="007F4761" w:rsidRDefault="007F4761" w:rsidP="007F4761">
      <w:r>
        <w:t xml:space="preserve">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w:t>
      </w:r>
      <w:r>
        <w:lastRenderedPageBreak/>
        <w:t>ongoing PDU session(s) moves from 5GC to EPC, session continuity is guaranteed from NSAC standpoint as the admission of the PDN Connection(s) to the network slice was already granted at the time of PDU Session establishment in 5GC.</w:t>
      </w:r>
    </w:p>
    <w:p w14:paraId="4242BDEA" w14:textId="77777777" w:rsidR="007F4761" w:rsidRDefault="007F4761" w:rsidP="007F4761">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57C96D9" w14:textId="77777777" w:rsidR="007F4761" w:rsidRDefault="007F4761" w:rsidP="007F4761">
      <w:pPr>
        <w:pStyle w:val="NO"/>
      </w:pPr>
      <w:r>
        <w:t>NOTE 3:</w:t>
      </w:r>
      <w:r>
        <w:tab/>
        <w:t>Network Slice Admission Control in EPC is not performed for the attachment without PDN connectivity.</w:t>
      </w:r>
    </w:p>
    <w:p w14:paraId="67B3B854" w14:textId="77777777" w:rsidR="007F4761" w:rsidRDefault="007F4761" w:rsidP="007F4761">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073F73D" w14:textId="74B362E0" w:rsidR="00416B4C" w:rsidRDefault="007F4761" w:rsidP="007F4761">
      <w:pPr>
        <w:spacing w:after="0"/>
        <w:rPr>
          <w:noProof/>
        </w:rPr>
      </w:pPr>
      <w:r>
        <w:t>NOTE 4:</w:t>
      </w:r>
      <w:r>
        <w:tab/>
        <w:t>Given that session continuity is not guaranteed when EPS counting is not required, it is recommended for services which require the session continuity to support EPS counting.</w:t>
      </w:r>
    </w:p>
    <w:sectPr w:rsidR="00416B4C"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4FD97" w14:textId="77777777" w:rsidR="006D66BD" w:rsidRDefault="006D66BD">
      <w:r>
        <w:separator/>
      </w:r>
    </w:p>
  </w:endnote>
  <w:endnote w:type="continuationSeparator" w:id="0">
    <w:p w14:paraId="793EF7C0" w14:textId="77777777" w:rsidR="006D66BD" w:rsidRDefault="006D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FE24D" w14:textId="77777777" w:rsidR="006D66BD" w:rsidRDefault="006D66BD">
      <w:r>
        <w:separator/>
      </w:r>
    </w:p>
  </w:footnote>
  <w:footnote w:type="continuationSeparator" w:id="0">
    <w:p w14:paraId="7EAB1C9B" w14:textId="77777777" w:rsidR="006D66BD" w:rsidRDefault="006D66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66FC1"/>
    <w:rsid w:val="000A6394"/>
    <w:rsid w:val="000B7FED"/>
    <w:rsid w:val="000C038A"/>
    <w:rsid w:val="000C6598"/>
    <w:rsid w:val="000D44B3"/>
    <w:rsid w:val="0012102E"/>
    <w:rsid w:val="00145D43"/>
    <w:rsid w:val="001802C5"/>
    <w:rsid w:val="00184663"/>
    <w:rsid w:val="00192C46"/>
    <w:rsid w:val="001A08B3"/>
    <w:rsid w:val="001A7B60"/>
    <w:rsid w:val="001B52F0"/>
    <w:rsid w:val="001B75B2"/>
    <w:rsid w:val="001B7A65"/>
    <w:rsid w:val="001D3285"/>
    <w:rsid w:val="001E41F3"/>
    <w:rsid w:val="00225D1E"/>
    <w:rsid w:val="002553BE"/>
    <w:rsid w:val="0026004D"/>
    <w:rsid w:val="002640DD"/>
    <w:rsid w:val="00270A03"/>
    <w:rsid w:val="00275D12"/>
    <w:rsid w:val="00284FEB"/>
    <w:rsid w:val="002860C4"/>
    <w:rsid w:val="002B5741"/>
    <w:rsid w:val="002D38A1"/>
    <w:rsid w:val="002E472E"/>
    <w:rsid w:val="00305409"/>
    <w:rsid w:val="00334EBB"/>
    <w:rsid w:val="00344353"/>
    <w:rsid w:val="00344618"/>
    <w:rsid w:val="003609EF"/>
    <w:rsid w:val="0036231A"/>
    <w:rsid w:val="00374DD4"/>
    <w:rsid w:val="003C0407"/>
    <w:rsid w:val="003E1A36"/>
    <w:rsid w:val="003E1E94"/>
    <w:rsid w:val="003E755D"/>
    <w:rsid w:val="00410371"/>
    <w:rsid w:val="00416B4C"/>
    <w:rsid w:val="004242F1"/>
    <w:rsid w:val="00436EE5"/>
    <w:rsid w:val="004A1360"/>
    <w:rsid w:val="004B75B7"/>
    <w:rsid w:val="004D1413"/>
    <w:rsid w:val="0051580D"/>
    <w:rsid w:val="00535FDC"/>
    <w:rsid w:val="0053752C"/>
    <w:rsid w:val="00547111"/>
    <w:rsid w:val="005667EF"/>
    <w:rsid w:val="00592D74"/>
    <w:rsid w:val="005E2C44"/>
    <w:rsid w:val="00621188"/>
    <w:rsid w:val="00623259"/>
    <w:rsid w:val="006257ED"/>
    <w:rsid w:val="00642178"/>
    <w:rsid w:val="00665C47"/>
    <w:rsid w:val="00670EF4"/>
    <w:rsid w:val="00695808"/>
    <w:rsid w:val="006A09DD"/>
    <w:rsid w:val="006A3C26"/>
    <w:rsid w:val="006B13CD"/>
    <w:rsid w:val="006B46FB"/>
    <w:rsid w:val="006D66BD"/>
    <w:rsid w:val="006E21FB"/>
    <w:rsid w:val="006E7F13"/>
    <w:rsid w:val="0070513A"/>
    <w:rsid w:val="00705E78"/>
    <w:rsid w:val="00707A66"/>
    <w:rsid w:val="007176FF"/>
    <w:rsid w:val="00743994"/>
    <w:rsid w:val="00790257"/>
    <w:rsid w:val="00792342"/>
    <w:rsid w:val="007977A8"/>
    <w:rsid w:val="007B512A"/>
    <w:rsid w:val="007C2097"/>
    <w:rsid w:val="007D6A07"/>
    <w:rsid w:val="007F4761"/>
    <w:rsid w:val="007F7259"/>
    <w:rsid w:val="008040A8"/>
    <w:rsid w:val="008279FA"/>
    <w:rsid w:val="008626E7"/>
    <w:rsid w:val="00870EE7"/>
    <w:rsid w:val="008863B9"/>
    <w:rsid w:val="008A45A6"/>
    <w:rsid w:val="008F3789"/>
    <w:rsid w:val="008F686C"/>
    <w:rsid w:val="009148DE"/>
    <w:rsid w:val="009265F2"/>
    <w:rsid w:val="00941E30"/>
    <w:rsid w:val="00955774"/>
    <w:rsid w:val="009777D9"/>
    <w:rsid w:val="00991B88"/>
    <w:rsid w:val="009A5753"/>
    <w:rsid w:val="009A579D"/>
    <w:rsid w:val="009B121B"/>
    <w:rsid w:val="009E3297"/>
    <w:rsid w:val="009F48F9"/>
    <w:rsid w:val="009F734F"/>
    <w:rsid w:val="00A01477"/>
    <w:rsid w:val="00A0327C"/>
    <w:rsid w:val="00A0383A"/>
    <w:rsid w:val="00A0561B"/>
    <w:rsid w:val="00A246B6"/>
    <w:rsid w:val="00A47E70"/>
    <w:rsid w:val="00A50CF0"/>
    <w:rsid w:val="00A7664E"/>
    <w:rsid w:val="00A7671C"/>
    <w:rsid w:val="00AA2CBC"/>
    <w:rsid w:val="00AB3235"/>
    <w:rsid w:val="00AC0CD6"/>
    <w:rsid w:val="00AC5820"/>
    <w:rsid w:val="00AD1CD8"/>
    <w:rsid w:val="00AF2F14"/>
    <w:rsid w:val="00B258BB"/>
    <w:rsid w:val="00B33656"/>
    <w:rsid w:val="00B35B11"/>
    <w:rsid w:val="00B67B97"/>
    <w:rsid w:val="00B825E9"/>
    <w:rsid w:val="00B92B56"/>
    <w:rsid w:val="00B968C8"/>
    <w:rsid w:val="00BA3EC5"/>
    <w:rsid w:val="00BA51D9"/>
    <w:rsid w:val="00BB5DFC"/>
    <w:rsid w:val="00BD279D"/>
    <w:rsid w:val="00BD6BB8"/>
    <w:rsid w:val="00BE616E"/>
    <w:rsid w:val="00C356B9"/>
    <w:rsid w:val="00C51C11"/>
    <w:rsid w:val="00C66BA2"/>
    <w:rsid w:val="00C75AC7"/>
    <w:rsid w:val="00C95985"/>
    <w:rsid w:val="00CB562C"/>
    <w:rsid w:val="00CC5026"/>
    <w:rsid w:val="00CC68D0"/>
    <w:rsid w:val="00D01F3D"/>
    <w:rsid w:val="00D03F9A"/>
    <w:rsid w:val="00D06D51"/>
    <w:rsid w:val="00D24991"/>
    <w:rsid w:val="00D3493D"/>
    <w:rsid w:val="00D375F8"/>
    <w:rsid w:val="00D429E9"/>
    <w:rsid w:val="00D50255"/>
    <w:rsid w:val="00D54E22"/>
    <w:rsid w:val="00D66520"/>
    <w:rsid w:val="00D90699"/>
    <w:rsid w:val="00DA7B23"/>
    <w:rsid w:val="00DE34CF"/>
    <w:rsid w:val="00E13F3D"/>
    <w:rsid w:val="00E34898"/>
    <w:rsid w:val="00EA287B"/>
    <w:rsid w:val="00EB09B7"/>
    <w:rsid w:val="00EE7D7C"/>
    <w:rsid w:val="00F058ED"/>
    <w:rsid w:val="00F25D98"/>
    <w:rsid w:val="00F300FB"/>
    <w:rsid w:val="00F86D1F"/>
    <w:rsid w:val="00FA20DC"/>
    <w:rsid w:val="00FB4355"/>
    <w:rsid w:val="00FB6386"/>
    <w:rsid w:val="00FE3DB4"/>
    <w:rsid w:val="00FE596E"/>
    <w:rsid w:val="00FF1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7F47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E635C-6F47-4C53-8751-451F0550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1546</Words>
  <Characters>8814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1900-01-01T00:00:00Z</cp:lastPrinted>
  <dcterms:created xsi:type="dcterms:W3CDTF">2021-10-11T13:21:00Z</dcterms:created>
  <dcterms:modified xsi:type="dcterms:W3CDTF">2021-10-11T13:21:00Z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