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98" w:rsidRPr="00AE1CC5" w:rsidRDefault="00231798" w:rsidP="00231798">
      <w:pPr>
        <w:pStyle w:val="a4"/>
        <w:tabs>
          <w:tab w:val="clear" w:pos="4153"/>
          <w:tab w:val="clear" w:pos="8306"/>
          <w:tab w:val="right" w:pos="9638"/>
        </w:tabs>
        <w:spacing w:after="0"/>
        <w:ind w:right="-57"/>
        <w:rPr>
          <w:rFonts w:ascii="Arial" w:eastAsia="Arial Unicode MS" w:hAnsi="Arial" w:cs="Arial"/>
          <w:b/>
          <w:bCs/>
          <w:sz w:val="24"/>
        </w:rPr>
      </w:pPr>
      <w:bookmarkStart w:id="0" w:name="_Toc352077766"/>
      <w:r w:rsidRPr="00AE1CC5">
        <w:rPr>
          <w:rFonts w:ascii="Arial" w:eastAsia="Arial Unicode MS" w:hAnsi="Arial" w:cs="Arial"/>
          <w:b/>
          <w:bCs/>
          <w:sz w:val="24"/>
        </w:rPr>
        <w:t>SA WG2 Meeting #</w:t>
      </w:r>
      <w:r w:rsidR="00B0772A" w:rsidRPr="00AE1CC5">
        <w:rPr>
          <w:rFonts w:ascii="Arial" w:eastAsia="Arial Unicode MS" w:hAnsi="Arial" w:cs="Arial"/>
          <w:b/>
          <w:bCs/>
          <w:sz w:val="24"/>
        </w:rPr>
        <w:t>14</w:t>
      </w:r>
      <w:r w:rsidR="00B0772A" w:rsidRPr="00AE1CC5">
        <w:rPr>
          <w:rFonts w:ascii="Arial" w:eastAsia="Arial Unicode MS" w:hAnsi="Arial" w:cs="Arial"/>
          <w:b/>
          <w:bCs/>
          <w:sz w:val="24"/>
          <w:lang w:eastAsia="zh-CN"/>
        </w:rPr>
        <w:t>7</w:t>
      </w:r>
      <w:r w:rsidR="00B0772A" w:rsidRPr="00AE1CC5">
        <w:rPr>
          <w:rFonts w:ascii="Arial" w:eastAsia="Arial Unicode MS" w:hAnsi="Arial" w:cs="Arial"/>
          <w:b/>
          <w:bCs/>
          <w:sz w:val="24"/>
        </w:rPr>
        <w:t xml:space="preserve">E </w:t>
      </w:r>
      <w:r w:rsidRPr="00AE1CC5">
        <w:rPr>
          <w:rFonts w:ascii="Arial" w:eastAsia="Arial Unicode MS" w:hAnsi="Arial" w:cs="Arial"/>
          <w:b/>
          <w:bCs/>
          <w:sz w:val="24"/>
        </w:rPr>
        <w:t>(e-meeting)</w:t>
      </w:r>
      <w:r w:rsidRPr="00AE1CC5">
        <w:rPr>
          <w:rFonts w:ascii="Arial" w:eastAsia="Arial Unicode MS" w:hAnsi="Arial" w:cs="Arial"/>
          <w:b/>
          <w:bCs/>
          <w:sz w:val="24"/>
        </w:rPr>
        <w:tab/>
      </w:r>
      <w:r w:rsidR="0041675E" w:rsidRPr="00AE1CC5">
        <w:rPr>
          <w:rFonts w:ascii="Arial" w:eastAsia="Arial Unicode MS" w:hAnsi="Arial" w:cs="Arial"/>
          <w:b/>
          <w:bCs/>
          <w:sz w:val="24"/>
        </w:rPr>
        <w:t>S2-2107093</w:t>
      </w:r>
    </w:p>
    <w:p w:rsidR="00231798" w:rsidRPr="00AE1CC5" w:rsidRDefault="00C445B4" w:rsidP="002317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E1CC5">
        <w:rPr>
          <w:rFonts w:ascii="Arial" w:hAnsi="Arial" w:cs="Arial"/>
          <w:b/>
          <w:bCs/>
          <w:sz w:val="24"/>
        </w:rPr>
        <w:t>Oct 18 – 22, 2021</w:t>
      </w:r>
      <w:r w:rsidR="00231798" w:rsidRPr="00AE1CC5">
        <w:rPr>
          <w:rFonts w:ascii="Arial" w:eastAsia="Arial Unicode MS" w:hAnsi="Arial" w:cs="Arial"/>
          <w:b/>
          <w:bCs/>
        </w:rPr>
        <w:tab/>
        <w:t>(was S2-</w:t>
      </w:r>
      <w:r w:rsidR="00231798" w:rsidRPr="00AE1CC5">
        <w:rPr>
          <w:rFonts w:ascii="Arial" w:eastAsia="Arial Unicode MS" w:hAnsi="Arial" w:cs="Arial" w:hint="eastAsia"/>
          <w:b/>
          <w:bCs/>
          <w:lang w:eastAsia="zh-CN"/>
        </w:rPr>
        <w:t>XXXXXX</w:t>
      </w:r>
      <w:r w:rsidR="00231798" w:rsidRPr="00AE1CC5">
        <w:rPr>
          <w:rFonts w:ascii="Arial" w:eastAsia="Arial Unicode MS" w:hAnsi="Arial" w:cs="Arial"/>
          <w:b/>
          <w:bCs/>
        </w:rPr>
        <w:t>)</w:t>
      </w:r>
    </w:p>
    <w:p w:rsidR="007D5F5E" w:rsidRPr="00AE1CC5" w:rsidRDefault="007D5F5E" w:rsidP="007D5F5E">
      <w:pPr>
        <w:rPr>
          <w:rFonts w:ascii="Arial" w:hAnsi="Arial" w:cs="Arial"/>
        </w:rPr>
      </w:pPr>
    </w:p>
    <w:p w:rsidR="007D5F5E" w:rsidRPr="00AE1CC5" w:rsidRDefault="007D5F5E" w:rsidP="007D5F5E">
      <w:pPr>
        <w:ind w:left="2127" w:hanging="2127"/>
        <w:rPr>
          <w:rFonts w:ascii="Arial" w:hAnsi="Arial" w:cs="Arial"/>
          <w:b/>
        </w:rPr>
      </w:pPr>
      <w:r w:rsidRPr="00AE1CC5">
        <w:rPr>
          <w:rFonts w:ascii="Arial" w:hAnsi="Arial" w:cs="Arial"/>
          <w:b/>
        </w:rPr>
        <w:t>Source:</w:t>
      </w:r>
      <w:r w:rsidRPr="00AE1CC5">
        <w:rPr>
          <w:rFonts w:ascii="Arial" w:hAnsi="Arial" w:cs="Arial"/>
          <w:b/>
        </w:rPr>
        <w:tab/>
        <w:t>vivo</w:t>
      </w:r>
    </w:p>
    <w:p w:rsidR="007D5F5E" w:rsidRPr="00AE1CC5" w:rsidRDefault="007D5F5E" w:rsidP="007D5F5E">
      <w:pPr>
        <w:ind w:left="2127" w:hanging="2127"/>
        <w:rPr>
          <w:rFonts w:ascii="Arial" w:hAnsi="Arial" w:cs="Arial"/>
          <w:b/>
        </w:rPr>
      </w:pPr>
      <w:r w:rsidRPr="00AE1CC5">
        <w:rPr>
          <w:rFonts w:ascii="Arial" w:hAnsi="Arial" w:cs="Arial"/>
          <w:b/>
        </w:rPr>
        <w:t>Title:</w:t>
      </w:r>
      <w:r w:rsidRPr="00AE1CC5">
        <w:rPr>
          <w:rFonts w:ascii="Arial" w:hAnsi="Arial" w:cs="Arial"/>
          <w:b/>
        </w:rPr>
        <w:tab/>
      </w:r>
      <w:r w:rsidR="00C445B4" w:rsidRPr="00AE1CC5">
        <w:rPr>
          <w:rFonts w:ascii="Arial" w:hAnsi="Arial" w:cs="Arial"/>
          <w:b/>
        </w:rPr>
        <w:t>Discussion on RAN2 questions on limited service availability of an SNPN</w:t>
      </w:r>
    </w:p>
    <w:p w:rsidR="007D5F5E" w:rsidRPr="00AE1CC5" w:rsidRDefault="007D5F5E" w:rsidP="007D5F5E">
      <w:pPr>
        <w:ind w:left="2127" w:hanging="2127"/>
        <w:rPr>
          <w:rFonts w:ascii="Arial" w:hAnsi="Arial" w:cs="Arial"/>
          <w:b/>
        </w:rPr>
      </w:pPr>
      <w:r w:rsidRPr="00AE1CC5">
        <w:rPr>
          <w:rFonts w:ascii="Arial" w:hAnsi="Arial" w:cs="Arial"/>
          <w:b/>
        </w:rPr>
        <w:t>Document for:</w:t>
      </w:r>
      <w:r w:rsidRPr="00AE1CC5">
        <w:rPr>
          <w:rFonts w:ascii="Arial" w:hAnsi="Arial" w:cs="Arial"/>
          <w:b/>
        </w:rPr>
        <w:tab/>
      </w:r>
      <w:r w:rsidR="009009CB" w:rsidRPr="00AE1CC5">
        <w:rPr>
          <w:rFonts w:ascii="Arial" w:hAnsi="Arial" w:cs="Arial"/>
          <w:b/>
        </w:rPr>
        <w:t>Approval</w:t>
      </w:r>
    </w:p>
    <w:p w:rsidR="007D5F5E" w:rsidRPr="00AE1CC5" w:rsidRDefault="00320698" w:rsidP="007D5F5E">
      <w:pPr>
        <w:ind w:left="2127" w:hanging="2127"/>
        <w:rPr>
          <w:rFonts w:ascii="Arial" w:hAnsi="Arial" w:cs="Arial"/>
          <w:b/>
        </w:rPr>
      </w:pPr>
      <w:r w:rsidRPr="00AE1CC5">
        <w:rPr>
          <w:rFonts w:ascii="Arial" w:hAnsi="Arial" w:cs="Arial"/>
          <w:b/>
        </w:rPr>
        <w:t>Agenda Item:</w:t>
      </w:r>
      <w:r w:rsidRPr="00AE1CC5">
        <w:rPr>
          <w:rFonts w:ascii="Arial" w:hAnsi="Arial" w:cs="Arial"/>
          <w:b/>
        </w:rPr>
        <w:tab/>
      </w:r>
      <w:r w:rsidR="000925F3" w:rsidRPr="00AE1CC5">
        <w:rPr>
          <w:rFonts w:ascii="Arial" w:hAnsi="Arial" w:cs="Arial"/>
          <w:b/>
        </w:rPr>
        <w:t>8.10</w:t>
      </w:r>
    </w:p>
    <w:p w:rsidR="007D5F5E" w:rsidRPr="00AE1CC5" w:rsidRDefault="007D5F5E" w:rsidP="007D5F5E">
      <w:pPr>
        <w:ind w:left="2127" w:hanging="2127"/>
        <w:rPr>
          <w:rFonts w:ascii="Arial" w:hAnsi="Arial" w:cs="Arial"/>
          <w:b/>
        </w:rPr>
      </w:pPr>
      <w:r w:rsidRPr="00AE1CC5">
        <w:rPr>
          <w:rFonts w:ascii="Arial" w:hAnsi="Arial" w:cs="Arial"/>
          <w:b/>
        </w:rPr>
        <w:t>Work Item / Release:</w:t>
      </w:r>
      <w:r w:rsidRPr="00AE1CC5">
        <w:rPr>
          <w:rFonts w:ascii="Arial" w:hAnsi="Arial" w:cs="Arial"/>
          <w:b/>
        </w:rPr>
        <w:tab/>
      </w:r>
      <w:r w:rsidR="00C30673" w:rsidRPr="00AE1CC5">
        <w:rPr>
          <w:rFonts w:ascii="Arial" w:hAnsi="Arial" w:cs="Arial"/>
          <w:b/>
        </w:rPr>
        <w:t>FS_</w:t>
      </w:r>
      <w:r w:rsidR="000925F3" w:rsidRPr="00AE1CC5">
        <w:rPr>
          <w:rFonts w:ascii="Arial" w:hAnsi="Arial" w:cs="Arial"/>
          <w:b/>
        </w:rPr>
        <w:t>MUSIM</w:t>
      </w:r>
      <w:r w:rsidR="00320698" w:rsidRPr="00AE1CC5">
        <w:rPr>
          <w:rFonts w:ascii="Arial" w:hAnsi="Arial" w:cs="Arial"/>
          <w:b/>
        </w:rPr>
        <w:t xml:space="preserve"> </w:t>
      </w:r>
      <w:r w:rsidRPr="00AE1CC5">
        <w:rPr>
          <w:rFonts w:ascii="Arial" w:hAnsi="Arial" w:cs="Arial"/>
          <w:b/>
        </w:rPr>
        <w:t>/Rel-1</w:t>
      </w:r>
      <w:r w:rsidR="00C30673" w:rsidRPr="00AE1CC5">
        <w:rPr>
          <w:rFonts w:ascii="Arial" w:hAnsi="Arial" w:cs="Arial"/>
          <w:b/>
        </w:rPr>
        <w:t>7</w:t>
      </w:r>
    </w:p>
    <w:p w:rsidR="007D5F5E" w:rsidRPr="00AE1CC5" w:rsidRDefault="007D5F5E" w:rsidP="000925F3">
      <w:pPr>
        <w:ind w:left="2127" w:hanging="2127"/>
        <w:rPr>
          <w:rFonts w:ascii="Arial" w:hAnsi="Arial" w:cs="Arial"/>
          <w:i/>
        </w:rPr>
      </w:pPr>
      <w:r w:rsidRPr="00AE1CC5">
        <w:rPr>
          <w:rFonts w:ascii="Arial" w:hAnsi="Arial" w:cs="Arial"/>
          <w:i/>
        </w:rPr>
        <w:t>Abstract of the contribution:</w:t>
      </w:r>
      <w:r w:rsidR="00913B7F" w:rsidRPr="00AE1CC5">
        <w:rPr>
          <w:rFonts w:ascii="Arial" w:hAnsi="Arial" w:cs="Arial"/>
          <w:i/>
        </w:rPr>
        <w:t xml:space="preserve"> it analys</w:t>
      </w:r>
      <w:r w:rsidR="000925F3" w:rsidRPr="00AE1CC5">
        <w:rPr>
          <w:rFonts w:ascii="Arial" w:hAnsi="Arial" w:cs="Arial"/>
          <w:i/>
        </w:rPr>
        <w:t xml:space="preserve">es </w:t>
      </w:r>
      <w:r w:rsidR="00C445B4" w:rsidRPr="00AE1CC5">
        <w:rPr>
          <w:rFonts w:ascii="Arial" w:hAnsi="Arial" w:cs="Arial"/>
          <w:i/>
        </w:rPr>
        <w:t>RAN2 questions on limited service availability of an SNPN</w:t>
      </w:r>
      <w:r w:rsidR="00CD7109" w:rsidRPr="00AE1CC5">
        <w:rPr>
          <w:rFonts w:ascii="Arial" w:hAnsi="Arial" w:cs="Arial"/>
          <w:i/>
        </w:rPr>
        <w:t xml:space="preserve"> </w:t>
      </w:r>
      <w:r w:rsidR="000925F3" w:rsidRPr="00AE1CC5">
        <w:rPr>
          <w:rFonts w:ascii="Arial" w:hAnsi="Arial" w:cs="Arial"/>
          <w:i/>
        </w:rPr>
        <w:t>and provides</w:t>
      </w:r>
      <w:r w:rsidR="00C445B4" w:rsidRPr="00AE1CC5">
        <w:rPr>
          <w:rFonts w:ascii="Arial" w:hAnsi="Arial" w:cs="Arial"/>
          <w:i/>
        </w:rPr>
        <w:t xml:space="preserve"> feedback</w:t>
      </w:r>
      <w:r w:rsidR="000925F3" w:rsidRPr="00AE1CC5">
        <w:rPr>
          <w:rFonts w:ascii="Arial" w:hAnsi="Arial" w:cs="Arial"/>
          <w:i/>
        </w:rPr>
        <w:t xml:space="preserve"> proposals</w:t>
      </w:r>
      <w:r w:rsidR="00913B7F" w:rsidRPr="00AE1CC5">
        <w:rPr>
          <w:rFonts w:ascii="Arial" w:hAnsi="Arial" w:cs="Arial"/>
          <w:i/>
        </w:rPr>
        <w:t>.</w:t>
      </w:r>
    </w:p>
    <w:p w:rsidR="00902826" w:rsidRPr="00AE1CC5" w:rsidRDefault="00902826" w:rsidP="00F671C1">
      <w:pPr>
        <w:pStyle w:val="1"/>
        <w:numPr>
          <w:ilvl w:val="0"/>
          <w:numId w:val="1"/>
        </w:numPr>
      </w:pPr>
      <w:r w:rsidRPr="00AE1CC5">
        <w:t xml:space="preserve">Discussion </w:t>
      </w:r>
      <w:bookmarkStart w:id="1" w:name="_GoBack"/>
      <w:bookmarkEnd w:id="1"/>
    </w:p>
    <w:p w:rsidR="00C142DA" w:rsidRPr="00AE1CC5" w:rsidRDefault="00C142DA" w:rsidP="00F54991">
      <w:pPr>
        <w:rPr>
          <w:rFonts w:cs="Arial"/>
          <w:bCs/>
        </w:rPr>
      </w:pPr>
      <w:r w:rsidRPr="00AE1CC5">
        <w:rPr>
          <w:rFonts w:eastAsiaTheme="minorEastAsia" w:cs="Arial"/>
          <w:iCs/>
        </w:rPr>
        <w:t>In the LS (S2-2107044/ R2-</w:t>
      </w:r>
      <w:r w:rsidRPr="00AE1CC5">
        <w:rPr>
          <w:lang w:eastAsia="zh-CN"/>
        </w:rPr>
        <w:t>2109114</w:t>
      </w:r>
      <w:r w:rsidR="00AF6D54" w:rsidRPr="00AE1CC5">
        <w:rPr>
          <w:rFonts w:eastAsiaTheme="minorEastAsia" w:cs="Arial"/>
          <w:iCs/>
        </w:rPr>
        <w:t>), RAN raise a</w:t>
      </w:r>
      <w:r w:rsidRPr="00AE1CC5">
        <w:rPr>
          <w:rFonts w:eastAsiaTheme="minorEastAsia" w:cs="Arial"/>
          <w:iCs/>
        </w:rPr>
        <w:t xml:space="preserve"> </w:t>
      </w:r>
      <w:r w:rsidRPr="00AE1CC5">
        <w:rPr>
          <w:rFonts w:cs="Arial"/>
          <w:b/>
          <w:bCs/>
          <w:iCs/>
          <w:lang w:val="en-US"/>
        </w:rPr>
        <w:t>Question:</w:t>
      </w:r>
      <w:r w:rsidRPr="00AE1CC5">
        <w:rPr>
          <w:rFonts w:cs="Arial"/>
          <w:iCs/>
          <w:lang w:val="en-US"/>
        </w:rPr>
        <w:t xml:space="preserve"> </w:t>
      </w:r>
      <w:r w:rsidRPr="00AE1CC5">
        <w:rPr>
          <w:rFonts w:cs="Arial"/>
          <w:bCs/>
        </w:rPr>
        <w:t>Can CT1</w:t>
      </w:r>
      <w:r w:rsidRPr="00AE1CC5">
        <w:rPr>
          <w:rFonts w:cs="Arial" w:hint="eastAsia"/>
          <w:bCs/>
          <w:lang w:eastAsia="zh-CN"/>
        </w:rPr>
        <w:t>/</w:t>
      </w:r>
      <w:r w:rsidRPr="00AE1CC5">
        <w:rPr>
          <w:rFonts w:cs="Arial"/>
          <w:bCs/>
        </w:rPr>
        <w:t xml:space="preserve">SA2 to confirm that the R17 SNPN-capable UEs that are not in SNPN Access Mode and R17 Non-SNPN capable UEs cannot camp on an SNPN cell supporting emergency services to obtain emergency services </w:t>
      </w:r>
      <w:r w:rsidRPr="00AE1CC5">
        <w:t>via any SNPN</w:t>
      </w:r>
      <w:r w:rsidRPr="00AE1CC5">
        <w:rPr>
          <w:rFonts w:cs="Arial"/>
          <w:bCs/>
        </w:rPr>
        <w:t>.</w:t>
      </w:r>
    </w:p>
    <w:p w:rsidR="0063662B" w:rsidRPr="00AE1CC5" w:rsidRDefault="009F590D" w:rsidP="00F54991">
      <w:pPr>
        <w:rPr>
          <w:rFonts w:cs="Arial"/>
          <w:bCs/>
        </w:rPr>
      </w:pPr>
      <w:r w:rsidRPr="00AE1CC5">
        <w:rPr>
          <w:rFonts w:cs="Arial"/>
          <w:bCs/>
        </w:rPr>
        <w:t>The question is related to</w:t>
      </w:r>
      <w:r w:rsidR="0063662B" w:rsidRPr="00AE1CC5">
        <w:rPr>
          <w:rFonts w:cs="Arial"/>
          <w:bCs/>
        </w:rPr>
        <w:t xml:space="preserve"> two kinds of UEs</w:t>
      </w:r>
      <w:r w:rsidR="00AF6D54" w:rsidRPr="00AE1CC5">
        <w:rPr>
          <w:rFonts w:cs="Arial"/>
          <w:bCs/>
        </w:rPr>
        <w:t>. The first thought of supporting emergency services for the two kinds the UE</w:t>
      </w:r>
      <w:r w:rsidR="0063662B" w:rsidRPr="00AE1CC5">
        <w:rPr>
          <w:rFonts w:cs="Arial"/>
          <w:bCs/>
        </w:rPr>
        <w:t xml:space="preserve"> </w:t>
      </w:r>
      <w:r w:rsidR="00AF6D54" w:rsidRPr="00AE1CC5">
        <w:rPr>
          <w:rFonts w:cs="Arial"/>
          <w:bCs/>
        </w:rPr>
        <w:t xml:space="preserve">is beneficial. But the cons needs to be considered as well to evaluate whether the gain is more than the pain. The </w:t>
      </w:r>
      <w:r w:rsidR="0063662B" w:rsidRPr="00AE1CC5">
        <w:rPr>
          <w:rFonts w:cs="Arial"/>
          <w:bCs/>
        </w:rPr>
        <w:t>pain analysis</w:t>
      </w:r>
      <w:r w:rsidR="00AF6D54" w:rsidRPr="00AE1CC5">
        <w:rPr>
          <w:rFonts w:cs="Arial"/>
          <w:bCs/>
        </w:rPr>
        <w:t xml:space="preserve"> of supporting emergency services</w:t>
      </w:r>
      <w:r w:rsidR="0063662B" w:rsidRPr="00AE1CC5">
        <w:rPr>
          <w:rFonts w:cs="Arial"/>
          <w:bCs/>
        </w:rPr>
        <w:t xml:space="preserve"> for the two kinds of UE are as the following:</w:t>
      </w:r>
    </w:p>
    <w:p w:rsidR="00C142DA" w:rsidRPr="00AE1CC5" w:rsidRDefault="00C142DA" w:rsidP="00C142DA">
      <w:pPr>
        <w:rPr>
          <w:rFonts w:cs="Arial"/>
          <w:b/>
          <w:bCs/>
          <w:u w:val="single"/>
        </w:rPr>
      </w:pPr>
      <w:r w:rsidRPr="00AE1CC5">
        <w:rPr>
          <w:rFonts w:eastAsiaTheme="minorEastAsia"/>
          <w:b/>
          <w:u w:val="single"/>
          <w:lang w:eastAsia="zh-CN"/>
        </w:rPr>
        <w:t>Case1</w:t>
      </w:r>
      <w:proofErr w:type="gramStart"/>
      <w:r w:rsidR="00F54991" w:rsidRPr="00AE1CC5">
        <w:rPr>
          <w:rFonts w:eastAsiaTheme="minorEastAsia"/>
          <w:b/>
          <w:u w:val="single"/>
          <w:lang w:eastAsia="zh-CN"/>
        </w:rPr>
        <w:t xml:space="preserve">) </w:t>
      </w:r>
      <w:r w:rsidRPr="00AE1CC5">
        <w:rPr>
          <w:rFonts w:eastAsiaTheme="minorEastAsia"/>
          <w:b/>
          <w:u w:val="single"/>
          <w:lang w:eastAsia="zh-CN"/>
        </w:rPr>
        <w:t>:</w:t>
      </w:r>
      <w:proofErr w:type="gramEnd"/>
      <w:r w:rsidRPr="00AE1CC5">
        <w:rPr>
          <w:rFonts w:eastAsiaTheme="minorEastAsia"/>
          <w:b/>
          <w:u w:val="single"/>
          <w:lang w:eastAsia="zh-CN"/>
        </w:rPr>
        <w:t xml:space="preserve"> </w:t>
      </w:r>
      <w:r w:rsidR="0063662B" w:rsidRPr="00AE1CC5">
        <w:rPr>
          <w:rFonts w:eastAsiaTheme="minorEastAsia"/>
          <w:b/>
          <w:u w:val="single"/>
          <w:lang w:eastAsia="zh-CN"/>
        </w:rPr>
        <w:t>Can</w:t>
      </w:r>
      <w:r w:rsidRPr="00AE1CC5">
        <w:rPr>
          <w:rFonts w:eastAsiaTheme="minorEastAsia"/>
          <w:b/>
          <w:u w:val="single"/>
          <w:lang w:eastAsia="zh-CN"/>
        </w:rPr>
        <w:t xml:space="preserve"> </w:t>
      </w:r>
      <w:r w:rsidRPr="00AE1CC5">
        <w:rPr>
          <w:rFonts w:cs="Arial"/>
          <w:b/>
          <w:bCs/>
          <w:u w:val="single"/>
        </w:rPr>
        <w:t xml:space="preserve">R17 SNPN-capable UEs that are not in SNPN Access Mode camp on an SNPN cell supporting emergency services to obtain emergency services </w:t>
      </w:r>
      <w:r w:rsidRPr="00AE1CC5">
        <w:rPr>
          <w:b/>
          <w:u w:val="single"/>
        </w:rPr>
        <w:t>via any SNPN</w:t>
      </w:r>
      <w:r w:rsidRPr="00AE1CC5">
        <w:rPr>
          <w:rFonts w:cs="Arial"/>
          <w:b/>
          <w:bCs/>
          <w:u w:val="single"/>
        </w:rPr>
        <w:t>?</w:t>
      </w:r>
    </w:p>
    <w:p w:rsidR="002C24B9" w:rsidRPr="00AE1CC5" w:rsidRDefault="00F54991" w:rsidP="002C24B9">
      <w:pPr>
        <w:pStyle w:val="ac"/>
        <w:numPr>
          <w:ilvl w:val="0"/>
          <w:numId w:val="17"/>
        </w:numPr>
        <w:rPr>
          <w:rFonts w:cs="Arial"/>
          <w:bCs/>
        </w:rPr>
      </w:pPr>
      <w:r w:rsidRPr="00AE1CC5">
        <w:rPr>
          <w:rFonts w:cs="Arial"/>
          <w:bCs/>
        </w:rPr>
        <w:t>If allowing R17 SNPN-capable UEs that are not in SNPN Access Mode to camp on an SNPN cell for emergency service, it means the</w:t>
      </w:r>
      <w:r w:rsidR="002C24B9" w:rsidRPr="00AE1CC5">
        <w:rPr>
          <w:rFonts w:cs="Arial"/>
          <w:bCs/>
        </w:rPr>
        <w:t xml:space="preserve"> network</w:t>
      </w:r>
      <w:r w:rsidRPr="00AE1CC5">
        <w:rPr>
          <w:rFonts w:cs="Arial"/>
          <w:bCs/>
        </w:rPr>
        <w:t xml:space="preserve"> selection make</w:t>
      </w:r>
      <w:r w:rsidR="00684590" w:rsidRPr="00AE1CC5">
        <w:rPr>
          <w:rFonts w:cs="Arial"/>
          <w:bCs/>
        </w:rPr>
        <w:t>s</w:t>
      </w:r>
      <w:r w:rsidRPr="00AE1CC5">
        <w:rPr>
          <w:rFonts w:cs="Arial"/>
          <w:bCs/>
        </w:rPr>
        <w:t xml:space="preserve"> exception</w:t>
      </w:r>
      <w:r w:rsidR="00684590" w:rsidRPr="00AE1CC5">
        <w:rPr>
          <w:rFonts w:cs="Arial"/>
          <w:bCs/>
        </w:rPr>
        <w:t xml:space="preserve"> for</w:t>
      </w:r>
      <w:r w:rsidRPr="00AE1CC5">
        <w:rPr>
          <w:rFonts w:cs="Arial"/>
          <w:bCs/>
        </w:rPr>
        <w:t xml:space="preserve"> UE in limited state. </w:t>
      </w:r>
    </w:p>
    <w:p w:rsidR="002C24B9" w:rsidRPr="00AE1CC5" w:rsidRDefault="002C24B9" w:rsidP="002C24B9">
      <w:pPr>
        <w:pStyle w:val="ac"/>
        <w:numPr>
          <w:ilvl w:val="0"/>
          <w:numId w:val="17"/>
        </w:numPr>
        <w:rPr>
          <w:rFonts w:cs="Arial"/>
          <w:bCs/>
        </w:rPr>
      </w:pPr>
      <w:r w:rsidRPr="00AE1CC5">
        <w:rPr>
          <w:rFonts w:cs="Arial"/>
          <w:bCs/>
        </w:rPr>
        <w:t xml:space="preserve">However, UE may temporarily be in the limited state during the PLMN reselection. </w:t>
      </w:r>
      <w:r w:rsidR="00AF6D54" w:rsidRPr="00AE1CC5">
        <w:rPr>
          <w:rFonts w:cs="Arial"/>
          <w:bCs/>
        </w:rPr>
        <w:t>E.g.</w:t>
      </w:r>
      <w:r w:rsidRPr="00AE1CC5">
        <w:rPr>
          <w:rFonts w:cs="Arial"/>
          <w:bCs/>
        </w:rPr>
        <w:t xml:space="preserve"> </w:t>
      </w:r>
      <w:r w:rsidR="00AF6D54" w:rsidRPr="00AE1CC5">
        <w:rPr>
          <w:rFonts w:cs="Arial"/>
          <w:bCs/>
        </w:rPr>
        <w:t>when the UE moves out of the selected PLMN A, the UE AS becomes in the limited state</w:t>
      </w:r>
      <w:r w:rsidR="009F590D" w:rsidRPr="00AE1CC5">
        <w:rPr>
          <w:rFonts w:cs="Arial"/>
          <w:bCs/>
        </w:rPr>
        <w:t>,</w:t>
      </w:r>
      <w:r w:rsidR="00AF6D54" w:rsidRPr="00AE1CC5">
        <w:rPr>
          <w:rFonts w:cs="Arial"/>
          <w:bCs/>
        </w:rPr>
        <w:t xml:space="preserve"> camps an acceptable </w:t>
      </w:r>
      <w:r w:rsidRPr="00AE1CC5">
        <w:rPr>
          <w:rFonts w:cs="Arial"/>
          <w:bCs/>
        </w:rPr>
        <w:t xml:space="preserve">cell </w:t>
      </w:r>
      <w:r w:rsidR="00AF6D54" w:rsidRPr="00AE1CC5">
        <w:rPr>
          <w:rFonts w:cs="Arial"/>
          <w:bCs/>
        </w:rPr>
        <w:t>and report the SIB information to the NAS. With regards that, the UE NAS understand the UE moves out of PLMN A and may request the AS to search available PLMN list and</w:t>
      </w:r>
      <w:r w:rsidRPr="00AE1CC5">
        <w:rPr>
          <w:rFonts w:cs="Arial"/>
          <w:bCs/>
        </w:rPr>
        <w:t>/or</w:t>
      </w:r>
      <w:r w:rsidR="00AF6D54" w:rsidRPr="00AE1CC5">
        <w:rPr>
          <w:rFonts w:cs="Arial"/>
          <w:bCs/>
        </w:rPr>
        <w:t xml:space="preserve"> select a 2</w:t>
      </w:r>
      <w:r w:rsidR="00AF6D54" w:rsidRPr="00AE1CC5">
        <w:rPr>
          <w:rFonts w:cs="Arial"/>
          <w:bCs/>
          <w:vertAlign w:val="superscript"/>
        </w:rPr>
        <w:t>nd</w:t>
      </w:r>
      <w:r w:rsidR="00AF6D54" w:rsidRPr="00AE1CC5">
        <w:rPr>
          <w:rFonts w:cs="Arial"/>
          <w:bCs/>
        </w:rPr>
        <w:t xml:space="preserve"> priority PLMN B.</w:t>
      </w:r>
    </w:p>
    <w:p w:rsidR="002C24B9" w:rsidRPr="00AE1CC5" w:rsidRDefault="002C24B9" w:rsidP="002C24B9">
      <w:pPr>
        <w:pStyle w:val="ac"/>
        <w:numPr>
          <w:ilvl w:val="1"/>
          <w:numId w:val="17"/>
        </w:numPr>
        <w:rPr>
          <w:rFonts w:cs="Arial"/>
          <w:bCs/>
        </w:rPr>
      </w:pPr>
      <w:r w:rsidRPr="00AE1CC5">
        <w:rPr>
          <w:rFonts w:cs="Arial"/>
          <w:bCs/>
        </w:rPr>
        <w:t xml:space="preserve">1) When there is PLMN B coverage and </w:t>
      </w:r>
      <w:r w:rsidR="00AF6D54" w:rsidRPr="00AE1CC5">
        <w:rPr>
          <w:rFonts w:cs="Arial"/>
          <w:bCs/>
        </w:rPr>
        <w:t>PLMN B is selected, the UE AS become normal state</w:t>
      </w:r>
      <w:r w:rsidRPr="00AE1CC5">
        <w:rPr>
          <w:rFonts w:cs="Arial"/>
          <w:bCs/>
        </w:rPr>
        <w:t xml:space="preserve"> again</w:t>
      </w:r>
      <w:r w:rsidR="00AF6D54" w:rsidRPr="00AE1CC5">
        <w:rPr>
          <w:rFonts w:cs="Arial"/>
          <w:bCs/>
        </w:rPr>
        <w:t>.</w:t>
      </w:r>
      <w:r w:rsidRPr="00AE1CC5">
        <w:rPr>
          <w:rFonts w:cs="Arial"/>
          <w:bCs/>
        </w:rPr>
        <w:t xml:space="preserve"> The limited state during the PLMN reselection is quite short and doesn’t need to make exception.</w:t>
      </w:r>
    </w:p>
    <w:p w:rsidR="002C24B9" w:rsidRPr="00AE1CC5" w:rsidRDefault="002C24B9" w:rsidP="002C24B9">
      <w:pPr>
        <w:pStyle w:val="ac"/>
        <w:numPr>
          <w:ilvl w:val="1"/>
          <w:numId w:val="17"/>
        </w:numPr>
        <w:rPr>
          <w:rFonts w:cs="Arial"/>
          <w:bCs/>
        </w:rPr>
      </w:pPr>
      <w:r w:rsidRPr="00AE1CC5">
        <w:rPr>
          <w:rFonts w:cs="Arial"/>
          <w:bCs/>
        </w:rPr>
        <w:t xml:space="preserve">2) When there is not PLMN B coverage and no PLMN can be selected by NAS, the UE stays in limited state again. </w:t>
      </w:r>
    </w:p>
    <w:p w:rsidR="002C24B9" w:rsidRPr="00AE1CC5" w:rsidRDefault="002C24B9" w:rsidP="00684590">
      <w:pPr>
        <w:rPr>
          <w:rFonts w:cs="Arial"/>
          <w:b/>
          <w:bCs/>
          <w:u w:val="single"/>
        </w:rPr>
      </w:pPr>
      <w:r w:rsidRPr="00AE1CC5">
        <w:rPr>
          <w:rFonts w:cs="Arial"/>
          <w:bCs/>
        </w:rPr>
        <w:t>T</w:t>
      </w:r>
      <w:r w:rsidR="00F54991" w:rsidRPr="00AE1CC5">
        <w:rPr>
          <w:rFonts w:cs="Arial"/>
          <w:bCs/>
        </w:rPr>
        <w:t>he network selection is executed in NAS layer of the UE and the limited state</w:t>
      </w:r>
      <w:r w:rsidR="009F590D" w:rsidRPr="00AE1CC5">
        <w:rPr>
          <w:rFonts w:cs="Arial"/>
          <w:bCs/>
        </w:rPr>
        <w:t xml:space="preserve"> in controlled in AS layer</w:t>
      </w:r>
      <w:r w:rsidRPr="00AE1CC5">
        <w:rPr>
          <w:rFonts w:cs="Arial"/>
          <w:bCs/>
        </w:rPr>
        <w:t xml:space="preserve">. There is no way to differential the </w:t>
      </w:r>
      <w:r w:rsidR="00684590" w:rsidRPr="00AE1CC5">
        <w:rPr>
          <w:rFonts w:cs="Arial"/>
          <w:bCs/>
        </w:rPr>
        <w:t xml:space="preserve">1) </w:t>
      </w:r>
      <w:r w:rsidRPr="00AE1CC5">
        <w:rPr>
          <w:rFonts w:cs="Arial"/>
          <w:bCs/>
        </w:rPr>
        <w:t>tempor</w:t>
      </w:r>
      <w:r w:rsidR="00684590" w:rsidRPr="00AE1CC5">
        <w:rPr>
          <w:rFonts w:cs="Arial"/>
          <w:bCs/>
        </w:rPr>
        <w:t xml:space="preserve">ary limited state and 2) </w:t>
      </w:r>
      <w:r w:rsidRPr="00AE1CC5">
        <w:rPr>
          <w:rFonts w:cs="Arial"/>
          <w:bCs/>
        </w:rPr>
        <w:t>limited state in long term. Hence, it is not suitable to make exception for network selection for UE in limited state</w:t>
      </w:r>
    </w:p>
    <w:p w:rsidR="005C1C52" w:rsidRPr="00AE1CC5" w:rsidRDefault="005C1C52" w:rsidP="002C24B9">
      <w:pPr>
        <w:rPr>
          <w:rFonts w:cs="Arial"/>
          <w:b/>
          <w:bCs/>
          <w:u w:val="single"/>
        </w:rPr>
      </w:pPr>
      <w:r w:rsidRPr="00AE1CC5">
        <w:rPr>
          <w:rFonts w:cs="Arial"/>
          <w:b/>
          <w:bCs/>
          <w:u w:val="single"/>
        </w:rPr>
        <w:t>Proposal1: It is proposed that R17 SNPN-capable UEs that are not in SNPN Access Modes cannot camp on an SNPN cell supporting emergency services to obtain emergency services via any SNPN.</w:t>
      </w:r>
    </w:p>
    <w:tbl>
      <w:tblPr>
        <w:tblStyle w:val="aa"/>
        <w:tblW w:w="0" w:type="auto"/>
        <w:tblLook w:val="04A0" w:firstRow="1" w:lastRow="0" w:firstColumn="1" w:lastColumn="0" w:noHBand="0" w:noVBand="1"/>
      </w:tblPr>
      <w:tblGrid>
        <w:gridCol w:w="9628"/>
      </w:tblGrid>
      <w:tr w:rsidR="00F54991" w:rsidRPr="00AE1CC5" w:rsidTr="00F54991">
        <w:tc>
          <w:tcPr>
            <w:tcW w:w="9628" w:type="dxa"/>
          </w:tcPr>
          <w:p w:rsidR="00F54991" w:rsidRPr="00AE1CC5" w:rsidRDefault="00F54991" w:rsidP="00F54991">
            <w:pPr>
              <w:rPr>
                <w:rFonts w:eastAsiaTheme="minorEastAsia" w:cs="Arial"/>
                <w:bCs/>
                <w:sz w:val="16"/>
                <w:szCs w:val="16"/>
                <w:lang w:eastAsia="zh-CN"/>
              </w:rPr>
            </w:pPr>
            <w:r w:rsidRPr="00AE1CC5">
              <w:rPr>
                <w:rFonts w:eastAsiaTheme="minorEastAsia" w:cs="Arial" w:hint="eastAsia"/>
                <w:bCs/>
                <w:sz w:val="16"/>
                <w:szCs w:val="16"/>
                <w:lang w:eastAsia="zh-CN"/>
              </w:rPr>
              <w:t>38.304</w:t>
            </w:r>
          </w:p>
          <w:p w:rsidR="00002918" w:rsidRPr="00AE1CC5" w:rsidRDefault="00002918" w:rsidP="00002918">
            <w:pPr>
              <w:pStyle w:val="2"/>
              <w:rPr>
                <w:sz w:val="16"/>
                <w:szCs w:val="16"/>
              </w:rPr>
            </w:pPr>
            <w:bookmarkStart w:id="2" w:name="_Toc29245192"/>
            <w:bookmarkStart w:id="3" w:name="_Toc37298535"/>
            <w:bookmarkStart w:id="4" w:name="_Toc46502297"/>
            <w:bookmarkStart w:id="5" w:name="_Toc52749274"/>
            <w:bookmarkStart w:id="6" w:name="_Toc83661433"/>
            <w:bookmarkStart w:id="7" w:name="_Ref434309180"/>
            <w:bookmarkStart w:id="8" w:name="_Toc29245190"/>
            <w:bookmarkStart w:id="9" w:name="_Toc37298533"/>
            <w:r w:rsidRPr="00AE1CC5">
              <w:rPr>
                <w:sz w:val="16"/>
                <w:szCs w:val="16"/>
              </w:rPr>
              <w:t>5.1</w:t>
            </w:r>
            <w:r w:rsidRPr="00AE1CC5">
              <w:rPr>
                <w:sz w:val="16"/>
                <w:szCs w:val="16"/>
              </w:rPr>
              <w:tab/>
              <w:t>PLMN selection</w:t>
            </w:r>
            <w:bookmarkEnd w:id="2"/>
            <w:r w:rsidRPr="00AE1CC5">
              <w:rPr>
                <w:sz w:val="16"/>
                <w:szCs w:val="16"/>
              </w:rPr>
              <w:t xml:space="preserve"> and SNPN selection</w:t>
            </w:r>
            <w:bookmarkEnd w:id="3"/>
            <w:bookmarkEnd w:id="4"/>
            <w:bookmarkEnd w:id="5"/>
            <w:bookmarkEnd w:id="6"/>
          </w:p>
          <w:p w:rsidR="00002918" w:rsidRPr="00AE1CC5" w:rsidRDefault="00002918" w:rsidP="00002918">
            <w:pPr>
              <w:rPr>
                <w:sz w:val="16"/>
                <w:szCs w:val="16"/>
              </w:rPr>
            </w:pPr>
            <w:r w:rsidRPr="00AE1CC5">
              <w:rPr>
                <w:sz w:val="16"/>
                <w:szCs w:val="16"/>
              </w:rP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rsidR="00002918" w:rsidRPr="00AE1CC5" w:rsidRDefault="00002918" w:rsidP="00002918">
            <w:pPr>
              <w:rPr>
                <w:sz w:val="16"/>
                <w:szCs w:val="16"/>
                <w:lang w:eastAsia="ko-KR"/>
              </w:rPr>
            </w:pPr>
            <w:r w:rsidRPr="00AE1CC5">
              <w:rPr>
                <w:sz w:val="16"/>
                <w:szCs w:val="16"/>
                <w:lang w:eastAsia="ko-KR"/>
              </w:rPr>
              <w:t>During PLMN selection, based on the list of PLMN identities in priority order, t</w:t>
            </w:r>
            <w:r w:rsidRPr="00AE1CC5">
              <w:rPr>
                <w:sz w:val="16"/>
                <w:szCs w:val="16"/>
              </w:rPr>
              <w:t>he particular PLMN may be selected either automatically or manually</w:t>
            </w:r>
            <w:r w:rsidRPr="00AE1CC5">
              <w:rPr>
                <w:sz w:val="16"/>
                <w:szCs w:val="16"/>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E1CC5">
              <w:rPr>
                <w:sz w:val="16"/>
                <w:szCs w:val="16"/>
              </w:rPr>
              <w:t>[9]</w:t>
            </w:r>
            <w:r w:rsidRPr="00AE1CC5">
              <w:rPr>
                <w:sz w:val="16"/>
                <w:szCs w:val="16"/>
                <w:lang w:eastAsia="ko-KR"/>
              </w:rPr>
              <w:t xml:space="preserve">) is an identifier of the </w:t>
            </w:r>
            <w:r w:rsidRPr="00AE1CC5">
              <w:rPr>
                <w:sz w:val="16"/>
                <w:szCs w:val="16"/>
              </w:rPr>
              <w:t xml:space="preserve">selected </w:t>
            </w:r>
            <w:r w:rsidRPr="00AE1CC5">
              <w:rPr>
                <w:sz w:val="16"/>
                <w:szCs w:val="16"/>
                <w:lang w:eastAsia="ko-KR"/>
              </w:rPr>
              <w:t>PLMN.</w:t>
            </w:r>
          </w:p>
          <w:bookmarkEnd w:id="7"/>
          <w:p w:rsidR="00002918" w:rsidRPr="00AE1CC5" w:rsidRDefault="00002918" w:rsidP="00002918">
            <w:pPr>
              <w:rPr>
                <w:sz w:val="16"/>
                <w:szCs w:val="16"/>
                <w:lang w:eastAsia="ko-KR"/>
              </w:rPr>
            </w:pPr>
            <w:r w:rsidRPr="00AE1CC5">
              <w:rPr>
                <w:sz w:val="16"/>
                <w:szCs w:val="16"/>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w:t>
            </w:r>
            <w:r w:rsidRPr="00AE1CC5">
              <w:rPr>
                <w:sz w:val="16"/>
                <w:szCs w:val="16"/>
                <w:lang w:eastAsia="ko-KR"/>
              </w:rPr>
              <w:lastRenderedPageBreak/>
              <w:t>multiple 'SNPN identity' in a given cell and optionally may receive associated HRNNs. The result of the SNPN selection performed by NAS (see TS 23.122 [9]) is an identifier of the selected SNPN.</w:t>
            </w:r>
          </w:p>
          <w:p w:rsidR="00934D5E" w:rsidRPr="00AE1CC5" w:rsidRDefault="00934D5E" w:rsidP="00934D5E">
            <w:pPr>
              <w:pStyle w:val="2"/>
              <w:rPr>
                <w:sz w:val="16"/>
                <w:szCs w:val="16"/>
              </w:rPr>
            </w:pPr>
            <w:r w:rsidRPr="00AE1CC5">
              <w:rPr>
                <w:sz w:val="16"/>
                <w:szCs w:val="16"/>
              </w:rPr>
              <w:t>4.5</w:t>
            </w:r>
            <w:r w:rsidRPr="00AE1CC5">
              <w:rPr>
                <w:sz w:val="16"/>
                <w:szCs w:val="16"/>
              </w:rPr>
              <w:tab/>
              <w:t>Cell Categories</w:t>
            </w:r>
            <w:bookmarkEnd w:id="8"/>
            <w:bookmarkEnd w:id="9"/>
          </w:p>
          <w:p w:rsidR="00934D5E" w:rsidRPr="00AE1CC5" w:rsidRDefault="00934D5E" w:rsidP="00934D5E">
            <w:pPr>
              <w:rPr>
                <w:sz w:val="16"/>
                <w:szCs w:val="16"/>
              </w:rPr>
            </w:pPr>
            <w:r w:rsidRPr="00AE1CC5">
              <w:rPr>
                <w:sz w:val="16"/>
                <w:szCs w:val="16"/>
              </w:rPr>
              <w:t>The cells are categorised according to which services they offer:</w:t>
            </w:r>
          </w:p>
          <w:p w:rsidR="00934D5E" w:rsidRPr="00AE1CC5" w:rsidRDefault="00934D5E" w:rsidP="00934D5E">
            <w:pPr>
              <w:rPr>
                <w:b/>
                <w:bCs/>
                <w:sz w:val="16"/>
                <w:szCs w:val="16"/>
                <w:u w:val="single"/>
              </w:rPr>
            </w:pPr>
            <w:r w:rsidRPr="00AE1CC5">
              <w:rPr>
                <w:b/>
                <w:bCs/>
                <w:sz w:val="16"/>
                <w:szCs w:val="16"/>
                <w:u w:val="single"/>
              </w:rPr>
              <w:t>acceptable cell:</w:t>
            </w:r>
          </w:p>
          <w:p w:rsidR="00934D5E" w:rsidRPr="00AE1CC5" w:rsidRDefault="00934D5E" w:rsidP="00934D5E">
            <w:pPr>
              <w:rPr>
                <w:sz w:val="16"/>
                <w:szCs w:val="16"/>
              </w:rPr>
            </w:pPr>
            <w:r w:rsidRPr="00AE1CC5">
              <w:rPr>
                <w:sz w:val="16"/>
                <w:szCs w:val="16"/>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34D5E" w:rsidRPr="00AE1CC5" w:rsidRDefault="00934D5E" w:rsidP="00934D5E">
            <w:pPr>
              <w:pStyle w:val="B1"/>
              <w:rPr>
                <w:sz w:val="16"/>
                <w:szCs w:val="16"/>
              </w:rPr>
            </w:pPr>
            <w:r w:rsidRPr="00AE1CC5">
              <w:rPr>
                <w:sz w:val="16"/>
                <w:szCs w:val="16"/>
              </w:rPr>
              <w:t>-</w:t>
            </w:r>
            <w:r w:rsidRPr="00AE1CC5">
              <w:rPr>
                <w:sz w:val="16"/>
                <w:szCs w:val="16"/>
              </w:rPr>
              <w:tab/>
              <w:t>The cell is not barred, see clause 5.3.1;</w:t>
            </w:r>
          </w:p>
          <w:p w:rsidR="00934D5E" w:rsidRPr="00AE1CC5" w:rsidRDefault="00934D5E" w:rsidP="00934D5E">
            <w:pPr>
              <w:pStyle w:val="B1"/>
              <w:rPr>
                <w:sz w:val="16"/>
                <w:szCs w:val="16"/>
              </w:rPr>
            </w:pPr>
            <w:r w:rsidRPr="00AE1CC5">
              <w:rPr>
                <w:sz w:val="16"/>
                <w:szCs w:val="16"/>
              </w:rPr>
              <w:t>-</w:t>
            </w:r>
            <w:r w:rsidRPr="00AE1CC5">
              <w:rPr>
                <w:sz w:val="16"/>
                <w:szCs w:val="16"/>
              </w:rPr>
              <w:tab/>
              <w:t>The cell selection criteria are fulfilled, see clause 5.2.3.2.</w:t>
            </w:r>
          </w:p>
          <w:p w:rsidR="00934D5E" w:rsidRPr="00AE1CC5" w:rsidRDefault="00934D5E" w:rsidP="00934D5E">
            <w:pPr>
              <w:rPr>
                <w:b/>
                <w:bCs/>
                <w:sz w:val="16"/>
                <w:szCs w:val="16"/>
                <w:u w:val="single"/>
              </w:rPr>
            </w:pPr>
            <w:r w:rsidRPr="00AE1CC5">
              <w:rPr>
                <w:b/>
                <w:bCs/>
                <w:sz w:val="16"/>
                <w:szCs w:val="16"/>
                <w:u w:val="single"/>
              </w:rPr>
              <w:t>suitable cell:</w:t>
            </w:r>
          </w:p>
          <w:p w:rsidR="00934D5E" w:rsidRPr="00AE1CC5" w:rsidRDefault="00934D5E" w:rsidP="00934D5E">
            <w:pPr>
              <w:rPr>
                <w:sz w:val="16"/>
                <w:szCs w:val="16"/>
              </w:rPr>
            </w:pPr>
            <w:r w:rsidRPr="00AE1CC5">
              <w:rPr>
                <w:sz w:val="16"/>
                <w:szCs w:val="16"/>
              </w:rPr>
              <w:t>For UE not operating in SNPN Access Mode, a cell is considered as suitable if the following conditions are fulfilled:</w:t>
            </w:r>
          </w:p>
          <w:p w:rsidR="00934D5E" w:rsidRPr="00AE1CC5" w:rsidRDefault="00934D5E" w:rsidP="00934D5E">
            <w:pPr>
              <w:pStyle w:val="B1"/>
              <w:rPr>
                <w:sz w:val="16"/>
                <w:szCs w:val="16"/>
              </w:rPr>
            </w:pPr>
            <w:r w:rsidRPr="00AE1CC5">
              <w:rPr>
                <w:sz w:val="16"/>
                <w:szCs w:val="16"/>
              </w:rPr>
              <w:t>-</w:t>
            </w:r>
            <w:r w:rsidRPr="00AE1CC5">
              <w:rPr>
                <w:sz w:val="16"/>
                <w:szCs w:val="16"/>
              </w:rPr>
              <w:tab/>
              <w:t>The cell is part of either the selected PLMN or the registered PLMN or PLMN of the Equivalent PLMN list, and for that PLMN either:</w:t>
            </w:r>
          </w:p>
          <w:p w:rsidR="00934D5E" w:rsidRPr="00AE1CC5" w:rsidRDefault="00934D5E" w:rsidP="00934D5E">
            <w:pPr>
              <w:pStyle w:val="B2"/>
              <w:rPr>
                <w:sz w:val="16"/>
                <w:szCs w:val="16"/>
              </w:rPr>
            </w:pPr>
            <w:r w:rsidRPr="00AE1CC5">
              <w:rPr>
                <w:sz w:val="16"/>
                <w:szCs w:val="16"/>
              </w:rPr>
              <w:t>-</w:t>
            </w:r>
            <w:r w:rsidRPr="00AE1CC5">
              <w:rPr>
                <w:sz w:val="16"/>
                <w:szCs w:val="16"/>
              </w:rPr>
              <w:tab/>
              <w:t>The PLMN-ID of that PLMN is broadcast by the cell with no associated CAG-IDs and CAG-only indication in the UE for that PLMN (TS 23.501 [10]) is absent or false;</w:t>
            </w:r>
          </w:p>
          <w:p w:rsidR="00934D5E" w:rsidRPr="00AE1CC5" w:rsidRDefault="00934D5E" w:rsidP="00934D5E">
            <w:pPr>
              <w:pStyle w:val="B2"/>
              <w:rPr>
                <w:sz w:val="16"/>
                <w:szCs w:val="16"/>
              </w:rPr>
            </w:pPr>
            <w:r w:rsidRPr="00AE1CC5">
              <w:rPr>
                <w:sz w:val="16"/>
                <w:szCs w:val="16"/>
              </w:rPr>
              <w:t>-</w:t>
            </w:r>
            <w:r w:rsidRPr="00AE1CC5">
              <w:rPr>
                <w:sz w:val="16"/>
                <w:szCs w:val="16"/>
              </w:rPr>
              <w:tab/>
              <w:t>Allowed CAG list in the UE for that PLMN (TS 23.501 [10]) includes a CAG-ID broadcast by the cell for that PLMN;</w:t>
            </w:r>
          </w:p>
          <w:p w:rsidR="00934D5E" w:rsidRPr="00AE1CC5" w:rsidRDefault="00934D5E" w:rsidP="00934D5E">
            <w:pPr>
              <w:pStyle w:val="B1"/>
              <w:rPr>
                <w:sz w:val="16"/>
                <w:szCs w:val="16"/>
              </w:rPr>
            </w:pPr>
            <w:r w:rsidRPr="00AE1CC5">
              <w:rPr>
                <w:sz w:val="16"/>
                <w:szCs w:val="16"/>
              </w:rPr>
              <w:t>-</w:t>
            </w:r>
            <w:r w:rsidRPr="00AE1CC5">
              <w:rPr>
                <w:sz w:val="16"/>
                <w:szCs w:val="16"/>
              </w:rPr>
              <w:tab/>
              <w:t>The cell selection criteria are fulfilled, see clause 5.2.3.2.</w:t>
            </w:r>
          </w:p>
          <w:p w:rsidR="00934D5E" w:rsidRPr="00AE1CC5" w:rsidRDefault="00934D5E" w:rsidP="00934D5E">
            <w:pPr>
              <w:rPr>
                <w:sz w:val="16"/>
                <w:szCs w:val="16"/>
              </w:rPr>
            </w:pPr>
            <w:r w:rsidRPr="00AE1CC5">
              <w:rPr>
                <w:sz w:val="16"/>
                <w:szCs w:val="16"/>
              </w:rPr>
              <w:t>According to the latest information provided by NAS:</w:t>
            </w:r>
          </w:p>
          <w:p w:rsidR="00934D5E" w:rsidRPr="00AE1CC5" w:rsidRDefault="00934D5E" w:rsidP="00934D5E">
            <w:pPr>
              <w:pStyle w:val="B1"/>
              <w:rPr>
                <w:sz w:val="16"/>
                <w:szCs w:val="16"/>
              </w:rPr>
            </w:pPr>
            <w:r w:rsidRPr="00AE1CC5">
              <w:rPr>
                <w:sz w:val="16"/>
                <w:szCs w:val="16"/>
              </w:rPr>
              <w:t>-</w:t>
            </w:r>
            <w:r w:rsidRPr="00AE1CC5">
              <w:rPr>
                <w:sz w:val="16"/>
                <w:szCs w:val="16"/>
              </w:rPr>
              <w:tab/>
              <w:t>The cell is not barred, see clause 5.3.1;</w:t>
            </w:r>
          </w:p>
          <w:p w:rsidR="00934D5E" w:rsidRPr="00AE1CC5" w:rsidRDefault="00934D5E" w:rsidP="00934D5E">
            <w:pPr>
              <w:pStyle w:val="B1"/>
              <w:rPr>
                <w:sz w:val="16"/>
                <w:szCs w:val="16"/>
              </w:rPr>
            </w:pPr>
            <w:r w:rsidRPr="00AE1CC5">
              <w:rPr>
                <w:sz w:val="16"/>
                <w:szCs w:val="16"/>
              </w:rPr>
              <w:t>-</w:t>
            </w:r>
            <w:r w:rsidRPr="00AE1CC5">
              <w:rPr>
                <w:sz w:val="16"/>
                <w:szCs w:val="16"/>
              </w:rPr>
              <w:tab/>
              <w:t>The cell is part of at least one TA that is not part of the list of "Forbidden Tracking Areas" (TS 22.261 [12]), which belongs to a PLMN that fulfils the first bullet above.</w:t>
            </w:r>
          </w:p>
          <w:p w:rsidR="00934D5E" w:rsidRPr="00AE1CC5" w:rsidRDefault="00934D5E" w:rsidP="00934D5E">
            <w:pPr>
              <w:pStyle w:val="EditorsNote"/>
              <w:rPr>
                <w:sz w:val="16"/>
                <w:szCs w:val="16"/>
              </w:rPr>
            </w:pPr>
            <w:r w:rsidRPr="00AE1CC5">
              <w:rPr>
                <w:color w:val="auto"/>
                <w:sz w:val="16"/>
                <w:szCs w:val="16"/>
              </w:rPr>
              <w:t>Editor's note: It is FFS whether the above needs to be updated to consider manually selected CAG ID.</w:t>
            </w:r>
          </w:p>
          <w:p w:rsidR="00934D5E" w:rsidRPr="00AE1CC5" w:rsidRDefault="00934D5E" w:rsidP="00934D5E">
            <w:pPr>
              <w:rPr>
                <w:sz w:val="16"/>
                <w:szCs w:val="16"/>
              </w:rPr>
            </w:pPr>
            <w:r w:rsidRPr="00AE1CC5">
              <w:rPr>
                <w:sz w:val="16"/>
                <w:szCs w:val="16"/>
              </w:rPr>
              <w:t>For UE operating in SNPN Access Mode, a cell is considered as suitable if the following conditions are fulfilled:</w:t>
            </w:r>
          </w:p>
          <w:p w:rsidR="00934D5E" w:rsidRPr="00AE1CC5" w:rsidRDefault="00934D5E" w:rsidP="00934D5E">
            <w:pPr>
              <w:pStyle w:val="B1"/>
              <w:rPr>
                <w:sz w:val="16"/>
                <w:szCs w:val="16"/>
              </w:rPr>
            </w:pPr>
            <w:r w:rsidRPr="00AE1CC5">
              <w:rPr>
                <w:sz w:val="16"/>
                <w:szCs w:val="16"/>
              </w:rPr>
              <w:t>-</w:t>
            </w:r>
            <w:r w:rsidRPr="00AE1CC5">
              <w:rPr>
                <w:sz w:val="16"/>
                <w:szCs w:val="16"/>
              </w:rPr>
              <w:tab/>
              <w:t>The cell is part of either the selected SNPN or the registered SNPN of the UE;</w:t>
            </w:r>
          </w:p>
          <w:p w:rsidR="00934D5E" w:rsidRPr="00AE1CC5" w:rsidRDefault="00934D5E" w:rsidP="00934D5E">
            <w:pPr>
              <w:pStyle w:val="B1"/>
              <w:rPr>
                <w:sz w:val="16"/>
                <w:szCs w:val="16"/>
              </w:rPr>
            </w:pPr>
            <w:r w:rsidRPr="00AE1CC5">
              <w:rPr>
                <w:sz w:val="16"/>
                <w:szCs w:val="16"/>
              </w:rPr>
              <w:t>-</w:t>
            </w:r>
            <w:r w:rsidRPr="00AE1CC5">
              <w:rPr>
                <w:sz w:val="16"/>
                <w:szCs w:val="16"/>
              </w:rPr>
              <w:tab/>
              <w:t>The cell selection criteria are fulfilled, see clause 5.2.3.2;</w:t>
            </w:r>
          </w:p>
          <w:p w:rsidR="00934D5E" w:rsidRPr="00AE1CC5" w:rsidRDefault="00934D5E" w:rsidP="00934D5E">
            <w:pPr>
              <w:rPr>
                <w:sz w:val="16"/>
                <w:szCs w:val="16"/>
              </w:rPr>
            </w:pPr>
            <w:r w:rsidRPr="00AE1CC5">
              <w:rPr>
                <w:sz w:val="16"/>
                <w:szCs w:val="16"/>
              </w:rPr>
              <w:t>According to the latest information provided by NAS:</w:t>
            </w:r>
          </w:p>
          <w:p w:rsidR="00934D5E" w:rsidRPr="00AE1CC5" w:rsidRDefault="00934D5E" w:rsidP="00934D5E">
            <w:pPr>
              <w:pStyle w:val="B1"/>
              <w:rPr>
                <w:sz w:val="16"/>
                <w:szCs w:val="16"/>
              </w:rPr>
            </w:pPr>
            <w:r w:rsidRPr="00AE1CC5">
              <w:rPr>
                <w:sz w:val="16"/>
                <w:szCs w:val="16"/>
              </w:rPr>
              <w:t>-</w:t>
            </w:r>
            <w:r w:rsidRPr="00AE1CC5">
              <w:rPr>
                <w:sz w:val="16"/>
                <w:szCs w:val="16"/>
              </w:rPr>
              <w:tab/>
              <w:t>The cell is not barred, see clause 5.3.1;</w:t>
            </w:r>
          </w:p>
          <w:p w:rsidR="00934D5E" w:rsidRPr="00AE1CC5" w:rsidRDefault="00934D5E" w:rsidP="00934D5E">
            <w:pPr>
              <w:pStyle w:val="B1"/>
              <w:rPr>
                <w:sz w:val="16"/>
                <w:szCs w:val="16"/>
              </w:rPr>
            </w:pPr>
            <w:r w:rsidRPr="00AE1CC5">
              <w:rPr>
                <w:sz w:val="16"/>
                <w:szCs w:val="16"/>
              </w:rPr>
              <w:t>-</w:t>
            </w:r>
            <w:r w:rsidRPr="00AE1CC5">
              <w:rPr>
                <w:sz w:val="16"/>
                <w:szCs w:val="16"/>
              </w:rPr>
              <w:tab/>
              <w:t>The cell is part of at least one TA that is not part of the list of "Forbidden Tracking Areas" which belongs to either the selected SNPN or the registered SNPN of the UE.</w:t>
            </w:r>
          </w:p>
          <w:p w:rsidR="00002918" w:rsidRPr="00AE1CC5" w:rsidRDefault="00002918" w:rsidP="00002918">
            <w:pPr>
              <w:pStyle w:val="3"/>
              <w:rPr>
                <w:sz w:val="16"/>
                <w:szCs w:val="16"/>
              </w:rPr>
            </w:pPr>
            <w:bookmarkStart w:id="10" w:name="_Toc29245219"/>
            <w:bookmarkStart w:id="11" w:name="_Toc37298570"/>
            <w:r w:rsidRPr="00AE1CC5">
              <w:rPr>
                <w:sz w:val="16"/>
                <w:szCs w:val="16"/>
              </w:rPr>
              <w:t>5.2.7</w:t>
            </w:r>
            <w:r w:rsidRPr="00AE1CC5">
              <w:rPr>
                <w:sz w:val="16"/>
                <w:szCs w:val="16"/>
              </w:rPr>
              <w:tab/>
            </w:r>
            <w:bookmarkStart w:id="12" w:name="_Hlk513293914"/>
            <w:r w:rsidRPr="00AE1CC5">
              <w:rPr>
                <w:sz w:val="16"/>
                <w:szCs w:val="16"/>
              </w:rPr>
              <w:t xml:space="preserve">Any Cell </w:t>
            </w:r>
            <w:bookmarkEnd w:id="12"/>
            <w:r w:rsidRPr="00AE1CC5">
              <w:rPr>
                <w:sz w:val="16"/>
                <w:szCs w:val="16"/>
              </w:rPr>
              <w:t>Selection state</w:t>
            </w:r>
            <w:bookmarkEnd w:id="10"/>
            <w:bookmarkEnd w:id="11"/>
          </w:p>
          <w:p w:rsidR="00002918" w:rsidRPr="00AE1CC5" w:rsidRDefault="00002918" w:rsidP="00002918">
            <w:pPr>
              <w:rPr>
                <w:sz w:val="16"/>
                <w:szCs w:val="16"/>
              </w:rPr>
            </w:pPr>
            <w:r w:rsidRPr="00AE1CC5">
              <w:rPr>
                <w:sz w:val="16"/>
                <w:szCs w:val="16"/>
              </w:rPr>
              <w:t xml:space="preserve">This state is applicable for RRC_IDLE and RRC_INACTIVE state. In this state, the UE shall </w:t>
            </w:r>
            <w:r w:rsidRPr="00AE1CC5">
              <w:rPr>
                <w:sz w:val="16"/>
                <w:szCs w:val="16"/>
                <w:lang w:eastAsia="ko-KR"/>
              </w:rPr>
              <w:t xml:space="preserve">perform cell selection process to find a suitable cell. If the cell selection process fails to find a suitable cell after a complete scan of all RATs and all frequency bands supported by the UE, the UE shall </w:t>
            </w:r>
            <w:r w:rsidRPr="00AE1CC5">
              <w:rPr>
                <w:sz w:val="16"/>
                <w:szCs w:val="16"/>
              </w:rPr>
              <w:t>attempt to find an acceptable cell of any PLMN to camp on, trying all RATs that are supported by the UE and searching first for a high-quality cell, as defined in clause 5.1.1.2.</w:t>
            </w:r>
          </w:p>
          <w:p w:rsidR="00002918" w:rsidRPr="00AE1CC5" w:rsidRDefault="00002918" w:rsidP="00002918">
            <w:pPr>
              <w:rPr>
                <w:sz w:val="16"/>
                <w:szCs w:val="16"/>
              </w:rPr>
            </w:pPr>
            <w:r w:rsidRPr="00AE1CC5">
              <w:rPr>
                <w:sz w:val="16"/>
                <w:szCs w:val="16"/>
              </w:rPr>
              <w:t>The UE, which is not camped on any cell, shall stay in this state.</w:t>
            </w:r>
          </w:p>
          <w:p w:rsidR="00934D5E" w:rsidRPr="00AE1CC5" w:rsidRDefault="00934D5E" w:rsidP="00F54991">
            <w:pPr>
              <w:rPr>
                <w:rFonts w:eastAsiaTheme="minorEastAsia" w:cs="Arial"/>
                <w:bCs/>
                <w:sz w:val="16"/>
                <w:szCs w:val="16"/>
                <w:lang w:eastAsia="zh-CN"/>
              </w:rPr>
            </w:pPr>
          </w:p>
        </w:tc>
      </w:tr>
    </w:tbl>
    <w:p w:rsidR="00F54991" w:rsidRPr="00AE1CC5" w:rsidRDefault="00F54991" w:rsidP="00F54991">
      <w:pPr>
        <w:rPr>
          <w:rFonts w:eastAsia="MS Mincho" w:cs="Arial"/>
          <w:bCs/>
        </w:rPr>
      </w:pPr>
    </w:p>
    <w:p w:rsidR="00C142DA" w:rsidRPr="00AE1CC5" w:rsidRDefault="00C142DA" w:rsidP="00C142DA">
      <w:pPr>
        <w:rPr>
          <w:rFonts w:cs="Arial"/>
          <w:b/>
          <w:bCs/>
          <w:u w:val="single"/>
        </w:rPr>
      </w:pPr>
      <w:r w:rsidRPr="00AE1CC5">
        <w:rPr>
          <w:rFonts w:cs="Arial"/>
          <w:b/>
          <w:bCs/>
          <w:u w:val="single"/>
        </w:rPr>
        <w:t>Case2:</w:t>
      </w:r>
      <w:r w:rsidR="0063662B" w:rsidRPr="00AE1CC5">
        <w:rPr>
          <w:rFonts w:cs="Arial"/>
          <w:b/>
          <w:bCs/>
          <w:u w:val="single"/>
        </w:rPr>
        <w:t xml:space="preserve"> Can</w:t>
      </w:r>
      <w:r w:rsidRPr="00AE1CC5">
        <w:rPr>
          <w:rFonts w:cs="Arial"/>
          <w:b/>
          <w:bCs/>
          <w:u w:val="single"/>
        </w:rPr>
        <w:t xml:space="preserve"> R17 Non-SNPN capable UEs camp on an SNPN cell supporting emergency services to obtain emergency services </w:t>
      </w:r>
      <w:r w:rsidRPr="00AE1CC5">
        <w:rPr>
          <w:b/>
          <w:u w:val="single"/>
        </w:rPr>
        <w:t>via any SNPN</w:t>
      </w:r>
      <w:r w:rsidR="0063662B" w:rsidRPr="00AE1CC5">
        <w:rPr>
          <w:rFonts w:cs="Arial"/>
          <w:b/>
          <w:bCs/>
          <w:u w:val="single"/>
        </w:rPr>
        <w:t>?</w:t>
      </w:r>
    </w:p>
    <w:p w:rsidR="0063662B" w:rsidRPr="00AE1CC5" w:rsidRDefault="00C142DA" w:rsidP="00F54991">
      <w:pPr>
        <w:pStyle w:val="ac"/>
        <w:numPr>
          <w:ilvl w:val="0"/>
          <w:numId w:val="16"/>
        </w:numPr>
        <w:rPr>
          <w:rFonts w:eastAsiaTheme="minorEastAsia" w:cs="Arial"/>
          <w:bCs/>
          <w:lang w:eastAsia="zh-CN"/>
        </w:rPr>
      </w:pPr>
      <w:r w:rsidRPr="00AE1CC5">
        <w:rPr>
          <w:rFonts w:eastAsiaTheme="minorEastAsia" w:cs="Arial" w:hint="eastAsia"/>
          <w:bCs/>
          <w:lang w:eastAsia="zh-CN"/>
        </w:rPr>
        <w:t xml:space="preserve">In order to allow R17 Non-SNPN capable UE camps on SNPN cell for emergency service, the SNPN cell has to </w:t>
      </w:r>
      <w:r w:rsidR="00684590" w:rsidRPr="00AE1CC5">
        <w:rPr>
          <w:rFonts w:eastAsiaTheme="minorEastAsia" w:cs="Arial"/>
          <w:bCs/>
          <w:lang w:eastAsia="zh-CN"/>
        </w:rPr>
        <w:t>switch off</w:t>
      </w:r>
      <w:r w:rsidRPr="00AE1CC5">
        <w:rPr>
          <w:rFonts w:eastAsiaTheme="minorEastAsia" w:cs="Arial" w:hint="eastAsia"/>
          <w:bCs/>
          <w:lang w:eastAsia="zh-CN"/>
        </w:rPr>
        <w:t xml:space="preserve"> the cell barring. </w:t>
      </w:r>
      <w:r w:rsidRPr="00AE1CC5">
        <w:rPr>
          <w:rFonts w:eastAsiaTheme="minorEastAsia" w:cs="Arial"/>
          <w:bCs/>
          <w:lang w:eastAsia="zh-CN"/>
        </w:rPr>
        <w:t xml:space="preserve">However, </w:t>
      </w:r>
      <w:r w:rsidR="00684590" w:rsidRPr="00AE1CC5">
        <w:rPr>
          <w:rFonts w:eastAsiaTheme="minorEastAsia" w:cs="Arial"/>
          <w:bCs/>
          <w:lang w:eastAsia="zh-CN"/>
        </w:rPr>
        <w:t>switching off</w:t>
      </w:r>
      <w:r w:rsidRPr="00AE1CC5">
        <w:rPr>
          <w:rFonts w:eastAsiaTheme="minorEastAsia" w:cs="Arial"/>
          <w:bCs/>
          <w:lang w:eastAsia="zh-CN"/>
        </w:rPr>
        <w:t xml:space="preserve"> cell barring will also allow pre-R17 Non-SNPN capable UE to camps SNPN. With regard that SNPN support</w:t>
      </w:r>
      <w:r w:rsidR="0063662B" w:rsidRPr="00AE1CC5">
        <w:rPr>
          <w:rFonts w:eastAsiaTheme="minorEastAsia" w:cs="Arial"/>
          <w:bCs/>
          <w:lang w:eastAsia="zh-CN"/>
        </w:rPr>
        <w:t xml:space="preserve">ed </w:t>
      </w:r>
      <w:r w:rsidRPr="00AE1CC5">
        <w:rPr>
          <w:rFonts w:eastAsiaTheme="minorEastAsia" w:cs="Arial"/>
          <w:bCs/>
          <w:lang w:eastAsia="zh-CN"/>
        </w:rPr>
        <w:t xml:space="preserve">emergency </w:t>
      </w:r>
      <w:r w:rsidR="0063662B" w:rsidRPr="00AE1CC5">
        <w:rPr>
          <w:rFonts w:eastAsiaTheme="minorEastAsia" w:cs="Arial"/>
          <w:bCs/>
          <w:lang w:eastAsia="zh-CN"/>
        </w:rPr>
        <w:t xml:space="preserve">service is introduced </w:t>
      </w:r>
      <w:r w:rsidRPr="00AE1CC5">
        <w:rPr>
          <w:rFonts w:eastAsiaTheme="minorEastAsia" w:cs="Arial"/>
          <w:bCs/>
          <w:lang w:eastAsia="zh-CN"/>
        </w:rPr>
        <w:t xml:space="preserve">from R17, pre-R17 Non-SNPN capable UE doesn't understanding the new IE for emergency and R15 Non-SNPN capable UE will treat the SNPN cell as suitable PLMN cell since SNPN </w:t>
      </w:r>
      <w:r w:rsidR="0063662B" w:rsidRPr="00AE1CC5">
        <w:rPr>
          <w:rFonts w:eastAsiaTheme="minorEastAsia" w:cs="Arial"/>
          <w:bCs/>
          <w:lang w:eastAsia="zh-CN"/>
        </w:rPr>
        <w:t>NID is introduced from R16.</w:t>
      </w:r>
      <w:r w:rsidR="0063662B" w:rsidRPr="00AE1CC5">
        <w:rPr>
          <w:rFonts w:eastAsiaTheme="minorEastAsia" w:cs="Arial" w:hint="eastAsia"/>
          <w:bCs/>
          <w:lang w:eastAsia="zh-CN"/>
        </w:rPr>
        <w:t xml:space="preserve"> </w:t>
      </w:r>
      <w:r w:rsidR="0063662B" w:rsidRPr="00AE1CC5">
        <w:rPr>
          <w:rFonts w:eastAsiaTheme="minorEastAsia" w:cs="Arial"/>
          <w:bCs/>
          <w:lang w:eastAsia="zh-CN"/>
        </w:rPr>
        <w:t xml:space="preserve">So pre-R17 Non-SNPN capable UE will attempt normal registration to the SNPN and create numerous registration failure. </w:t>
      </w:r>
    </w:p>
    <w:p w:rsidR="0063662B" w:rsidRPr="00AE1CC5" w:rsidRDefault="0063662B" w:rsidP="00F54991">
      <w:pPr>
        <w:pStyle w:val="ac"/>
        <w:numPr>
          <w:ilvl w:val="0"/>
          <w:numId w:val="16"/>
        </w:numPr>
        <w:rPr>
          <w:rFonts w:eastAsiaTheme="minorEastAsia" w:cs="Arial"/>
          <w:bCs/>
          <w:lang w:eastAsia="zh-CN"/>
        </w:rPr>
      </w:pPr>
      <w:r w:rsidRPr="00AE1CC5">
        <w:rPr>
          <w:rFonts w:eastAsiaTheme="minorEastAsia" w:cs="Arial"/>
          <w:bCs/>
          <w:lang w:eastAsia="zh-CN"/>
        </w:rPr>
        <w:lastRenderedPageBreak/>
        <w:t>Alternatively, in order to differentiate “pre-R17 Non-SNPN capable UE”, people may argue the “</w:t>
      </w:r>
      <w:r w:rsidRPr="00AE1CC5">
        <w:rPr>
          <w:rFonts w:eastAsiaTheme="minorEastAsia" w:cs="Arial" w:hint="eastAsia"/>
          <w:bCs/>
          <w:lang w:eastAsia="zh-CN"/>
        </w:rPr>
        <w:t>R17 Non-SNPN capable</w:t>
      </w:r>
      <w:r w:rsidRPr="00AE1CC5">
        <w:rPr>
          <w:rFonts w:eastAsiaTheme="minorEastAsia" w:cs="Arial"/>
          <w:bCs/>
          <w:lang w:eastAsia="zh-CN"/>
        </w:rPr>
        <w:t>”</w:t>
      </w:r>
      <w:r w:rsidRPr="00AE1CC5">
        <w:rPr>
          <w:rFonts w:eastAsiaTheme="minorEastAsia" w:cs="Arial" w:hint="eastAsia"/>
          <w:bCs/>
          <w:lang w:eastAsia="zh-CN"/>
        </w:rPr>
        <w:t xml:space="preserve"> </w:t>
      </w:r>
      <w:r w:rsidRPr="00AE1CC5">
        <w:rPr>
          <w:rFonts w:eastAsiaTheme="minorEastAsia" w:cs="Arial"/>
          <w:bCs/>
          <w:lang w:eastAsia="zh-CN"/>
        </w:rPr>
        <w:t>is</w:t>
      </w:r>
      <w:r w:rsidRPr="00AE1CC5">
        <w:rPr>
          <w:rFonts w:eastAsiaTheme="minorEastAsia" w:cs="Arial" w:hint="eastAsia"/>
          <w:bCs/>
          <w:lang w:eastAsia="zh-CN"/>
        </w:rPr>
        <w:t xml:space="preserve"> capable of SNPN access for emergency service</w:t>
      </w:r>
      <w:r w:rsidRPr="00AE1CC5">
        <w:rPr>
          <w:rFonts w:eastAsiaTheme="minorEastAsia" w:cs="Arial"/>
          <w:bCs/>
          <w:lang w:eastAsia="zh-CN"/>
        </w:rPr>
        <w:t xml:space="preserve"> and it is not purely “</w:t>
      </w:r>
      <w:r w:rsidRPr="00AE1CC5">
        <w:rPr>
          <w:rFonts w:eastAsiaTheme="minorEastAsia" w:cs="Arial" w:hint="eastAsia"/>
          <w:bCs/>
          <w:lang w:eastAsia="zh-CN"/>
        </w:rPr>
        <w:t>Non-SNPN capable</w:t>
      </w:r>
      <w:r w:rsidRPr="00AE1CC5">
        <w:rPr>
          <w:rFonts w:eastAsiaTheme="minorEastAsia" w:cs="Arial"/>
          <w:bCs/>
          <w:lang w:eastAsia="zh-CN"/>
        </w:rPr>
        <w:t>”. However, this alternative brings in unnecessary complexity to the “pre-R17 Non-SNPN capable UE”</w:t>
      </w:r>
    </w:p>
    <w:p w:rsidR="00C142DA" w:rsidRPr="00AE1CC5" w:rsidRDefault="0063662B" w:rsidP="00C142DA">
      <w:pPr>
        <w:rPr>
          <w:rFonts w:eastAsiaTheme="minorEastAsia" w:cs="Arial"/>
          <w:bCs/>
          <w:lang w:eastAsia="zh-CN"/>
        </w:rPr>
      </w:pPr>
      <w:r w:rsidRPr="00AE1CC5">
        <w:rPr>
          <w:rFonts w:eastAsiaTheme="minorEastAsia" w:cs="Arial" w:hint="eastAsia"/>
          <w:bCs/>
          <w:lang w:eastAsia="zh-CN"/>
        </w:rPr>
        <w:t xml:space="preserve">Hence, </w:t>
      </w:r>
      <w:r w:rsidRPr="00AE1CC5">
        <w:rPr>
          <w:rFonts w:eastAsiaTheme="minorEastAsia" w:cs="Arial"/>
          <w:bCs/>
          <w:lang w:eastAsia="zh-CN"/>
        </w:rPr>
        <w:t>the pain is far more than gain to allow R17 Non-SNPN capable UEs to camp on an SNPN cell for emergency services.</w:t>
      </w:r>
    </w:p>
    <w:p w:rsidR="0063662B" w:rsidRPr="00AE1CC5" w:rsidRDefault="0063662B" w:rsidP="0063662B">
      <w:pPr>
        <w:rPr>
          <w:rFonts w:cs="Arial"/>
          <w:b/>
          <w:bCs/>
          <w:u w:val="single"/>
        </w:rPr>
      </w:pPr>
      <w:r w:rsidRPr="00AE1CC5">
        <w:rPr>
          <w:rFonts w:cs="Arial"/>
          <w:b/>
          <w:bCs/>
          <w:u w:val="single"/>
        </w:rPr>
        <w:t xml:space="preserve">Proposal2: </w:t>
      </w:r>
      <w:r w:rsidR="005C1C52" w:rsidRPr="00AE1CC5">
        <w:rPr>
          <w:rFonts w:cs="Arial"/>
          <w:b/>
          <w:bCs/>
          <w:u w:val="single"/>
        </w:rPr>
        <w:t xml:space="preserve">It is proposed that </w:t>
      </w:r>
      <w:r w:rsidRPr="00AE1CC5">
        <w:rPr>
          <w:rFonts w:cs="Arial"/>
          <w:b/>
          <w:bCs/>
          <w:u w:val="single"/>
        </w:rPr>
        <w:t>R17 Non-SNPN capable UEs cannot camp on an SNPN cell supporting emergency services to obtain emergency services via any SNPN</w:t>
      </w:r>
      <w:r w:rsidR="005C1C52" w:rsidRPr="00AE1CC5">
        <w:rPr>
          <w:rFonts w:cs="Arial"/>
          <w:b/>
          <w:bCs/>
          <w:u w:val="single"/>
        </w:rPr>
        <w:t>.</w:t>
      </w:r>
    </w:p>
    <w:p w:rsidR="005C1C52" w:rsidRPr="00AE1CC5" w:rsidRDefault="005C1C52" w:rsidP="005C1C52">
      <w:pPr>
        <w:rPr>
          <w:rFonts w:eastAsiaTheme="minorEastAsia"/>
          <w:b/>
          <w:u w:val="single"/>
          <w:lang w:eastAsia="zh-CN"/>
        </w:rPr>
      </w:pPr>
      <w:r w:rsidRPr="00AE1CC5">
        <w:rPr>
          <w:rFonts w:eastAsiaTheme="minorEastAsia"/>
          <w:b/>
          <w:u w:val="single"/>
          <w:lang w:eastAsia="zh-CN"/>
        </w:rPr>
        <w:t xml:space="preserve">Proposal3: Send LS out (draft </w:t>
      </w:r>
      <w:r w:rsidR="00684590" w:rsidRPr="00AE1CC5">
        <w:rPr>
          <w:rFonts w:eastAsiaTheme="minorEastAsia"/>
          <w:b/>
          <w:u w:val="single"/>
          <w:lang w:eastAsia="zh-CN"/>
        </w:rPr>
        <w:t>LS reply S2-2107094</w:t>
      </w:r>
      <w:r w:rsidRPr="00AE1CC5">
        <w:rPr>
          <w:rFonts w:eastAsiaTheme="minorEastAsia"/>
          <w:b/>
          <w:u w:val="single"/>
          <w:lang w:eastAsia="zh-CN"/>
        </w:rPr>
        <w:t>) to RAN to reply proposal1&amp;2.</w:t>
      </w:r>
    </w:p>
    <w:p w:rsidR="00C142DA" w:rsidRPr="00AE1CC5" w:rsidRDefault="00C142DA" w:rsidP="00325EAA">
      <w:pPr>
        <w:rPr>
          <w:rFonts w:eastAsiaTheme="minorEastAsia"/>
          <w:lang w:eastAsia="zh-CN"/>
        </w:rPr>
      </w:pPr>
    </w:p>
    <w:p w:rsidR="001548C7" w:rsidRPr="00AE1CC5" w:rsidRDefault="00413603" w:rsidP="00F671C1">
      <w:pPr>
        <w:pStyle w:val="1"/>
        <w:numPr>
          <w:ilvl w:val="0"/>
          <w:numId w:val="1"/>
        </w:numPr>
      </w:pPr>
      <w:r w:rsidRPr="00AE1CC5">
        <w:t>Conclusion</w:t>
      </w:r>
    </w:p>
    <w:p w:rsidR="005C1C52" w:rsidRPr="00AE1CC5" w:rsidRDefault="005C1C52" w:rsidP="005C1C52">
      <w:pPr>
        <w:rPr>
          <w:rFonts w:cs="Arial"/>
          <w:b/>
          <w:bCs/>
          <w:u w:val="single"/>
        </w:rPr>
      </w:pPr>
      <w:r w:rsidRPr="00AE1CC5">
        <w:rPr>
          <w:rFonts w:cs="Arial"/>
          <w:b/>
          <w:bCs/>
          <w:u w:val="single"/>
        </w:rPr>
        <w:t xml:space="preserve">Proposal1: </w:t>
      </w:r>
      <w:r w:rsidRPr="00AE1CC5">
        <w:rPr>
          <w:rFonts w:eastAsiaTheme="minorEastAsia"/>
          <w:b/>
          <w:u w:val="single"/>
          <w:lang w:eastAsia="zh-CN"/>
        </w:rPr>
        <w:t xml:space="preserve">It is proposed that </w:t>
      </w:r>
      <w:r w:rsidRPr="00AE1CC5">
        <w:rPr>
          <w:rFonts w:cs="Arial"/>
          <w:b/>
          <w:bCs/>
          <w:u w:val="single"/>
        </w:rPr>
        <w:t xml:space="preserve">R17 SNPN-capable UEs that are not in SNPN Access Modes cannot camp on an SNPN cell supporting emergency services to obtain emergency services </w:t>
      </w:r>
      <w:r w:rsidRPr="00AE1CC5">
        <w:rPr>
          <w:b/>
          <w:u w:val="single"/>
        </w:rPr>
        <w:t>via any SNPN</w:t>
      </w:r>
      <w:r w:rsidRPr="00AE1CC5">
        <w:rPr>
          <w:rFonts w:eastAsiaTheme="minorEastAsia" w:hint="eastAsia"/>
          <w:b/>
          <w:u w:val="single"/>
          <w:lang w:eastAsia="zh-CN"/>
        </w:rPr>
        <w:t>.</w:t>
      </w:r>
    </w:p>
    <w:p w:rsidR="005C1C52" w:rsidRPr="00AE1CC5" w:rsidRDefault="005C1C52" w:rsidP="005C1C52">
      <w:pPr>
        <w:rPr>
          <w:rFonts w:cs="Arial"/>
          <w:b/>
          <w:bCs/>
          <w:u w:val="single"/>
        </w:rPr>
      </w:pPr>
      <w:r w:rsidRPr="00AE1CC5">
        <w:rPr>
          <w:rFonts w:cs="Arial"/>
          <w:b/>
          <w:bCs/>
          <w:u w:val="single"/>
        </w:rPr>
        <w:t>Proposal2: It is proposed that R17 Non-SNPN capable UEs cannot camp on an SNPN cell supporting emergency services to obtain emergency services via any SNPN.</w:t>
      </w:r>
    </w:p>
    <w:p w:rsidR="005C1C52" w:rsidRPr="00AE0047" w:rsidRDefault="005C1C52" w:rsidP="005C1C52">
      <w:pPr>
        <w:rPr>
          <w:rFonts w:eastAsiaTheme="minorEastAsia"/>
          <w:b/>
          <w:u w:val="single"/>
          <w:lang w:eastAsia="zh-CN"/>
        </w:rPr>
      </w:pPr>
      <w:r w:rsidRPr="00AE1CC5">
        <w:rPr>
          <w:rFonts w:eastAsiaTheme="minorEastAsia"/>
          <w:b/>
          <w:u w:val="single"/>
          <w:lang w:eastAsia="zh-CN"/>
        </w:rPr>
        <w:t xml:space="preserve">Proposal3: Send LS out (draft </w:t>
      </w:r>
      <w:r w:rsidR="00684590" w:rsidRPr="00AE1CC5">
        <w:rPr>
          <w:rFonts w:eastAsiaTheme="minorEastAsia"/>
          <w:b/>
          <w:u w:val="single"/>
          <w:lang w:eastAsia="zh-CN"/>
        </w:rPr>
        <w:t>LS reply S2-2107094</w:t>
      </w:r>
      <w:r w:rsidRPr="00AE1CC5">
        <w:rPr>
          <w:rFonts w:eastAsiaTheme="minorEastAsia"/>
          <w:b/>
          <w:u w:val="single"/>
          <w:lang w:eastAsia="zh-CN"/>
        </w:rPr>
        <w:t>X) to RAN to reply proposal1&amp;2.</w:t>
      </w:r>
    </w:p>
    <w:p w:rsidR="005C1C52" w:rsidRPr="005C1C52" w:rsidRDefault="005C1C52" w:rsidP="00161DAA">
      <w:pPr>
        <w:rPr>
          <w:rFonts w:eastAsiaTheme="minorEastAsia"/>
          <w:b/>
          <w:u w:val="single"/>
          <w:lang w:eastAsia="zh-CN"/>
        </w:rPr>
      </w:pPr>
    </w:p>
    <w:p w:rsidR="00161DAA" w:rsidRPr="00161DAA" w:rsidRDefault="00161DAA" w:rsidP="00161DAA">
      <w:pPr>
        <w:rPr>
          <w:rFonts w:eastAsia="MS Mincho"/>
        </w:rPr>
      </w:pPr>
    </w:p>
    <w:bookmarkEnd w:id="0"/>
    <w:p w:rsidR="00C96030" w:rsidRPr="000925F3" w:rsidRDefault="00C96030" w:rsidP="000925F3">
      <w:pPr>
        <w:rPr>
          <w:rFonts w:eastAsia="宋体"/>
          <w:u w:val="single"/>
          <w:lang w:eastAsia="zh-CN"/>
        </w:rPr>
      </w:pPr>
    </w:p>
    <w:sectPr w:rsidR="00C96030" w:rsidRPr="000925F3">
      <w:headerReference w:type="even" r:id="rId13"/>
      <w:headerReference w:type="default" r:id="rId14"/>
      <w:footerReference w:type="default" r:id="rId15"/>
      <w:pgSz w:w="16701" w:h="16838" w:code="9"/>
      <w:pgMar w:top="1134" w:right="5929"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D24" w:rsidRDefault="00820D24">
      <w:r>
        <w:separator/>
      </w:r>
    </w:p>
    <w:p w:rsidR="00820D24" w:rsidRDefault="00820D24"/>
  </w:endnote>
  <w:endnote w:type="continuationSeparator" w:id="0">
    <w:p w:rsidR="00820D24" w:rsidRDefault="00820D24">
      <w:r>
        <w:continuationSeparator/>
      </w:r>
    </w:p>
    <w:p w:rsidR="00820D24" w:rsidRDefault="00820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646" w:h="244" w:hRule="exact" w:wrap="around" w:vAnchor="text" w:hAnchor="margin" w:y="-5"/>
      <w:rPr>
        <w:rFonts w:ascii="Arial" w:hAnsi="Arial" w:cs="Arial"/>
        <w:b/>
        <w:bCs/>
        <w:i/>
        <w:iCs/>
        <w:sz w:val="18"/>
      </w:rPr>
    </w:pPr>
    <w:r>
      <w:rPr>
        <w:rFonts w:ascii="Arial" w:hAnsi="Arial" w:cs="Arial"/>
        <w:b/>
        <w:bCs/>
        <w:i/>
        <w:iCs/>
        <w:sz w:val="18"/>
      </w:rPr>
      <w:t>3GPP</w:t>
    </w:r>
  </w:p>
  <w:p w:rsidR="00DC4D5C" w:rsidRDefault="00DC4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4D5C" w:rsidRDefault="00DC4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D24" w:rsidRDefault="00820D24">
      <w:r>
        <w:separator/>
      </w:r>
    </w:p>
    <w:p w:rsidR="00820D24" w:rsidRDefault="00820D24"/>
  </w:footnote>
  <w:footnote w:type="continuationSeparator" w:id="0">
    <w:p w:rsidR="00820D24" w:rsidRDefault="00820D24">
      <w:r>
        <w:continuationSeparator/>
      </w:r>
    </w:p>
    <w:p w:rsidR="00820D24" w:rsidRDefault="00820D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 w:rsidR="00DC4D5C" w:rsidRDefault="00DC4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C4D5C" w:rsidRDefault="00DC4D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1CC5">
      <w:rPr>
        <w:rFonts w:ascii="Arial" w:hAnsi="Arial" w:cs="Arial"/>
        <w:b/>
        <w:bCs/>
        <w:noProof/>
        <w:sz w:val="18"/>
      </w:rPr>
      <w:t>3</w:t>
    </w:r>
    <w:r>
      <w:rPr>
        <w:rFonts w:ascii="Arial" w:hAnsi="Arial" w:cs="Arial"/>
        <w:b/>
        <w:bCs/>
        <w:sz w:val="18"/>
      </w:rPr>
      <w:fldChar w:fldCharType="end"/>
    </w:r>
  </w:p>
  <w:p w:rsidR="00DC4D5C" w:rsidRDefault="00DC4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numPicBullet w:numPicBulletId="1">
    <w:pict>
      <v:shape id="_x0000_i1039" type="#_x0000_t75" style="width:15.5pt;height:15.5pt" o:bullet="t">
        <v:imagedata r:id="rId2" o:title="artEE47"/>
      </v:shape>
    </w:pict>
  </w:numPicBullet>
  <w:numPicBullet w:numPicBulletId="2">
    <w:pict>
      <v:shape id="_x0000_i1040" type="#_x0000_t75" style="width:112.5pt;height:77pt" o:bullet="t">
        <v:imagedata r:id="rId3" o:title="art2AFB"/>
      </v:shape>
    </w:pict>
  </w:numPicBullet>
  <w:abstractNum w:abstractNumId="0">
    <w:nsid w:val="05FD6851"/>
    <w:multiLevelType w:val="hybridMultilevel"/>
    <w:tmpl w:val="3334B990"/>
    <w:lvl w:ilvl="0" w:tplc="803C20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E32C6E"/>
    <w:multiLevelType w:val="hybridMultilevel"/>
    <w:tmpl w:val="65168846"/>
    <w:lvl w:ilvl="0" w:tplc="DFDA6AFE">
      <w:start w:val="202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B549CA"/>
    <w:multiLevelType w:val="hybridMultilevel"/>
    <w:tmpl w:val="174290FE"/>
    <w:lvl w:ilvl="0" w:tplc="FC38A076">
      <w:start w:val="1"/>
      <w:numFmt w:val="bullet"/>
      <w:lvlText w:val=""/>
      <w:lvlPicBulletId w:val="2"/>
      <w:lvlJc w:val="left"/>
      <w:pPr>
        <w:tabs>
          <w:tab w:val="num" w:pos="720"/>
        </w:tabs>
        <w:ind w:left="720" w:hanging="360"/>
      </w:pPr>
      <w:rPr>
        <w:rFonts w:ascii="Symbol" w:hAnsi="Symbol" w:hint="default"/>
      </w:rPr>
    </w:lvl>
    <w:lvl w:ilvl="1" w:tplc="383834D4" w:tentative="1">
      <w:start w:val="1"/>
      <w:numFmt w:val="bullet"/>
      <w:lvlText w:val=""/>
      <w:lvlPicBulletId w:val="2"/>
      <w:lvlJc w:val="left"/>
      <w:pPr>
        <w:tabs>
          <w:tab w:val="num" w:pos="1440"/>
        </w:tabs>
        <w:ind w:left="1440" w:hanging="360"/>
      </w:pPr>
      <w:rPr>
        <w:rFonts w:ascii="Symbol" w:hAnsi="Symbol" w:hint="default"/>
      </w:rPr>
    </w:lvl>
    <w:lvl w:ilvl="2" w:tplc="32C07842" w:tentative="1">
      <w:start w:val="1"/>
      <w:numFmt w:val="bullet"/>
      <w:lvlText w:val=""/>
      <w:lvlPicBulletId w:val="2"/>
      <w:lvlJc w:val="left"/>
      <w:pPr>
        <w:tabs>
          <w:tab w:val="num" w:pos="2160"/>
        </w:tabs>
        <w:ind w:left="2160" w:hanging="360"/>
      </w:pPr>
      <w:rPr>
        <w:rFonts w:ascii="Symbol" w:hAnsi="Symbol" w:hint="default"/>
      </w:rPr>
    </w:lvl>
    <w:lvl w:ilvl="3" w:tplc="1060948C" w:tentative="1">
      <w:start w:val="1"/>
      <w:numFmt w:val="bullet"/>
      <w:lvlText w:val=""/>
      <w:lvlPicBulletId w:val="2"/>
      <w:lvlJc w:val="left"/>
      <w:pPr>
        <w:tabs>
          <w:tab w:val="num" w:pos="2880"/>
        </w:tabs>
        <w:ind w:left="2880" w:hanging="360"/>
      </w:pPr>
      <w:rPr>
        <w:rFonts w:ascii="Symbol" w:hAnsi="Symbol" w:hint="default"/>
      </w:rPr>
    </w:lvl>
    <w:lvl w:ilvl="4" w:tplc="37A406CE" w:tentative="1">
      <w:start w:val="1"/>
      <w:numFmt w:val="bullet"/>
      <w:lvlText w:val=""/>
      <w:lvlPicBulletId w:val="2"/>
      <w:lvlJc w:val="left"/>
      <w:pPr>
        <w:tabs>
          <w:tab w:val="num" w:pos="3600"/>
        </w:tabs>
        <w:ind w:left="3600" w:hanging="360"/>
      </w:pPr>
      <w:rPr>
        <w:rFonts w:ascii="Symbol" w:hAnsi="Symbol" w:hint="default"/>
      </w:rPr>
    </w:lvl>
    <w:lvl w:ilvl="5" w:tplc="69B26AD8" w:tentative="1">
      <w:start w:val="1"/>
      <w:numFmt w:val="bullet"/>
      <w:lvlText w:val=""/>
      <w:lvlPicBulletId w:val="2"/>
      <w:lvlJc w:val="left"/>
      <w:pPr>
        <w:tabs>
          <w:tab w:val="num" w:pos="4320"/>
        </w:tabs>
        <w:ind w:left="4320" w:hanging="360"/>
      </w:pPr>
      <w:rPr>
        <w:rFonts w:ascii="Symbol" w:hAnsi="Symbol" w:hint="default"/>
      </w:rPr>
    </w:lvl>
    <w:lvl w:ilvl="6" w:tplc="744268DC" w:tentative="1">
      <w:start w:val="1"/>
      <w:numFmt w:val="bullet"/>
      <w:lvlText w:val=""/>
      <w:lvlPicBulletId w:val="2"/>
      <w:lvlJc w:val="left"/>
      <w:pPr>
        <w:tabs>
          <w:tab w:val="num" w:pos="5040"/>
        </w:tabs>
        <w:ind w:left="5040" w:hanging="360"/>
      </w:pPr>
      <w:rPr>
        <w:rFonts w:ascii="Symbol" w:hAnsi="Symbol" w:hint="default"/>
      </w:rPr>
    </w:lvl>
    <w:lvl w:ilvl="7" w:tplc="30AEE8B6" w:tentative="1">
      <w:start w:val="1"/>
      <w:numFmt w:val="bullet"/>
      <w:lvlText w:val=""/>
      <w:lvlPicBulletId w:val="2"/>
      <w:lvlJc w:val="left"/>
      <w:pPr>
        <w:tabs>
          <w:tab w:val="num" w:pos="5760"/>
        </w:tabs>
        <w:ind w:left="5760" w:hanging="360"/>
      </w:pPr>
      <w:rPr>
        <w:rFonts w:ascii="Symbol" w:hAnsi="Symbol" w:hint="default"/>
      </w:rPr>
    </w:lvl>
    <w:lvl w:ilvl="8" w:tplc="4C4A1432"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14D26928"/>
    <w:multiLevelType w:val="hybridMultilevel"/>
    <w:tmpl w:val="5C98C48A"/>
    <w:lvl w:ilvl="0" w:tplc="B76C5DB4">
      <w:start w:val="1"/>
      <w:numFmt w:val="bullet"/>
      <w:lvlText w:val="-"/>
      <w:lvlJc w:val="left"/>
      <w:pPr>
        <w:ind w:left="360" w:hanging="36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A95690"/>
    <w:multiLevelType w:val="hybridMultilevel"/>
    <w:tmpl w:val="D4102900"/>
    <w:lvl w:ilvl="0" w:tplc="4CF26CF0">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228A3F02"/>
    <w:multiLevelType w:val="hybridMultilevel"/>
    <w:tmpl w:val="DCFE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4F054AE"/>
    <w:multiLevelType w:val="hybridMultilevel"/>
    <w:tmpl w:val="DB96888E"/>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435EAE"/>
    <w:multiLevelType w:val="hybridMultilevel"/>
    <w:tmpl w:val="DA2EC2AE"/>
    <w:lvl w:ilvl="0" w:tplc="9680333C">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7F0940"/>
    <w:multiLevelType w:val="hybridMultilevel"/>
    <w:tmpl w:val="A76C527E"/>
    <w:lvl w:ilvl="0" w:tplc="29E806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9D81AF3"/>
    <w:multiLevelType w:val="hybridMultilevel"/>
    <w:tmpl w:val="10B07BC0"/>
    <w:lvl w:ilvl="0" w:tplc="464C4616">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1B20FC"/>
    <w:multiLevelType w:val="hybridMultilevel"/>
    <w:tmpl w:val="FB6E5B14"/>
    <w:lvl w:ilvl="0" w:tplc="DCA088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6F1CA5"/>
    <w:multiLevelType w:val="hybridMultilevel"/>
    <w:tmpl w:val="B93481B0"/>
    <w:lvl w:ilvl="0" w:tplc="0BFC12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11B5B36"/>
    <w:multiLevelType w:val="hybridMultilevel"/>
    <w:tmpl w:val="19066858"/>
    <w:lvl w:ilvl="0" w:tplc="4D38D68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A765E7C"/>
    <w:multiLevelType w:val="hybridMultilevel"/>
    <w:tmpl w:val="01C656FC"/>
    <w:lvl w:ilvl="0" w:tplc="9EE6495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277D48"/>
    <w:multiLevelType w:val="hybridMultilevel"/>
    <w:tmpl w:val="8D929EEE"/>
    <w:lvl w:ilvl="0" w:tplc="13727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15"/>
  </w:num>
  <w:num w:numId="4">
    <w:abstractNumId w:val="10"/>
  </w:num>
  <w:num w:numId="5">
    <w:abstractNumId w:val="4"/>
  </w:num>
  <w:num w:numId="6">
    <w:abstractNumId w:val="12"/>
  </w:num>
  <w:num w:numId="7">
    <w:abstractNumId w:val="6"/>
  </w:num>
  <w:num w:numId="8">
    <w:abstractNumId w:val="5"/>
  </w:num>
  <w:num w:numId="9">
    <w:abstractNumId w:val="2"/>
  </w:num>
  <w:num w:numId="10">
    <w:abstractNumId w:val="8"/>
  </w:num>
  <w:num w:numId="11">
    <w:abstractNumId w:val="9"/>
  </w:num>
  <w:num w:numId="12">
    <w:abstractNumId w:val="11"/>
  </w:num>
  <w:num w:numId="13">
    <w:abstractNumId w:val="16"/>
  </w:num>
  <w:num w:numId="14">
    <w:abstractNumId w:val="13"/>
  </w:num>
  <w:num w:numId="15">
    <w:abstractNumId w:val="3"/>
  </w:num>
  <w:num w:numId="16">
    <w:abstractNumId w:val="7"/>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918"/>
    <w:rsid w:val="0000385B"/>
    <w:rsid w:val="00003960"/>
    <w:rsid w:val="00003FE7"/>
    <w:rsid w:val="000046E3"/>
    <w:rsid w:val="00005D97"/>
    <w:rsid w:val="00005E68"/>
    <w:rsid w:val="00006BF9"/>
    <w:rsid w:val="0000775E"/>
    <w:rsid w:val="000077C5"/>
    <w:rsid w:val="000107E9"/>
    <w:rsid w:val="00010882"/>
    <w:rsid w:val="0001400A"/>
    <w:rsid w:val="00014949"/>
    <w:rsid w:val="00014DF3"/>
    <w:rsid w:val="000150DA"/>
    <w:rsid w:val="000153C3"/>
    <w:rsid w:val="00020AFA"/>
    <w:rsid w:val="00022518"/>
    <w:rsid w:val="00023565"/>
    <w:rsid w:val="00024628"/>
    <w:rsid w:val="0002666E"/>
    <w:rsid w:val="00026857"/>
    <w:rsid w:val="000268FB"/>
    <w:rsid w:val="00030FF8"/>
    <w:rsid w:val="00033FBB"/>
    <w:rsid w:val="00034C36"/>
    <w:rsid w:val="00034D60"/>
    <w:rsid w:val="0003510B"/>
    <w:rsid w:val="0003659D"/>
    <w:rsid w:val="00040089"/>
    <w:rsid w:val="0004016D"/>
    <w:rsid w:val="00040B51"/>
    <w:rsid w:val="00040C90"/>
    <w:rsid w:val="00040CC2"/>
    <w:rsid w:val="000410CE"/>
    <w:rsid w:val="00041F7E"/>
    <w:rsid w:val="00041FA7"/>
    <w:rsid w:val="00044075"/>
    <w:rsid w:val="00045D66"/>
    <w:rsid w:val="000469B1"/>
    <w:rsid w:val="00047C64"/>
    <w:rsid w:val="00050D23"/>
    <w:rsid w:val="00051689"/>
    <w:rsid w:val="0005343C"/>
    <w:rsid w:val="00053F8B"/>
    <w:rsid w:val="000549F0"/>
    <w:rsid w:val="00055658"/>
    <w:rsid w:val="000559CF"/>
    <w:rsid w:val="00056156"/>
    <w:rsid w:val="00056F95"/>
    <w:rsid w:val="000631E9"/>
    <w:rsid w:val="0006502B"/>
    <w:rsid w:val="000704F2"/>
    <w:rsid w:val="000708BD"/>
    <w:rsid w:val="00071CC8"/>
    <w:rsid w:val="00072288"/>
    <w:rsid w:val="00073048"/>
    <w:rsid w:val="0007338E"/>
    <w:rsid w:val="00073789"/>
    <w:rsid w:val="00073E0D"/>
    <w:rsid w:val="00074480"/>
    <w:rsid w:val="00075933"/>
    <w:rsid w:val="0008062F"/>
    <w:rsid w:val="000830D4"/>
    <w:rsid w:val="0008437E"/>
    <w:rsid w:val="0008565B"/>
    <w:rsid w:val="00085FC7"/>
    <w:rsid w:val="00086929"/>
    <w:rsid w:val="0008711B"/>
    <w:rsid w:val="000909F5"/>
    <w:rsid w:val="00091BA0"/>
    <w:rsid w:val="000925F3"/>
    <w:rsid w:val="00093325"/>
    <w:rsid w:val="000943FD"/>
    <w:rsid w:val="000A4E2E"/>
    <w:rsid w:val="000A75B1"/>
    <w:rsid w:val="000B10BD"/>
    <w:rsid w:val="000B131F"/>
    <w:rsid w:val="000B1B63"/>
    <w:rsid w:val="000B2235"/>
    <w:rsid w:val="000B265D"/>
    <w:rsid w:val="000B3DD5"/>
    <w:rsid w:val="000B430B"/>
    <w:rsid w:val="000B50B5"/>
    <w:rsid w:val="000B5FEA"/>
    <w:rsid w:val="000B77DD"/>
    <w:rsid w:val="000C29D7"/>
    <w:rsid w:val="000C71AA"/>
    <w:rsid w:val="000C74FC"/>
    <w:rsid w:val="000C7FDC"/>
    <w:rsid w:val="000D0180"/>
    <w:rsid w:val="000D0253"/>
    <w:rsid w:val="000D0FDE"/>
    <w:rsid w:val="000D1BFB"/>
    <w:rsid w:val="000D4E49"/>
    <w:rsid w:val="000D59E4"/>
    <w:rsid w:val="000D75D0"/>
    <w:rsid w:val="000E5577"/>
    <w:rsid w:val="000E6084"/>
    <w:rsid w:val="000F0450"/>
    <w:rsid w:val="000F1D51"/>
    <w:rsid w:val="000F23A9"/>
    <w:rsid w:val="000F3B3E"/>
    <w:rsid w:val="000F5955"/>
    <w:rsid w:val="000F5D71"/>
    <w:rsid w:val="000F5E59"/>
    <w:rsid w:val="000F67B7"/>
    <w:rsid w:val="000F77CC"/>
    <w:rsid w:val="000F7F37"/>
    <w:rsid w:val="0010191A"/>
    <w:rsid w:val="00101FFB"/>
    <w:rsid w:val="0010430B"/>
    <w:rsid w:val="00104CDA"/>
    <w:rsid w:val="0010795D"/>
    <w:rsid w:val="00107A82"/>
    <w:rsid w:val="00107E22"/>
    <w:rsid w:val="00110662"/>
    <w:rsid w:val="00111111"/>
    <w:rsid w:val="0011187A"/>
    <w:rsid w:val="00111E3C"/>
    <w:rsid w:val="0011387E"/>
    <w:rsid w:val="00113C87"/>
    <w:rsid w:val="00113FC6"/>
    <w:rsid w:val="00115AFC"/>
    <w:rsid w:val="00121A78"/>
    <w:rsid w:val="00122017"/>
    <w:rsid w:val="0012231C"/>
    <w:rsid w:val="00122625"/>
    <w:rsid w:val="001242C5"/>
    <w:rsid w:val="0012561F"/>
    <w:rsid w:val="00125757"/>
    <w:rsid w:val="001265BC"/>
    <w:rsid w:val="00126856"/>
    <w:rsid w:val="0013160E"/>
    <w:rsid w:val="00131D3C"/>
    <w:rsid w:val="00134D8F"/>
    <w:rsid w:val="0013518E"/>
    <w:rsid w:val="00136292"/>
    <w:rsid w:val="001378CD"/>
    <w:rsid w:val="00137A15"/>
    <w:rsid w:val="0014072B"/>
    <w:rsid w:val="0014080C"/>
    <w:rsid w:val="00140AC7"/>
    <w:rsid w:val="001412C9"/>
    <w:rsid w:val="00141B20"/>
    <w:rsid w:val="00143ECF"/>
    <w:rsid w:val="00144117"/>
    <w:rsid w:val="001445A4"/>
    <w:rsid w:val="00144BFF"/>
    <w:rsid w:val="0015113C"/>
    <w:rsid w:val="00151A7D"/>
    <w:rsid w:val="001520C4"/>
    <w:rsid w:val="001520C5"/>
    <w:rsid w:val="001538DF"/>
    <w:rsid w:val="00153A41"/>
    <w:rsid w:val="001548C7"/>
    <w:rsid w:val="00156945"/>
    <w:rsid w:val="00161001"/>
    <w:rsid w:val="00161B39"/>
    <w:rsid w:val="00161DAA"/>
    <w:rsid w:val="00163447"/>
    <w:rsid w:val="00163E01"/>
    <w:rsid w:val="0016600E"/>
    <w:rsid w:val="001673CA"/>
    <w:rsid w:val="00171CE0"/>
    <w:rsid w:val="00173A57"/>
    <w:rsid w:val="001750EF"/>
    <w:rsid w:val="00176CD0"/>
    <w:rsid w:val="00177EFC"/>
    <w:rsid w:val="001802CC"/>
    <w:rsid w:val="001806F6"/>
    <w:rsid w:val="00182258"/>
    <w:rsid w:val="001835B3"/>
    <w:rsid w:val="00184110"/>
    <w:rsid w:val="001846EE"/>
    <w:rsid w:val="00184908"/>
    <w:rsid w:val="00185660"/>
    <w:rsid w:val="00185C88"/>
    <w:rsid w:val="001877BC"/>
    <w:rsid w:val="00187F8B"/>
    <w:rsid w:val="00190607"/>
    <w:rsid w:val="001906C2"/>
    <w:rsid w:val="001923EA"/>
    <w:rsid w:val="001929DA"/>
    <w:rsid w:val="00193556"/>
    <w:rsid w:val="00193C28"/>
    <w:rsid w:val="0019666E"/>
    <w:rsid w:val="00196B2A"/>
    <w:rsid w:val="0019723A"/>
    <w:rsid w:val="001A022E"/>
    <w:rsid w:val="001A0FD2"/>
    <w:rsid w:val="001A2ACE"/>
    <w:rsid w:val="001A3CFA"/>
    <w:rsid w:val="001A3FB4"/>
    <w:rsid w:val="001A7072"/>
    <w:rsid w:val="001B0220"/>
    <w:rsid w:val="001B0D21"/>
    <w:rsid w:val="001B193C"/>
    <w:rsid w:val="001B1EDD"/>
    <w:rsid w:val="001B2836"/>
    <w:rsid w:val="001B2988"/>
    <w:rsid w:val="001B3759"/>
    <w:rsid w:val="001B3D20"/>
    <w:rsid w:val="001B59FD"/>
    <w:rsid w:val="001B5EBE"/>
    <w:rsid w:val="001C0B65"/>
    <w:rsid w:val="001C10F0"/>
    <w:rsid w:val="001C17E1"/>
    <w:rsid w:val="001C460D"/>
    <w:rsid w:val="001C488F"/>
    <w:rsid w:val="001C50F0"/>
    <w:rsid w:val="001C6359"/>
    <w:rsid w:val="001C677E"/>
    <w:rsid w:val="001C74D2"/>
    <w:rsid w:val="001D0041"/>
    <w:rsid w:val="001D0433"/>
    <w:rsid w:val="001D06A4"/>
    <w:rsid w:val="001D1200"/>
    <w:rsid w:val="001D1FB4"/>
    <w:rsid w:val="001D40E7"/>
    <w:rsid w:val="001D44DB"/>
    <w:rsid w:val="001D6BFA"/>
    <w:rsid w:val="001D789C"/>
    <w:rsid w:val="001E0DF5"/>
    <w:rsid w:val="001E125D"/>
    <w:rsid w:val="001E1F34"/>
    <w:rsid w:val="001E2D54"/>
    <w:rsid w:val="001E4E9B"/>
    <w:rsid w:val="001E5C9E"/>
    <w:rsid w:val="001F0F75"/>
    <w:rsid w:val="001F4582"/>
    <w:rsid w:val="001F4D77"/>
    <w:rsid w:val="001F5984"/>
    <w:rsid w:val="001F6AA4"/>
    <w:rsid w:val="001F720D"/>
    <w:rsid w:val="001F73A4"/>
    <w:rsid w:val="001F7852"/>
    <w:rsid w:val="00200C7B"/>
    <w:rsid w:val="00201759"/>
    <w:rsid w:val="002021FC"/>
    <w:rsid w:val="00202269"/>
    <w:rsid w:val="002036B9"/>
    <w:rsid w:val="002043CF"/>
    <w:rsid w:val="00205EBA"/>
    <w:rsid w:val="00207F20"/>
    <w:rsid w:val="002102F5"/>
    <w:rsid w:val="002104A0"/>
    <w:rsid w:val="002122C3"/>
    <w:rsid w:val="0021395C"/>
    <w:rsid w:val="00214A11"/>
    <w:rsid w:val="00215B76"/>
    <w:rsid w:val="00220AEB"/>
    <w:rsid w:val="002216EB"/>
    <w:rsid w:val="002221D2"/>
    <w:rsid w:val="00224CD9"/>
    <w:rsid w:val="00227C5A"/>
    <w:rsid w:val="00231798"/>
    <w:rsid w:val="00232A66"/>
    <w:rsid w:val="00236230"/>
    <w:rsid w:val="00237311"/>
    <w:rsid w:val="002406EC"/>
    <w:rsid w:val="002408CE"/>
    <w:rsid w:val="00241E53"/>
    <w:rsid w:val="002431C9"/>
    <w:rsid w:val="0024389E"/>
    <w:rsid w:val="00243E85"/>
    <w:rsid w:val="00252101"/>
    <w:rsid w:val="0025240D"/>
    <w:rsid w:val="00253255"/>
    <w:rsid w:val="00256C89"/>
    <w:rsid w:val="00260A35"/>
    <w:rsid w:val="00261938"/>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5E6E"/>
    <w:rsid w:val="00287A12"/>
    <w:rsid w:val="00287B41"/>
    <w:rsid w:val="00294769"/>
    <w:rsid w:val="00295FEC"/>
    <w:rsid w:val="0029673F"/>
    <w:rsid w:val="002A6F90"/>
    <w:rsid w:val="002B3638"/>
    <w:rsid w:val="002B6238"/>
    <w:rsid w:val="002C071F"/>
    <w:rsid w:val="002C201F"/>
    <w:rsid w:val="002C24B9"/>
    <w:rsid w:val="002C3096"/>
    <w:rsid w:val="002C341D"/>
    <w:rsid w:val="002C34BF"/>
    <w:rsid w:val="002C55E3"/>
    <w:rsid w:val="002C6CD3"/>
    <w:rsid w:val="002C6F50"/>
    <w:rsid w:val="002C75F4"/>
    <w:rsid w:val="002C7BE7"/>
    <w:rsid w:val="002C7C31"/>
    <w:rsid w:val="002D0955"/>
    <w:rsid w:val="002D3EED"/>
    <w:rsid w:val="002D4580"/>
    <w:rsid w:val="002D4952"/>
    <w:rsid w:val="002D61EB"/>
    <w:rsid w:val="002E096D"/>
    <w:rsid w:val="002E199D"/>
    <w:rsid w:val="002E1B45"/>
    <w:rsid w:val="002E264B"/>
    <w:rsid w:val="002E37F4"/>
    <w:rsid w:val="002E3E8C"/>
    <w:rsid w:val="002E4026"/>
    <w:rsid w:val="002E4AA9"/>
    <w:rsid w:val="002E4E29"/>
    <w:rsid w:val="002E6D0D"/>
    <w:rsid w:val="002E745F"/>
    <w:rsid w:val="002E7BC1"/>
    <w:rsid w:val="002F0C12"/>
    <w:rsid w:val="002F4B59"/>
    <w:rsid w:val="002F4F84"/>
    <w:rsid w:val="002F5879"/>
    <w:rsid w:val="002F5B83"/>
    <w:rsid w:val="002F5C30"/>
    <w:rsid w:val="002F6E2F"/>
    <w:rsid w:val="002F7117"/>
    <w:rsid w:val="002F7A20"/>
    <w:rsid w:val="002F7A8F"/>
    <w:rsid w:val="002F7F76"/>
    <w:rsid w:val="00301264"/>
    <w:rsid w:val="0030127B"/>
    <w:rsid w:val="003034B2"/>
    <w:rsid w:val="00303597"/>
    <w:rsid w:val="00310B0A"/>
    <w:rsid w:val="00312459"/>
    <w:rsid w:val="00313D44"/>
    <w:rsid w:val="0031486D"/>
    <w:rsid w:val="00320035"/>
    <w:rsid w:val="00320698"/>
    <w:rsid w:val="0032155D"/>
    <w:rsid w:val="00323869"/>
    <w:rsid w:val="00325EAA"/>
    <w:rsid w:val="00327350"/>
    <w:rsid w:val="00331F83"/>
    <w:rsid w:val="003336CA"/>
    <w:rsid w:val="003338BB"/>
    <w:rsid w:val="003346A9"/>
    <w:rsid w:val="003346D7"/>
    <w:rsid w:val="00335099"/>
    <w:rsid w:val="0033595C"/>
    <w:rsid w:val="00335D2E"/>
    <w:rsid w:val="0033747A"/>
    <w:rsid w:val="00337999"/>
    <w:rsid w:val="0034141F"/>
    <w:rsid w:val="003416A3"/>
    <w:rsid w:val="00341BE6"/>
    <w:rsid w:val="00345264"/>
    <w:rsid w:val="003463B5"/>
    <w:rsid w:val="00347719"/>
    <w:rsid w:val="0034785B"/>
    <w:rsid w:val="00350069"/>
    <w:rsid w:val="00352847"/>
    <w:rsid w:val="00352CA6"/>
    <w:rsid w:val="00353190"/>
    <w:rsid w:val="00353E52"/>
    <w:rsid w:val="003542DA"/>
    <w:rsid w:val="00355A3E"/>
    <w:rsid w:val="00355A48"/>
    <w:rsid w:val="00356277"/>
    <w:rsid w:val="003607F8"/>
    <w:rsid w:val="003619B5"/>
    <w:rsid w:val="00361C57"/>
    <w:rsid w:val="0036529F"/>
    <w:rsid w:val="003655BA"/>
    <w:rsid w:val="0036751D"/>
    <w:rsid w:val="0036777B"/>
    <w:rsid w:val="00367B09"/>
    <w:rsid w:val="003709FD"/>
    <w:rsid w:val="003717D4"/>
    <w:rsid w:val="00371B17"/>
    <w:rsid w:val="00371CD5"/>
    <w:rsid w:val="00372C13"/>
    <w:rsid w:val="00373A68"/>
    <w:rsid w:val="003751D9"/>
    <w:rsid w:val="003757F0"/>
    <w:rsid w:val="00377997"/>
    <w:rsid w:val="00380973"/>
    <w:rsid w:val="00380A07"/>
    <w:rsid w:val="003815C2"/>
    <w:rsid w:val="0038456B"/>
    <w:rsid w:val="00386299"/>
    <w:rsid w:val="0039128A"/>
    <w:rsid w:val="0039239D"/>
    <w:rsid w:val="00392C6F"/>
    <w:rsid w:val="00395453"/>
    <w:rsid w:val="003960DE"/>
    <w:rsid w:val="003970D5"/>
    <w:rsid w:val="00397FCF"/>
    <w:rsid w:val="003A0084"/>
    <w:rsid w:val="003A11FD"/>
    <w:rsid w:val="003A30F1"/>
    <w:rsid w:val="003A3BC8"/>
    <w:rsid w:val="003A4340"/>
    <w:rsid w:val="003A6066"/>
    <w:rsid w:val="003A69B6"/>
    <w:rsid w:val="003A6CFF"/>
    <w:rsid w:val="003B00A0"/>
    <w:rsid w:val="003B1482"/>
    <w:rsid w:val="003B2C3B"/>
    <w:rsid w:val="003B2E77"/>
    <w:rsid w:val="003B3C85"/>
    <w:rsid w:val="003B3E77"/>
    <w:rsid w:val="003B4755"/>
    <w:rsid w:val="003B7948"/>
    <w:rsid w:val="003C16C2"/>
    <w:rsid w:val="003C599D"/>
    <w:rsid w:val="003C7614"/>
    <w:rsid w:val="003C782C"/>
    <w:rsid w:val="003D0325"/>
    <w:rsid w:val="003D0764"/>
    <w:rsid w:val="003D3280"/>
    <w:rsid w:val="003D3604"/>
    <w:rsid w:val="003D45D5"/>
    <w:rsid w:val="003D5289"/>
    <w:rsid w:val="003D5774"/>
    <w:rsid w:val="003D5E36"/>
    <w:rsid w:val="003D6607"/>
    <w:rsid w:val="003D7553"/>
    <w:rsid w:val="003D7EB3"/>
    <w:rsid w:val="003E10AA"/>
    <w:rsid w:val="003E13B1"/>
    <w:rsid w:val="003E654A"/>
    <w:rsid w:val="003E704E"/>
    <w:rsid w:val="003E7535"/>
    <w:rsid w:val="003E7907"/>
    <w:rsid w:val="003F1EA3"/>
    <w:rsid w:val="003F327F"/>
    <w:rsid w:val="003F3B26"/>
    <w:rsid w:val="003F3F06"/>
    <w:rsid w:val="003F461C"/>
    <w:rsid w:val="003F69CE"/>
    <w:rsid w:val="003F6BB9"/>
    <w:rsid w:val="003F71B0"/>
    <w:rsid w:val="00400750"/>
    <w:rsid w:val="00400E90"/>
    <w:rsid w:val="00401A9B"/>
    <w:rsid w:val="00401FA0"/>
    <w:rsid w:val="00401FF5"/>
    <w:rsid w:val="004021BE"/>
    <w:rsid w:val="00402A91"/>
    <w:rsid w:val="00403125"/>
    <w:rsid w:val="004036D4"/>
    <w:rsid w:val="00404E0C"/>
    <w:rsid w:val="00405227"/>
    <w:rsid w:val="00405614"/>
    <w:rsid w:val="004070C5"/>
    <w:rsid w:val="00410791"/>
    <w:rsid w:val="00410878"/>
    <w:rsid w:val="00411612"/>
    <w:rsid w:val="0041176D"/>
    <w:rsid w:val="00412C1D"/>
    <w:rsid w:val="0041308C"/>
    <w:rsid w:val="00413273"/>
    <w:rsid w:val="00413603"/>
    <w:rsid w:val="00413F2E"/>
    <w:rsid w:val="004150A9"/>
    <w:rsid w:val="00415F00"/>
    <w:rsid w:val="0041675E"/>
    <w:rsid w:val="00416931"/>
    <w:rsid w:val="00417954"/>
    <w:rsid w:val="004207D3"/>
    <w:rsid w:val="00420AD0"/>
    <w:rsid w:val="004234D1"/>
    <w:rsid w:val="00423B07"/>
    <w:rsid w:val="00423F36"/>
    <w:rsid w:val="0042449E"/>
    <w:rsid w:val="004268FC"/>
    <w:rsid w:val="0043031B"/>
    <w:rsid w:val="00431A30"/>
    <w:rsid w:val="00433971"/>
    <w:rsid w:val="00434D50"/>
    <w:rsid w:val="004351C8"/>
    <w:rsid w:val="00441C32"/>
    <w:rsid w:val="00441E13"/>
    <w:rsid w:val="00443252"/>
    <w:rsid w:val="004438D7"/>
    <w:rsid w:val="00443F2F"/>
    <w:rsid w:val="004478B2"/>
    <w:rsid w:val="00450219"/>
    <w:rsid w:val="00450323"/>
    <w:rsid w:val="004503FD"/>
    <w:rsid w:val="00450E86"/>
    <w:rsid w:val="00452879"/>
    <w:rsid w:val="00452B6D"/>
    <w:rsid w:val="0045374B"/>
    <w:rsid w:val="00453D72"/>
    <w:rsid w:val="00455110"/>
    <w:rsid w:val="004565EE"/>
    <w:rsid w:val="004645C7"/>
    <w:rsid w:val="00465AD0"/>
    <w:rsid w:val="00472E64"/>
    <w:rsid w:val="004745FD"/>
    <w:rsid w:val="004774B4"/>
    <w:rsid w:val="00477A27"/>
    <w:rsid w:val="00480CE2"/>
    <w:rsid w:val="004821D9"/>
    <w:rsid w:val="00483E3C"/>
    <w:rsid w:val="004866B3"/>
    <w:rsid w:val="0048675E"/>
    <w:rsid w:val="00492B6B"/>
    <w:rsid w:val="00494686"/>
    <w:rsid w:val="00494F26"/>
    <w:rsid w:val="004A11B0"/>
    <w:rsid w:val="004A193B"/>
    <w:rsid w:val="004A28DB"/>
    <w:rsid w:val="004A4199"/>
    <w:rsid w:val="004A4255"/>
    <w:rsid w:val="004A57A6"/>
    <w:rsid w:val="004A5BEF"/>
    <w:rsid w:val="004B08B3"/>
    <w:rsid w:val="004B28FE"/>
    <w:rsid w:val="004B3A9A"/>
    <w:rsid w:val="004B45B3"/>
    <w:rsid w:val="004B5BD3"/>
    <w:rsid w:val="004B7262"/>
    <w:rsid w:val="004B7F5D"/>
    <w:rsid w:val="004C025E"/>
    <w:rsid w:val="004C04D2"/>
    <w:rsid w:val="004C08BD"/>
    <w:rsid w:val="004C2A9C"/>
    <w:rsid w:val="004C69A7"/>
    <w:rsid w:val="004D0285"/>
    <w:rsid w:val="004D0CAD"/>
    <w:rsid w:val="004D108E"/>
    <w:rsid w:val="004D1D8B"/>
    <w:rsid w:val="004D63EC"/>
    <w:rsid w:val="004E1409"/>
    <w:rsid w:val="004E144D"/>
    <w:rsid w:val="004E1545"/>
    <w:rsid w:val="004E5C05"/>
    <w:rsid w:val="004E7EFC"/>
    <w:rsid w:val="004F0B8C"/>
    <w:rsid w:val="004F1C34"/>
    <w:rsid w:val="004F277A"/>
    <w:rsid w:val="004F301C"/>
    <w:rsid w:val="004F3D4A"/>
    <w:rsid w:val="004F5D06"/>
    <w:rsid w:val="004F6767"/>
    <w:rsid w:val="004F677E"/>
    <w:rsid w:val="0050023D"/>
    <w:rsid w:val="00500DFD"/>
    <w:rsid w:val="00501824"/>
    <w:rsid w:val="0050224E"/>
    <w:rsid w:val="0050232B"/>
    <w:rsid w:val="0050290A"/>
    <w:rsid w:val="005041CC"/>
    <w:rsid w:val="005055A2"/>
    <w:rsid w:val="0050572C"/>
    <w:rsid w:val="0050684E"/>
    <w:rsid w:val="00506D4F"/>
    <w:rsid w:val="00507B36"/>
    <w:rsid w:val="00507E8C"/>
    <w:rsid w:val="00510668"/>
    <w:rsid w:val="005108F7"/>
    <w:rsid w:val="005111E9"/>
    <w:rsid w:val="00512FC2"/>
    <w:rsid w:val="0051368C"/>
    <w:rsid w:val="00514415"/>
    <w:rsid w:val="005157E0"/>
    <w:rsid w:val="00516E63"/>
    <w:rsid w:val="00517888"/>
    <w:rsid w:val="00520DA4"/>
    <w:rsid w:val="0052136C"/>
    <w:rsid w:val="005237B4"/>
    <w:rsid w:val="00524196"/>
    <w:rsid w:val="00527F42"/>
    <w:rsid w:val="005304F4"/>
    <w:rsid w:val="00531F30"/>
    <w:rsid w:val="00532701"/>
    <w:rsid w:val="00533891"/>
    <w:rsid w:val="005348AA"/>
    <w:rsid w:val="00535204"/>
    <w:rsid w:val="00536771"/>
    <w:rsid w:val="00536988"/>
    <w:rsid w:val="00536E09"/>
    <w:rsid w:val="00536FDE"/>
    <w:rsid w:val="005372E9"/>
    <w:rsid w:val="00541E59"/>
    <w:rsid w:val="00543E55"/>
    <w:rsid w:val="00543F19"/>
    <w:rsid w:val="005446D6"/>
    <w:rsid w:val="005453A4"/>
    <w:rsid w:val="005454DA"/>
    <w:rsid w:val="0054652A"/>
    <w:rsid w:val="00546B1E"/>
    <w:rsid w:val="0055392F"/>
    <w:rsid w:val="005542A8"/>
    <w:rsid w:val="00554C55"/>
    <w:rsid w:val="00555760"/>
    <w:rsid w:val="00555F6C"/>
    <w:rsid w:val="00556C7A"/>
    <w:rsid w:val="00561209"/>
    <w:rsid w:val="00561C03"/>
    <w:rsid w:val="005657E5"/>
    <w:rsid w:val="00566A66"/>
    <w:rsid w:val="00567CCA"/>
    <w:rsid w:val="005746B5"/>
    <w:rsid w:val="00574A05"/>
    <w:rsid w:val="0057683F"/>
    <w:rsid w:val="00576F70"/>
    <w:rsid w:val="00581C35"/>
    <w:rsid w:val="00582750"/>
    <w:rsid w:val="005827C3"/>
    <w:rsid w:val="005860AC"/>
    <w:rsid w:val="0059018B"/>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969"/>
    <w:rsid w:val="005C1173"/>
    <w:rsid w:val="005C1C52"/>
    <w:rsid w:val="005C5B01"/>
    <w:rsid w:val="005C5C0D"/>
    <w:rsid w:val="005C6AB9"/>
    <w:rsid w:val="005C6DF0"/>
    <w:rsid w:val="005C7D5D"/>
    <w:rsid w:val="005D014E"/>
    <w:rsid w:val="005D1629"/>
    <w:rsid w:val="005D1751"/>
    <w:rsid w:val="005D1773"/>
    <w:rsid w:val="005D369B"/>
    <w:rsid w:val="005D461A"/>
    <w:rsid w:val="005D48A6"/>
    <w:rsid w:val="005D50A8"/>
    <w:rsid w:val="005D601E"/>
    <w:rsid w:val="005D7156"/>
    <w:rsid w:val="005E05FD"/>
    <w:rsid w:val="005E0AF6"/>
    <w:rsid w:val="005E212C"/>
    <w:rsid w:val="005E28BC"/>
    <w:rsid w:val="005E65A2"/>
    <w:rsid w:val="005E7A4A"/>
    <w:rsid w:val="005F08C9"/>
    <w:rsid w:val="005F0BAA"/>
    <w:rsid w:val="005F2489"/>
    <w:rsid w:val="005F33AF"/>
    <w:rsid w:val="005F3633"/>
    <w:rsid w:val="005F4250"/>
    <w:rsid w:val="005F4BCE"/>
    <w:rsid w:val="005F5ABF"/>
    <w:rsid w:val="00605104"/>
    <w:rsid w:val="00613CCC"/>
    <w:rsid w:val="006143DE"/>
    <w:rsid w:val="00615D97"/>
    <w:rsid w:val="006163E0"/>
    <w:rsid w:val="00616948"/>
    <w:rsid w:val="0061715E"/>
    <w:rsid w:val="00620457"/>
    <w:rsid w:val="00620C8C"/>
    <w:rsid w:val="006212EA"/>
    <w:rsid w:val="00621EDE"/>
    <w:rsid w:val="0062258D"/>
    <w:rsid w:val="006238AD"/>
    <w:rsid w:val="00623FAF"/>
    <w:rsid w:val="00624FCE"/>
    <w:rsid w:val="00625D53"/>
    <w:rsid w:val="006278F1"/>
    <w:rsid w:val="00630513"/>
    <w:rsid w:val="00632F1F"/>
    <w:rsid w:val="00635AB9"/>
    <w:rsid w:val="0063662B"/>
    <w:rsid w:val="006371D9"/>
    <w:rsid w:val="00640010"/>
    <w:rsid w:val="006412A8"/>
    <w:rsid w:val="0064130B"/>
    <w:rsid w:val="0064146B"/>
    <w:rsid w:val="00641A7C"/>
    <w:rsid w:val="00642055"/>
    <w:rsid w:val="00643C09"/>
    <w:rsid w:val="00644B01"/>
    <w:rsid w:val="00644E88"/>
    <w:rsid w:val="006518DE"/>
    <w:rsid w:val="00651D13"/>
    <w:rsid w:val="0065339E"/>
    <w:rsid w:val="006544CA"/>
    <w:rsid w:val="006552B7"/>
    <w:rsid w:val="006557EE"/>
    <w:rsid w:val="00655BEB"/>
    <w:rsid w:val="0066251F"/>
    <w:rsid w:val="00663457"/>
    <w:rsid w:val="00664702"/>
    <w:rsid w:val="00665688"/>
    <w:rsid w:val="00666A1F"/>
    <w:rsid w:val="00666E2F"/>
    <w:rsid w:val="00667961"/>
    <w:rsid w:val="00670D34"/>
    <w:rsid w:val="00672D14"/>
    <w:rsid w:val="00672E5B"/>
    <w:rsid w:val="00673119"/>
    <w:rsid w:val="00673F2A"/>
    <w:rsid w:val="00674620"/>
    <w:rsid w:val="00674CCA"/>
    <w:rsid w:val="006768C1"/>
    <w:rsid w:val="006775A7"/>
    <w:rsid w:val="00680A0C"/>
    <w:rsid w:val="00681AF0"/>
    <w:rsid w:val="006821E1"/>
    <w:rsid w:val="0068264E"/>
    <w:rsid w:val="00682F7D"/>
    <w:rsid w:val="0068371C"/>
    <w:rsid w:val="006839CA"/>
    <w:rsid w:val="00684304"/>
    <w:rsid w:val="00684590"/>
    <w:rsid w:val="00687168"/>
    <w:rsid w:val="00690B18"/>
    <w:rsid w:val="00691090"/>
    <w:rsid w:val="00691976"/>
    <w:rsid w:val="00692CBA"/>
    <w:rsid w:val="00693015"/>
    <w:rsid w:val="006934FB"/>
    <w:rsid w:val="0069504F"/>
    <w:rsid w:val="00696865"/>
    <w:rsid w:val="0069689F"/>
    <w:rsid w:val="0069690B"/>
    <w:rsid w:val="006974E6"/>
    <w:rsid w:val="006A0617"/>
    <w:rsid w:val="006A1140"/>
    <w:rsid w:val="006A163D"/>
    <w:rsid w:val="006A290A"/>
    <w:rsid w:val="006A2B0C"/>
    <w:rsid w:val="006A3DDC"/>
    <w:rsid w:val="006A4B39"/>
    <w:rsid w:val="006A6A19"/>
    <w:rsid w:val="006A6DF0"/>
    <w:rsid w:val="006A770B"/>
    <w:rsid w:val="006A7A05"/>
    <w:rsid w:val="006B134E"/>
    <w:rsid w:val="006B32D6"/>
    <w:rsid w:val="006B3A95"/>
    <w:rsid w:val="006B4214"/>
    <w:rsid w:val="006B4A6E"/>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26A8"/>
    <w:rsid w:val="006E4A64"/>
    <w:rsid w:val="006F2BEF"/>
    <w:rsid w:val="006F2E66"/>
    <w:rsid w:val="006F3122"/>
    <w:rsid w:val="006F3471"/>
    <w:rsid w:val="006F4C5E"/>
    <w:rsid w:val="006F4D8E"/>
    <w:rsid w:val="006F66BD"/>
    <w:rsid w:val="006F7205"/>
    <w:rsid w:val="00703B71"/>
    <w:rsid w:val="007040CF"/>
    <w:rsid w:val="00704663"/>
    <w:rsid w:val="00705F89"/>
    <w:rsid w:val="00706881"/>
    <w:rsid w:val="007068DF"/>
    <w:rsid w:val="007077AE"/>
    <w:rsid w:val="00711DB8"/>
    <w:rsid w:val="00711E70"/>
    <w:rsid w:val="00711F58"/>
    <w:rsid w:val="00712935"/>
    <w:rsid w:val="00713571"/>
    <w:rsid w:val="00713FD9"/>
    <w:rsid w:val="00715D30"/>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DB5"/>
    <w:rsid w:val="00737642"/>
    <w:rsid w:val="00740DC9"/>
    <w:rsid w:val="00742445"/>
    <w:rsid w:val="007445FE"/>
    <w:rsid w:val="00744D34"/>
    <w:rsid w:val="00744FCE"/>
    <w:rsid w:val="007518AE"/>
    <w:rsid w:val="00752E9D"/>
    <w:rsid w:val="00754C4F"/>
    <w:rsid w:val="00754CFA"/>
    <w:rsid w:val="00756607"/>
    <w:rsid w:val="0076013E"/>
    <w:rsid w:val="00763E75"/>
    <w:rsid w:val="0076702C"/>
    <w:rsid w:val="00767512"/>
    <w:rsid w:val="00767B43"/>
    <w:rsid w:val="00767C2D"/>
    <w:rsid w:val="0077042B"/>
    <w:rsid w:val="007721FB"/>
    <w:rsid w:val="00773C34"/>
    <w:rsid w:val="00775151"/>
    <w:rsid w:val="00776A75"/>
    <w:rsid w:val="007809B4"/>
    <w:rsid w:val="0078168B"/>
    <w:rsid w:val="00781725"/>
    <w:rsid w:val="00781FB7"/>
    <w:rsid w:val="00782977"/>
    <w:rsid w:val="007838A4"/>
    <w:rsid w:val="00783A05"/>
    <w:rsid w:val="0078436F"/>
    <w:rsid w:val="00785C73"/>
    <w:rsid w:val="00785E5B"/>
    <w:rsid w:val="00786811"/>
    <w:rsid w:val="00790C2E"/>
    <w:rsid w:val="00791C57"/>
    <w:rsid w:val="00792449"/>
    <w:rsid w:val="0079316E"/>
    <w:rsid w:val="00793C7A"/>
    <w:rsid w:val="0079464A"/>
    <w:rsid w:val="0079605A"/>
    <w:rsid w:val="007979D1"/>
    <w:rsid w:val="00797F83"/>
    <w:rsid w:val="007A0151"/>
    <w:rsid w:val="007A1314"/>
    <w:rsid w:val="007A1695"/>
    <w:rsid w:val="007A314D"/>
    <w:rsid w:val="007A3633"/>
    <w:rsid w:val="007A3E80"/>
    <w:rsid w:val="007A42A5"/>
    <w:rsid w:val="007A5A5F"/>
    <w:rsid w:val="007A6135"/>
    <w:rsid w:val="007A68D4"/>
    <w:rsid w:val="007B085A"/>
    <w:rsid w:val="007B1D42"/>
    <w:rsid w:val="007B1F16"/>
    <w:rsid w:val="007B2021"/>
    <w:rsid w:val="007B2724"/>
    <w:rsid w:val="007B3378"/>
    <w:rsid w:val="007B34CA"/>
    <w:rsid w:val="007B3882"/>
    <w:rsid w:val="007B3C5D"/>
    <w:rsid w:val="007B5FD9"/>
    <w:rsid w:val="007B6816"/>
    <w:rsid w:val="007C0BCC"/>
    <w:rsid w:val="007C1086"/>
    <w:rsid w:val="007C15DA"/>
    <w:rsid w:val="007C5091"/>
    <w:rsid w:val="007C5E11"/>
    <w:rsid w:val="007C71BB"/>
    <w:rsid w:val="007D13D5"/>
    <w:rsid w:val="007D1ADA"/>
    <w:rsid w:val="007D301C"/>
    <w:rsid w:val="007D30BB"/>
    <w:rsid w:val="007D572B"/>
    <w:rsid w:val="007D5F5E"/>
    <w:rsid w:val="007E0E8C"/>
    <w:rsid w:val="007E1BE1"/>
    <w:rsid w:val="007E1CCA"/>
    <w:rsid w:val="007E357E"/>
    <w:rsid w:val="007E5287"/>
    <w:rsid w:val="007E570E"/>
    <w:rsid w:val="007E68E5"/>
    <w:rsid w:val="007E6FB0"/>
    <w:rsid w:val="007F0D82"/>
    <w:rsid w:val="007F1E68"/>
    <w:rsid w:val="007F20F1"/>
    <w:rsid w:val="007F2E6B"/>
    <w:rsid w:val="007F373F"/>
    <w:rsid w:val="007F53F7"/>
    <w:rsid w:val="007F6086"/>
    <w:rsid w:val="007F66C0"/>
    <w:rsid w:val="007F76F3"/>
    <w:rsid w:val="007F79FA"/>
    <w:rsid w:val="00800E2F"/>
    <w:rsid w:val="00801D30"/>
    <w:rsid w:val="00802E9A"/>
    <w:rsid w:val="0080309A"/>
    <w:rsid w:val="00804A36"/>
    <w:rsid w:val="00805B03"/>
    <w:rsid w:val="00807E74"/>
    <w:rsid w:val="00810E4A"/>
    <w:rsid w:val="00812CCD"/>
    <w:rsid w:val="0081416A"/>
    <w:rsid w:val="008163C6"/>
    <w:rsid w:val="00820D24"/>
    <w:rsid w:val="00821AE8"/>
    <w:rsid w:val="008224A6"/>
    <w:rsid w:val="00822C6A"/>
    <w:rsid w:val="008252D8"/>
    <w:rsid w:val="00825910"/>
    <w:rsid w:val="008273A1"/>
    <w:rsid w:val="00827BC4"/>
    <w:rsid w:val="008318AB"/>
    <w:rsid w:val="008332D7"/>
    <w:rsid w:val="008334BF"/>
    <w:rsid w:val="00834754"/>
    <w:rsid w:val="00834AF6"/>
    <w:rsid w:val="00837072"/>
    <w:rsid w:val="0083744C"/>
    <w:rsid w:val="0084068F"/>
    <w:rsid w:val="00842C2E"/>
    <w:rsid w:val="00843649"/>
    <w:rsid w:val="00844E7C"/>
    <w:rsid w:val="0084515B"/>
    <w:rsid w:val="00845B58"/>
    <w:rsid w:val="00847B24"/>
    <w:rsid w:val="00850E46"/>
    <w:rsid w:val="008512DA"/>
    <w:rsid w:val="008525C2"/>
    <w:rsid w:val="00852CDD"/>
    <w:rsid w:val="008539DE"/>
    <w:rsid w:val="00853AE3"/>
    <w:rsid w:val="00854869"/>
    <w:rsid w:val="008574EA"/>
    <w:rsid w:val="00857668"/>
    <w:rsid w:val="00857D2B"/>
    <w:rsid w:val="00860168"/>
    <w:rsid w:val="00862AD6"/>
    <w:rsid w:val="0086377B"/>
    <w:rsid w:val="008669F5"/>
    <w:rsid w:val="008700A3"/>
    <w:rsid w:val="00870197"/>
    <w:rsid w:val="008702B9"/>
    <w:rsid w:val="00872C22"/>
    <w:rsid w:val="008735AA"/>
    <w:rsid w:val="008735C7"/>
    <w:rsid w:val="00873C65"/>
    <w:rsid w:val="0087693E"/>
    <w:rsid w:val="00877598"/>
    <w:rsid w:val="00880AA1"/>
    <w:rsid w:val="008811EC"/>
    <w:rsid w:val="0088596E"/>
    <w:rsid w:val="008872E1"/>
    <w:rsid w:val="008879DA"/>
    <w:rsid w:val="00890981"/>
    <w:rsid w:val="00891A68"/>
    <w:rsid w:val="008941FF"/>
    <w:rsid w:val="00894299"/>
    <w:rsid w:val="00894EA8"/>
    <w:rsid w:val="00896793"/>
    <w:rsid w:val="008A030C"/>
    <w:rsid w:val="008A0FD2"/>
    <w:rsid w:val="008A4928"/>
    <w:rsid w:val="008A544D"/>
    <w:rsid w:val="008A59E9"/>
    <w:rsid w:val="008A7A54"/>
    <w:rsid w:val="008B0268"/>
    <w:rsid w:val="008B15E3"/>
    <w:rsid w:val="008B162F"/>
    <w:rsid w:val="008B483E"/>
    <w:rsid w:val="008B58AA"/>
    <w:rsid w:val="008B60E9"/>
    <w:rsid w:val="008B640D"/>
    <w:rsid w:val="008B6F20"/>
    <w:rsid w:val="008C1050"/>
    <w:rsid w:val="008C3743"/>
    <w:rsid w:val="008C5B59"/>
    <w:rsid w:val="008C7A5F"/>
    <w:rsid w:val="008D0486"/>
    <w:rsid w:val="008D5A13"/>
    <w:rsid w:val="008E0235"/>
    <w:rsid w:val="008E0416"/>
    <w:rsid w:val="008E075E"/>
    <w:rsid w:val="008E29FE"/>
    <w:rsid w:val="008E39EE"/>
    <w:rsid w:val="008E3D19"/>
    <w:rsid w:val="008E614A"/>
    <w:rsid w:val="008E6704"/>
    <w:rsid w:val="008F03F3"/>
    <w:rsid w:val="008F1384"/>
    <w:rsid w:val="008F197C"/>
    <w:rsid w:val="008F37E5"/>
    <w:rsid w:val="008F3F36"/>
    <w:rsid w:val="008F672C"/>
    <w:rsid w:val="008F7903"/>
    <w:rsid w:val="008F7B1D"/>
    <w:rsid w:val="0090025D"/>
    <w:rsid w:val="009009CB"/>
    <w:rsid w:val="00900BEF"/>
    <w:rsid w:val="00902826"/>
    <w:rsid w:val="009029B1"/>
    <w:rsid w:val="0090455D"/>
    <w:rsid w:val="0090490C"/>
    <w:rsid w:val="009057AA"/>
    <w:rsid w:val="00906EE0"/>
    <w:rsid w:val="0090725E"/>
    <w:rsid w:val="0090740B"/>
    <w:rsid w:val="00907EB0"/>
    <w:rsid w:val="00913B7F"/>
    <w:rsid w:val="009151B8"/>
    <w:rsid w:val="00915A61"/>
    <w:rsid w:val="009166B7"/>
    <w:rsid w:val="0092375A"/>
    <w:rsid w:val="009239DA"/>
    <w:rsid w:val="00930E05"/>
    <w:rsid w:val="00934371"/>
    <w:rsid w:val="00934470"/>
    <w:rsid w:val="00934C2E"/>
    <w:rsid w:val="00934C5E"/>
    <w:rsid w:val="00934D5E"/>
    <w:rsid w:val="0093589E"/>
    <w:rsid w:val="0093615C"/>
    <w:rsid w:val="00936D93"/>
    <w:rsid w:val="00937D45"/>
    <w:rsid w:val="00945C17"/>
    <w:rsid w:val="009467D1"/>
    <w:rsid w:val="00947C57"/>
    <w:rsid w:val="00951BDD"/>
    <w:rsid w:val="00952B8D"/>
    <w:rsid w:val="00953AA2"/>
    <w:rsid w:val="0095413B"/>
    <w:rsid w:val="0095721F"/>
    <w:rsid w:val="00957D45"/>
    <w:rsid w:val="00961022"/>
    <w:rsid w:val="009623E0"/>
    <w:rsid w:val="00962DEB"/>
    <w:rsid w:val="00963DF9"/>
    <w:rsid w:val="00963FDC"/>
    <w:rsid w:val="0096452F"/>
    <w:rsid w:val="009645FD"/>
    <w:rsid w:val="00964FE8"/>
    <w:rsid w:val="009652C5"/>
    <w:rsid w:val="00965CF4"/>
    <w:rsid w:val="00965EFB"/>
    <w:rsid w:val="009700B6"/>
    <w:rsid w:val="00975CE0"/>
    <w:rsid w:val="00976391"/>
    <w:rsid w:val="0097796E"/>
    <w:rsid w:val="009807B3"/>
    <w:rsid w:val="00980867"/>
    <w:rsid w:val="009817A2"/>
    <w:rsid w:val="00981BB9"/>
    <w:rsid w:val="009821D2"/>
    <w:rsid w:val="009835D9"/>
    <w:rsid w:val="00983BF0"/>
    <w:rsid w:val="00985377"/>
    <w:rsid w:val="0098614D"/>
    <w:rsid w:val="0098652B"/>
    <w:rsid w:val="00986CFF"/>
    <w:rsid w:val="00991147"/>
    <w:rsid w:val="00992098"/>
    <w:rsid w:val="009934B9"/>
    <w:rsid w:val="00993749"/>
    <w:rsid w:val="00994AE2"/>
    <w:rsid w:val="009952E9"/>
    <w:rsid w:val="00997FCA"/>
    <w:rsid w:val="009A0E7B"/>
    <w:rsid w:val="009A250E"/>
    <w:rsid w:val="009A49FC"/>
    <w:rsid w:val="009B05EB"/>
    <w:rsid w:val="009B2169"/>
    <w:rsid w:val="009B2E3A"/>
    <w:rsid w:val="009B3131"/>
    <w:rsid w:val="009B6C03"/>
    <w:rsid w:val="009B6C15"/>
    <w:rsid w:val="009C026B"/>
    <w:rsid w:val="009C09D6"/>
    <w:rsid w:val="009C1998"/>
    <w:rsid w:val="009C2D8C"/>
    <w:rsid w:val="009C3FC7"/>
    <w:rsid w:val="009C4697"/>
    <w:rsid w:val="009C4BA7"/>
    <w:rsid w:val="009C609B"/>
    <w:rsid w:val="009C68C4"/>
    <w:rsid w:val="009C77B1"/>
    <w:rsid w:val="009D01C2"/>
    <w:rsid w:val="009D123E"/>
    <w:rsid w:val="009D150B"/>
    <w:rsid w:val="009D239B"/>
    <w:rsid w:val="009D361F"/>
    <w:rsid w:val="009D3A4F"/>
    <w:rsid w:val="009D534A"/>
    <w:rsid w:val="009D6C06"/>
    <w:rsid w:val="009E29F9"/>
    <w:rsid w:val="009E5E33"/>
    <w:rsid w:val="009E6D3E"/>
    <w:rsid w:val="009E7538"/>
    <w:rsid w:val="009F0BD4"/>
    <w:rsid w:val="009F1B24"/>
    <w:rsid w:val="009F33A4"/>
    <w:rsid w:val="009F4F45"/>
    <w:rsid w:val="009F590D"/>
    <w:rsid w:val="009F5B1D"/>
    <w:rsid w:val="009F69CC"/>
    <w:rsid w:val="009F7C8A"/>
    <w:rsid w:val="00A00D82"/>
    <w:rsid w:val="00A0236F"/>
    <w:rsid w:val="00A0240B"/>
    <w:rsid w:val="00A0477C"/>
    <w:rsid w:val="00A07106"/>
    <w:rsid w:val="00A07402"/>
    <w:rsid w:val="00A10BDE"/>
    <w:rsid w:val="00A118D1"/>
    <w:rsid w:val="00A131A8"/>
    <w:rsid w:val="00A1416A"/>
    <w:rsid w:val="00A21557"/>
    <w:rsid w:val="00A217F7"/>
    <w:rsid w:val="00A22A96"/>
    <w:rsid w:val="00A22B8A"/>
    <w:rsid w:val="00A23868"/>
    <w:rsid w:val="00A2573B"/>
    <w:rsid w:val="00A25C93"/>
    <w:rsid w:val="00A261D3"/>
    <w:rsid w:val="00A272B0"/>
    <w:rsid w:val="00A27543"/>
    <w:rsid w:val="00A30505"/>
    <w:rsid w:val="00A30E6E"/>
    <w:rsid w:val="00A34195"/>
    <w:rsid w:val="00A3428D"/>
    <w:rsid w:val="00A36832"/>
    <w:rsid w:val="00A40B94"/>
    <w:rsid w:val="00A42794"/>
    <w:rsid w:val="00A43593"/>
    <w:rsid w:val="00A438D9"/>
    <w:rsid w:val="00A4767E"/>
    <w:rsid w:val="00A47F95"/>
    <w:rsid w:val="00A50C5F"/>
    <w:rsid w:val="00A51563"/>
    <w:rsid w:val="00A52157"/>
    <w:rsid w:val="00A5242F"/>
    <w:rsid w:val="00A53003"/>
    <w:rsid w:val="00A5345E"/>
    <w:rsid w:val="00A54D11"/>
    <w:rsid w:val="00A55340"/>
    <w:rsid w:val="00A55C86"/>
    <w:rsid w:val="00A55E0A"/>
    <w:rsid w:val="00A5645D"/>
    <w:rsid w:val="00A56471"/>
    <w:rsid w:val="00A60363"/>
    <w:rsid w:val="00A60857"/>
    <w:rsid w:val="00A61063"/>
    <w:rsid w:val="00A63160"/>
    <w:rsid w:val="00A643FF"/>
    <w:rsid w:val="00A64C7B"/>
    <w:rsid w:val="00A64DB8"/>
    <w:rsid w:val="00A67645"/>
    <w:rsid w:val="00A7068D"/>
    <w:rsid w:val="00A72741"/>
    <w:rsid w:val="00A73B63"/>
    <w:rsid w:val="00A7456F"/>
    <w:rsid w:val="00A745B8"/>
    <w:rsid w:val="00A746AE"/>
    <w:rsid w:val="00A74961"/>
    <w:rsid w:val="00A7757A"/>
    <w:rsid w:val="00A8158D"/>
    <w:rsid w:val="00A83682"/>
    <w:rsid w:val="00A8447E"/>
    <w:rsid w:val="00A86B4F"/>
    <w:rsid w:val="00A876A8"/>
    <w:rsid w:val="00A90D2B"/>
    <w:rsid w:val="00A93620"/>
    <w:rsid w:val="00A94865"/>
    <w:rsid w:val="00A964DC"/>
    <w:rsid w:val="00A969C8"/>
    <w:rsid w:val="00A96E57"/>
    <w:rsid w:val="00A9719F"/>
    <w:rsid w:val="00A971BA"/>
    <w:rsid w:val="00A97CE6"/>
    <w:rsid w:val="00AA0654"/>
    <w:rsid w:val="00AA11D6"/>
    <w:rsid w:val="00AA170E"/>
    <w:rsid w:val="00AA1C44"/>
    <w:rsid w:val="00AA41C0"/>
    <w:rsid w:val="00AA5E5D"/>
    <w:rsid w:val="00AA6718"/>
    <w:rsid w:val="00AA7CFF"/>
    <w:rsid w:val="00AB000C"/>
    <w:rsid w:val="00AB31A4"/>
    <w:rsid w:val="00AB3BD1"/>
    <w:rsid w:val="00AB4AFA"/>
    <w:rsid w:val="00AB51CF"/>
    <w:rsid w:val="00AB54C6"/>
    <w:rsid w:val="00AB59A9"/>
    <w:rsid w:val="00AB6033"/>
    <w:rsid w:val="00AB7B4E"/>
    <w:rsid w:val="00AC1683"/>
    <w:rsid w:val="00AC2984"/>
    <w:rsid w:val="00AC4A6A"/>
    <w:rsid w:val="00AC4EB8"/>
    <w:rsid w:val="00AC50FF"/>
    <w:rsid w:val="00AC5656"/>
    <w:rsid w:val="00AD0991"/>
    <w:rsid w:val="00AD1948"/>
    <w:rsid w:val="00AD3B59"/>
    <w:rsid w:val="00AD4379"/>
    <w:rsid w:val="00AD5812"/>
    <w:rsid w:val="00AD67C7"/>
    <w:rsid w:val="00AD762D"/>
    <w:rsid w:val="00AE0047"/>
    <w:rsid w:val="00AE1938"/>
    <w:rsid w:val="00AE1C3C"/>
    <w:rsid w:val="00AE1CA8"/>
    <w:rsid w:val="00AE1CC5"/>
    <w:rsid w:val="00AE235C"/>
    <w:rsid w:val="00AE2732"/>
    <w:rsid w:val="00AE45FA"/>
    <w:rsid w:val="00AE58A6"/>
    <w:rsid w:val="00AE5962"/>
    <w:rsid w:val="00AE6C6F"/>
    <w:rsid w:val="00AE7A72"/>
    <w:rsid w:val="00AF22BA"/>
    <w:rsid w:val="00AF3346"/>
    <w:rsid w:val="00AF3B3F"/>
    <w:rsid w:val="00AF3EBA"/>
    <w:rsid w:val="00AF6D54"/>
    <w:rsid w:val="00AF7393"/>
    <w:rsid w:val="00B01BF8"/>
    <w:rsid w:val="00B025D2"/>
    <w:rsid w:val="00B02BFC"/>
    <w:rsid w:val="00B03D58"/>
    <w:rsid w:val="00B03E15"/>
    <w:rsid w:val="00B03F2F"/>
    <w:rsid w:val="00B0772A"/>
    <w:rsid w:val="00B115C7"/>
    <w:rsid w:val="00B11FE4"/>
    <w:rsid w:val="00B13025"/>
    <w:rsid w:val="00B148C0"/>
    <w:rsid w:val="00B15D04"/>
    <w:rsid w:val="00B15D34"/>
    <w:rsid w:val="00B16985"/>
    <w:rsid w:val="00B17779"/>
    <w:rsid w:val="00B207DD"/>
    <w:rsid w:val="00B208F4"/>
    <w:rsid w:val="00B235CB"/>
    <w:rsid w:val="00B24F30"/>
    <w:rsid w:val="00B25D0E"/>
    <w:rsid w:val="00B25EB4"/>
    <w:rsid w:val="00B264FD"/>
    <w:rsid w:val="00B27DF1"/>
    <w:rsid w:val="00B31634"/>
    <w:rsid w:val="00B32CA9"/>
    <w:rsid w:val="00B33CC0"/>
    <w:rsid w:val="00B34011"/>
    <w:rsid w:val="00B369A9"/>
    <w:rsid w:val="00B37015"/>
    <w:rsid w:val="00B4326E"/>
    <w:rsid w:val="00B435BF"/>
    <w:rsid w:val="00B43759"/>
    <w:rsid w:val="00B444C8"/>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41F2"/>
    <w:rsid w:val="00B75989"/>
    <w:rsid w:val="00B77797"/>
    <w:rsid w:val="00B77B34"/>
    <w:rsid w:val="00B807B7"/>
    <w:rsid w:val="00B81E96"/>
    <w:rsid w:val="00B82343"/>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140"/>
    <w:rsid w:val="00BC1CA9"/>
    <w:rsid w:val="00BC23D0"/>
    <w:rsid w:val="00BC2519"/>
    <w:rsid w:val="00BC34D0"/>
    <w:rsid w:val="00BC59A3"/>
    <w:rsid w:val="00BC6C9A"/>
    <w:rsid w:val="00BC767E"/>
    <w:rsid w:val="00BC799D"/>
    <w:rsid w:val="00BC79A6"/>
    <w:rsid w:val="00BD0F71"/>
    <w:rsid w:val="00BD1573"/>
    <w:rsid w:val="00BD2553"/>
    <w:rsid w:val="00BD25EC"/>
    <w:rsid w:val="00BD3756"/>
    <w:rsid w:val="00BD472D"/>
    <w:rsid w:val="00BD5102"/>
    <w:rsid w:val="00BD5BCA"/>
    <w:rsid w:val="00BD5F1D"/>
    <w:rsid w:val="00BD6F3B"/>
    <w:rsid w:val="00BE1A5A"/>
    <w:rsid w:val="00BE256F"/>
    <w:rsid w:val="00BE2828"/>
    <w:rsid w:val="00BE2B0A"/>
    <w:rsid w:val="00BE598B"/>
    <w:rsid w:val="00BE794E"/>
    <w:rsid w:val="00BE7F17"/>
    <w:rsid w:val="00BE7FD8"/>
    <w:rsid w:val="00BF126A"/>
    <w:rsid w:val="00BF51D4"/>
    <w:rsid w:val="00BF7149"/>
    <w:rsid w:val="00BF7AB3"/>
    <w:rsid w:val="00C0011D"/>
    <w:rsid w:val="00C01033"/>
    <w:rsid w:val="00C0156F"/>
    <w:rsid w:val="00C01BAC"/>
    <w:rsid w:val="00C0236F"/>
    <w:rsid w:val="00C02871"/>
    <w:rsid w:val="00C02E34"/>
    <w:rsid w:val="00C03BC6"/>
    <w:rsid w:val="00C04422"/>
    <w:rsid w:val="00C04E09"/>
    <w:rsid w:val="00C05C7A"/>
    <w:rsid w:val="00C107BF"/>
    <w:rsid w:val="00C10B69"/>
    <w:rsid w:val="00C12FC5"/>
    <w:rsid w:val="00C137F5"/>
    <w:rsid w:val="00C13D7C"/>
    <w:rsid w:val="00C142DA"/>
    <w:rsid w:val="00C14C14"/>
    <w:rsid w:val="00C14C9D"/>
    <w:rsid w:val="00C2083F"/>
    <w:rsid w:val="00C2153D"/>
    <w:rsid w:val="00C22434"/>
    <w:rsid w:val="00C22660"/>
    <w:rsid w:val="00C24655"/>
    <w:rsid w:val="00C2572C"/>
    <w:rsid w:val="00C25902"/>
    <w:rsid w:val="00C27CA6"/>
    <w:rsid w:val="00C30673"/>
    <w:rsid w:val="00C3212E"/>
    <w:rsid w:val="00C34154"/>
    <w:rsid w:val="00C34C12"/>
    <w:rsid w:val="00C34F3A"/>
    <w:rsid w:val="00C36359"/>
    <w:rsid w:val="00C374D3"/>
    <w:rsid w:val="00C378AF"/>
    <w:rsid w:val="00C40177"/>
    <w:rsid w:val="00C4221C"/>
    <w:rsid w:val="00C42557"/>
    <w:rsid w:val="00C433AE"/>
    <w:rsid w:val="00C43418"/>
    <w:rsid w:val="00C43604"/>
    <w:rsid w:val="00C4361F"/>
    <w:rsid w:val="00C445B4"/>
    <w:rsid w:val="00C45A3F"/>
    <w:rsid w:val="00C46228"/>
    <w:rsid w:val="00C47B3F"/>
    <w:rsid w:val="00C50BF9"/>
    <w:rsid w:val="00C52C13"/>
    <w:rsid w:val="00C56CF4"/>
    <w:rsid w:val="00C578D2"/>
    <w:rsid w:val="00C64546"/>
    <w:rsid w:val="00C648AC"/>
    <w:rsid w:val="00C66615"/>
    <w:rsid w:val="00C66A84"/>
    <w:rsid w:val="00C67896"/>
    <w:rsid w:val="00C67F58"/>
    <w:rsid w:val="00C7263C"/>
    <w:rsid w:val="00C74B22"/>
    <w:rsid w:val="00C75299"/>
    <w:rsid w:val="00C762C1"/>
    <w:rsid w:val="00C80BE3"/>
    <w:rsid w:val="00C80EAD"/>
    <w:rsid w:val="00C80F90"/>
    <w:rsid w:val="00C812BC"/>
    <w:rsid w:val="00C814AC"/>
    <w:rsid w:val="00C81F28"/>
    <w:rsid w:val="00C83CA4"/>
    <w:rsid w:val="00C845DE"/>
    <w:rsid w:val="00C87144"/>
    <w:rsid w:val="00C87EF3"/>
    <w:rsid w:val="00C9179C"/>
    <w:rsid w:val="00C93857"/>
    <w:rsid w:val="00C9439A"/>
    <w:rsid w:val="00C948FD"/>
    <w:rsid w:val="00C96030"/>
    <w:rsid w:val="00C9791E"/>
    <w:rsid w:val="00CA1995"/>
    <w:rsid w:val="00CA1CFE"/>
    <w:rsid w:val="00CA3262"/>
    <w:rsid w:val="00CA43A6"/>
    <w:rsid w:val="00CA5B19"/>
    <w:rsid w:val="00CA606C"/>
    <w:rsid w:val="00CA6A05"/>
    <w:rsid w:val="00CA7003"/>
    <w:rsid w:val="00CB30D0"/>
    <w:rsid w:val="00CB49E4"/>
    <w:rsid w:val="00CB6559"/>
    <w:rsid w:val="00CC1207"/>
    <w:rsid w:val="00CC14A5"/>
    <w:rsid w:val="00CC20D5"/>
    <w:rsid w:val="00CC2796"/>
    <w:rsid w:val="00CC2A04"/>
    <w:rsid w:val="00CC2CB6"/>
    <w:rsid w:val="00CC77FF"/>
    <w:rsid w:val="00CD02B7"/>
    <w:rsid w:val="00CD0E9E"/>
    <w:rsid w:val="00CD2EC3"/>
    <w:rsid w:val="00CD4A81"/>
    <w:rsid w:val="00CD64CB"/>
    <w:rsid w:val="00CD68AA"/>
    <w:rsid w:val="00CD7109"/>
    <w:rsid w:val="00CE086B"/>
    <w:rsid w:val="00CE2053"/>
    <w:rsid w:val="00CE682B"/>
    <w:rsid w:val="00CE73D7"/>
    <w:rsid w:val="00CF0032"/>
    <w:rsid w:val="00CF3E36"/>
    <w:rsid w:val="00CF455F"/>
    <w:rsid w:val="00CF5694"/>
    <w:rsid w:val="00CF571A"/>
    <w:rsid w:val="00CF7310"/>
    <w:rsid w:val="00D12C49"/>
    <w:rsid w:val="00D1382A"/>
    <w:rsid w:val="00D13D08"/>
    <w:rsid w:val="00D1496F"/>
    <w:rsid w:val="00D1621C"/>
    <w:rsid w:val="00D21661"/>
    <w:rsid w:val="00D21FA0"/>
    <w:rsid w:val="00D225C7"/>
    <w:rsid w:val="00D22E63"/>
    <w:rsid w:val="00D26DFF"/>
    <w:rsid w:val="00D27A9C"/>
    <w:rsid w:val="00D328F9"/>
    <w:rsid w:val="00D32CAC"/>
    <w:rsid w:val="00D35B34"/>
    <w:rsid w:val="00D432D0"/>
    <w:rsid w:val="00D4330C"/>
    <w:rsid w:val="00D43FB5"/>
    <w:rsid w:val="00D446B4"/>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E9D"/>
    <w:rsid w:val="00D72284"/>
    <w:rsid w:val="00D733BE"/>
    <w:rsid w:val="00D75F3E"/>
    <w:rsid w:val="00D765CA"/>
    <w:rsid w:val="00D76ADB"/>
    <w:rsid w:val="00D80624"/>
    <w:rsid w:val="00D81413"/>
    <w:rsid w:val="00D903FF"/>
    <w:rsid w:val="00D90742"/>
    <w:rsid w:val="00D90D0E"/>
    <w:rsid w:val="00D9237D"/>
    <w:rsid w:val="00D93D2F"/>
    <w:rsid w:val="00D9425D"/>
    <w:rsid w:val="00D945F8"/>
    <w:rsid w:val="00D95377"/>
    <w:rsid w:val="00D96FF5"/>
    <w:rsid w:val="00DA29D5"/>
    <w:rsid w:val="00DA5947"/>
    <w:rsid w:val="00DA5C7E"/>
    <w:rsid w:val="00DA5E2A"/>
    <w:rsid w:val="00DA618C"/>
    <w:rsid w:val="00DA70E6"/>
    <w:rsid w:val="00DB1C5D"/>
    <w:rsid w:val="00DB284E"/>
    <w:rsid w:val="00DB322D"/>
    <w:rsid w:val="00DB49E5"/>
    <w:rsid w:val="00DB5A89"/>
    <w:rsid w:val="00DB5B57"/>
    <w:rsid w:val="00DC05E2"/>
    <w:rsid w:val="00DC1357"/>
    <w:rsid w:val="00DC4247"/>
    <w:rsid w:val="00DC4A42"/>
    <w:rsid w:val="00DC4D5C"/>
    <w:rsid w:val="00DC5335"/>
    <w:rsid w:val="00DC66C7"/>
    <w:rsid w:val="00DC7E89"/>
    <w:rsid w:val="00DD01F3"/>
    <w:rsid w:val="00DD0615"/>
    <w:rsid w:val="00DD181E"/>
    <w:rsid w:val="00DD1FA5"/>
    <w:rsid w:val="00DD39DC"/>
    <w:rsid w:val="00DD4DFB"/>
    <w:rsid w:val="00DD5B62"/>
    <w:rsid w:val="00DD601F"/>
    <w:rsid w:val="00DD6A08"/>
    <w:rsid w:val="00DD729D"/>
    <w:rsid w:val="00DE1FF7"/>
    <w:rsid w:val="00DE275C"/>
    <w:rsid w:val="00DE30C0"/>
    <w:rsid w:val="00DE4D23"/>
    <w:rsid w:val="00DE7DFC"/>
    <w:rsid w:val="00DF08DA"/>
    <w:rsid w:val="00DF1A53"/>
    <w:rsid w:val="00DF2E05"/>
    <w:rsid w:val="00DF54A8"/>
    <w:rsid w:val="00DF65BD"/>
    <w:rsid w:val="00DF660C"/>
    <w:rsid w:val="00DF7AE0"/>
    <w:rsid w:val="00E01E30"/>
    <w:rsid w:val="00E02D87"/>
    <w:rsid w:val="00E0385F"/>
    <w:rsid w:val="00E04CEE"/>
    <w:rsid w:val="00E04DF6"/>
    <w:rsid w:val="00E05D7F"/>
    <w:rsid w:val="00E05E8E"/>
    <w:rsid w:val="00E0738B"/>
    <w:rsid w:val="00E0753B"/>
    <w:rsid w:val="00E0784B"/>
    <w:rsid w:val="00E07F98"/>
    <w:rsid w:val="00E10CF7"/>
    <w:rsid w:val="00E14809"/>
    <w:rsid w:val="00E20D88"/>
    <w:rsid w:val="00E217FF"/>
    <w:rsid w:val="00E21E7A"/>
    <w:rsid w:val="00E2227B"/>
    <w:rsid w:val="00E22CB7"/>
    <w:rsid w:val="00E232A1"/>
    <w:rsid w:val="00E25148"/>
    <w:rsid w:val="00E256F5"/>
    <w:rsid w:val="00E25FC8"/>
    <w:rsid w:val="00E26913"/>
    <w:rsid w:val="00E26D39"/>
    <w:rsid w:val="00E27D0C"/>
    <w:rsid w:val="00E332E9"/>
    <w:rsid w:val="00E344CB"/>
    <w:rsid w:val="00E34DD8"/>
    <w:rsid w:val="00E350A0"/>
    <w:rsid w:val="00E35EC6"/>
    <w:rsid w:val="00E3608C"/>
    <w:rsid w:val="00E36FEE"/>
    <w:rsid w:val="00E411EC"/>
    <w:rsid w:val="00E413A3"/>
    <w:rsid w:val="00E41B93"/>
    <w:rsid w:val="00E4287B"/>
    <w:rsid w:val="00E43EE5"/>
    <w:rsid w:val="00E45525"/>
    <w:rsid w:val="00E46FFA"/>
    <w:rsid w:val="00E47632"/>
    <w:rsid w:val="00E47F79"/>
    <w:rsid w:val="00E52155"/>
    <w:rsid w:val="00E528EC"/>
    <w:rsid w:val="00E53978"/>
    <w:rsid w:val="00E53AAD"/>
    <w:rsid w:val="00E55670"/>
    <w:rsid w:val="00E55B8C"/>
    <w:rsid w:val="00E57CA8"/>
    <w:rsid w:val="00E60078"/>
    <w:rsid w:val="00E61132"/>
    <w:rsid w:val="00E61B3C"/>
    <w:rsid w:val="00E62FF2"/>
    <w:rsid w:val="00E63645"/>
    <w:rsid w:val="00E656D9"/>
    <w:rsid w:val="00E65E2F"/>
    <w:rsid w:val="00E6696D"/>
    <w:rsid w:val="00E67CCB"/>
    <w:rsid w:val="00E70CD8"/>
    <w:rsid w:val="00E7214D"/>
    <w:rsid w:val="00E72A6B"/>
    <w:rsid w:val="00E72C53"/>
    <w:rsid w:val="00E74A85"/>
    <w:rsid w:val="00E767EE"/>
    <w:rsid w:val="00E7788F"/>
    <w:rsid w:val="00E81533"/>
    <w:rsid w:val="00E82664"/>
    <w:rsid w:val="00E8347A"/>
    <w:rsid w:val="00E8348F"/>
    <w:rsid w:val="00E836AF"/>
    <w:rsid w:val="00E838E2"/>
    <w:rsid w:val="00E91498"/>
    <w:rsid w:val="00E91E8F"/>
    <w:rsid w:val="00E92C8C"/>
    <w:rsid w:val="00E92E80"/>
    <w:rsid w:val="00E95BA9"/>
    <w:rsid w:val="00EA08AB"/>
    <w:rsid w:val="00EA17E6"/>
    <w:rsid w:val="00EA23B9"/>
    <w:rsid w:val="00EA28B3"/>
    <w:rsid w:val="00EA3201"/>
    <w:rsid w:val="00EA34FE"/>
    <w:rsid w:val="00EA3F7C"/>
    <w:rsid w:val="00EA4289"/>
    <w:rsid w:val="00EA5A46"/>
    <w:rsid w:val="00EB0711"/>
    <w:rsid w:val="00EB09DB"/>
    <w:rsid w:val="00EB1EC1"/>
    <w:rsid w:val="00EB25FE"/>
    <w:rsid w:val="00EB3928"/>
    <w:rsid w:val="00EB5222"/>
    <w:rsid w:val="00EB63C5"/>
    <w:rsid w:val="00EC1D40"/>
    <w:rsid w:val="00EC442F"/>
    <w:rsid w:val="00EC4C62"/>
    <w:rsid w:val="00EC6949"/>
    <w:rsid w:val="00EC78F4"/>
    <w:rsid w:val="00ED0096"/>
    <w:rsid w:val="00ED129B"/>
    <w:rsid w:val="00ED4552"/>
    <w:rsid w:val="00ED49DF"/>
    <w:rsid w:val="00ED4E38"/>
    <w:rsid w:val="00ED4FAC"/>
    <w:rsid w:val="00ED5708"/>
    <w:rsid w:val="00ED5DA1"/>
    <w:rsid w:val="00ED7F03"/>
    <w:rsid w:val="00EE1219"/>
    <w:rsid w:val="00EE4662"/>
    <w:rsid w:val="00EE61E7"/>
    <w:rsid w:val="00EE66DA"/>
    <w:rsid w:val="00EE6717"/>
    <w:rsid w:val="00EE6D93"/>
    <w:rsid w:val="00EF097E"/>
    <w:rsid w:val="00EF0CB6"/>
    <w:rsid w:val="00EF0D41"/>
    <w:rsid w:val="00EF19F9"/>
    <w:rsid w:val="00EF1F0D"/>
    <w:rsid w:val="00EF31B1"/>
    <w:rsid w:val="00EF3D08"/>
    <w:rsid w:val="00EF401A"/>
    <w:rsid w:val="00EF48DB"/>
    <w:rsid w:val="00EF4E42"/>
    <w:rsid w:val="00EF6C9D"/>
    <w:rsid w:val="00EF6CE8"/>
    <w:rsid w:val="00F003A1"/>
    <w:rsid w:val="00F013B5"/>
    <w:rsid w:val="00F02051"/>
    <w:rsid w:val="00F02727"/>
    <w:rsid w:val="00F040A8"/>
    <w:rsid w:val="00F04823"/>
    <w:rsid w:val="00F0628A"/>
    <w:rsid w:val="00F062FB"/>
    <w:rsid w:val="00F07A65"/>
    <w:rsid w:val="00F07BF1"/>
    <w:rsid w:val="00F1002C"/>
    <w:rsid w:val="00F117CA"/>
    <w:rsid w:val="00F12167"/>
    <w:rsid w:val="00F14489"/>
    <w:rsid w:val="00F151BF"/>
    <w:rsid w:val="00F15F5D"/>
    <w:rsid w:val="00F20241"/>
    <w:rsid w:val="00F20A8B"/>
    <w:rsid w:val="00F21320"/>
    <w:rsid w:val="00F23B28"/>
    <w:rsid w:val="00F2422D"/>
    <w:rsid w:val="00F259DC"/>
    <w:rsid w:val="00F25F12"/>
    <w:rsid w:val="00F27DFE"/>
    <w:rsid w:val="00F31FC9"/>
    <w:rsid w:val="00F326D3"/>
    <w:rsid w:val="00F32EAA"/>
    <w:rsid w:val="00F331F5"/>
    <w:rsid w:val="00F350BD"/>
    <w:rsid w:val="00F36E18"/>
    <w:rsid w:val="00F429BE"/>
    <w:rsid w:val="00F45049"/>
    <w:rsid w:val="00F4677B"/>
    <w:rsid w:val="00F51895"/>
    <w:rsid w:val="00F51F96"/>
    <w:rsid w:val="00F5337A"/>
    <w:rsid w:val="00F53417"/>
    <w:rsid w:val="00F53489"/>
    <w:rsid w:val="00F5358B"/>
    <w:rsid w:val="00F54991"/>
    <w:rsid w:val="00F55950"/>
    <w:rsid w:val="00F566A0"/>
    <w:rsid w:val="00F56BB9"/>
    <w:rsid w:val="00F57A37"/>
    <w:rsid w:val="00F61449"/>
    <w:rsid w:val="00F64B9B"/>
    <w:rsid w:val="00F66C8A"/>
    <w:rsid w:val="00F671C1"/>
    <w:rsid w:val="00F6787B"/>
    <w:rsid w:val="00F67C3F"/>
    <w:rsid w:val="00F70AE2"/>
    <w:rsid w:val="00F73F19"/>
    <w:rsid w:val="00F77118"/>
    <w:rsid w:val="00F77CE6"/>
    <w:rsid w:val="00F804F6"/>
    <w:rsid w:val="00F80E63"/>
    <w:rsid w:val="00F81180"/>
    <w:rsid w:val="00F8135D"/>
    <w:rsid w:val="00F81D9E"/>
    <w:rsid w:val="00F82967"/>
    <w:rsid w:val="00F86211"/>
    <w:rsid w:val="00F86289"/>
    <w:rsid w:val="00F901CA"/>
    <w:rsid w:val="00F90AD9"/>
    <w:rsid w:val="00F93727"/>
    <w:rsid w:val="00F9458A"/>
    <w:rsid w:val="00F96D44"/>
    <w:rsid w:val="00F97C7B"/>
    <w:rsid w:val="00FA018C"/>
    <w:rsid w:val="00FA02D8"/>
    <w:rsid w:val="00FA1FBC"/>
    <w:rsid w:val="00FA217D"/>
    <w:rsid w:val="00FA25A9"/>
    <w:rsid w:val="00FA2CEF"/>
    <w:rsid w:val="00FA4164"/>
    <w:rsid w:val="00FA43EE"/>
    <w:rsid w:val="00FA5100"/>
    <w:rsid w:val="00FA57FA"/>
    <w:rsid w:val="00FA78D7"/>
    <w:rsid w:val="00FB1849"/>
    <w:rsid w:val="00FB2293"/>
    <w:rsid w:val="00FB4F0D"/>
    <w:rsid w:val="00FB5464"/>
    <w:rsid w:val="00FB6D54"/>
    <w:rsid w:val="00FB7CF6"/>
    <w:rsid w:val="00FC34C6"/>
    <w:rsid w:val="00FC647A"/>
    <w:rsid w:val="00FC64D6"/>
    <w:rsid w:val="00FC74CA"/>
    <w:rsid w:val="00FD298F"/>
    <w:rsid w:val="00FD33DD"/>
    <w:rsid w:val="00FD37E5"/>
    <w:rsid w:val="00FD454B"/>
    <w:rsid w:val="00FD50A4"/>
    <w:rsid w:val="00FE1F7B"/>
    <w:rsid w:val="00FE2A78"/>
    <w:rsid w:val="00FE60EB"/>
    <w:rsid w:val="00FE7296"/>
    <w:rsid w:val="00FE7DEA"/>
    <w:rsid w:val="00FF0203"/>
    <w:rsid w:val="00FF07F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F7CB89-9977-4020-8096-B389796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character" w:customStyle="1" w:styleId="4Char">
    <w:name w:val="标题 4 Char"/>
    <w:link w:val="4"/>
    <w:rsid w:val="008C1050"/>
    <w:rPr>
      <w:rFonts w:ascii="Arial" w:hAnsi="Arial"/>
      <w:sz w:val="24"/>
      <w:lang w:val="en-GB" w:eastAsia="ja-JP"/>
    </w:rPr>
  </w:style>
  <w:style w:type="character" w:customStyle="1" w:styleId="5Char">
    <w:name w:val="标题 5 Char"/>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3">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
    <w:name w:val="Mention"/>
    <w:uiPriority w:val="99"/>
    <w:semiHidden/>
    <w:unhideWhenUsed/>
    <w:rsid w:val="008C1050"/>
    <w:rPr>
      <w:color w:val="2B579A"/>
      <w:shd w:val="clear" w:color="auto" w:fill="E6E6E6"/>
    </w:rPr>
  </w:style>
  <w:style w:type="character" w:customStyle="1" w:styleId="UnresolvedMention">
    <w:name w:val="Unresolved Mention"/>
    <w:uiPriority w:val="99"/>
    <w:semiHidden/>
    <w:unhideWhenUsed/>
    <w:rsid w:val="008C1050"/>
    <w:rPr>
      <w:color w:val="808080"/>
      <w:shd w:val="clear" w:color="auto" w:fill="E6E6E6"/>
    </w:rPr>
  </w:style>
  <w:style w:type="paragraph" w:styleId="af4">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8C1050"/>
    <w:pPr>
      <w:overflowPunct/>
      <w:autoSpaceDE/>
      <w:autoSpaceDN/>
      <w:adjustRightInd/>
      <w:ind w:left="1415" w:hanging="283"/>
      <w:contextualSpacing/>
      <w:textAlignment w:val="auto"/>
    </w:pPr>
    <w:rPr>
      <w:rFonts w:eastAsia="宋体"/>
      <w:color w:val="auto"/>
      <w:lang w:eastAsia="en-US"/>
    </w:rPr>
  </w:style>
  <w:style w:type="character" w:customStyle="1" w:styleId="fontstyle01">
    <w:name w:val="fontstyle01"/>
    <w:rsid w:val="008B0268"/>
    <w:rPr>
      <w:rFonts w:ascii="TimesNewRomanPSMT" w:hAnsi="TimesNewRomanPSMT" w:hint="default"/>
      <w:b w:val="0"/>
      <w:bCs w:val="0"/>
      <w:i w:val="0"/>
      <w:iCs w:val="0"/>
      <w:color w:val="000000"/>
      <w:sz w:val="20"/>
      <w:szCs w:val="20"/>
    </w:rPr>
  </w:style>
  <w:style w:type="paragraph" w:customStyle="1" w:styleId="CRCoverPage">
    <w:name w:val="CR Cover Page"/>
    <w:link w:val="CRCoverPageZchn"/>
    <w:qFormat/>
    <w:rsid w:val="00F53489"/>
    <w:pPr>
      <w:spacing w:after="120"/>
    </w:pPr>
    <w:rPr>
      <w:rFonts w:ascii="Arial" w:eastAsia="宋体" w:hAnsi="Arial"/>
      <w:lang w:val="fr-FR" w:eastAsia="en-US"/>
    </w:rPr>
  </w:style>
  <w:style w:type="character" w:customStyle="1" w:styleId="CRCoverPageZchn">
    <w:name w:val="CR Cover Page Zchn"/>
    <w:link w:val="CRCoverPage"/>
    <w:qFormat/>
    <w:rsid w:val="00F53489"/>
    <w:rPr>
      <w:rFonts w:ascii="Arial" w:eastAsia="宋体" w:hAnsi="Arial"/>
      <w:lang w:val="fr-FR" w:eastAsia="en-US"/>
    </w:rPr>
  </w:style>
  <w:style w:type="character" w:customStyle="1" w:styleId="11">
    <w:name w:val="批注文字 字符1"/>
    <w:semiHidden/>
    <w:locked/>
    <w:rsid w:val="00630513"/>
    <w:rPr>
      <w:color w:val="000000"/>
      <w:lang w:val="en-GB" w:eastAsia="ja-JP"/>
    </w:rPr>
  </w:style>
  <w:style w:type="paragraph" w:customStyle="1" w:styleId="Agreement">
    <w:name w:val="Agreement"/>
    <w:basedOn w:val="a"/>
    <w:qFormat/>
    <w:rsid w:val="000F23A9"/>
    <w:pPr>
      <w:numPr>
        <w:numId w:val="14"/>
      </w:numPr>
      <w:overflowPunct/>
      <w:autoSpaceDE/>
      <w:autoSpaceDN/>
      <w:adjustRightInd/>
      <w:spacing w:before="60" w:after="0"/>
      <w:textAlignment w:val="auto"/>
    </w:pPr>
    <w:rPr>
      <w:rFonts w:ascii="Arial" w:eastAsia="宋体" w:hAnsi="Arial" w:cs="Arial"/>
      <w:b/>
      <w:bCs/>
      <w:color w:val="auto"/>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098213">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4311229">
      <w:bodyDiv w:val="1"/>
      <w:marLeft w:val="0"/>
      <w:marRight w:val="0"/>
      <w:marTop w:val="0"/>
      <w:marBottom w:val="0"/>
      <w:divBdr>
        <w:top w:val="none" w:sz="0" w:space="0" w:color="auto"/>
        <w:left w:val="none" w:sz="0" w:space="0" w:color="auto"/>
        <w:bottom w:val="none" w:sz="0" w:space="0" w:color="auto"/>
        <w:right w:val="none" w:sz="0" w:space="0" w:color="auto"/>
      </w:divBdr>
      <w:divsChild>
        <w:div w:id="68629506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2595195">
      <w:bodyDiv w:val="1"/>
      <w:marLeft w:val="0"/>
      <w:marRight w:val="0"/>
      <w:marTop w:val="0"/>
      <w:marBottom w:val="0"/>
      <w:divBdr>
        <w:top w:val="none" w:sz="0" w:space="0" w:color="auto"/>
        <w:left w:val="none" w:sz="0" w:space="0" w:color="auto"/>
        <w:bottom w:val="none" w:sz="0" w:space="0" w:color="auto"/>
        <w:right w:val="none" w:sz="0" w:space="0" w:color="auto"/>
      </w:divBdr>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2299474">
      <w:bodyDiv w:val="1"/>
      <w:marLeft w:val="0"/>
      <w:marRight w:val="0"/>
      <w:marTop w:val="0"/>
      <w:marBottom w:val="0"/>
      <w:divBdr>
        <w:top w:val="none" w:sz="0" w:space="0" w:color="auto"/>
        <w:left w:val="none" w:sz="0" w:space="0" w:color="auto"/>
        <w:bottom w:val="none" w:sz="0" w:space="0" w:color="auto"/>
        <w:right w:val="none" w:sz="0" w:space="0" w:color="auto"/>
      </w:divBdr>
      <w:divsChild>
        <w:div w:id="250237410">
          <w:marLeft w:val="360"/>
          <w:marRight w:val="0"/>
          <w:marTop w:val="200"/>
          <w:marBottom w:val="0"/>
          <w:divBdr>
            <w:top w:val="none" w:sz="0" w:space="0" w:color="auto"/>
            <w:left w:val="none" w:sz="0" w:space="0" w:color="auto"/>
            <w:bottom w:val="none" w:sz="0" w:space="0" w:color="auto"/>
            <w:right w:val="none" w:sz="0" w:space="0" w:color="auto"/>
          </w:divBdr>
        </w:div>
        <w:div w:id="1548106864">
          <w:marLeft w:val="360"/>
          <w:marRight w:val="0"/>
          <w:marTop w:val="20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21697094">
      <w:bodyDiv w:val="1"/>
      <w:marLeft w:val="0"/>
      <w:marRight w:val="0"/>
      <w:marTop w:val="0"/>
      <w:marBottom w:val="0"/>
      <w:divBdr>
        <w:top w:val="none" w:sz="0" w:space="0" w:color="auto"/>
        <w:left w:val="none" w:sz="0" w:space="0" w:color="auto"/>
        <w:bottom w:val="none" w:sz="0" w:space="0" w:color="auto"/>
        <w:right w:val="none" w:sz="0" w:space="0" w:color="auto"/>
      </w:divBdr>
    </w:div>
    <w:div w:id="837840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6221109">
      <w:bodyDiv w:val="1"/>
      <w:marLeft w:val="0"/>
      <w:marRight w:val="0"/>
      <w:marTop w:val="0"/>
      <w:marBottom w:val="0"/>
      <w:divBdr>
        <w:top w:val="none" w:sz="0" w:space="0" w:color="auto"/>
        <w:left w:val="none" w:sz="0" w:space="0" w:color="auto"/>
        <w:bottom w:val="none" w:sz="0" w:space="0" w:color="auto"/>
        <w:right w:val="none" w:sz="0" w:space="0" w:color="auto"/>
      </w:divBdr>
      <w:divsChild>
        <w:div w:id="1436946558">
          <w:marLeft w:val="360"/>
          <w:marRight w:val="0"/>
          <w:marTop w:val="200"/>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21463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390323">
      <w:bodyDiv w:val="1"/>
      <w:marLeft w:val="0"/>
      <w:marRight w:val="0"/>
      <w:marTop w:val="0"/>
      <w:marBottom w:val="0"/>
      <w:divBdr>
        <w:top w:val="none" w:sz="0" w:space="0" w:color="auto"/>
        <w:left w:val="none" w:sz="0" w:space="0" w:color="auto"/>
        <w:bottom w:val="none" w:sz="0" w:space="0" w:color="auto"/>
        <w:right w:val="none" w:sz="0" w:space="0" w:color="auto"/>
      </w:divBdr>
      <w:divsChild>
        <w:div w:id="650015425">
          <w:marLeft w:val="360"/>
          <w:marRight w:val="0"/>
          <w:marTop w:val="200"/>
          <w:marBottom w:val="0"/>
          <w:divBdr>
            <w:top w:val="none" w:sz="0" w:space="0" w:color="auto"/>
            <w:left w:val="none" w:sz="0" w:space="0" w:color="auto"/>
            <w:bottom w:val="none" w:sz="0" w:space="0" w:color="auto"/>
            <w:right w:val="none" w:sz="0" w:space="0" w:color="auto"/>
          </w:divBdr>
        </w:div>
        <w:div w:id="1853492224">
          <w:marLeft w:val="360"/>
          <w:marRight w:val="0"/>
          <w:marTop w:val="200"/>
          <w:marBottom w:val="0"/>
          <w:divBdr>
            <w:top w:val="none" w:sz="0" w:space="0" w:color="auto"/>
            <w:left w:val="none" w:sz="0" w:space="0" w:color="auto"/>
            <w:bottom w:val="none" w:sz="0" w:space="0" w:color="auto"/>
            <w:right w:val="none" w:sz="0" w:space="0" w:color="auto"/>
          </w:divBdr>
        </w:div>
      </w:divsChild>
    </w:div>
    <w:div w:id="2103213263">
      <w:bodyDiv w:val="1"/>
      <w:marLeft w:val="0"/>
      <w:marRight w:val="0"/>
      <w:marTop w:val="0"/>
      <w:marBottom w:val="0"/>
      <w:divBdr>
        <w:top w:val="none" w:sz="0" w:space="0" w:color="auto"/>
        <w:left w:val="none" w:sz="0" w:space="0" w:color="auto"/>
        <w:bottom w:val="none" w:sz="0" w:space="0" w:color="auto"/>
        <w:right w:val="none" w:sz="0" w:space="0" w:color="auto"/>
      </w:divBdr>
      <w:divsChild>
        <w:div w:id="1127317112">
          <w:marLeft w:val="360"/>
          <w:marRight w:val="0"/>
          <w:marTop w:val="2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43BFCC-B48A-4D1B-AAED-037CF907BAE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CC421AF-61FB-4A75-9600-F7297973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xiaowan</cp:lastModifiedBy>
  <cp:revision>8</cp:revision>
  <dcterms:created xsi:type="dcterms:W3CDTF">2021-09-24T09:50:00Z</dcterms:created>
  <dcterms:modified xsi:type="dcterms:W3CDTF">2021-10-11T16:54:00Z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