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280C4" w14:textId="634D660B" w:rsidR="00A24F28" w:rsidRPr="00F4470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宋体" w:hAnsi="Arial"/>
          <w:b/>
          <w:i/>
          <w:noProof/>
          <w:color w:val="auto"/>
          <w:sz w:val="28"/>
          <w:lang w:eastAsia="en-US"/>
        </w:rPr>
        <w:t>S2-2</w:t>
      </w:r>
      <w:r w:rsidR="00521F78" w:rsidRPr="00F4470D">
        <w:rPr>
          <w:rFonts w:ascii="Arial" w:eastAsia="宋体" w:hAnsi="Arial"/>
          <w:b/>
          <w:i/>
          <w:noProof/>
          <w:color w:val="auto"/>
          <w:sz w:val="28"/>
          <w:lang w:eastAsia="en-US"/>
        </w:rPr>
        <w:t>1</w:t>
      </w:r>
      <w:r w:rsidR="001F0BF7" w:rsidRPr="00F4470D">
        <w:rPr>
          <w:rFonts w:ascii="Arial" w:eastAsia="宋体" w:hAnsi="Arial"/>
          <w:b/>
          <w:i/>
          <w:noProof/>
          <w:color w:val="auto"/>
          <w:sz w:val="28"/>
          <w:lang w:eastAsia="en-US"/>
        </w:rPr>
        <w:t>0</w:t>
      </w:r>
      <w:r w:rsidR="003135F1">
        <w:rPr>
          <w:rFonts w:ascii="Arial" w:eastAsia="宋体" w:hAnsi="Arial"/>
          <w:b/>
          <w:i/>
          <w:noProof/>
          <w:color w:val="auto"/>
          <w:sz w:val="28"/>
          <w:lang w:eastAsia="en-US"/>
        </w:rPr>
        <w:t>6256</w:t>
      </w:r>
      <w:ins w:id="0" w:author="Apple, r01" w:date="2021-08-23T12:23:00Z">
        <w:r w:rsidR="00B52DE6">
          <w:rPr>
            <w:rFonts w:ascii="Arial" w:eastAsia="宋体" w:hAnsi="Arial"/>
            <w:b/>
            <w:i/>
            <w:noProof/>
            <w:color w:val="auto"/>
            <w:sz w:val="28"/>
            <w:lang w:eastAsia="en-US"/>
          </w:rPr>
          <w:t>r0</w:t>
        </w:r>
      </w:ins>
      <w:ins w:id="1" w:author="Riccardo Guerzoni (Docomo)" w:date="2021-08-24T11:19:00Z">
        <w:del w:id="2" w:author="Zhuoyun" w:date="2021-08-24T17:55:00Z">
          <w:r w:rsidR="00E83D4D" w:rsidDel="00091E97">
            <w:rPr>
              <w:rFonts w:ascii="Arial" w:eastAsia="宋体" w:hAnsi="Arial"/>
              <w:b/>
              <w:i/>
              <w:noProof/>
              <w:color w:val="auto"/>
              <w:sz w:val="28"/>
              <w:lang w:eastAsia="en-US"/>
            </w:rPr>
            <w:delText>3</w:delText>
          </w:r>
        </w:del>
      </w:ins>
      <w:ins w:id="3" w:author="Zhuoyun" w:date="2021-08-24T17:55:00Z">
        <w:r w:rsidR="00091E97">
          <w:rPr>
            <w:rFonts w:ascii="Arial" w:eastAsia="宋体" w:hAnsi="Arial"/>
            <w:b/>
            <w:i/>
            <w:noProof/>
            <w:color w:val="auto"/>
            <w:sz w:val="28"/>
            <w:lang w:eastAsia="en-US"/>
          </w:rPr>
          <w:t>4</w:t>
        </w:r>
      </w:ins>
      <w:ins w:id="4" w:author="Apple, r01" w:date="2021-08-23T12:23:00Z">
        <w:del w:id="5" w:author="Riccardo Guerzoni (Docomo)" w:date="2021-08-24T11:19:00Z">
          <w:r w:rsidR="00B52DE6" w:rsidDel="00E83D4D">
            <w:rPr>
              <w:rFonts w:ascii="Arial" w:eastAsia="宋体" w:hAnsi="Arial"/>
              <w:b/>
              <w:i/>
              <w:noProof/>
              <w:color w:val="auto"/>
              <w:sz w:val="28"/>
              <w:lang w:eastAsia="en-US"/>
            </w:rPr>
            <w:delText>1</w:delText>
          </w:r>
        </w:del>
      </w:ins>
    </w:p>
    <w:p w14:paraId="7F02D7D6" w14:textId="77777777" w:rsidR="00A24F28" w:rsidRPr="00F4470D"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4470D">
        <w:rPr>
          <w:rFonts w:ascii="Arial" w:eastAsia="Arial Unicode MS" w:hAnsi="Arial" w:cs="Arial"/>
          <w:b/>
          <w:bCs/>
          <w:sz w:val="24"/>
        </w:rPr>
        <w:t>Elbonia</w:t>
      </w:r>
      <w:proofErr w:type="spellEnd"/>
      <w:r w:rsidRPr="00F4470D">
        <w:rPr>
          <w:rFonts w:ascii="Arial" w:eastAsia="Arial Unicode MS" w:hAnsi="Arial" w:cs="Arial"/>
          <w:b/>
          <w:bCs/>
          <w:sz w:val="24"/>
        </w:rPr>
        <w:t xml:space="preserve">,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14:paraId="2B1F17AB" w14:textId="77777777" w:rsidR="00A24F28" w:rsidRPr="00F4470D" w:rsidRDefault="00A24F28" w:rsidP="00A24F28">
      <w:pPr>
        <w:rPr>
          <w:rFonts w:ascii="Arial" w:hAnsi="Arial" w:cs="Arial"/>
        </w:rPr>
      </w:pPr>
    </w:p>
    <w:p w14:paraId="62DBB663" w14:textId="77777777"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xml:space="preserve">, </w:t>
      </w:r>
      <w:proofErr w:type="spellStart"/>
      <w:r w:rsidR="00C616FA" w:rsidRPr="00C616FA">
        <w:rPr>
          <w:rFonts w:ascii="Arial" w:hAnsi="Arial" w:cs="Arial"/>
          <w:b/>
        </w:rPr>
        <w:t>HiSilicon</w:t>
      </w:r>
      <w:proofErr w:type="spellEnd"/>
    </w:p>
    <w:p w14:paraId="21F0E7CE" w14:textId="77777777"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14:paraId="31F99CA2" w14:textId="77777777"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14:paraId="4FFAC1AD" w14:textId="77777777"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14:paraId="61E4E6FB" w14:textId="77777777"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14:paraId="257E22EC" w14:textId="77777777"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14:paraId="730E753F" w14:textId="77777777" w:rsidR="00A93620" w:rsidRPr="00F4470D" w:rsidRDefault="009D043E" w:rsidP="009D043E">
      <w:pPr>
        <w:pStyle w:val="1"/>
      </w:pPr>
      <w:r w:rsidRPr="00F4470D">
        <w:t xml:space="preserve"> </w:t>
      </w:r>
      <w:r w:rsidR="00B3593E" w:rsidRPr="00F4470D">
        <w:t xml:space="preserve">1. </w:t>
      </w:r>
      <w:r w:rsidR="00BE6AFC" w:rsidRPr="00F4470D">
        <w:t>Discussion</w:t>
      </w:r>
    </w:p>
    <w:p w14:paraId="0CB4F6F6" w14:textId="77777777"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14:paraId="157305A0" w14:textId="77777777" w:rsidR="009D043E" w:rsidRDefault="009D043E" w:rsidP="009D043E">
      <w:pPr>
        <w:pStyle w:val="af0"/>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p>
    <w:p w14:paraId="78AB7ED3" w14:textId="77777777" w:rsidR="009D043E" w:rsidRPr="00B46CD4" w:rsidRDefault="009D043E" w:rsidP="009D043E">
      <w:pPr>
        <w:pStyle w:val="af0"/>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14:paraId="662D4B3A" w14:textId="77777777"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After the UE is informed that the DNS configuration provided by the 5GC is for edge services, whether and how the UE/application consider this information for DNS resolution depends on implementation.</w:t>
      </w:r>
    </w:p>
    <w:p w14:paraId="72ABE388" w14:textId="77777777" w:rsidR="009D043E" w:rsidRPr="00B46CD4" w:rsidRDefault="006673E5" w:rsidP="009D043E">
      <w:pPr>
        <w:pStyle w:val="af0"/>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14:paraId="4744D516" w14:textId="77777777" w:rsidR="00B64C22" w:rsidRDefault="00B64C22" w:rsidP="00B64C22">
      <w:pPr>
        <w:pStyle w:val="NO"/>
        <w:ind w:left="720" w:firstLine="0"/>
        <w:rPr>
          <w:i/>
        </w:rPr>
      </w:pPr>
      <w:r>
        <w:rPr>
          <w:i/>
        </w:rPr>
        <w:t xml:space="preserve">NOTE: </w:t>
      </w:r>
      <w:r w:rsidRPr="00B64C22">
        <w:rPr>
          <w:i/>
        </w:rPr>
        <w:t>If the UE doesn't use MNO DNS configuration, how to configure the network to handle UE DNS traffic is up to operator's policy.</w:t>
      </w:r>
    </w:p>
    <w:p w14:paraId="36AF906C" w14:textId="77777777" w:rsidR="006673E5" w:rsidRPr="00B46CD4" w:rsidRDefault="006673E5" w:rsidP="006673E5">
      <w:pPr>
        <w:pStyle w:val="af0"/>
        <w:numPr>
          <w:ilvl w:val="0"/>
          <w:numId w:val="16"/>
        </w:numPr>
        <w:textAlignment w:val="auto"/>
        <w:rPr>
          <w:lang w:eastAsia="zh-CN"/>
        </w:rPr>
      </w:pPr>
      <w:r>
        <w:rPr>
          <w:lang w:eastAsia="zh-CN"/>
        </w:rPr>
        <w:t xml:space="preserve">Adding a NOTE for </w:t>
      </w:r>
      <w:r>
        <w:rPr>
          <w:rFonts w:eastAsia="宋体"/>
        </w:rPr>
        <w:t>UE considerations for EAS Re-discovery</w:t>
      </w:r>
      <w:r>
        <w:rPr>
          <w:lang w:eastAsia="zh-CN"/>
        </w:rPr>
        <w:t xml:space="preserve">: </w:t>
      </w:r>
    </w:p>
    <w:p w14:paraId="08445A80" w14:textId="77777777"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14:paraId="41509D1E" w14:textId="77777777" w:rsidR="009D043E" w:rsidRDefault="009D043E" w:rsidP="009D043E">
      <w:pPr>
        <w:pStyle w:val="af0"/>
        <w:numPr>
          <w:ilvl w:val="0"/>
          <w:numId w:val="16"/>
        </w:numPr>
        <w:textAlignment w:val="auto"/>
        <w:rPr>
          <w:lang w:eastAsia="zh-CN"/>
        </w:rPr>
      </w:pPr>
      <w:r>
        <w:rPr>
          <w:lang w:eastAsia="zh-CN"/>
        </w:rPr>
        <w:t>Removing the following EN from TS 23.548:</w:t>
      </w:r>
    </w:p>
    <w:p w14:paraId="4CA85FB7" w14:textId="77777777" w:rsidR="009D043E" w:rsidRPr="00B46CD4" w:rsidRDefault="009D043E" w:rsidP="00B46CD4">
      <w:pPr>
        <w:pStyle w:val="af0"/>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14:paraId="726CC4D2" w14:textId="77777777" w:rsidR="00CA6115" w:rsidRPr="00927C1B" w:rsidRDefault="00CA6115" w:rsidP="00CA6115">
      <w:pPr>
        <w:pStyle w:val="1"/>
      </w:pPr>
      <w:r>
        <w:t>2</w:t>
      </w:r>
      <w:r w:rsidRPr="00927C1B">
        <w:t xml:space="preserve">. </w:t>
      </w:r>
      <w:r>
        <w:t>Text Proposal</w:t>
      </w:r>
    </w:p>
    <w:p w14:paraId="51C7A838" w14:textId="77777777" w:rsidR="00CA6115" w:rsidRPr="00813D73" w:rsidRDefault="00F40EE5" w:rsidP="008754B1">
      <w:pPr>
        <w:jc w:val="both"/>
        <w:rPr>
          <w:lang w:eastAsia="zh-CN"/>
        </w:rPr>
      </w:pPr>
      <w:r>
        <w:rPr>
          <w:lang w:eastAsia="zh-CN"/>
        </w:rPr>
        <w:t xml:space="preserve">It is proposed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14:paraId="738D56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04E2DC8" w14:textId="77777777" w:rsidR="006F7DF4" w:rsidRDefault="006F7DF4" w:rsidP="006F7DF4">
      <w:pPr>
        <w:pStyle w:val="5"/>
      </w:pPr>
      <w:bookmarkStart w:id="8" w:name="_Toc66367646"/>
      <w:bookmarkStart w:id="9" w:name="_Toc66367709"/>
      <w:bookmarkStart w:id="10" w:name="_Toc69743770"/>
      <w:bookmarkStart w:id="11" w:name="_Toc73524681"/>
      <w:bookmarkStart w:id="12" w:name="_Toc73527585"/>
      <w:bookmarkStart w:id="13" w:name="_Toc73950261"/>
      <w:bookmarkStart w:id="14" w:name="_Toc73944079"/>
      <w:bookmarkEnd w:id="7"/>
      <w:r>
        <w:t>6.2.3.2.2</w:t>
      </w:r>
      <w:r>
        <w:tab/>
        <w:t>EAS Discovery Procedure with EASDF</w:t>
      </w:r>
      <w:bookmarkEnd w:id="8"/>
      <w:bookmarkEnd w:id="9"/>
      <w:bookmarkEnd w:id="10"/>
      <w:bookmarkEnd w:id="11"/>
      <w:bookmarkEnd w:id="12"/>
      <w:bookmarkEnd w:id="13"/>
      <w:bookmarkEnd w:id="14"/>
    </w:p>
    <w:p w14:paraId="223F0270" w14:textId="77777777" w:rsidR="006F7DF4" w:rsidRDefault="006F7DF4" w:rsidP="006F7DF4">
      <w:r>
        <w:t>For the case that the UE DNS Query is to be handled by EASDF, the following applies.</w:t>
      </w:r>
    </w:p>
    <w:p w14:paraId="664D3FAD" w14:textId="77777777"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C90CA81" w14:textId="77777777"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14:paraId="19B59DF8" w14:textId="77777777" w:rsidR="006F7DF4" w:rsidRPr="00957F77" w:rsidRDefault="006F7DF4" w:rsidP="006F7DF4">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6779E42B" w14:textId="77777777" w:rsidR="006F7DF4" w:rsidRDefault="006F7DF4" w:rsidP="006F7DF4">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3344D9" w14:textId="77777777"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2BE52302" w14:textId="77777777" w:rsidR="006F7DF4" w:rsidRPr="008301D7" w:rsidRDefault="006F7DF4" w:rsidP="006F7DF4">
      <w:pPr>
        <w:pStyle w:val="B2"/>
      </w:pPr>
      <w:r w:rsidRPr="008301D7">
        <w:t>-</w:t>
      </w:r>
      <w:r w:rsidRPr="008301D7">
        <w:tab/>
        <w:t>Precedence of the DNS message handling rule</w:t>
      </w:r>
    </w:p>
    <w:p w14:paraId="107CC5F7" w14:textId="77777777" w:rsidR="006F7DF4" w:rsidRPr="008301D7" w:rsidRDefault="006F7DF4" w:rsidP="006F7DF4">
      <w:pPr>
        <w:pStyle w:val="B2"/>
      </w:pPr>
      <w:r w:rsidRPr="008301D7">
        <w:t>-</w:t>
      </w:r>
      <w:r w:rsidRPr="008301D7">
        <w:tab/>
        <w:t>DNS message detection template (includes at least one of the following):</w:t>
      </w:r>
    </w:p>
    <w:p w14:paraId="1DC35E16" w14:textId="77777777" w:rsidR="006F7DF4" w:rsidRDefault="006F7DF4" w:rsidP="006F7DF4">
      <w:pPr>
        <w:pStyle w:val="B3"/>
      </w:pPr>
      <w:r>
        <w:t>-</w:t>
      </w:r>
      <w:r>
        <w:tab/>
        <w:t>DNS message type = DNS Query or DNS Response:</w:t>
      </w:r>
    </w:p>
    <w:p w14:paraId="6AFD4529" w14:textId="77777777" w:rsidR="006F7DF4" w:rsidRDefault="006F7DF4" w:rsidP="006F7DF4">
      <w:pPr>
        <w:pStyle w:val="B4"/>
      </w:pPr>
      <w:r>
        <w:t>-</w:t>
      </w:r>
      <w:r>
        <w:tab/>
        <w:t>If DNS message type = DNS Query:</w:t>
      </w:r>
    </w:p>
    <w:p w14:paraId="11532790" w14:textId="77777777" w:rsidR="006F7DF4" w:rsidRDefault="006F7DF4" w:rsidP="006F7DF4">
      <w:pPr>
        <w:pStyle w:val="B5"/>
      </w:pPr>
      <w:r>
        <w:t>-</w:t>
      </w:r>
      <w:r>
        <w:tab/>
        <w:t>Source IP address (i.e. UE IP address).</w:t>
      </w:r>
    </w:p>
    <w:p w14:paraId="3E2187EB" w14:textId="77777777" w:rsidR="006F7DF4" w:rsidRDefault="006F7DF4" w:rsidP="006F7DF4">
      <w:pPr>
        <w:pStyle w:val="B5"/>
      </w:pPr>
      <w:r>
        <w:t>-</w:t>
      </w:r>
      <w:r>
        <w:tab/>
        <w:t>Array of (FQDN ranges).</w:t>
      </w:r>
    </w:p>
    <w:p w14:paraId="27681C96" w14:textId="77777777" w:rsidR="006F7DF4" w:rsidRDefault="006F7DF4" w:rsidP="006F7DF4">
      <w:pPr>
        <w:pStyle w:val="B4"/>
      </w:pPr>
      <w:r>
        <w:t>-</w:t>
      </w:r>
      <w:r>
        <w:tab/>
        <w:t>If DNS message type = DNS Response:</w:t>
      </w:r>
    </w:p>
    <w:p w14:paraId="601D74A4" w14:textId="77777777" w:rsidR="006F7DF4" w:rsidRDefault="006F7DF4" w:rsidP="006F7DF4">
      <w:pPr>
        <w:pStyle w:val="B5"/>
      </w:pPr>
      <w:r>
        <w:t>-</w:t>
      </w:r>
      <w:r>
        <w:tab/>
        <w:t>Array of FQDN ranges and/or array of EAS IP address ranges.</w:t>
      </w:r>
    </w:p>
    <w:p w14:paraId="6510A2B9" w14:textId="77777777"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14:paraId="4A3F89AB" w14:textId="77777777" w:rsidR="006F7DF4" w:rsidRDefault="006F7DF4" w:rsidP="006F7DF4">
      <w:pPr>
        <w:pStyle w:val="B2"/>
      </w:pPr>
      <w:r>
        <w:t>-</w:t>
      </w:r>
      <w:r>
        <w:tab/>
        <w:t>Action(s) (includes at least one action) the possible actions include:</w:t>
      </w:r>
    </w:p>
    <w:p w14:paraId="029145A2" w14:textId="77777777" w:rsidR="006F7DF4" w:rsidRDefault="006F7DF4" w:rsidP="006F7DF4">
      <w:pPr>
        <w:pStyle w:val="B3"/>
      </w:pPr>
      <w:r>
        <w:t>-</w:t>
      </w:r>
      <w:r>
        <w:tab/>
        <w:t>Report DNS message content to SMF.</w:t>
      </w:r>
    </w:p>
    <w:p w14:paraId="1A290988" w14:textId="77777777" w:rsidR="006F7DF4" w:rsidRDefault="006F7DF4" w:rsidP="006F7DF4">
      <w:pPr>
        <w:pStyle w:val="B3"/>
      </w:pPr>
      <w:r>
        <w:t>-</w:t>
      </w:r>
      <w:r>
        <w:tab/>
        <w:t>Send the DNS message to a preconfigured DNS server/resolver or an indicated DNS server as following (The indicated DNS server is included in the DNS handling rule):</w:t>
      </w:r>
    </w:p>
    <w:p w14:paraId="335F6A4B" w14:textId="77777777" w:rsidR="006F7DF4" w:rsidRDefault="006F7DF4" w:rsidP="006F7DF4">
      <w:pPr>
        <w:pStyle w:val="B4"/>
      </w:pPr>
      <w:r>
        <w:t>-</w:t>
      </w:r>
      <w:r>
        <w:tab/>
        <w:t>Including the information to build optional EDNS Client Subnet option in the DNS message (The information for the EASDF to build the EDNS Client Subnet option is included in the DNS handling rule).</w:t>
      </w:r>
    </w:p>
    <w:p w14:paraId="6E7D9F74" w14:textId="77777777" w:rsidR="006F7DF4" w:rsidRDefault="006F7DF4" w:rsidP="006F7DF4">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645B07AB" w14:textId="77777777"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4225EE" w14:textId="77777777" w:rsidR="006F7DF4" w:rsidRDefault="006F7DF4" w:rsidP="006F7DF4">
      <w:pPr>
        <w:pStyle w:val="B3"/>
      </w:pPr>
      <w:r>
        <w:t>-</w:t>
      </w:r>
      <w:r>
        <w:tab/>
        <w:t>Buffer the DNS message and report DNS message content to the SMF.</w:t>
      </w:r>
    </w:p>
    <w:p w14:paraId="6BB5EA22" w14:textId="77777777" w:rsidR="006F7DF4" w:rsidRDefault="006F7DF4" w:rsidP="006F7DF4">
      <w:pPr>
        <w:pStyle w:val="B3"/>
      </w:pPr>
      <w:r>
        <w:t>-</w:t>
      </w:r>
      <w:r>
        <w:tab/>
        <w:t>Send the buffered DNS response message to UE.</w:t>
      </w:r>
    </w:p>
    <w:p w14:paraId="3CE40FEA" w14:textId="77777777" w:rsidR="006F7DF4" w:rsidRDefault="006F7DF4" w:rsidP="006F7DF4">
      <w:r>
        <w:lastRenderedPageBreak/>
        <w:t xml:space="preserve">When the EASDF forwards a DNS request, it </w:t>
      </w:r>
      <w:r w:rsidRPr="00957F77">
        <w:t>uses its own address as the source address of the DNS message.</w:t>
      </w:r>
    </w:p>
    <w:p w14:paraId="14435DB3" w14:textId="77777777" w:rsidR="006F7DF4" w:rsidRDefault="006F7DF4" w:rsidP="006F7DF4">
      <w:r>
        <w:t>The SMF may use following information to create DNS message handling rules associated with a PDU session:</w:t>
      </w:r>
    </w:p>
    <w:p w14:paraId="776E5FC2" w14:textId="77777777"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14:paraId="605C9D78" w14:textId="77777777"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5C11F882" w14:textId="77777777" w:rsidR="006F7DF4" w:rsidRPr="00866B33" w:rsidRDefault="006F7DF4" w:rsidP="006F7DF4">
      <w:pPr>
        <w:pStyle w:val="B1"/>
      </w:pPr>
      <w:r w:rsidRPr="00866B33">
        <w:t>-</w:t>
      </w:r>
      <w:r w:rsidRPr="00866B33">
        <w:tab/>
        <w:t>Information derived from the UE location such as candidate L-PSA</w:t>
      </w:r>
      <w:r>
        <w:t>(s);</w:t>
      </w:r>
    </w:p>
    <w:p w14:paraId="38776CFE" w14:textId="77777777" w:rsidR="006F7DF4" w:rsidRPr="008301D7" w:rsidRDefault="006F7DF4" w:rsidP="006F7DF4">
      <w:pPr>
        <w:pStyle w:val="B1"/>
      </w:pPr>
      <w:r w:rsidRPr="00212B9C">
        <w:t>-</w:t>
      </w:r>
      <w:r>
        <w:tab/>
      </w:r>
      <w:r w:rsidRPr="008301D7">
        <w:t>PDU Session information, like PDU Session L-PSA(s) and ULCL/BP</w:t>
      </w:r>
      <w:r>
        <w:t>;</w:t>
      </w:r>
    </w:p>
    <w:p w14:paraId="589D16FA" w14:textId="77777777" w:rsidR="006F7DF4" w:rsidRDefault="006F7DF4" w:rsidP="006F7DF4">
      <w:pPr>
        <w:pStyle w:val="NO"/>
      </w:pPr>
      <w:r>
        <w:t>NOTE </w:t>
      </w:r>
      <w:r w:rsidRPr="006B39A4">
        <w:t>3</w:t>
      </w:r>
      <w:r>
        <w:t>:</w:t>
      </w:r>
      <w:r>
        <w:tab/>
        <w:t>For example, the SMF can derive the IP address for ECS based on the N6 IP address(es) associated with serving L-PSA(s) locally configured or in the NRF.</w:t>
      </w:r>
    </w:p>
    <w:p w14:paraId="1D875255" w14:textId="77777777"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14:paraId="6B6E54BA" w14:textId="77777777" w:rsidR="006F7DF4" w:rsidRDefault="006F7DF4" w:rsidP="006F7DF4">
      <w:pPr>
        <w:pStyle w:val="B1"/>
      </w:pPr>
      <w:r w:rsidRPr="003E6303">
        <w:t>-</w:t>
      </w:r>
      <w:r w:rsidRPr="003E6303">
        <w:tab/>
        <w:t>If the FQDN in a DNS Query matches the FQDN(s) provided by the SMF, based on instructions by SMF, one of the following options is executed by the EASDF:</w:t>
      </w:r>
    </w:p>
    <w:p w14:paraId="02B55936" w14:textId="77777777"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22C26FE" w14:textId="77777777"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2E07E7E" w14:textId="77777777"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29619CA9" w14:textId="77777777" w:rsidR="006F7DF4" w:rsidRDefault="006F7DF4" w:rsidP="006F7DF4">
      <w:pPr>
        <w:pStyle w:val="B1"/>
      </w:pPr>
      <w:r>
        <w:tab/>
      </w:r>
      <w:r w:rsidRPr="006D7ACA">
        <w:t>T</w:t>
      </w:r>
      <w:r>
        <w:t>he SMF instructions for a matching FQDN may as well indicate EASDF to contact SMF. SMF then provides the EASDF with a DNS message handling rule;</w:t>
      </w:r>
    </w:p>
    <w:p w14:paraId="20C3B92B" w14:textId="77777777"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14:paraId="0FA35BD3" w14:textId="77777777" w:rsidR="006F7DF4" w:rsidRDefault="006F7DF4" w:rsidP="006F7DF4">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09065FC8" w14:textId="77777777"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49542FD" w14:textId="77777777" w:rsidR="006F7DF4" w:rsidRDefault="006F7DF4" w:rsidP="006F7DF4">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7D37BAC0" w14:textId="77777777"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5E044598" w14:textId="77777777" w:rsidR="006F7DF4" w:rsidRDefault="006F7DF4" w:rsidP="006F7DF4">
      <w:pPr>
        <w:pStyle w:val="EditorsNote"/>
      </w:pPr>
      <w:r w:rsidRPr="008C6B6D">
        <w:t>Editor's note:</w:t>
      </w:r>
      <w:r>
        <w:tab/>
      </w:r>
      <w:r w:rsidRPr="008C6B6D">
        <w:t>The procedure for AF provisioning of the EAS Deployment information is FFS.</w:t>
      </w:r>
    </w:p>
    <w:p w14:paraId="64EEBD25" w14:textId="77777777" w:rsidR="006F7DF4" w:rsidRDefault="006F7DF4" w:rsidP="006F7DF4">
      <w:r>
        <w:lastRenderedPageBreak/>
        <w:t>Once the UL CL/BP and L-PSA have been inserted, the SMF may decide that the DNS messages for the FQDN are to be handled by Local DNS resolver/server from now on. This option is further described in clause 6.2.3.2.3.</w:t>
      </w:r>
    </w:p>
    <w:p w14:paraId="35DB27FB" w14:textId="77777777" w:rsidR="006F7DF4" w:rsidRDefault="006F7DF4" w:rsidP="006F7DF4">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3399A578" w14:textId="77777777" w:rsidR="006F7DF4" w:rsidRDefault="009B000B" w:rsidP="006F7DF4">
      <w:pPr>
        <w:pStyle w:val="TH"/>
        <w:rPr>
          <w:noProof/>
        </w:rPr>
      </w:pPr>
      <w:r w:rsidRPr="00BF4803">
        <w:rPr>
          <w:noProof/>
        </w:rPr>
        <w:object w:dxaOrig="8415" w:dyaOrig="9915" w14:anchorId="648BACA3">
          <v:shape id="_x0000_i1026" type="#_x0000_t75" alt="" style="width:423.85pt;height:494pt;mso-width-percent:0;mso-height-percent:0;mso-width-percent:0;mso-height-percent:0" o:ole="">
            <v:imagedata r:id="rId13" o:title=""/>
          </v:shape>
          <o:OLEObject Type="Embed" ProgID="Visio.Drawing.15" ShapeID="_x0000_i1026" DrawAspect="Content" ObjectID="_1691346760" r:id="rId14"/>
        </w:object>
      </w:r>
    </w:p>
    <w:p w14:paraId="286DCBE8" w14:textId="77777777" w:rsidR="006F7DF4" w:rsidRDefault="006F7DF4" w:rsidP="006F7DF4">
      <w:pPr>
        <w:pStyle w:val="TF"/>
      </w:pPr>
      <w:r w:rsidRPr="006D7ACA">
        <w:t>Figure 6.2.3.2.2-1: EAS discovery procedure with EASDF</w:t>
      </w:r>
    </w:p>
    <w:p w14:paraId="1734388F" w14:textId="77777777" w:rsidR="006F7DF4" w:rsidRDefault="006F7DF4" w:rsidP="006F7DF4">
      <w:pPr>
        <w:pStyle w:val="B1"/>
      </w:pPr>
      <w:r>
        <w:t>1.</w:t>
      </w:r>
      <w:r>
        <w:tab/>
        <w:t>UE sends PDU Session Establishment Request to the SMF as shown in step 1 of clause 4.3.2.2.1 of TS 23.502 [3].</w:t>
      </w:r>
    </w:p>
    <w:p w14:paraId="496A7F0B" w14:textId="77777777"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598B293" w14:textId="77777777"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E076242" w14:textId="7223A4BE" w:rsidR="006F7DF4" w:rsidRDefault="006F7DF4" w:rsidP="006F7DF4">
      <w:pPr>
        <w:pStyle w:val="B1"/>
        <w:rPr>
          <w:ins w:id="15" w:author="Huawei" w:date="2021-06-24T09:50:00Z"/>
        </w:rPr>
      </w:pPr>
      <w:r>
        <w:lastRenderedPageBreak/>
        <w:tab/>
        <w:t xml:space="preserve">The SMF includes the IP address of the EASDF as DNS server </w:t>
      </w:r>
      <w:ins w:id="16" w:author="Huawei" w:date="2021-06-24T09:50:00Z">
        <w:r w:rsidR="00442905">
          <w:t>and</w:t>
        </w:r>
      </w:ins>
      <w:ins w:id="17" w:author="Huawei" w:date="2021-08-10T20:40:00Z">
        <w:r w:rsidR="00FD4752" w:rsidRPr="00FD4752">
          <w:t xml:space="preserve"> </w:t>
        </w:r>
        <w:r w:rsidR="00FD4752">
          <w:t xml:space="preserve">informs </w:t>
        </w:r>
      </w:ins>
      <w:ins w:id="18" w:author="Riccardo Guerzoni (Docomo)" w:date="2021-08-24T10:02:00Z">
        <w:r w:rsidR="00DC0117">
          <w:t xml:space="preserve">the </w:t>
        </w:r>
      </w:ins>
      <w:ins w:id="19" w:author="Huawei" w:date="2021-08-10T20:40:00Z">
        <w:r w:rsidR="00FD4752" w:rsidRPr="0043187E">
          <w:rPr>
            <w:lang w:eastAsia="zh-CN"/>
          </w:rPr>
          <w:t>UE that the DNS configuration provided by the 5GC is for edge services</w:t>
        </w:r>
        <w:r w:rsidR="00FD4752">
          <w:t xml:space="preserve"> </w:t>
        </w:r>
      </w:ins>
      <w:r>
        <w:t>in PDU Session Establishment Accept message as in step 11 of clause 4.3.2.2.1 of TS 23.502 [3]. The UE configures the EASDF as DNS server for that PDU Session.</w:t>
      </w:r>
    </w:p>
    <w:p w14:paraId="1C5141F0" w14:textId="2DF114B9" w:rsidR="00442905" w:rsidDel="00D71C90" w:rsidRDefault="00442905" w:rsidP="00442905">
      <w:pPr>
        <w:pStyle w:val="NO"/>
        <w:rPr>
          <w:ins w:id="20" w:author="Huawei" w:date="2021-06-24T09:50:00Z"/>
          <w:del w:id="21" w:author="Lyu Huazhang - 8.20" w:date="2021-08-24T21:26:00Z"/>
          <w:lang w:eastAsia="zh-CN"/>
        </w:rPr>
      </w:pPr>
      <w:ins w:id="22" w:author="Huawei" w:date="2021-06-24T09:50:00Z">
        <w:del w:id="23" w:author="Lyu Huazhang - 8.20" w:date="2021-08-24T21:26:00Z">
          <w:r w:rsidRPr="00D71C90" w:rsidDel="00D71C90">
            <w:rPr>
              <w:highlight w:val="green"/>
              <w:rPrChange w:id="24" w:author="Lyu Huazhang - 8.20" w:date="2021-08-24T21:26:00Z">
                <w:rPr/>
              </w:rPrChange>
            </w:rPr>
            <w:delText>NOTE 1:</w:delText>
          </w:r>
          <w:r w:rsidRPr="00D71C90" w:rsidDel="00D71C90">
            <w:rPr>
              <w:highlight w:val="green"/>
              <w:rPrChange w:id="25" w:author="Lyu Huazhang - 8.20" w:date="2021-08-24T21:26:00Z">
                <w:rPr>
                  <w:lang w:eastAsia="zh-CN"/>
                </w:rPr>
              </w:rPrChange>
            </w:rPr>
            <w:tab/>
            <w:delText>After the UE is informed that the DNS configuration provided by the 5GC is for edge services,</w:delText>
          </w:r>
        </w:del>
      </w:ins>
      <w:ins w:id="26" w:author="Apple, r01" w:date="2021-08-20T13:38:00Z">
        <w:del w:id="27" w:author="Lyu Huazhang - 8.20" w:date="2021-08-24T21:26:00Z">
          <w:r w:rsidR="00560A7A" w:rsidRPr="00D71C90" w:rsidDel="00D71C90">
            <w:rPr>
              <w:highlight w:val="green"/>
              <w:rPrChange w:id="28" w:author="Lyu Huazhang - 8.20" w:date="2021-08-24T21:26:00Z">
                <w:rPr>
                  <w:rFonts w:ascii="Calibri" w:hAnsi="Calibri" w:cs="Calibri"/>
                  <w:sz w:val="22"/>
                  <w:szCs w:val="22"/>
                </w:rPr>
              </w:rPrChange>
            </w:rPr>
            <w:delText xml:space="preserve"> </w:delText>
          </w:r>
          <w:r w:rsidR="00560A7A" w:rsidRPr="00D71C90" w:rsidDel="00D71C90">
            <w:rPr>
              <w:highlight w:val="green"/>
              <w:rPrChange w:id="29" w:author="Lyu Huazhang - 8.20" w:date="2021-08-24T21:26:00Z">
                <w:rPr>
                  <w:rFonts w:ascii="Calibri" w:eastAsia="Times New Roman" w:hAnsi="Calibri" w:cs="Calibri"/>
                  <w:color w:val="FF0000"/>
                  <w:sz w:val="22"/>
                  <w:szCs w:val="22"/>
                  <w:lang w:eastAsia="en-GB"/>
                </w:rPr>
              </w:rPrChange>
            </w:rPr>
            <w:delText xml:space="preserve">the DNS configuration </w:delText>
          </w:r>
        </w:del>
      </w:ins>
      <w:ins w:id="30" w:author="Apple, r01" w:date="2021-08-20T13:39:00Z">
        <w:del w:id="31" w:author="Lyu Huazhang - 8.20" w:date="2021-08-24T21:26:00Z">
          <w:r w:rsidR="00560A7A" w:rsidRPr="00D71C90" w:rsidDel="00D71C90">
            <w:rPr>
              <w:highlight w:val="green"/>
              <w:rPrChange w:id="32" w:author="Lyu Huazhang - 8.20" w:date="2021-08-24T21:26:00Z">
                <w:rPr>
                  <w:rFonts w:ascii="Calibri" w:eastAsia="Times New Roman" w:hAnsi="Calibri" w:cs="Calibri"/>
                  <w:color w:val="FF0000"/>
                  <w:sz w:val="22"/>
                  <w:szCs w:val="22"/>
                  <w:lang w:val="en-US" w:eastAsia="en-GB"/>
                </w:rPr>
              </w:rPrChange>
            </w:rPr>
            <w:delText>can be</w:delText>
          </w:r>
        </w:del>
      </w:ins>
      <w:ins w:id="33" w:author="Apple, r01" w:date="2021-08-20T13:38:00Z">
        <w:del w:id="34" w:author="Lyu Huazhang - 8.20" w:date="2021-08-24T21:26:00Z">
          <w:r w:rsidR="00560A7A" w:rsidRPr="00D71C90" w:rsidDel="00D71C90">
            <w:rPr>
              <w:highlight w:val="green"/>
              <w:rPrChange w:id="35" w:author="Lyu Huazhang - 8.20" w:date="2021-08-24T21:26:00Z">
                <w:rPr>
                  <w:rFonts w:ascii="Calibri" w:eastAsia="Times New Roman" w:hAnsi="Calibri" w:cs="Calibri"/>
                  <w:color w:val="FF0000"/>
                  <w:sz w:val="22"/>
                  <w:szCs w:val="22"/>
                  <w:lang w:eastAsia="en-GB"/>
                </w:rPr>
              </w:rPrChange>
            </w:rPr>
            <w:delText xml:space="preserve"> used for application client</w:delText>
          </w:r>
        </w:del>
      </w:ins>
      <w:ins w:id="36" w:author="Apple, r01" w:date="2021-08-20T13:39:00Z">
        <w:del w:id="37" w:author="Lyu Huazhang - 8.20" w:date="2021-08-24T21:26:00Z">
          <w:r w:rsidR="00560A7A" w:rsidRPr="00D71C90" w:rsidDel="00D71C90">
            <w:rPr>
              <w:highlight w:val="green"/>
              <w:rPrChange w:id="38" w:author="Lyu Huazhang - 8.20" w:date="2021-08-24T21:26:00Z">
                <w:rPr>
                  <w:rFonts w:ascii="Calibri" w:eastAsia="Times New Roman" w:hAnsi="Calibri" w:cs="Calibri"/>
                  <w:color w:val="FF0000"/>
                  <w:sz w:val="22"/>
                  <w:szCs w:val="22"/>
                  <w:lang w:val="en-US" w:eastAsia="en-GB"/>
                </w:rPr>
              </w:rPrChange>
            </w:rPr>
            <w:delText>s</w:delText>
          </w:r>
        </w:del>
      </w:ins>
      <w:ins w:id="39" w:author="Apple, r01" w:date="2021-08-20T13:38:00Z">
        <w:del w:id="40" w:author="Lyu Huazhang - 8.20" w:date="2021-08-24T21:26:00Z">
          <w:r w:rsidR="00560A7A" w:rsidRPr="00D71C90" w:rsidDel="00D71C90">
            <w:rPr>
              <w:highlight w:val="green"/>
              <w:rPrChange w:id="41" w:author="Lyu Huazhang - 8.20" w:date="2021-08-24T21:26:00Z">
                <w:rPr>
                  <w:rFonts w:ascii="Calibri" w:eastAsia="Times New Roman" w:hAnsi="Calibri" w:cs="Calibri"/>
                  <w:color w:val="FF0000"/>
                  <w:sz w:val="22"/>
                  <w:szCs w:val="22"/>
                  <w:lang w:eastAsia="en-GB"/>
                </w:rPr>
              </w:rPrChange>
            </w:rPr>
            <w:delText xml:space="preserve"> that want to use operator’s edge service</w:delText>
          </w:r>
        </w:del>
      </w:ins>
      <w:ins w:id="42" w:author="Zhuoyun" w:date="2021-08-24T17:42:00Z">
        <w:del w:id="43" w:author="Lyu Huazhang - 8.20" w:date="2021-08-24T21:26:00Z">
          <w:r w:rsidR="00F717E4" w:rsidRPr="00D71C90" w:rsidDel="00D71C90">
            <w:rPr>
              <w:highlight w:val="green"/>
              <w:rPrChange w:id="44" w:author="Lyu Huazhang - 8.20" w:date="2021-08-24T21:26:00Z">
                <w:rPr/>
              </w:rPrChange>
            </w:rPr>
            <w:delText xml:space="preserve"> except fo</w:delText>
          </w:r>
        </w:del>
      </w:ins>
      <w:ins w:id="45" w:author="Zhuoyun" w:date="2021-08-24T17:43:00Z">
        <w:del w:id="46" w:author="Lyu Huazhang - 8.20" w:date="2021-08-24T21:26:00Z">
          <w:r w:rsidR="00F717E4" w:rsidRPr="00D71C90" w:rsidDel="00D71C90">
            <w:rPr>
              <w:highlight w:val="green"/>
              <w:rPrChange w:id="47" w:author="Lyu Huazhang - 8.20" w:date="2021-08-24T21:26:00Z">
                <w:rPr/>
              </w:rPrChange>
            </w:rPr>
            <w:delText>r the case of the user’s private DNS setting</w:delText>
          </w:r>
        </w:del>
      </w:ins>
      <w:ins w:id="48" w:author="Zhuoyun" w:date="2021-08-24T17:44:00Z">
        <w:del w:id="49" w:author="Lyu Huazhang - 8.20" w:date="2021-08-24T21:26:00Z">
          <w:r w:rsidR="00F717E4" w:rsidRPr="00D71C90" w:rsidDel="00D71C90">
            <w:rPr>
              <w:highlight w:val="green"/>
              <w:rPrChange w:id="50" w:author="Lyu Huazhang - 8.20" w:date="2021-08-24T21:26:00Z">
                <w:rPr/>
              </w:rPrChange>
            </w:rPr>
            <w:delText>s</w:delText>
          </w:r>
        </w:del>
      </w:ins>
      <w:ins w:id="51" w:author="Huawei" w:date="2021-06-24T09:50:00Z">
        <w:del w:id="52" w:author="Lyu Huazhang - 8.20" w:date="2021-08-24T21:26:00Z">
          <w:r w:rsidRPr="00D71C90" w:rsidDel="00D71C90">
            <w:rPr>
              <w:highlight w:val="green"/>
              <w:lang w:eastAsia="zh-CN"/>
              <w:rPrChange w:id="53" w:author="Lyu Huazhang - 8.20" w:date="2021-08-24T21:26:00Z">
                <w:rPr>
                  <w:lang w:eastAsia="zh-CN"/>
                </w:rPr>
              </w:rPrChange>
            </w:rPr>
            <w:delText xml:space="preserve"> whether and how the UE/application consider this information for DNS resolution depends on implementation.</w:delText>
          </w:r>
        </w:del>
      </w:ins>
    </w:p>
    <w:p w14:paraId="745B645C" w14:textId="5A7B426C" w:rsidR="00442905" w:rsidRDefault="00442905" w:rsidP="00442905">
      <w:pPr>
        <w:pStyle w:val="NO"/>
      </w:pPr>
      <w:ins w:id="54" w:author="Huawei" w:date="2021-06-24T09:50:00Z">
        <w:r>
          <w:t xml:space="preserve">NOTE </w:t>
        </w:r>
        <w:del w:id="55" w:author="Lyu Huazhang - 8.20" w:date="2021-08-24T21:37:00Z">
          <w:r w:rsidDel="006D5EA7">
            <w:delText>2</w:delText>
          </w:r>
        </w:del>
      </w:ins>
      <w:ins w:id="56" w:author="Lyu Huazhang - 8.20" w:date="2021-08-24T21:37:00Z">
        <w:r w:rsidR="006D5EA7">
          <w:t>1</w:t>
        </w:r>
      </w:ins>
      <w:ins w:id="57" w:author="Huawei" w:date="2021-06-24T09:50:00Z">
        <w:r>
          <w:t>:</w:t>
        </w:r>
        <w:r>
          <w:tab/>
          <w:t>If the UE doesn't use MNO DNS configuration, how to configure the network to handle UE DNS traffic is up to operator's policy.</w:t>
        </w:r>
      </w:ins>
    </w:p>
    <w:p w14:paraId="712604E5" w14:textId="77777777" w:rsidR="006F7DF4" w:rsidRDefault="006F7DF4" w:rsidP="006F7DF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5A96BF8C" w14:textId="77777777" w:rsidR="006F7DF4" w:rsidRDefault="006F7DF4" w:rsidP="006F7DF4">
      <w:pPr>
        <w:pStyle w:val="B1"/>
      </w:pPr>
      <w:r>
        <w:tab/>
        <w:t>This step is performed before step 11 of PDU Session Establishment procedure in clause 4.3.2.2.1 of TS 23.502 [3].</w:t>
      </w:r>
    </w:p>
    <w:p w14:paraId="643F4F86" w14:textId="77777777" w:rsidR="006F7DF4" w:rsidRDefault="006F7DF4" w:rsidP="006F7DF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6BDAB692" w14:textId="77777777"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09AF8A6" w14:textId="77777777" w:rsidR="006F7DF4" w:rsidRDefault="006F7DF4" w:rsidP="006F7DF4">
      <w:pPr>
        <w:pStyle w:val="B1"/>
      </w:pPr>
      <w:r>
        <w:t>4.</w:t>
      </w:r>
      <w:r>
        <w:tab/>
        <w:t xml:space="preserve">The EASDF invokes the service operation </w:t>
      </w:r>
      <w:proofErr w:type="spellStart"/>
      <w:r>
        <w:t>Neasdf_DNSContext_Create</w:t>
      </w:r>
      <w:proofErr w:type="spellEnd"/>
      <w:r>
        <w:t xml:space="preserve"> Response.</w:t>
      </w:r>
    </w:p>
    <w:p w14:paraId="1441CAA7" w14:textId="77777777" w:rsidR="006F7DF4" w:rsidDel="00293CCD" w:rsidRDefault="006F7DF4" w:rsidP="006F7DF4">
      <w:pPr>
        <w:pStyle w:val="EditorsNote"/>
        <w:rPr>
          <w:del w:id="58" w:author="Huawei" w:date="2021-06-24T10:24:00Z"/>
        </w:rPr>
      </w:pPr>
      <w:del w:id="59" w:author="Huawei" w:date="2021-06-24T10:24:00Z">
        <w:r w:rsidDel="00293CCD">
          <w:delText>Editor's note:</w:delText>
        </w:r>
        <w:r w:rsidDel="00293CCD">
          <w:tab/>
          <w:delText>How to guarantee that the UE uses the EASDF's IP address for the subsequent DSN Query in step 8 is FFS.</w:delText>
        </w:r>
      </w:del>
    </w:p>
    <w:p w14:paraId="3B08340C" w14:textId="77777777" w:rsidR="006F7DF4" w:rsidRDefault="006F7DF4" w:rsidP="006F7DF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4C17FDC" w14:textId="77777777" w:rsidR="006F7DF4" w:rsidRDefault="006F7DF4" w:rsidP="006F7DF4">
      <w:pPr>
        <w:pStyle w:val="B1"/>
      </w:pPr>
      <w:r>
        <w:t>6.</w:t>
      </w:r>
      <w:r>
        <w:tab/>
        <w:t xml:space="preserve">The EASDF responds with </w:t>
      </w:r>
      <w:proofErr w:type="spellStart"/>
      <w:r>
        <w:t>Neasdf_DNSContext_Update</w:t>
      </w:r>
      <w:proofErr w:type="spellEnd"/>
      <w:r>
        <w:t xml:space="preserve"> Response.</w:t>
      </w:r>
    </w:p>
    <w:p w14:paraId="4E52EA0C" w14:textId="77777777" w:rsidR="006F7DF4" w:rsidRDefault="006F7DF4" w:rsidP="006F7DF4">
      <w:pPr>
        <w:pStyle w:val="B1"/>
      </w:pPr>
      <w:r>
        <w:t>7.</w:t>
      </w:r>
      <w:r>
        <w:tab/>
        <w:t>The UE sends DNS Query message to the EASDF.</w:t>
      </w:r>
    </w:p>
    <w:p w14:paraId="5DE9A101" w14:textId="77777777" w:rsidR="006F7DF4" w:rsidRDefault="006F7DF4" w:rsidP="006F7DF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66D28A9D" w14:textId="77777777" w:rsidR="006F7DF4" w:rsidRDefault="006F7DF4" w:rsidP="006F7DF4">
      <w:pPr>
        <w:pStyle w:val="B1"/>
      </w:pPr>
      <w:r>
        <w:t>9.</w:t>
      </w:r>
      <w:r>
        <w:tab/>
        <w:t xml:space="preserve">The SMF responds with </w:t>
      </w:r>
      <w:proofErr w:type="spellStart"/>
      <w:r>
        <w:t>Neasdf_DNSContext_Notify</w:t>
      </w:r>
      <w:proofErr w:type="spellEnd"/>
      <w:r>
        <w:t xml:space="preserve"> Response.</w:t>
      </w:r>
    </w:p>
    <w:p w14:paraId="361C8E6A" w14:textId="77777777" w:rsidR="006F7DF4" w:rsidRPr="00212B9C" w:rsidRDefault="006F7DF4" w:rsidP="006F7DF4">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00904923" w14:textId="77777777" w:rsidR="006F7DF4" w:rsidRDefault="006F7DF4" w:rsidP="006F7DF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A5261E9" w14:textId="77777777" w:rsidR="006F7DF4" w:rsidRPr="004444C1" w:rsidRDefault="006F7DF4" w:rsidP="006F7DF4">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05830935" w14:textId="77777777" w:rsidR="006F7DF4" w:rsidRDefault="006F7DF4" w:rsidP="006F7DF4">
      <w:pPr>
        <w:pStyle w:val="B1"/>
      </w:pPr>
      <w:r>
        <w:t>12.</w:t>
      </w:r>
      <w:r>
        <w:tab/>
        <w:t>The EASDF handles the DNS Query message received from the UE as the following:</w:t>
      </w:r>
    </w:p>
    <w:p w14:paraId="0F04E1DE" w14:textId="77777777" w:rsidR="006F7DF4" w:rsidRDefault="006F7DF4" w:rsidP="006F7DF4">
      <w:pPr>
        <w:pStyle w:val="B2"/>
      </w:pPr>
      <w:r>
        <w:t>-</w:t>
      </w:r>
      <w:r>
        <w:tab/>
        <w:t>For Option A, the EASDF adds the EDNS Client Subnet option into the DNS Query message as specified in RFC 7871[6] and sends it to C-DNS server;</w:t>
      </w:r>
    </w:p>
    <w:p w14:paraId="4959AA2F" w14:textId="77777777" w:rsidR="006F7DF4" w:rsidRDefault="006F7DF4" w:rsidP="006F7DF4">
      <w:pPr>
        <w:pStyle w:val="B2"/>
      </w:pPr>
      <w:r>
        <w:t>-</w:t>
      </w:r>
      <w:r>
        <w:tab/>
        <w:t>For Option B, the EASDF sends the DNS Query message to the Local DNS server.</w:t>
      </w:r>
    </w:p>
    <w:p w14:paraId="0FE2B12F" w14:textId="77777777" w:rsidR="006F7DF4" w:rsidRDefault="006F7DF4" w:rsidP="006F7DF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6B3FEF7" w14:textId="77777777" w:rsidR="006F7DF4" w:rsidRDefault="006F7DF4" w:rsidP="006F7DF4">
      <w:pPr>
        <w:pStyle w:val="B1"/>
      </w:pPr>
      <w:r>
        <w:t>13.</w:t>
      </w:r>
      <w:r>
        <w:tab/>
        <w:t>EASDF receives DNS Responses from the DNS system and determines that a DNS Response can be sent to the UE.</w:t>
      </w:r>
    </w:p>
    <w:p w14:paraId="4249079F" w14:textId="77777777" w:rsidR="006F7DF4" w:rsidRDefault="006F7DF4" w:rsidP="006F7DF4">
      <w:pPr>
        <w:pStyle w:val="B1"/>
      </w:pPr>
      <w:r>
        <w:lastRenderedPageBreak/>
        <w:t>14.</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6B639F4" w14:textId="77777777"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17D9FB4B" w14:textId="77777777" w:rsidR="006F7DF4" w:rsidRDefault="006F7DF4" w:rsidP="006F7DF4">
      <w:pPr>
        <w:pStyle w:val="B1"/>
      </w:pPr>
      <w:r>
        <w:t>15.</w:t>
      </w:r>
      <w:r>
        <w:tab/>
        <w:t xml:space="preserve">The SMF invokes </w:t>
      </w:r>
      <w:proofErr w:type="spellStart"/>
      <w:r>
        <w:t>Neasdf_DNSContext_Notify</w:t>
      </w:r>
      <w:proofErr w:type="spellEnd"/>
      <w:r>
        <w:t xml:space="preserve"> Response service operation.</w:t>
      </w:r>
    </w:p>
    <w:p w14:paraId="208A21D2" w14:textId="77777777" w:rsidR="006F7DF4" w:rsidRDefault="006F7DF4" w:rsidP="006F7DF4">
      <w:pPr>
        <w:pStyle w:val="B1"/>
      </w:pPr>
      <w:r>
        <w:t>16.</w:t>
      </w:r>
      <w:r>
        <w:tab/>
        <w:t>The SMF may perform UL CL/BP and Local PSA selection and insert UL CL/BP and Local PSA.</w:t>
      </w:r>
    </w:p>
    <w:p w14:paraId="6E404A41" w14:textId="77777777"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336D9F11" w14:textId="77777777" w:rsidR="006F7DF4" w:rsidRDefault="006F7DF4" w:rsidP="006F7DF4">
      <w:pPr>
        <w:pStyle w:val="B1"/>
      </w:pPr>
      <w:r>
        <w:t>17.</w:t>
      </w:r>
      <w:r>
        <w:tab/>
        <w:t xml:space="preserve">The SMF invokes </w:t>
      </w:r>
      <w:proofErr w:type="spellStart"/>
      <w:r>
        <w:t>Neasdf_DNSContext_Update</w:t>
      </w:r>
      <w:proofErr w:type="spellEnd"/>
      <w:r>
        <w:t xml:space="preserve"> Request (DNS message handling rules).</w:t>
      </w:r>
    </w:p>
    <w:p w14:paraId="0F7C27F8" w14:textId="77777777" w:rsidR="006F7DF4" w:rsidRDefault="006F7DF4" w:rsidP="006F7DF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91611F0" w14:textId="77777777" w:rsidR="006F7DF4" w:rsidRDefault="006F7DF4" w:rsidP="006F7DF4">
      <w:pPr>
        <w:pStyle w:val="B1"/>
      </w:pPr>
      <w:r>
        <w:t>18.</w:t>
      </w:r>
      <w:r>
        <w:tab/>
        <w:t xml:space="preserve">The EASDF responds with </w:t>
      </w:r>
      <w:proofErr w:type="spellStart"/>
      <w:r>
        <w:t>Neasdf_DNSContext_Update</w:t>
      </w:r>
      <w:proofErr w:type="spellEnd"/>
      <w:r>
        <w:t xml:space="preserve"> Response.</w:t>
      </w:r>
    </w:p>
    <w:p w14:paraId="4EBAEA8B" w14:textId="77777777" w:rsidR="006F7DF4" w:rsidRDefault="006F7DF4" w:rsidP="006F7DF4">
      <w:pPr>
        <w:pStyle w:val="B1"/>
      </w:pPr>
      <w:r>
        <w:t>19.</w:t>
      </w:r>
      <w:r>
        <w:tab/>
        <w:t>The EASDF sends the DNS Response to UE.</w:t>
      </w:r>
    </w:p>
    <w:p w14:paraId="73C4C5D6" w14:textId="6865653A" w:rsidR="00426B70" w:rsidRDefault="006F7DF4" w:rsidP="00894F1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4E951B8" w14:textId="422702E5" w:rsidR="00DC0117" w:rsidRDefault="00DC0117" w:rsidP="00894F1D"/>
    <w:p w14:paraId="36BB94EF" w14:textId="77777777"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A6E567" w14:textId="77777777" w:rsidR="00DC0117" w:rsidRDefault="00DC0117" w:rsidP="00894F1D"/>
    <w:p w14:paraId="50D1F58C" w14:textId="77777777" w:rsidR="00DC0117" w:rsidRDefault="00DC0117" w:rsidP="00DC0117">
      <w:pPr>
        <w:pStyle w:val="5"/>
      </w:pPr>
      <w:bookmarkStart w:id="60" w:name="_Toc66367647"/>
      <w:bookmarkStart w:id="61" w:name="_Toc66367710"/>
      <w:bookmarkStart w:id="62" w:name="_Toc69743771"/>
      <w:bookmarkStart w:id="63" w:name="_Toc73524682"/>
      <w:bookmarkStart w:id="64" w:name="_Toc73527586"/>
      <w:bookmarkStart w:id="65" w:name="_Toc73950262"/>
      <w:bookmarkStart w:id="66" w:name="_Toc73944080"/>
      <w:r>
        <w:t>6.2.3.2.3</w:t>
      </w:r>
      <w:r>
        <w:tab/>
        <w:t>EAS Discovery Procedure with Local DNS Server/Resolver</w:t>
      </w:r>
      <w:bookmarkEnd w:id="60"/>
      <w:bookmarkEnd w:id="61"/>
      <w:bookmarkEnd w:id="62"/>
      <w:bookmarkEnd w:id="63"/>
      <w:bookmarkEnd w:id="64"/>
      <w:bookmarkEnd w:id="65"/>
      <w:bookmarkEnd w:id="66"/>
    </w:p>
    <w:p w14:paraId="21C5DBC5" w14:textId="77777777" w:rsidR="00DC0117" w:rsidRDefault="00DC0117" w:rsidP="00DC0117">
      <w: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Del="00ED3183">
        <w:t xml:space="preserve"> </w:t>
      </w:r>
      <w:r>
        <w:t>EAS deployment information in 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3E8CDB39" w14:textId="77777777" w:rsidR="00DC0117" w:rsidRPr="003E6303" w:rsidRDefault="00DC0117" w:rsidP="00DC0117">
      <w:pPr>
        <w:pStyle w:val="B1"/>
      </w:pPr>
      <w:r w:rsidRPr="003E6303">
        <w:t>-</w:t>
      </w:r>
      <w:r w:rsidRPr="003E6303">
        <w:tab/>
        <w:t xml:space="preserve">Option C: The SMF chooses a </w:t>
      </w:r>
      <w:r>
        <w:t>L</w:t>
      </w:r>
      <w:r w:rsidRPr="003E6303">
        <w:t>ocal DNS server</w:t>
      </w:r>
      <w:r w:rsidRPr="00ED3183">
        <w:t xml:space="preserve"> </w:t>
      </w:r>
      <w:r>
        <w:t xml:space="preserve">based on the DNAI corresponding to </w:t>
      </w:r>
      <w:r w:rsidRPr="00903383">
        <w:t>the inserted local PSA</w:t>
      </w:r>
      <w:r>
        <w:t xml:space="preserve"> </w:t>
      </w:r>
      <w:r w:rsidRPr="00903383">
        <w:t>and on local configuration and AF provided EAS deployment information when applicable</w:t>
      </w:r>
      <w:r>
        <w:t>, and</w:t>
      </w:r>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3CC2FE90" w14:textId="77777777" w:rsidR="00DC0117" w:rsidRPr="003E6303" w:rsidRDefault="00DC0117" w:rsidP="00DC0117">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1FACA086" w14:textId="77777777" w:rsidR="00DC0117" w:rsidRDefault="00DC0117" w:rsidP="00DC0117">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3C96EFB9" w14:textId="77777777" w:rsidR="00DC0117" w:rsidRDefault="00DC0117" w:rsidP="00DC0117">
      <w:pPr>
        <w:pStyle w:val="TH"/>
        <w:rPr>
          <w:noProof/>
        </w:rPr>
      </w:pPr>
      <w:r w:rsidRPr="00CC6634">
        <w:rPr>
          <w:noProof/>
        </w:rPr>
        <w:object w:dxaOrig="9915" w:dyaOrig="4590" w14:anchorId="40C49697">
          <v:shape id="_x0000_i1027" type="#_x0000_t75" alt="" style="width:478.35pt;height:221.65pt" o:ole="">
            <v:imagedata r:id="rId15" o:title=""/>
          </v:shape>
          <o:OLEObject Type="Embed" ProgID="Visio.Drawing.15" ShapeID="_x0000_i1027" DrawAspect="Content" ObjectID="_1691346761" r:id="rId16"/>
        </w:object>
      </w:r>
    </w:p>
    <w:p w14:paraId="05776B25" w14:textId="77777777" w:rsidR="00DC0117" w:rsidRDefault="00DC0117" w:rsidP="00DC0117">
      <w:pPr>
        <w:pStyle w:val="TF"/>
      </w:pPr>
      <w:r w:rsidRPr="00CA0CC2">
        <w:t xml:space="preserve">Figure 6.2.3.2.3-1: EAS discovery with </w:t>
      </w:r>
      <w:r>
        <w:t>L</w:t>
      </w:r>
      <w:r w:rsidRPr="00CA0CC2">
        <w:t>ocal DNS server/resolver</w:t>
      </w:r>
    </w:p>
    <w:p w14:paraId="5156233C" w14:textId="77777777" w:rsidR="00DC0117" w:rsidRDefault="00DC0117" w:rsidP="00DC0117">
      <w:pPr>
        <w:pStyle w:val="B1"/>
      </w:pPr>
      <w:r>
        <w:t>1.</w:t>
      </w:r>
      <w:r>
        <w:tab/>
        <w:t>The SMF inserts UL CL/BP and Local PSA.</w:t>
      </w:r>
    </w:p>
    <w:p w14:paraId="7092A8DC" w14:textId="22448E77" w:rsidR="00DC0117" w:rsidRDefault="00DC0117" w:rsidP="00DC0117">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[3] or in a network initiated PDU Session Modification procedure</w:t>
      </w:r>
      <w:ins w:id="67" w:author="Riccardo Guerzoni (Docomo)" w:date="2021-08-24T09:58:00Z">
        <w:r>
          <w:t>; the SMF</w:t>
        </w:r>
        <w:r w:rsidRPr="00FD4752">
          <w:t xml:space="preserve"> </w:t>
        </w:r>
        <w:r>
          <w:t xml:space="preserve">informs </w:t>
        </w:r>
      </w:ins>
      <w:ins w:id="68" w:author="Riccardo Guerzoni (Docomo)" w:date="2021-08-24T10:02:00Z">
        <w:r>
          <w:t xml:space="preserve">the </w:t>
        </w:r>
      </w:ins>
      <w:ins w:id="69" w:author="Riccardo Guerzoni (Docomo)" w:date="2021-08-24T09:58:00Z">
        <w:r w:rsidRPr="0043187E">
          <w:rPr>
            <w:lang w:eastAsia="zh-CN"/>
          </w:rPr>
          <w:t>UE that the DNS configuration provided by the 5GC is for edge services</w:t>
        </w:r>
      </w:ins>
      <w:r w:rsidRPr="00641129">
        <w:t xml:space="preserve">. The UE configures the </w:t>
      </w:r>
      <w:r w:rsidRPr="0058743A">
        <w:t>Local DNS Server</w:t>
      </w:r>
      <w:r w:rsidRPr="00641129">
        <w:t xml:space="preserve"> as DNS server for that PDU Session</w:t>
      </w:r>
      <w:r>
        <w:t>.</w:t>
      </w:r>
    </w:p>
    <w:p w14:paraId="4564E79F" w14:textId="77777777" w:rsidR="00DC0117" w:rsidRDefault="00DC0117" w:rsidP="00DC0117">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4B16A796" w14:textId="77777777" w:rsidR="00DC0117" w:rsidRDefault="00DC0117" w:rsidP="00DC0117">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F2803C1" w14:textId="77777777" w:rsidR="00DC0117" w:rsidRPr="003E6303" w:rsidRDefault="00DC0117" w:rsidP="00DC0117">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7D24C9EB" w14:textId="77777777" w:rsidR="00DC0117" w:rsidRPr="003E6303" w:rsidRDefault="00DC0117" w:rsidP="00DC0117">
      <w:r w:rsidRPr="003E6303">
        <w:t>Steps 2 and 3 are performed for option C:</w:t>
      </w:r>
    </w:p>
    <w:p w14:paraId="07632F2A" w14:textId="3B7AE06B" w:rsidR="00DC0117" w:rsidRDefault="00DC0117" w:rsidP="00DC0117">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ins w:id="70" w:author="Riccardo Guerzoni (Docomo)" w:date="2021-08-24T09:59:00Z">
        <w:r>
          <w:t xml:space="preserve"> and</w:t>
        </w:r>
        <w:r w:rsidRPr="00FD4752">
          <w:t xml:space="preserve"> </w:t>
        </w:r>
        <w:r>
          <w:t>informs</w:t>
        </w:r>
      </w:ins>
      <w:ins w:id="71" w:author="Riccardo Guerzoni (Docomo)" w:date="2021-08-24T10:02:00Z">
        <w:r>
          <w:t xml:space="preserve"> the</w:t>
        </w:r>
      </w:ins>
      <w:ins w:id="72" w:author="Riccardo Guerzoni (Docomo)" w:date="2021-08-24T09:59:00Z">
        <w:r>
          <w:t xml:space="preserve"> </w:t>
        </w:r>
        <w:r w:rsidRPr="0043187E">
          <w:rPr>
            <w:lang w:eastAsia="zh-CN"/>
          </w:rPr>
          <w:t>UE that the DNS configuration provided by the 5GC is for edge services</w:t>
        </w:r>
      </w:ins>
      <w:r w:rsidRPr="003E6303">
        <w:t>.</w:t>
      </w:r>
    </w:p>
    <w:p w14:paraId="03151C3A" w14:textId="36C075C8" w:rsidR="00DC0117" w:rsidRDefault="00DC0117" w:rsidP="00DC0117">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ins w:id="73" w:author="Riccardo Guerzoni (Docomo)" w:date="2021-08-24T10:00:00Z">
        <w:r>
          <w:t xml:space="preserve"> and</w:t>
        </w:r>
        <w:r w:rsidRPr="00FD4752">
          <w:t xml:space="preserve"> </w:t>
        </w:r>
        <w:r>
          <w:t xml:space="preserve">informs </w:t>
        </w:r>
      </w:ins>
      <w:ins w:id="74" w:author="Riccardo Guerzoni (Docomo)" w:date="2021-08-24T10:01:00Z">
        <w:r>
          <w:t xml:space="preserve">the </w:t>
        </w:r>
      </w:ins>
      <w:ins w:id="75" w:author="Riccardo Guerzoni (Docomo)" w:date="2021-08-24T10:00:00Z">
        <w:r w:rsidRPr="0043187E">
          <w:rPr>
            <w:lang w:eastAsia="zh-CN"/>
          </w:rPr>
          <w:t>UE that the DNS configuration provided by the 5GC is for edge services</w:t>
        </w:r>
      </w:ins>
      <w:r>
        <w:t>.</w:t>
      </w:r>
    </w:p>
    <w:p w14:paraId="5BE898DD" w14:textId="77777777" w:rsidR="00DC0117" w:rsidRDefault="00DC0117" w:rsidP="00DC0117">
      <w:pPr>
        <w:pStyle w:val="B1"/>
      </w:pPr>
      <w:r>
        <w:t>3.</w:t>
      </w:r>
      <w:r>
        <w:tab/>
        <w:t>The UE responds with PDU Session Modification Complete.</w:t>
      </w:r>
    </w:p>
    <w:p w14:paraId="053D2E2F" w14:textId="77777777" w:rsidR="00DC0117" w:rsidRDefault="00DC0117" w:rsidP="00DC0117">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72167AA" w14:textId="77777777" w:rsidR="00DC0117" w:rsidRDefault="00DC0117" w:rsidP="00DC0117">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7792AD23" w14:textId="77777777" w:rsidR="00DC0117" w:rsidRDefault="00DC0117" w:rsidP="00DC0117">
      <w:pPr>
        <w:pStyle w:val="NO"/>
      </w:pPr>
      <w:r w:rsidRPr="00ED3183">
        <w:t>NOTE</w:t>
      </w:r>
      <w:r>
        <w:t> </w:t>
      </w:r>
      <w:r w:rsidRPr="006B39A4">
        <w:t>2</w:t>
      </w:r>
      <w:r w:rsidRPr="00ED3183">
        <w:t>:</w:t>
      </w:r>
      <w:r w:rsidRPr="00ED3183">
        <w:tab/>
        <w:t xml:space="preserve">The UE does not need to know that the new DNS server is </w:t>
      </w:r>
      <w:r>
        <w:t>"</w:t>
      </w:r>
      <w:r w:rsidRPr="00ED3183">
        <w:t>local</w:t>
      </w:r>
      <w:r>
        <w:t>"</w:t>
      </w:r>
      <w:r w:rsidRPr="00ED3183">
        <w:t>.</w:t>
      </w:r>
    </w:p>
    <w:p w14:paraId="51090363" w14:textId="77777777" w:rsidR="00DC0117" w:rsidRDefault="00DC0117" w:rsidP="00DC0117">
      <w:pPr>
        <w:pStyle w:val="B1"/>
      </w:pPr>
      <w:r>
        <w:tab/>
      </w:r>
      <w:r w:rsidRPr="007F3E80">
        <w:t>For the Split-UE in the option C case, the new address of Local DNS Server cannot be provided to the TE or the TE OS from the ME, Annex C documents mitigations for this scenario.</w:t>
      </w:r>
    </w:p>
    <w:p w14:paraId="61D3C78D" w14:textId="77777777" w:rsidR="00DC0117" w:rsidRDefault="00DC0117" w:rsidP="00DC0117">
      <w:pPr>
        <w:pStyle w:val="B1"/>
      </w:pPr>
      <w:r>
        <w:lastRenderedPageBreak/>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149B5D38" w14:textId="77777777" w:rsidR="00DC0117" w:rsidRDefault="00DC0117" w:rsidP="00DC0117">
      <w:pPr>
        <w:pStyle w:val="B1"/>
      </w:pPr>
      <w:r>
        <w:t>5.</w:t>
      </w:r>
      <w:r>
        <w:tab/>
        <w:t>The DNS Query message is forwarded to the Local DNS Server and handled as described in following:</w:t>
      </w:r>
    </w:p>
    <w:p w14:paraId="2753DD86" w14:textId="77777777" w:rsidR="00DC0117" w:rsidRPr="003E6303" w:rsidRDefault="00DC0117" w:rsidP="00DC0117">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7662FA6" w14:textId="77777777" w:rsidR="00DC0117" w:rsidRDefault="00DC0117" w:rsidP="00DC0117">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63EE892" w14:textId="77777777" w:rsidR="00DC0117" w:rsidRDefault="00DC0117" w:rsidP="00DC0117">
      <w:pPr>
        <w:pStyle w:val="NO"/>
      </w:pPr>
      <w:r w:rsidRPr="00784BE2">
        <w:t>NOTE</w:t>
      </w:r>
      <w:r>
        <w:t> </w:t>
      </w:r>
      <w:r w:rsidRPr="006B39A4">
        <w:t>3</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366CE6C8" w14:textId="77777777" w:rsidR="00DC0117" w:rsidRDefault="00DC0117" w:rsidP="00DC0117">
      <w:pPr>
        <w:pStyle w:val="B1"/>
      </w:pPr>
      <w:r>
        <w:t>6.</w:t>
      </w:r>
      <w:r>
        <w:tab/>
        <w:t>The Local PSA receives DNS Response message from Local DNS server, it forwards it to the UL CL/BP and the UL CL/BP forwards the DNS Response message to UE.</w:t>
      </w:r>
    </w:p>
    <w:p w14:paraId="0ADE53E9" w14:textId="77777777" w:rsidR="00DC0117" w:rsidRDefault="00DC0117" w:rsidP="00DC0117">
      <w:pPr>
        <w:pStyle w:val="NO"/>
      </w:pPr>
      <w:r w:rsidRPr="00784BE2">
        <w:t>NOTE</w:t>
      </w:r>
      <w:r>
        <w:t> </w:t>
      </w:r>
      <w:r w:rsidRPr="006B39A4">
        <w:t>4</w:t>
      </w:r>
      <w:r w:rsidRPr="00784BE2">
        <w:t>:</w:t>
      </w:r>
      <w:r>
        <w:tab/>
      </w:r>
      <w:r w:rsidRPr="00784BE2">
        <w:t>If IP address replacement has been enforced at step 5, the Local PSA replaces the source IP address to EASDF IP according to SMF instruction.</w:t>
      </w:r>
    </w:p>
    <w:p w14:paraId="0E45CF8A" w14:textId="529B75F2" w:rsidR="00DC0117" w:rsidRDefault="00DC0117" w:rsidP="00DC0117">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3108A892" w14:textId="77777777" w:rsidR="00DC0117" w:rsidRPr="00CA0CC2" w:rsidRDefault="00DC0117" w:rsidP="00DC0117"/>
    <w:p w14:paraId="344B94E2" w14:textId="388AAD54"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83724C" w14:textId="554D59AF" w:rsidR="00DC0117" w:rsidRDefault="00DC0117" w:rsidP="00894F1D"/>
    <w:p w14:paraId="1AF50CA3" w14:textId="77777777" w:rsidR="00DC0117" w:rsidRPr="00C60E2E" w:rsidRDefault="00DC0117" w:rsidP="00DC0117">
      <w:pPr>
        <w:pStyle w:val="4"/>
      </w:pPr>
      <w:bookmarkStart w:id="76" w:name="_Toc66367640"/>
      <w:bookmarkStart w:id="77" w:name="_Toc66367703"/>
      <w:bookmarkStart w:id="78" w:name="_Toc69743763"/>
      <w:bookmarkStart w:id="79" w:name="_Toc73524674"/>
      <w:bookmarkStart w:id="80" w:name="_Toc73527578"/>
      <w:bookmarkStart w:id="81" w:name="_Toc73950254"/>
      <w:bookmarkStart w:id="82" w:name="_Toc73944072"/>
      <w:r>
        <w:t>6</w:t>
      </w:r>
      <w:r w:rsidRPr="004D3578">
        <w:t>.</w:t>
      </w:r>
      <w:r>
        <w:t>2.2.2</w:t>
      </w:r>
      <w:r w:rsidRPr="004D3578">
        <w:tab/>
      </w:r>
      <w:r>
        <w:t>EAS Discovery Procedure</w:t>
      </w:r>
      <w:bookmarkEnd w:id="76"/>
      <w:bookmarkEnd w:id="77"/>
      <w:bookmarkEnd w:id="78"/>
      <w:bookmarkEnd w:id="79"/>
      <w:bookmarkEnd w:id="80"/>
      <w:bookmarkEnd w:id="81"/>
      <w:bookmarkEnd w:id="82"/>
    </w:p>
    <w:p w14:paraId="45F29A4A" w14:textId="704E4AD7" w:rsidR="00DC0117" w:rsidRDefault="00DC0117" w:rsidP="00DC0117">
      <w:r w:rsidRPr="00E73A41">
        <w:t>For the Distributed Anchor Connectivity Model, in PDU Session establishment procedure, the SMF selects a DNS Server for the PDU Session. The DNS Server is configured to UE via PCO, and may also be configured via DHCP and/or IPv6 RA</w:t>
      </w:r>
      <w:ins w:id="83" w:author="Riccardo Guerzoni (Docomo)" w:date="2021-08-24T10:01:00Z">
        <w:r>
          <w:t>; the SMF</w:t>
        </w:r>
        <w:r w:rsidRPr="00FD4752">
          <w:t xml:space="preserve"> </w:t>
        </w:r>
        <w:r>
          <w:t xml:space="preserve">informs the </w:t>
        </w:r>
        <w:r w:rsidRPr="0043187E">
          <w:rPr>
            <w:lang w:eastAsia="zh-CN"/>
          </w:rPr>
          <w:t>UE that the DNS configuration provided by the 5GC is for edge services</w:t>
        </w:r>
      </w:ins>
      <w:r w:rsidRPr="00E73A41">
        <w:t>. The SMF determines the DNS server address for the PDU Session based on local configuration and EAS deployment information provided by AF when applicable</w:t>
      </w:r>
      <w:r>
        <w:t>.</w:t>
      </w:r>
    </w:p>
    <w:p w14:paraId="0715D0E5" w14:textId="77777777" w:rsidR="00DC0117" w:rsidRDefault="00DC0117" w:rsidP="00DC0117">
      <w:r>
        <w:t>In order to provide a translation of the FQDN of an EAS into the address of an EAS as close as possible to the UE (where closeness relates to IP forwarding distance), the DNS system uses mechanisms described in clause 6.2.1.</w:t>
      </w:r>
    </w:p>
    <w:p w14:paraId="6AFB83A8" w14:textId="77777777" w:rsidR="00DC0117" w:rsidRDefault="00DC0117" w:rsidP="00DC0117">
      <w:r>
        <w:t>For Distributed Anchor Point connectivity model, in order to provide addressing information to the DNS system that is related to the UE topological location, when a DNS request is sent via the Local PSA UPF,</w:t>
      </w:r>
    </w:p>
    <w:p w14:paraId="4DF6B326" w14:textId="77777777" w:rsidR="00DC0117" w:rsidRDefault="00DC0117" w:rsidP="00DC0117">
      <w:pPr>
        <w:pStyle w:val="B1"/>
      </w:pPr>
      <w:r>
        <w:t>-</w:t>
      </w:r>
      <w:r>
        <w:tab/>
        <w:t>either the DNS request is resolved by a DNS resolver, which then adds a DNS EDNS Client Subnet option that may be built based on a locally pre-configured value or based on the source IP address of the DNS request; then send the DNS Query to the Authoritative DNS server, which may take into account the DNS EDNS Client Subnet option, or</w:t>
      </w:r>
    </w:p>
    <w:p w14:paraId="0C43A109" w14:textId="77777777" w:rsidR="00DC0117" w:rsidRDefault="00DC0117" w:rsidP="00DC0117">
      <w:pPr>
        <w:pStyle w:val="B1"/>
      </w:pPr>
      <w:r>
        <w:t>-</w:t>
      </w:r>
      <w:r>
        <w:tab/>
        <w:t xml:space="preserve">the DNS request is resolved by a DNS server that is close to the PSA UPF: </w:t>
      </w:r>
      <w:proofErr w:type="gramStart"/>
      <w:r>
        <w:t>the</w:t>
      </w:r>
      <w:proofErr w:type="gramEnd"/>
      <w:r>
        <w:t xml:space="preserve"> Authoritative DNS server may take into account the source IP address of the DNS query.</w:t>
      </w:r>
    </w:p>
    <w:p w14:paraId="137665A5" w14:textId="46667E2B" w:rsidR="00DC0117" w:rsidRDefault="00DC0117" w:rsidP="00894F1D"/>
    <w:p w14:paraId="65031295" w14:textId="77777777" w:rsidR="00DC0117" w:rsidRDefault="00DC0117" w:rsidP="00894F1D"/>
    <w:p w14:paraId="5EE69FCC" w14:textId="469C1EA0"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011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8D3518" w14:textId="77777777" w:rsidR="00811763" w:rsidRDefault="00811763" w:rsidP="00811763">
      <w:pPr>
        <w:pStyle w:val="1"/>
        <w:rPr>
          <w:rFonts w:eastAsia="宋体"/>
          <w:lang w:eastAsia="en-US"/>
        </w:rPr>
      </w:pPr>
      <w:bookmarkStart w:id="84" w:name="_Toc73944124"/>
      <w:bookmarkStart w:id="85" w:name="_Toc73950307"/>
      <w:bookmarkStart w:id="86" w:name="_Toc73527631"/>
      <w:bookmarkStart w:id="87" w:name="_Toc73524727"/>
      <w:bookmarkStart w:id="88" w:name="_Toc69743808"/>
      <w:bookmarkStart w:id="89" w:name="_Toc66367738"/>
      <w:bookmarkStart w:id="90" w:name="_Toc66367675"/>
      <w:r>
        <w:rPr>
          <w:rFonts w:eastAsia="宋体"/>
        </w:rPr>
        <w:lastRenderedPageBreak/>
        <w:t>C.3</w:t>
      </w:r>
      <w:r>
        <w:rPr>
          <w:rFonts w:eastAsia="宋体"/>
        </w:rPr>
        <w:tab/>
        <w:t>UE Considerations for EAS Re-discovery</w:t>
      </w:r>
      <w:bookmarkEnd w:id="84"/>
      <w:bookmarkEnd w:id="85"/>
      <w:bookmarkEnd w:id="86"/>
      <w:bookmarkEnd w:id="87"/>
      <w:bookmarkEnd w:id="88"/>
      <w:bookmarkEnd w:id="89"/>
      <w:bookmarkEnd w:id="90"/>
    </w:p>
    <w:p w14:paraId="543AA758" w14:textId="37ECCF91" w:rsidR="00811763" w:rsidRDefault="00811763" w:rsidP="00811763">
      <w:pPr>
        <w:rPr>
          <w:ins w:id="91" w:author="Lyu Huazhang - 8.20" w:date="2021-08-24T21:45:00Z"/>
        </w:rPr>
      </w:pPr>
      <w:r>
        <w:t>An application in the UE that complies with EAS (re-)discovery described in this specification is not recommended to override operator-provided DNS settings.</w:t>
      </w:r>
    </w:p>
    <w:p w14:paraId="28A8E9AD" w14:textId="78F643A2" w:rsidR="00D71C90" w:rsidRPr="00DF5D06" w:rsidDel="00DF5D06" w:rsidRDefault="00DF5D06" w:rsidP="00DF5D06">
      <w:pPr>
        <w:pStyle w:val="NO"/>
        <w:rPr>
          <w:ins w:id="92" w:author="Huawei" w:date="2021-06-24T10:11:00Z"/>
          <w:del w:id="93" w:author="Lyu Huazhang - 8.20" w:date="2021-08-24T21:45:00Z"/>
          <w:rFonts w:hint="eastAsia"/>
          <w:rPrChange w:id="94" w:author="Lyu Huazhang - 8.20" w:date="2021-08-24T21:46:00Z">
            <w:rPr>
              <w:ins w:id="95" w:author="Huawei" w:date="2021-06-24T10:11:00Z"/>
              <w:del w:id="96" w:author="Lyu Huazhang - 8.20" w:date="2021-08-24T21:45:00Z"/>
            </w:rPr>
          </w:rPrChange>
        </w:rPr>
        <w:pPrChange w:id="97" w:author="Lyu Huazhang - 8.20" w:date="2021-08-24T21:46:00Z">
          <w:pPr/>
        </w:pPrChange>
      </w:pPr>
      <w:ins w:id="98" w:author="Lyu Huazhang - 8.20" w:date="2021-08-24T21:45:00Z">
        <w:r>
          <w:t xml:space="preserve">NOTE 1: </w:t>
        </w:r>
      </w:ins>
      <w:ins w:id="99" w:author="Lyu Huazhang - 8.20" w:date="2021-08-24T21:46:00Z">
        <w:r w:rsidRPr="00DF5D06">
          <w:rPr>
            <w:highlight w:val="green"/>
            <w:rPrChange w:id="100" w:author="Lyu Huazhang - 8.20" w:date="2021-08-24T21:46:00Z">
              <w:rPr/>
            </w:rPrChange>
          </w:rPr>
          <w:t>Whether and how the UE considers the information/indication from SMF that this indication indicates the DNS configuration provided by 5GC is for edge service, is UE implementation</w:t>
        </w:r>
      </w:ins>
      <w:bookmarkStart w:id="101" w:name="_GoBack"/>
      <w:bookmarkEnd w:id="101"/>
      <w:ins w:id="102" w:author="Lyu Huazhang - 8.20" w:date="2021-08-24T21:45:00Z">
        <w:r w:rsidRPr="00DF5D06">
          <w:rPr>
            <w:highlight w:val="green"/>
            <w:rPrChange w:id="103" w:author="Lyu Huazhang - 8.20" w:date="2021-08-24T21:46:00Z">
              <w:rPr/>
            </w:rPrChange>
          </w:rPr>
          <w:t>.</w:t>
        </w:r>
        <w:r>
          <w:t xml:space="preserve"> </w:t>
        </w:r>
      </w:ins>
    </w:p>
    <w:p w14:paraId="6932BBB3" w14:textId="5402BEC6" w:rsidR="00811763" w:rsidRPr="00C031CD" w:rsidRDefault="00811763" w:rsidP="00811763">
      <w:pPr>
        <w:pStyle w:val="NO"/>
      </w:pPr>
      <w:ins w:id="104" w:author="Huawei" w:date="2021-06-24T10:11:00Z">
        <w:r>
          <w:t xml:space="preserve">NOTE </w:t>
        </w:r>
        <w:del w:id="105" w:author="Lyu Huazhang - 8.20" w:date="2021-08-24T21:46:00Z">
          <w:r w:rsidDel="00DF5D06">
            <w:delText>1</w:delText>
          </w:r>
        </w:del>
      </w:ins>
      <w:ins w:id="106" w:author="Lyu Huazhang - 8.20" w:date="2021-08-24T21:46:00Z">
        <w:r w:rsidR="00DF5D06">
          <w:t>2</w:t>
        </w:r>
      </w:ins>
      <w:ins w:id="107" w:author="Huawei" w:date="2021-06-24T10:11:00Z">
        <w:r>
          <w:t xml:space="preserve">: Whether and how, </w:t>
        </w:r>
        <w:del w:id="108" w:author="Apple, r01" w:date="2021-08-20T13:36:00Z">
          <w:r w:rsidDel="0071243C">
            <w:delText xml:space="preserve">UE could give </w:delText>
          </w:r>
        </w:del>
      </w:ins>
      <w:ins w:id="109" w:author="Apple, r01" w:date="2021-08-20T13:36:00Z">
        <w:r w:rsidR="0071243C">
          <w:t xml:space="preserve">an </w:t>
        </w:r>
      </w:ins>
      <w:ins w:id="110" w:author="Huawei" w:date="2021-06-24T10:11:00Z">
        <w:r>
          <w:t xml:space="preserve">edge application </w:t>
        </w:r>
      </w:ins>
      <w:ins w:id="111" w:author="Apple, r01" w:date="2021-08-20T13:36:00Z">
        <w:r w:rsidR="0071243C">
          <w:t xml:space="preserve">in the UE is given </w:t>
        </w:r>
      </w:ins>
      <w:ins w:id="112" w:author="Huawei" w:date="2021-06-24T10:11:00Z">
        <w:r>
          <w:t>access to the DNS configuration provided from 5GC</w:t>
        </w:r>
        <w:del w:id="113" w:author="Apple, r01" w:date="2021-08-20T13:36:00Z">
          <w:r w:rsidDel="0071243C">
            <w:delText xml:space="preserve"> to </w:delText>
          </w:r>
        </w:del>
        <w:del w:id="114" w:author="Apple, r01" w:date="2021-08-20T13:35:00Z">
          <w:r w:rsidDel="0071243C">
            <w:delText xml:space="preserve">an edge application in </w:delText>
          </w:r>
        </w:del>
        <w:del w:id="115" w:author="Apple, r01" w:date="2021-08-20T13:36:00Z">
          <w:r w:rsidDel="0071243C">
            <w:delText>the UE</w:delText>
          </w:r>
        </w:del>
        <w:r>
          <w:rPr>
            <w:lang w:val="en-US"/>
          </w:rPr>
          <w:t>,</w:t>
        </w:r>
        <w:r>
          <w:t xml:space="preserve"> is UE implementation</w:t>
        </w:r>
      </w:ins>
      <w:ins w:id="116" w:author="Apple, r01" w:date="2021-08-20T13:36:00Z">
        <w:r w:rsidR="0071243C">
          <w:t xml:space="preserve"> dependent</w:t>
        </w:r>
      </w:ins>
      <w:ins w:id="117" w:author="Huawei" w:date="2021-06-24T10:11:00Z">
        <w:r>
          <w:t xml:space="preserve">. </w:t>
        </w:r>
        <w:del w:id="118" w:author="Apple, r01" w:date="2021-08-20T13:36:00Z">
          <w:r w:rsidDel="0071243C">
            <w:delText>This application can use the DNS from 5GC in its own DNS client.</w:delText>
          </w:r>
        </w:del>
      </w:ins>
    </w:p>
    <w:p w14:paraId="5A57AEF9" w14:textId="77777777" w:rsidR="00811763" w:rsidRDefault="00811763" w:rsidP="00811763">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70E06457" w14:textId="77777777" w:rsidR="00811763" w:rsidRDefault="00811763" w:rsidP="00811763">
      <w:pPr>
        <w:pStyle w:val="NO"/>
      </w:pPr>
      <w:r>
        <w:t>NOTE </w:t>
      </w:r>
      <w:del w:id="119" w:author="Huawei" w:date="2021-06-24T10:11:00Z">
        <w:r w:rsidDel="00C031CD">
          <w:delText>1</w:delText>
        </w:r>
      </w:del>
      <w:ins w:id="120"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B764E4C" w14:textId="77777777" w:rsidR="00811763" w:rsidRDefault="00811763" w:rsidP="00811763">
      <w:pPr>
        <w:pStyle w:val="NO"/>
      </w:pPr>
      <w:r>
        <w:t>NOTE </w:t>
      </w:r>
      <w:del w:id="121" w:author="Huawei" w:date="2021-06-24T10:11:00Z">
        <w:r w:rsidDel="00C031CD">
          <w:delText>2</w:delText>
        </w:r>
      </w:del>
      <w:ins w:id="122"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14:paraId="34A69AA4" w14:textId="77777777" w:rsidR="00811763" w:rsidRDefault="00811763" w:rsidP="00811763">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7687681B" w14:textId="77777777" w:rsidR="00811763" w:rsidRDefault="00811763" w:rsidP="00811763">
      <w:pPr>
        <w:pStyle w:val="NO"/>
      </w:pPr>
      <w:r>
        <w:t>NOTE 4:</w:t>
      </w:r>
      <w:r>
        <w:tab/>
        <w:t>If the UE (OS or application) uses a DNS resolver that is different than the one provided by the 5GC, then:</w:t>
      </w:r>
    </w:p>
    <w:p w14:paraId="43B1CE8B" w14:textId="77777777" w:rsidR="00811763" w:rsidRDefault="00811763" w:rsidP="00811763">
      <w:pPr>
        <w:pStyle w:val="B4"/>
      </w:pPr>
      <w:r>
        <w:t>-</w:t>
      </w:r>
      <w:r>
        <w:tab/>
        <w:t>the Session Breakout connectivity mode, option A and B in clause 6.2.3.2 will not work in case the EASDF is NOT in the DNS resolver chain for recursive DNS resolution.</w:t>
      </w:r>
    </w:p>
    <w:p w14:paraId="174D725B" w14:textId="77777777" w:rsidR="00811763" w:rsidRPr="00811763" w:rsidRDefault="00811763" w:rsidP="00894F1D">
      <w:pPr>
        <w:rPr>
          <w:lang w:eastAsia="en-US"/>
        </w:rPr>
      </w:pPr>
    </w:p>
    <w:p w14:paraId="1128C7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9F49D" w14:textId="77777777" w:rsidR="00B05258" w:rsidRDefault="00B05258">
      <w:r>
        <w:separator/>
      </w:r>
    </w:p>
    <w:p w14:paraId="24BA2C97" w14:textId="77777777" w:rsidR="00B05258" w:rsidRDefault="00B05258"/>
  </w:endnote>
  <w:endnote w:type="continuationSeparator" w:id="0">
    <w:p w14:paraId="5265DAAC" w14:textId="77777777" w:rsidR="00B05258" w:rsidRDefault="00B05258">
      <w:r>
        <w:continuationSeparator/>
      </w:r>
    </w:p>
    <w:p w14:paraId="2882C955" w14:textId="77777777" w:rsidR="00B05258" w:rsidRDefault="00B05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80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522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4E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FC643" w14:textId="77777777" w:rsidR="00B05258" w:rsidRDefault="00B05258">
      <w:r>
        <w:separator/>
      </w:r>
    </w:p>
    <w:p w14:paraId="45A5C78A" w14:textId="77777777" w:rsidR="00B05258" w:rsidRDefault="00B05258"/>
  </w:footnote>
  <w:footnote w:type="continuationSeparator" w:id="0">
    <w:p w14:paraId="7C75CC83" w14:textId="77777777" w:rsidR="00B05258" w:rsidRDefault="00B05258">
      <w:r>
        <w:continuationSeparator/>
      </w:r>
    </w:p>
    <w:p w14:paraId="4E33C9B5" w14:textId="77777777" w:rsidR="00B05258" w:rsidRDefault="00B052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C676F" w14:textId="77777777" w:rsidR="006F5DD0" w:rsidRDefault="006F5DD0"/>
  <w:p w14:paraId="3058CA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CE06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D982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14:paraId="716B3D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05pt;height:15.05pt" o:bullet="t">
        <v:imagedata r:id="rId1" o:title="art7234"/>
      </v:shape>
    </w:pict>
  </w:numPicBullet>
  <w:abstractNum w:abstractNumId="0" w15:restartNumberingAfterBreak="0">
    <w:nsid w:val="FFFFFF7C"/>
    <w:multiLevelType w:val="singleLevel"/>
    <w:tmpl w:val="B8B0C8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D61E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DA10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06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3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2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0669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92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4217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cardo Guerzoni (Docomo)">
    <w15:presenceInfo w15:providerId="None" w15:userId="Riccardo Guerzoni (Docomo)"/>
  </w15:person>
  <w15:person w15:author="Zhuoyun">
    <w15:presenceInfo w15:providerId="None" w15:userId="Zhuoyun"/>
  </w15:person>
  <w15:person w15:author="Huawei">
    <w15:presenceInfo w15:providerId="None" w15:userId="Huawei"/>
  </w15:person>
  <w15:person w15:author="Lyu Huazhang - 8.20">
    <w15:presenceInfo w15:providerId="None" w15:userId="Lyu Huazhang - 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E97"/>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AD"/>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80"/>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09C"/>
    <w:rsid w:val="001A356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AF"/>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02D"/>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7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93A"/>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A7"/>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243C"/>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8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0B"/>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22"/>
    <w:rsid w:val="00AF3346"/>
    <w:rsid w:val="00AF3A96"/>
    <w:rsid w:val="00AF3B3F"/>
    <w:rsid w:val="00AF3EBA"/>
    <w:rsid w:val="00AF4A9B"/>
    <w:rsid w:val="00AF7393"/>
    <w:rsid w:val="00B014C2"/>
    <w:rsid w:val="00B02BFC"/>
    <w:rsid w:val="00B03770"/>
    <w:rsid w:val="00B03D58"/>
    <w:rsid w:val="00B03E15"/>
    <w:rsid w:val="00B03F2F"/>
    <w:rsid w:val="00B04613"/>
    <w:rsid w:val="00B05258"/>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2DE6"/>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66E"/>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21"/>
    <w:rsid w:val="00D64BFB"/>
    <w:rsid w:val="00D710EE"/>
    <w:rsid w:val="00D7132C"/>
    <w:rsid w:val="00D71C90"/>
    <w:rsid w:val="00D72284"/>
    <w:rsid w:val="00D726AF"/>
    <w:rsid w:val="00D732DF"/>
    <w:rsid w:val="00D733BE"/>
    <w:rsid w:val="00D73732"/>
    <w:rsid w:val="00D738BB"/>
    <w:rsid w:val="00D765CA"/>
    <w:rsid w:val="00D80624"/>
    <w:rsid w:val="00D80AF2"/>
    <w:rsid w:val="00D82F56"/>
    <w:rsid w:val="00D83241"/>
    <w:rsid w:val="00D841E6"/>
    <w:rsid w:val="00D84BC9"/>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17"/>
    <w:rsid w:val="00DC05E2"/>
    <w:rsid w:val="00DC0A91"/>
    <w:rsid w:val="00DC1357"/>
    <w:rsid w:val="00DC2C91"/>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D06"/>
    <w:rsid w:val="00DF600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F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4D"/>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E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878"/>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A1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apple-converted-space">
    <w:name w:val="apple-converted-space"/>
    <w:basedOn w:val="a0"/>
    <w:rsid w:val="0056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696365">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A3DDB57-4E07-4DA9-BC04-397BF9488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4064</Words>
  <Characters>23169</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- 8.20</cp:lastModifiedBy>
  <cp:revision>3</cp:revision>
  <cp:lastPrinted>2018-08-13T16:59:00Z</cp:lastPrinted>
  <dcterms:created xsi:type="dcterms:W3CDTF">2021-08-24T13:39:00Z</dcterms:created>
  <dcterms:modified xsi:type="dcterms:W3CDTF">2021-08-24T13:46:00Z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