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S2-2105959</w:t>
      </w:r>
      <w:ins w:id="0" w:author="Qualcomm User 0823" w:date="2021-08-23T12:02:00Z">
        <w:r>
          <w:rPr>
            <w:b/>
            <w:i/>
            <w:noProof/>
            <w:sz w:val="28"/>
          </w:rPr>
          <w:t>r0</w:t>
        </w:r>
      </w:ins>
      <w:ins w:id="1" w:author="Myungjune@LGE_r04" w:date="2021-08-23T20:56:00Z">
        <w:r>
          <w:rPr>
            <w:b/>
            <w:i/>
            <w:noProof/>
            <w:sz w:val="28"/>
          </w:rPr>
          <w:t>4</w:t>
        </w:r>
      </w:ins>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2" w:author="Myungjune@LGE_r04" w:date="2021-08-23T21:16:00Z">
              <w:r>
                <w:rPr>
                  <w:b/>
                  <w:noProof/>
                  <w:sz w:val="28"/>
                </w:rPr>
                <w:delText>-</w:delText>
              </w:r>
            </w:del>
            <w:ins w:id="3" w:author="Myungjune@LGE_r04" w:date="2021-08-23T21:16:00Z">
              <w:r>
                <w:rPr>
                  <w:b/>
                  <w:noProof/>
                  <w:sz w:val="28"/>
                </w:rPr>
                <w:t>1</w:t>
              </w:r>
            </w:ins>
            <w:bookmarkStart w:id="4" w:name="_GoBack"/>
            <w:bookmarkEnd w:id="4"/>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larification on steeing mode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1.</w:t>
            </w:r>
            <w:r>
              <w:rPr>
                <w:noProof/>
                <w:lang w:eastAsia="ko-KR"/>
              </w:rPr>
              <w:t xml:space="preserve"> It is not clear whether Thorshold Values can be provided together with Steering Mode Indicator.</w:t>
            </w:r>
          </w:p>
          <w:p>
            <w:pPr>
              <w:pStyle w:val="CRCoverPage"/>
              <w:spacing w:after="0"/>
              <w:ind w:left="100"/>
              <w:rPr>
                <w:noProof/>
                <w:lang w:eastAsia="ko-KR"/>
              </w:rPr>
            </w:pPr>
            <w:r>
              <w:rPr>
                <w:noProof/>
                <w:lang w:eastAsia="ko-KR"/>
              </w:rPr>
              <w:t xml:space="preserve">2. How the UE and UPF handles traffic is not clear when Threshold Values </w:t>
            </w:r>
            <w:ins w:id="6" w:author="Qualcomm User 0823" w:date="2021-08-23T12:08:00Z">
              <w:r>
                <w:rPr>
                  <w:noProof/>
                  <w:lang w:eastAsia="ko-KR"/>
                </w:rPr>
                <w:t>are</w:t>
              </w:r>
            </w:ins>
            <w:del w:id="7" w:author="Myungjune@LGE_r04" w:date="2021-08-23T21:11:00Z">
              <w:r>
                <w:rPr>
                  <w:noProof/>
                  <w:lang w:eastAsia="ko-KR"/>
                </w:rPr>
                <w:delText>do</w:delText>
              </w:r>
            </w:del>
            <w:r>
              <w:rPr>
                <w:noProof/>
                <w:lang w:eastAsia="ko-KR"/>
              </w:rPr>
              <w:t xml:space="preserve"> not satisfie</w:t>
            </w:r>
            <w:ins w:id="8" w:author="Qualcomm User 0823" w:date="2021-08-23T12:08:00Z">
              <w:r>
                <w:rPr>
                  <w:noProof/>
                  <w:lang w:eastAsia="ko-KR"/>
                </w:rPr>
                <w:t>d</w:t>
              </w:r>
            </w:ins>
            <w:r>
              <w:rPr>
                <w:noProof/>
                <w:lang w:eastAsia="ko-KR"/>
              </w:rPr>
              <w:t>s in both accesses.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pPr>
              <w:pStyle w:val="CRCoverPage"/>
              <w:spacing w:after="0"/>
              <w:ind w:left="100"/>
              <w:rPr>
                <w:noProof/>
                <w:lang w:eastAsia="ko-KR"/>
              </w:rPr>
            </w:pPr>
            <w:r>
              <w:rPr>
                <w:noProof/>
                <w:lang w:eastAsia="ko-KR"/>
              </w:rPr>
              <w:t>2. When both accesses do not satif</w:t>
            </w:r>
            <w:ins w:id="9" w:author="Qualcomm User 0823" w:date="2021-08-23T12:08:00Z">
              <w:r>
                <w:rPr>
                  <w:noProof/>
                  <w:lang w:eastAsia="ko-KR"/>
                </w:rPr>
                <w:t>y</w:t>
              </w:r>
            </w:ins>
            <w:del w:id="10" w:author="Myungjune@LGE_r04" w:date="2021-08-23T21:11:00Z">
              <w:r>
                <w:rPr>
                  <w:noProof/>
                  <w:lang w:eastAsia="ko-KR"/>
                </w:rPr>
                <w:delText>es</w:delText>
              </w:r>
            </w:del>
            <w:ins w:id="11" w:author="Qualcomm User 0823" w:date="2021-08-23T12:08:00Z">
              <w:r>
                <w:rPr>
                  <w:noProof/>
                  <w:lang w:eastAsia="ko-KR"/>
                </w:rPr>
                <w:t xml:space="preserve"> the</w:t>
              </w:r>
            </w:ins>
            <w:r>
              <w:rPr>
                <w:noProof/>
                <w:lang w:eastAsia="ko-KR"/>
              </w:rPr>
              <w:t xml:space="preserve"> Threshold Values</w:t>
            </w:r>
          </w:p>
          <w:p>
            <w:pPr>
              <w:pStyle w:val="CRCoverPage"/>
              <w:spacing w:after="0"/>
              <w:ind w:left="100" w:firstLineChars="100" w:firstLine="200"/>
              <w:rPr>
                <w:noProof/>
                <w:lang w:eastAsia="ko-KR"/>
              </w:rPr>
            </w:pPr>
            <w:r>
              <w:rPr>
                <w:noProof/>
                <w:lang w:eastAsia="ko-KR"/>
              </w:rPr>
              <w:t xml:space="preserve">a. for Load Balancing, </w:t>
            </w:r>
            <w:del w:id="12" w:author="Myungjune@LGE_r04" w:date="2021-08-23T21:12:00Z">
              <w:r>
                <w:rPr>
                  <w:noProof/>
                  <w:lang w:eastAsia="ko-KR"/>
                </w:rPr>
                <w:delText>applies fixed</w:delText>
              </w:r>
            </w:del>
            <w:ins w:id="13" w:author="Myungjune@LGE_r04" w:date="2021-08-23T21:12:00Z">
              <w:r>
                <w:rPr>
                  <w:noProof/>
                  <w:lang w:eastAsia="ko-KR"/>
                </w:rPr>
                <w:t>determines</w:t>
              </w:r>
            </w:ins>
            <w:r>
              <w:rPr>
                <w:noProof/>
                <w:lang w:eastAsia="ko-KR"/>
              </w:rPr>
              <w:t xml:space="preserve"> split percentages </w:t>
            </w:r>
            <w:del w:id="14" w:author="Myungjune@LGE_r04" w:date="2021-08-23T21:12:00Z">
              <w:r>
                <w:rPr>
                  <w:noProof/>
                  <w:lang w:eastAsia="ko-KR"/>
                </w:rPr>
                <w:delText>provided by the network</w:delText>
              </w:r>
            </w:del>
            <w:ins w:id="15" w:author="Myungjune@LGE_r04" w:date="2021-08-23T21:12:00Z">
              <w:r>
                <w:rPr>
                  <w:noProof/>
                  <w:lang w:eastAsia="ko-KR"/>
                </w:rPr>
                <w:t>based on implementation</w:t>
              </w:r>
            </w:ins>
            <w:r>
              <w:rPr>
                <w:noProof/>
                <w:lang w:eastAsia="ko-KR"/>
              </w:rPr>
              <w:t>.</w:t>
            </w:r>
          </w:p>
          <w:p>
            <w:pPr>
              <w:pStyle w:val="CRCoverPage"/>
              <w:spacing w:after="0"/>
              <w:ind w:left="100" w:firstLineChars="100" w:firstLine="200"/>
              <w:rPr>
                <w:noProof/>
                <w:lang w:eastAsia="ko-KR"/>
              </w:rPr>
            </w:pPr>
            <w:r>
              <w:rPr>
                <w:noProof/>
                <w:lang w:eastAsia="ko-KR"/>
              </w:rPr>
              <w:t>b. for Priority-based, Threshold Values only applies to High priority access.</w:t>
            </w:r>
          </w:p>
          <w:p>
            <w:pPr>
              <w:pStyle w:val="CRCoverPage"/>
              <w:spacing w:after="0"/>
              <w:ind w:left="100"/>
              <w:rPr>
                <w:noProof/>
                <w:lang w:eastAsia="ko-KR"/>
              </w:rPr>
            </w:pPr>
            <w:r>
              <w:rPr>
                <w:noProof/>
                <w:lang w:eastAsia="ko-KR"/>
              </w:rPr>
              <w:t>3</w:t>
            </w:r>
            <w:ins w:id="16" w:author="Qualcomm User 0823b" w:date="2021-08-23T12:08:00Z">
              <w:del w:id="17" w:author="Myungjune@LGE_r04" w:date="2021-08-23T21:12:00Z">
                <w:r>
                  <w:rPr>
                    <w:noProof/>
                    <w:lang w:eastAsia="ko-KR"/>
                  </w:rPr>
                  <w:delText>2</w:delText>
                </w:r>
              </w:del>
            </w:ins>
            <w:r>
              <w:rPr>
                <w:noProof/>
                <w:lang w:eastAsia="ko-KR"/>
              </w:rPr>
              <w:t>. Editorial: Applies style "B2" for Autonomous load-balance indicator and UE-assistance indicator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H</w:t>
            </w:r>
            <w:r>
              <w:rPr>
                <w:noProof/>
                <w:lang w:eastAsia="ko-KR"/>
              </w:rPr>
              <w:t>ow the UE and UPF steer traffic when both Steering Mode Indicator and Thoreshold Values are provided at the same time is not specified.</w:t>
            </w:r>
          </w:p>
          <w:p>
            <w:pPr>
              <w:pStyle w:val="CRCoverPage"/>
              <w:spacing w:after="0"/>
              <w:ind w:left="100"/>
              <w:rPr>
                <w:noProof/>
                <w:lang w:eastAsia="ko-KR"/>
              </w:rPr>
            </w:pPr>
            <w:r>
              <w:rPr>
                <w:rFonts w:hint="eastAsia"/>
                <w:noProof/>
                <w:lang w:eastAsia="ko-KR"/>
              </w:rPr>
              <w:t>H</w:t>
            </w:r>
            <w:r>
              <w:rPr>
                <w:noProof/>
                <w:lang w:eastAsia="ko-KR"/>
              </w:rPr>
              <w:t>ow the UE and UPF steer traffic when both access does not satifes Threhold Values is not specifed.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18" w:name="_Toc20150151"/>
      <w:bookmarkStart w:id="19" w:name="_Toc27846953"/>
      <w:bookmarkStart w:id="20" w:name="_Toc36188084"/>
      <w:bookmarkStart w:id="21" w:name="_Toc45183989"/>
      <w:bookmarkStart w:id="22" w:name="_Toc47342831"/>
      <w:bookmarkStart w:id="23" w:name="_Toc51769533"/>
      <w:bookmarkStart w:id="24" w:name="_Toc75440971"/>
      <w:r>
        <w:rPr>
          <w:rFonts w:ascii="Arial" w:eastAsia="맑은 고딕" w:hAnsi="Arial"/>
          <w:sz w:val="28"/>
        </w:rPr>
        <w:t>5.32.8</w:t>
      </w:r>
      <w:r>
        <w:rPr>
          <w:rFonts w:ascii="Arial" w:eastAsia="맑은 고딕" w:hAnsi="Arial"/>
          <w:sz w:val="28"/>
        </w:rPr>
        <w:tab/>
        <w:t>ATSSS Rules</w:t>
      </w:r>
      <w:bookmarkEnd w:id="18"/>
      <w:bookmarkEnd w:id="19"/>
      <w:bookmarkEnd w:id="20"/>
      <w:bookmarkEnd w:id="21"/>
      <w:bookmarkEnd w:id="22"/>
      <w:bookmarkEnd w:id="23"/>
      <w:bookmarkEnd w:id="24"/>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pPr>
        <w:keepNext/>
        <w:keepLines/>
        <w:spacing w:before="60"/>
        <w:jc w:val="center"/>
        <w:rPr>
          <w:rFonts w:ascii="Arial" w:eastAsia="맑은 고딕" w:hAnsi="Arial"/>
          <w:b/>
        </w:rPr>
      </w:pPr>
      <w:r>
        <w:rPr>
          <w:rFonts w:ascii="Arial" w:eastAsia="맑은 고딕"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b/>
                <w:sz w:val="18"/>
                <w:lang w:val="en-US"/>
              </w:rPr>
              <w:t>ATSSS Rule ID</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Unique identifier to identify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Conditional</w:t>
            </w:r>
          </w:p>
          <w:p>
            <w:pPr>
              <w:keepNext/>
              <w:keepLines/>
              <w:spacing w:after="0"/>
              <w:rPr>
                <w:rFonts w:ascii="Arial" w:eastAsia="맑은 고딕" w:hAnsi="Arial"/>
                <w:sz w:val="18"/>
              </w:rPr>
            </w:pPr>
            <w:r>
              <w:rPr>
                <w:rFonts w:ascii="Arial" w:eastAsia="맑은 고딕" w:hAnsi="Arial"/>
                <w:sz w:val="18"/>
              </w:rPr>
              <w:t>(NOTE 6)</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No</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either autonomous load-balance operation or UE-assistance operation if steering mode is set to "Load Balancing".</w:t>
            </w:r>
          </w:p>
        </w:tc>
        <w:tc>
          <w:tcPr>
            <w:tcW w:w="1669" w:type="dxa"/>
            <w:shd w:val="clear" w:color="auto" w:fill="auto"/>
          </w:tcPr>
          <w:p>
            <w:pPr>
              <w:keepNext/>
              <w:keepLines/>
              <w:spacing w:after="0"/>
              <w:rPr>
                <w:ins w:id="25" w:author="Qualcomm User 0823" w:date="2021-08-23T12:03: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26" w:author="Qualcomm User 0823" w:date="2021-08-23T12:03:00Z">
              <w:r>
                <w:rPr>
                  <w:rFonts w:ascii="Arial" w:eastAsia="맑은 고딕" w:hAnsi="Arial"/>
                  <w:sz w:val="18"/>
                </w:rPr>
                <w:t>(NOTE 7)</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ins w:id="27" w:author="Qualcomm User 0823" w:date="2021-08-23T12:02: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28" w:author="Qualcomm User 0823" w:date="2021-08-23T12:02:00Z">
              <w:r>
                <w:rPr>
                  <w:rFonts w:ascii="Arial" w:eastAsia="맑은 고딕" w:hAnsi="Arial"/>
                  <w:sz w:val="18"/>
                </w:rPr>
                <w:t>(NOT</w:t>
              </w:r>
            </w:ins>
            <w:ins w:id="29" w:author="Qualcomm User 0823" w:date="2021-08-23T12:03:00Z">
              <w:r>
                <w:rPr>
                  <w:rFonts w:ascii="Arial" w:eastAsia="맑은 고딕" w:hAnsi="Arial"/>
                  <w:sz w:val="18"/>
                </w:rPr>
                <w:t>E 7)</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 xml:space="preserve">An application identity consists of an </w:t>
            </w:r>
            <w:proofErr w:type="spellStart"/>
            <w:r>
              <w:rPr>
                <w:rFonts w:ascii="Arial" w:eastAsia="맑은 고딕" w:hAnsi="Arial"/>
                <w:sz w:val="18"/>
              </w:rPr>
              <w:t>OSId</w:t>
            </w:r>
            <w:proofErr w:type="spellEnd"/>
            <w:r>
              <w:rPr>
                <w:rFonts w:ascii="Arial" w:eastAsia="맑은 고딕" w:hAnsi="Arial"/>
                <w:sz w:val="18"/>
              </w:rPr>
              <w:t xml:space="preserve"> and an </w:t>
            </w:r>
            <w:proofErr w:type="spellStart"/>
            <w:r>
              <w:rPr>
                <w:rFonts w:ascii="Arial" w:eastAsia="맑은 고딕" w:hAnsi="Arial"/>
                <w:sz w:val="18"/>
              </w:rPr>
              <w:t>OSAppId</w:t>
            </w:r>
            <w:proofErr w:type="spellEnd"/>
            <w:r>
              <w:rPr>
                <w:rFonts w:ascii="Arial" w:eastAsia="맑은 고딕" w:hAnsi="Arial"/>
                <w:sz w:val="18"/>
              </w:rPr>
              <w:t>.</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pPr>
              <w:keepNext/>
              <w:keepLines/>
              <w:spacing w:after="0"/>
              <w:ind w:left="851" w:hanging="851"/>
              <w:rPr>
                <w:ins w:id="30" w:author="Qualcomm User 0823" w:date="2021-08-23T12:03:00Z"/>
                <w:rFonts w:ascii="Arial" w:eastAsia="맑은 고딕" w:hAnsi="Arial"/>
                <w:sz w:val="18"/>
              </w:rPr>
            </w:pPr>
            <w:r>
              <w:rPr>
                <w:rFonts w:ascii="Arial" w:eastAsia="맑은 고딕" w:hAnsi="Arial"/>
                <w:sz w:val="18"/>
              </w:rPr>
              <w:t>NOTE 6:</w:t>
            </w:r>
            <w:r>
              <w:rPr>
                <w:rFonts w:ascii="Arial" w:eastAsia="맑은 고딕" w:hAnsi="Arial"/>
                <w:sz w:val="18"/>
              </w:rPr>
              <w:tab/>
              <w:t>The ATSSS Rule ID shall be present if the UE indicates support of individual ATSSS rule updates.</w:t>
            </w:r>
          </w:p>
          <w:p>
            <w:pPr>
              <w:keepNext/>
              <w:keepLines/>
              <w:spacing w:after="0"/>
              <w:ind w:left="851" w:hanging="851"/>
              <w:rPr>
                <w:rFonts w:ascii="Arial" w:eastAsia="맑은 고딕" w:hAnsi="Arial"/>
                <w:sz w:val="18"/>
              </w:rPr>
            </w:pPr>
            <w:ins w:id="31" w:author="Qualcomm User 0823" w:date="2021-08-23T12:03:00Z">
              <w:r>
                <w:rPr>
                  <w:rFonts w:ascii="Arial" w:eastAsia="맑은 고딕" w:hAnsi="Arial"/>
                  <w:sz w:val="18"/>
                </w:rPr>
                <w:t>NOTE 7:</w:t>
              </w:r>
              <w:r>
                <w:rPr>
                  <w:rFonts w:ascii="Arial" w:eastAsia="맑은 고딕" w:hAnsi="Arial"/>
                  <w:sz w:val="18"/>
                </w:rPr>
                <w:tab/>
                <w:t xml:space="preserve">The Steering Mode Indicator </w:t>
              </w:r>
            </w:ins>
            <w:ins w:id="32" w:author="Qualcomm User 0823" w:date="2021-08-23T12:04:00Z">
              <w:r>
                <w:rPr>
                  <w:rFonts w:ascii="Arial" w:eastAsia="맑은 고딕" w:hAnsi="Arial"/>
                  <w:sz w:val="18"/>
                </w:rPr>
                <w:t xml:space="preserve">and the Threshold Values shall not be </w:t>
              </w:r>
            </w:ins>
            <w:ins w:id="33" w:author="Qualcomm User 0823" w:date="2021-08-23T12:03:00Z">
              <w:r>
                <w:rPr>
                  <w:rFonts w:ascii="Arial" w:eastAsia="맑은 고딕" w:hAnsi="Arial"/>
                  <w:sz w:val="18"/>
                </w:rPr>
                <w:t>provided together.</w:t>
              </w:r>
            </w:ins>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lastRenderedPageBreak/>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t>-</w:t>
      </w:r>
      <w:r>
        <w:rPr>
          <w:rFonts w:eastAsia="맑은 고딕"/>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pStyle w:val="B2"/>
        <w:pPrChange w:id="34" w:author="Myungjune@LGE" w:date="2021-07-23T10:29:00Z">
          <w:pPr>
            <w:ind w:left="568" w:hanging="284"/>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pStyle w:val="B2"/>
        <w:pPrChange w:id="35" w:author="Myungjune@LGE" w:date="2021-07-23T10:29:00Z">
          <w:pPr>
            <w:ind w:left="568" w:hanging="284"/>
          </w:pPr>
        </w:pPrChange>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pPr>
        <w:keepLines/>
        <w:ind w:left="1135" w:hanging="851"/>
        <w:rPr>
          <w:rFonts w:eastAsia="맑은 고딕"/>
        </w:rPr>
      </w:pPr>
      <w:r>
        <w:rPr>
          <w:rFonts w:eastAsia="맑은 고딕"/>
        </w:rPr>
        <w:t>NOTE 2:</w:t>
      </w:r>
      <w:r>
        <w:rPr>
          <w:rFonts w:eastAsia="맑은 고딕"/>
        </w:rPr>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Pr>
          <w:rFonts w:eastAsia="맑은 고딕"/>
        </w:rPr>
        <w:t>i</w:t>
      </w:r>
      <w:proofErr w:type="spellEnd"/>
      <w:r>
        <w:rPr>
          <w:rFonts w:eastAsia="맑은 고딕"/>
        </w:rPr>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pPr>
        <w:ind w:left="568" w:hanging="284"/>
        <w:rPr>
          <w:rFonts w:eastAsia="맑은 고딕"/>
        </w:rPr>
      </w:pPr>
      <w:r>
        <w:rPr>
          <w:rFonts w:eastAsia="맑은 고딕"/>
        </w:rPr>
        <w:lastRenderedPageBreak/>
        <w:t>-</w:t>
      </w:r>
      <w:r>
        <w:rPr>
          <w:rFonts w:eastAsia="맑은 고딕"/>
        </w:rPr>
        <w:tab/>
        <w:t>Threshold Values: One or more threshold values may be provided when the Steering Mode is Priority-based or when the Steering Mode is Load-Balancing with fixed split percentages. A threshold value may be either a value for RTT or a value for Packet Loss Rate. The threshold values are applicable to both accesses and are applied by the UE and UPF as follows:</w:t>
      </w:r>
    </w:p>
    <w:p>
      <w:pPr>
        <w:ind w:left="851" w:hanging="284"/>
        <w:rPr>
          <w:rFonts w:eastAsia="맑은 고딕"/>
        </w:rPr>
      </w:pPr>
      <w:r>
        <w:rPr>
          <w:rFonts w:eastAsia="맑은 고딕"/>
        </w:rPr>
        <w:t>-</w:t>
      </w:r>
      <w:r>
        <w:rPr>
          <w:rFonts w:eastAsia="맑은 고딕"/>
        </w:rPr>
        <w:tab/>
        <w:t>Load-Balancing Steering Mode with fixed split percentages: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w:t>
      </w:r>
      <w:ins w:id="36" w:author="Myungjune@LGE" w:date="2021-07-23T10:32:00Z">
        <w:del w:id="37" w:author="Myungjune@LGE_r04" w:date="2021-08-23T21:05:00Z">
          <w:r>
            <w:rPr>
              <w:rFonts w:eastAsia="맑은 고딕"/>
            </w:rPr>
            <w:delText xml:space="preserve"> or both accesses exceed the provided threshold values</w:delText>
          </w:r>
        </w:del>
      </w:ins>
      <w:r>
        <w:rPr>
          <w:rFonts w:eastAsia="맑은 고딕"/>
        </w:rPr>
        <w:t>, the UE and UPF shall apply the fixed split percentages.</w:t>
      </w:r>
      <w:ins w:id="38" w:author="Myungjune@LGE_r04" w:date="2021-08-23T21:05:00Z">
        <w:r>
          <w:rPr>
            <w:rFonts w:eastAsia="맑은 고딕"/>
          </w:rPr>
          <w:t xml:space="preserve"> </w:t>
        </w:r>
        <w:r>
          <w:rPr>
            <w:rFonts w:eastAsia="맑은 고딕"/>
            <w:highlight w:val="yellow"/>
          </w:rPr>
          <w:t xml:space="preserve">When </w:t>
        </w:r>
      </w:ins>
      <w:ins w:id="39" w:author="Myungjune@LGE_r04" w:date="2021-08-23T21:13:00Z">
        <w:r>
          <w:rPr>
            <w:rFonts w:eastAsia="맑은 고딕"/>
            <w:highlight w:val="yellow"/>
          </w:rPr>
          <w:t xml:space="preserve">all </w:t>
        </w:r>
      </w:ins>
      <w:ins w:id="40" w:author="Myungjune@LGE_r04" w:date="2021-08-23T21:05:00Z">
        <w:r>
          <w:rPr>
            <w:rFonts w:eastAsia="맑은 고딕"/>
            <w:highlight w:val="yellow"/>
          </w:rPr>
          <w:t xml:space="preserve">measured parameters for both accesses exceed the provided threshold values, the UE and UPF determine </w:t>
        </w:r>
      </w:ins>
      <w:ins w:id="41" w:author="Myungjune@LGE_r04" w:date="2021-08-23T21:16:00Z">
        <w:r>
          <w:rPr>
            <w:rFonts w:eastAsia="맑은 고딕"/>
            <w:highlight w:val="yellow"/>
          </w:rPr>
          <w:t xml:space="preserve">the </w:t>
        </w:r>
      </w:ins>
      <w:ins w:id="42" w:author="Myungjune@LGE_r04" w:date="2021-08-23T21:05:00Z">
        <w:r>
          <w:rPr>
            <w:rFonts w:eastAsia="맑은 고딕"/>
            <w:highlight w:val="yellow"/>
          </w:rPr>
          <w:t>split percentage</w:t>
        </w:r>
      </w:ins>
      <w:ins w:id="43" w:author="Myungjune@LGE_r04" w:date="2021-08-23T21:15:00Z">
        <w:r>
          <w:rPr>
            <w:rFonts w:eastAsia="맑은 고딕"/>
            <w:highlight w:val="yellow"/>
          </w:rPr>
          <w:t>s</w:t>
        </w:r>
      </w:ins>
      <w:ins w:id="44" w:author="Myungjune@LGE_r04" w:date="2021-08-23T21:05:00Z">
        <w:r>
          <w:rPr>
            <w:rFonts w:eastAsia="맑은 고딕"/>
            <w:highlight w:val="yellow"/>
          </w:rPr>
          <w:t xml:space="preserve"> based on implementation.</w:t>
        </w:r>
      </w:ins>
    </w:p>
    <w:p>
      <w:pPr>
        <w:ind w:left="851" w:hanging="284"/>
        <w:rPr>
          <w:ins w:id="45" w:author="Myungjune@LGE" w:date="2021-07-23T10:37:00Z"/>
          <w:rFonts w:eastAsia="맑은 고딕"/>
        </w:rPr>
      </w:pPr>
      <w:r>
        <w:rPr>
          <w:rFonts w:eastAsia="맑은 고딕"/>
        </w:rPr>
        <w:t>-</w:t>
      </w:r>
      <w:r>
        <w:rPr>
          <w:rFonts w:eastAsia="맑은 고딕"/>
        </w:rPr>
        <w:tab/>
        <w:t xml:space="preserve">Priority-based Steering Mode: When one or more threshold values are provided for the Priority-based Steering Mode, these threshold values should be considered by UE and UPF to determine when </w:t>
      </w:r>
      <w:del w:id="46" w:author="Myungjune@LGE" w:date="2021-07-23T10:35:00Z">
        <w:r>
          <w:rPr>
            <w:rFonts w:eastAsia="맑은 고딕"/>
          </w:rPr>
          <w:delText xml:space="preserve">an </w:delText>
        </w:r>
      </w:del>
      <w:ins w:id="47" w:author="Qualcomm User 0823" w:date="2021-08-23T12:05:00Z">
        <w:r>
          <w:rPr>
            <w:rFonts w:eastAsia="맑은 고딕"/>
          </w:rPr>
          <w:t xml:space="preserve">the </w:t>
        </w:r>
      </w:ins>
      <w:ins w:id="48" w:author="Myungjune@LGE" w:date="2021-07-23T10:35:00Z">
        <w:r>
          <w:rPr>
            <w:rFonts w:eastAsia="맑은 고딕"/>
          </w:rPr>
          <w:t xml:space="preserve">high priority </w:t>
        </w:r>
      </w:ins>
      <w:r>
        <w:rPr>
          <w:rFonts w:eastAsia="맑은 고딕"/>
        </w:rPr>
        <w:t>access becomes congested. For example, when a measured parameter (i.e.</w:t>
      </w:r>
      <w:ins w:id="49" w:author="Qualcomm User 0823" w:date="2021-08-23T12:07:00Z">
        <w:r>
          <w:rPr>
            <w:rFonts w:eastAsia="맑은 고딕"/>
          </w:rPr>
          <w:t>,</w:t>
        </w:r>
      </w:ins>
      <w:r>
        <w:rPr>
          <w:rFonts w:eastAsia="맑은 고딕"/>
        </w:rPr>
        <w:t xml:space="preserve"> RTT or Packet Loss Rate) on </w:t>
      </w:r>
      <w:del w:id="50" w:author="Myungjune@LGE" w:date="2021-07-23T10:33:00Z">
        <w:r>
          <w:rPr>
            <w:rFonts w:eastAsia="맑은 고딕"/>
          </w:rPr>
          <w:delText xml:space="preserve">one </w:delText>
        </w:r>
      </w:del>
      <w:ins w:id="51" w:author="Qualcomm User 0823" w:date="2021-08-23T12:05:00Z">
        <w:r>
          <w:rPr>
            <w:rFonts w:eastAsia="맑은 고딕"/>
          </w:rPr>
          <w:t xml:space="preserve">the </w:t>
        </w:r>
      </w:ins>
      <w:ins w:id="52" w:author="Myungjune@LGE" w:date="2021-07-23T10:33:00Z">
        <w:r>
          <w:rPr>
            <w:rFonts w:eastAsia="맑은 고딕"/>
          </w:rPr>
          <w:t xml:space="preserve">high priority </w:t>
        </w:r>
      </w:ins>
      <w:r>
        <w:rPr>
          <w:rFonts w:eastAsia="맑은 고딕"/>
        </w:rPr>
        <w:t xml:space="preserve">access exceeds the provided threshold value, the UE and UPF may consider </w:t>
      </w:r>
      <w:del w:id="53" w:author="Myungjune@LGE" w:date="2021-07-23T10:36:00Z">
        <w:r>
          <w:rPr>
            <w:rFonts w:eastAsia="맑은 고딕"/>
          </w:rPr>
          <w:delText xml:space="preserve">this </w:delText>
        </w:r>
      </w:del>
      <w:ins w:id="54" w:author="Qualcomm User 0823" w:date="2021-08-23T12:05:00Z">
        <w:r>
          <w:rPr>
            <w:rFonts w:eastAsia="맑은 고딕"/>
          </w:rPr>
          <w:t xml:space="preserve">the </w:t>
        </w:r>
      </w:ins>
      <w:ins w:id="55" w:author="Myungjune@LGE" w:date="2021-07-23T10:36:00Z">
        <w:r>
          <w:rPr>
            <w:rFonts w:eastAsia="맑은 고딕"/>
          </w:rPr>
          <w:t xml:space="preserve">high priority </w:t>
        </w:r>
      </w:ins>
      <w:r>
        <w:rPr>
          <w:rFonts w:eastAsia="맑은 고딕"/>
        </w:rPr>
        <w:t>access as congested and send the traffic also to the low priority access.</w:t>
      </w:r>
    </w:p>
    <w:p>
      <w:pPr>
        <w:pStyle w:val="NO"/>
      </w:pPr>
      <w:ins w:id="56" w:author="Myungjune@LGE" w:date="2021-07-23T10:37:00Z">
        <w:r>
          <w:t>NOTE Y:</w:t>
        </w:r>
        <w:r>
          <w:tab/>
          <w:t xml:space="preserve">The UE and UPF do not </w:t>
        </w:r>
      </w:ins>
      <w:ins w:id="57" w:author="Myungjune@LGE" w:date="2021-07-23T10:38:00Z">
        <w:r>
          <w:t xml:space="preserve">need to perform measurement over </w:t>
        </w:r>
      </w:ins>
      <w:ins w:id="58" w:author="Qualcomm User 0823" w:date="2021-08-23T12:06:00Z">
        <w:r>
          <w:t xml:space="preserve">the </w:t>
        </w:r>
      </w:ins>
      <w:ins w:id="59" w:author="Myungjune@LGE" w:date="2021-07-23T10:38:00Z">
        <w:r>
          <w:t xml:space="preserve">low priority access because congestion of </w:t>
        </w:r>
      </w:ins>
      <w:ins w:id="60" w:author="Qualcomm User 0823" w:date="2021-08-23T12:06:00Z">
        <w:r>
          <w:t xml:space="preserve">the </w:t>
        </w:r>
      </w:ins>
      <w:ins w:id="61" w:author="Myungjune@LGE" w:date="2021-07-23T10:38:00Z">
        <w:r>
          <w:t>low priority access does not affect</w:t>
        </w:r>
      </w:ins>
      <w:ins w:id="62" w:author="Myungjune@LGE" w:date="2021-07-23T10:39:00Z">
        <w:r>
          <w:t xml:space="preserve"> traffic steering in case of Priority-based Steering Mode</w:t>
        </w:r>
      </w:ins>
      <w:ins w:id="63" w:author="Myungjune@LGE" w:date="2021-07-23T10:38:00Z">
        <w:r>
          <w:t>.</w:t>
        </w:r>
      </w:ins>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3:</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 xml:space="preserve">"Traffic Descriptor: UDP, </w:t>
      </w:r>
      <w:proofErr w:type="spellStart"/>
      <w:r>
        <w:rPr>
          <w:rFonts w:eastAsia="맑은 고딕"/>
        </w:rPr>
        <w:t>DestAddr</w:t>
      </w:r>
      <w:proofErr w:type="spellEnd"/>
      <w:r>
        <w:rPr>
          <w:rFonts w:eastAsia="맑은 고딕"/>
        </w:rPr>
        <w:t xml:space="preserve">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 xml:space="preserve">"Traffic Descriptor: TCP, </w:t>
      </w:r>
      <w:proofErr w:type="spellStart"/>
      <w:r>
        <w:rPr>
          <w:rFonts w:eastAsia="맑은 고딕"/>
        </w:rPr>
        <w:t>DestPort</w:t>
      </w:r>
      <w:proofErr w:type="spellEnd"/>
      <w:r>
        <w:rPr>
          <w:rFonts w:eastAsia="맑은 고딕"/>
        </w:rPr>
        <w:t xml:space="preserve">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Value for Packet Loss Rate: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0823">
    <w15:presenceInfo w15:providerId="None" w15:userId="Qualcomm User 0823"/>
  </w15:person>
  <w15:person w15:author="Myungjune@LGE_r04">
    <w15:presenceInfo w15:providerId="None" w15:userId="Myungjune@LGE_r04"/>
  </w15:person>
  <w15:person w15:author="Qualcomm User 0823b">
    <w15:presenceInfo w15:providerId="None" w15:userId="Qualcomm User 0823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C675-60E3-4626-89B3-473F03615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2084</Words>
  <Characters>11883</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Myungjune@LGE_r04</cp:lastModifiedBy>
  <cp:revision>7</cp:revision>
  <cp:lastPrinted>1899-12-31T23:00:00Z</cp:lastPrinted>
  <dcterms:created xsi:type="dcterms:W3CDTF">2021-08-23T11:56:00Z</dcterms:created>
  <dcterms:modified xsi:type="dcterms:W3CDTF">2021-08-23T12:16:00Z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