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F5A26F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273648">
        <w:rPr>
          <w:b/>
          <w:noProof/>
          <w:sz w:val="24"/>
        </w:rPr>
        <w:t>5857</w:t>
      </w:r>
    </w:p>
    <w:p w14:paraId="63414023" w14:textId="594D1BD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r w:rsidR="004354CF" w:rsidRPr="004354CF">
        <w:rPr>
          <w:rFonts w:eastAsia="Malgun Gothic" w:cs="Arial"/>
          <w:b/>
          <w:noProof/>
          <w:color w:val="0000FF"/>
          <w:lang w:eastAsia="ja-JP"/>
        </w:rPr>
        <w:t>(revision of S2-210</w:t>
      </w:r>
      <w:r w:rsidR="00C53F9D">
        <w:rPr>
          <w:rFonts w:eastAsia="Malgun Gothic" w:cs="Arial"/>
          <w:b/>
          <w:noProof/>
          <w:color w:val="0000FF"/>
          <w:lang w:eastAsia="ja-JP"/>
        </w:rPr>
        <w:t>xxxx</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C54888B" w:rsidR="001E41F3" w:rsidRPr="003E46D8" w:rsidRDefault="00273648" w:rsidP="004148EB">
            <w:pPr>
              <w:pStyle w:val="CRCoverPage"/>
              <w:spacing w:after="0"/>
              <w:rPr>
                <w:b/>
                <w:noProof/>
                <w:sz w:val="28"/>
                <w:lang w:eastAsia="ja-JP"/>
              </w:rPr>
            </w:pPr>
            <w:r>
              <w:rPr>
                <w:b/>
                <w:noProof/>
                <w:sz w:val="28"/>
                <w:lang w:eastAsia="ja-JP"/>
              </w:rPr>
              <w:t>3000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86413D1" w:rsidR="001E41F3" w:rsidRDefault="00A155DC" w:rsidP="00A763B3">
            <w:pPr>
              <w:pStyle w:val="CRCoverPage"/>
              <w:spacing w:after="0"/>
              <w:ind w:left="100"/>
              <w:rPr>
                <w:noProof/>
              </w:rPr>
            </w:pPr>
            <w:r>
              <w:rPr>
                <w:lang w:eastAsia="ko-KR"/>
              </w:rPr>
              <w:t xml:space="preserve">NSACF </w:t>
            </w:r>
            <w:r w:rsidR="003C2090">
              <w:rPr>
                <w:lang w:eastAsia="ko-KR"/>
              </w:rPr>
              <w:t xml:space="preserve">receiving </w:t>
            </w:r>
            <w:r>
              <w:rPr>
                <w:lang w:eastAsia="ko-KR"/>
              </w:rPr>
              <w:t>u</w:t>
            </w:r>
            <w:r w:rsidR="00E220DE">
              <w:rPr>
                <w:lang w:eastAsia="ko-KR"/>
              </w:rPr>
              <w:t>pdate</w:t>
            </w:r>
            <w:r w:rsidR="003C2090">
              <w:rPr>
                <w:lang w:eastAsia="ko-KR"/>
              </w:rPr>
              <w:t xml:space="preserve"> requests</w:t>
            </w:r>
            <w:r>
              <w:rPr>
                <w:lang w:eastAsia="ko-KR"/>
              </w:rPr>
              <w:t xml:space="preserve"> </w:t>
            </w:r>
            <w:r w:rsidR="003C2090">
              <w:rPr>
                <w:lang w:eastAsia="ko-KR"/>
              </w:rPr>
              <w:t>from</w:t>
            </w:r>
            <w:r w:rsidR="00C53F9D">
              <w:rPr>
                <w:lang w:eastAsia="ko-KR"/>
              </w:rPr>
              <w:t xml:space="preserve"> multiple consumer NFs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79EEB08" w:rsidR="001E41F3" w:rsidRDefault="005A74E9">
            <w:pPr>
              <w:pStyle w:val="CRCoverPage"/>
              <w:spacing w:after="0"/>
              <w:ind w:left="100"/>
              <w:rPr>
                <w:noProof/>
              </w:rPr>
            </w:pPr>
            <w:r>
              <w:rPr>
                <w:noProof/>
              </w:rPr>
              <w:t>Lenovo, Motorola Mobility</w:t>
            </w:r>
            <w:r w:rsidR="005F5612">
              <w:rPr>
                <w:noProof/>
              </w:rPr>
              <w:t xml:space="preserve">, </w:t>
            </w:r>
            <w:r w:rsidR="006F0AC3">
              <w:rPr>
                <w:noProof/>
              </w:rPr>
              <w:t xml:space="preserve">Samsung, </w:t>
            </w:r>
            <w:r w:rsidR="005F5612">
              <w:rPr>
                <w:noProof/>
              </w:rPr>
              <w:t>NEC</w:t>
            </w:r>
            <w:ins w:id="1" w:author="Huawei" w:date="2021-08-23T12:31:00Z">
              <w:r w:rsidR="004D2CA3">
                <w:rPr>
                  <w:noProof/>
                </w:rPr>
                <w:t>, Huawei</w:t>
              </w:r>
            </w:ins>
            <w:ins w:id="2" w:author="Huawei" w:date="2021-08-23T12:32:00Z">
              <w:r w:rsidR="004D2CA3">
                <w:rPr>
                  <w:noProof/>
                </w:rPr>
                <w:t>, HiSilicon</w:t>
              </w:r>
            </w:ins>
            <w:bookmarkStart w:id="3" w:name="_GoBack"/>
            <w:bookmarkEnd w:id="3"/>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35A6502" w:rsidR="001E41F3" w:rsidRDefault="00944FBC" w:rsidP="002C1AE7">
            <w:pPr>
              <w:pStyle w:val="CRCoverPage"/>
              <w:spacing w:after="0"/>
              <w:ind w:left="100"/>
              <w:rPr>
                <w:noProof/>
              </w:rPr>
            </w:pPr>
            <w:r>
              <w:rPr>
                <w:noProof/>
              </w:rPr>
              <w:t>2021-0</w:t>
            </w:r>
            <w:r w:rsidR="00C53F9D">
              <w:rPr>
                <w:noProof/>
              </w:rPr>
              <w:t>8</w:t>
            </w:r>
            <w:r>
              <w:rPr>
                <w:noProof/>
              </w:rPr>
              <w:t>-</w:t>
            </w:r>
            <w:r w:rsidR="00273648">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C04F882" w:rsidR="001E41F3" w:rsidRDefault="00273648"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6686" w14:textId="395DB27C" w:rsidR="00ED08DE" w:rsidRDefault="00E220DE" w:rsidP="00EA3A89">
            <w:pPr>
              <w:pStyle w:val="CRCoverPage"/>
              <w:spacing w:after="0"/>
              <w:ind w:left="100"/>
              <w:rPr>
                <w:noProof/>
                <w:lang w:eastAsia="ja-JP"/>
              </w:rPr>
            </w:pPr>
            <w:r w:rsidRPr="00E220DE">
              <w:rPr>
                <w:noProof/>
                <w:lang w:eastAsia="ja-JP"/>
              </w:rPr>
              <w:t>In SA2#14</w:t>
            </w:r>
            <w:r w:rsidR="00ED08DE">
              <w:rPr>
                <w:noProof/>
                <w:lang w:eastAsia="ja-JP"/>
              </w:rPr>
              <w:t>5</w:t>
            </w:r>
            <w:r w:rsidRPr="00E220DE">
              <w:rPr>
                <w:noProof/>
                <w:lang w:eastAsia="ja-JP"/>
              </w:rPr>
              <w:t xml:space="preserve">E meeting, </w:t>
            </w:r>
            <w:r w:rsidR="00ED08DE">
              <w:rPr>
                <w:noProof/>
                <w:lang w:eastAsia="ja-JP"/>
              </w:rPr>
              <w:t>it was agreed that</w:t>
            </w:r>
            <w:r w:rsidR="00FF4A35">
              <w:rPr>
                <w:noProof/>
                <w:lang w:eastAsia="ja-JP"/>
              </w:rPr>
              <w:t xml:space="preserve"> t</w:t>
            </w:r>
            <w:r w:rsidR="00B05179">
              <w:rPr>
                <w:noProof/>
                <w:lang w:eastAsia="ja-JP"/>
              </w:rPr>
              <w:t xml:space="preserve">he NSACF </w:t>
            </w:r>
            <w:r w:rsidR="00FF4A35">
              <w:rPr>
                <w:noProof/>
                <w:lang w:eastAsia="ja-JP"/>
              </w:rPr>
              <w:t xml:space="preserve">may </w:t>
            </w:r>
            <w:r w:rsidR="00FF4A35" w:rsidRPr="003C2090">
              <w:rPr>
                <w:noProof/>
                <w:u w:val="single"/>
                <w:lang w:eastAsia="ja-JP"/>
              </w:rPr>
              <w:t>temporary</w:t>
            </w:r>
            <w:r w:rsidR="00FF4A35">
              <w:rPr>
                <w:noProof/>
                <w:lang w:eastAsia="ja-JP"/>
              </w:rPr>
              <w:t xml:space="preserve"> store </w:t>
            </w:r>
            <w:r w:rsidR="00ED08DE">
              <w:rPr>
                <w:noProof/>
                <w:lang w:eastAsia="ja-JP"/>
              </w:rPr>
              <w:t xml:space="preserve">multiple </w:t>
            </w:r>
            <w:r w:rsidR="00FF4A35">
              <w:rPr>
                <w:noProof/>
                <w:lang w:eastAsia="ja-JP"/>
              </w:rPr>
              <w:t xml:space="preserve">registration entries for the same UE: the existing entry and an </w:t>
            </w:r>
            <w:r w:rsidR="00913EDB">
              <w:rPr>
                <w:noProof/>
                <w:lang w:eastAsia="ja-JP"/>
              </w:rPr>
              <w:t xml:space="preserve">entry </w:t>
            </w:r>
            <w:r w:rsidR="00FF4A35">
              <w:rPr>
                <w:noProof/>
                <w:lang w:eastAsia="ja-JP"/>
              </w:rPr>
              <w:t xml:space="preserve">from </w:t>
            </w:r>
            <w:r w:rsidR="003C2090">
              <w:rPr>
                <w:noProof/>
                <w:lang w:eastAsia="ja-JP"/>
              </w:rPr>
              <w:t>a</w:t>
            </w:r>
            <w:r w:rsidR="00FF4A35">
              <w:rPr>
                <w:noProof/>
                <w:lang w:eastAsia="ja-JP"/>
              </w:rPr>
              <w:t xml:space="preserve"> new AMF. When the NSACF receives an update request to 'decrease' the UE count, the NSACF removes the old entry. </w:t>
            </w:r>
          </w:p>
          <w:p w14:paraId="48F1E0D7" w14:textId="5099A62B" w:rsidR="00336419" w:rsidRDefault="00336419" w:rsidP="00EA3A89">
            <w:pPr>
              <w:pStyle w:val="CRCoverPage"/>
              <w:spacing w:after="0"/>
              <w:ind w:left="100"/>
              <w:rPr>
                <w:noProof/>
                <w:lang w:eastAsia="ja-JP"/>
              </w:rPr>
            </w:pPr>
          </w:p>
          <w:p w14:paraId="31889F75" w14:textId="0E6CEBCE" w:rsidR="00ED08DE" w:rsidRDefault="00ED08DE" w:rsidP="00EA3A89">
            <w:pPr>
              <w:pStyle w:val="CRCoverPage"/>
              <w:spacing w:after="0"/>
              <w:ind w:left="100"/>
              <w:rPr>
                <w:noProof/>
                <w:lang w:eastAsia="ja-JP"/>
              </w:rPr>
            </w:pPr>
            <w:r>
              <w:rPr>
                <w:noProof/>
                <w:lang w:eastAsia="ja-JP"/>
              </w:rPr>
              <w:t xml:space="preserve">However, it is still </w:t>
            </w:r>
            <w:r w:rsidR="00135416">
              <w:rPr>
                <w:noProof/>
                <w:lang w:eastAsia="ja-JP"/>
              </w:rPr>
              <w:t>unlcear</w:t>
            </w:r>
            <w:r>
              <w:rPr>
                <w:noProof/>
                <w:lang w:eastAsia="ja-JP"/>
              </w:rPr>
              <w:t xml:space="preserve"> whether t</w:t>
            </w:r>
            <w:r w:rsidR="00135416">
              <w:rPr>
                <w:noProof/>
                <w:lang w:eastAsia="ja-JP"/>
              </w:rPr>
              <w:t>he</w:t>
            </w:r>
            <w:r>
              <w:rPr>
                <w:noProof/>
                <w:lang w:eastAsia="ja-JP"/>
              </w:rPr>
              <w:t xml:space="preserve"> use </w:t>
            </w:r>
            <w:r w:rsidR="00135416">
              <w:rPr>
                <w:noProof/>
                <w:lang w:eastAsia="ja-JP"/>
              </w:rPr>
              <w:t xml:space="preserve">of the term </w:t>
            </w:r>
            <w:r>
              <w:rPr>
                <w:noProof/>
                <w:lang w:eastAsia="ja-JP"/>
              </w:rPr>
              <w:t>"temporary"</w:t>
            </w:r>
            <w:r w:rsidR="00135416">
              <w:rPr>
                <w:noProof/>
                <w:lang w:eastAsia="ja-JP"/>
              </w:rPr>
              <w:t xml:space="preserve"> is correct</w:t>
            </w:r>
            <w:r w:rsidR="003C2090">
              <w:rPr>
                <w:noProof/>
                <w:lang w:eastAsia="ja-JP"/>
              </w:rPr>
              <w:t>.  It is possible that multiple</w:t>
            </w:r>
            <w:r w:rsidR="00135416">
              <w:rPr>
                <w:noProof/>
                <w:lang w:eastAsia="ja-JP"/>
              </w:rPr>
              <w:t xml:space="preserve"> SMF +PGW-Cs </w:t>
            </w:r>
            <w:r w:rsidR="003C2090">
              <w:rPr>
                <w:noProof/>
                <w:lang w:eastAsia="ja-JP"/>
              </w:rPr>
              <w:t xml:space="preserve">may </w:t>
            </w:r>
            <w:r w:rsidR="00135416">
              <w:rPr>
                <w:noProof/>
                <w:lang w:eastAsia="ja-JP"/>
              </w:rPr>
              <w:t>send update request</w:t>
            </w:r>
            <w:r w:rsidR="003C2090">
              <w:rPr>
                <w:noProof/>
                <w:lang w:eastAsia="ja-JP"/>
              </w:rPr>
              <w:t>s</w:t>
            </w:r>
            <w:r w:rsidR="00135416">
              <w:rPr>
                <w:noProof/>
                <w:lang w:eastAsia="ja-JP"/>
              </w:rPr>
              <w:t xml:space="preserve"> for maximum number of UEs to the NSACF</w:t>
            </w:r>
            <w:r w:rsidR="003C2090">
              <w:rPr>
                <w:noProof/>
                <w:lang w:eastAsia="ja-JP"/>
              </w:rPr>
              <w:t xml:space="preserve">, e.g. in case of multiple PDN Connections with different SMF +PGW-Cs for a UE. </w:t>
            </w:r>
            <w:r w:rsidR="00135416">
              <w:rPr>
                <w:noProof/>
                <w:lang w:eastAsia="ja-JP"/>
              </w:rPr>
              <w:t xml:space="preserve"> </w:t>
            </w:r>
            <w:r w:rsidR="003C2090">
              <w:rPr>
                <w:noProof/>
                <w:lang w:eastAsia="ja-JP"/>
              </w:rPr>
              <w:t>T</w:t>
            </w:r>
            <w:r w:rsidR="00135416">
              <w:rPr>
                <w:noProof/>
                <w:lang w:eastAsia="ja-JP"/>
              </w:rPr>
              <w:t xml:space="preserve">he NSACF </w:t>
            </w:r>
            <w:r w:rsidR="003C2090">
              <w:rPr>
                <w:noProof/>
                <w:lang w:eastAsia="ja-JP"/>
              </w:rPr>
              <w:t xml:space="preserve">should be able to </w:t>
            </w:r>
            <w:r w:rsidR="00135416">
              <w:rPr>
                <w:noProof/>
                <w:lang w:eastAsia="ja-JP"/>
              </w:rPr>
              <w:t>store the multiple entries for the same UE</w:t>
            </w:r>
            <w:r w:rsidR="003C2090">
              <w:rPr>
                <w:noProof/>
                <w:lang w:eastAsia="ja-JP"/>
              </w:rPr>
              <w:t xml:space="preserve">. </w:t>
            </w:r>
            <w:r w:rsidR="00135416">
              <w:rPr>
                <w:noProof/>
                <w:lang w:eastAsia="ja-JP"/>
              </w:rPr>
              <w:t xml:space="preserve"> </w:t>
            </w:r>
            <w:r w:rsidR="003C2090">
              <w:rPr>
                <w:noProof/>
                <w:lang w:eastAsia="ja-JP"/>
              </w:rPr>
              <w:t>When</w:t>
            </w:r>
            <w:r w:rsidR="00135416">
              <w:rPr>
                <w:noProof/>
                <w:lang w:eastAsia="ja-JP"/>
              </w:rPr>
              <w:t xml:space="preserve"> the SMF +PGW-C send a</w:t>
            </w:r>
            <w:r w:rsidR="003C2090">
              <w:rPr>
                <w:noProof/>
                <w:lang w:eastAsia="ja-JP"/>
              </w:rPr>
              <w:t xml:space="preserve"> request </w:t>
            </w:r>
            <w:r w:rsidR="00135416">
              <w:rPr>
                <w:noProof/>
                <w:lang w:eastAsia="ja-JP"/>
              </w:rPr>
              <w:t>to decrease the number of UEs</w:t>
            </w:r>
            <w:r w:rsidR="003C2090">
              <w:rPr>
                <w:noProof/>
                <w:lang w:eastAsia="ja-JP"/>
              </w:rPr>
              <w:t xml:space="preserve">, e.g. </w:t>
            </w:r>
            <w:r w:rsidR="00135416">
              <w:rPr>
                <w:noProof/>
                <w:lang w:eastAsia="ja-JP"/>
              </w:rPr>
              <w:t>durinng PDN Connection release</w:t>
            </w:r>
            <w:r w:rsidR="003C2090">
              <w:rPr>
                <w:noProof/>
                <w:lang w:eastAsia="ja-JP"/>
              </w:rPr>
              <w:t>, the NSACF removes the entry.</w:t>
            </w:r>
          </w:p>
          <w:p w14:paraId="0841AA22" w14:textId="49EA569D" w:rsidR="007B1E3A" w:rsidRPr="004168E9" w:rsidRDefault="007B1E3A" w:rsidP="003C2090">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5A83F65B" w14:textId="6ACA7F2D" w:rsidR="00135416" w:rsidRDefault="00135416" w:rsidP="00273648">
            <w:pPr>
              <w:pStyle w:val="CRCoverPage"/>
              <w:numPr>
                <w:ilvl w:val="0"/>
                <w:numId w:val="20"/>
              </w:numPr>
              <w:spacing w:after="0"/>
              <w:rPr>
                <w:noProof/>
                <w:lang w:eastAsia="ja-JP"/>
              </w:rPr>
            </w:pPr>
            <w:r>
              <w:rPr>
                <w:noProof/>
                <w:lang w:eastAsia="ja-JP"/>
              </w:rPr>
              <w:t xml:space="preserve">The NF sending the update request for maximum number of UEs to the NSACF includes its NF ID. </w:t>
            </w:r>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45A4A91" w:rsidR="001E41F3" w:rsidRDefault="00135416" w:rsidP="007B1E3A">
            <w:pPr>
              <w:pStyle w:val="CRCoverPage"/>
              <w:spacing w:after="0"/>
              <w:ind w:left="100"/>
              <w:rPr>
                <w:noProof/>
                <w:lang w:eastAsia="ja-JP"/>
              </w:rPr>
            </w:pPr>
            <w:r>
              <w:rPr>
                <w:noProof/>
                <w:lang w:eastAsia="ja-JP"/>
              </w:rPr>
              <w:t xml:space="preserve">If the NSACF stores multiple entries for the same UE ID, it is unlcear how the entries are identified </w:t>
            </w:r>
            <w:r w:rsidR="003C2090">
              <w:rPr>
                <w:noProof/>
                <w:lang w:eastAsia="ja-JP"/>
              </w:rPr>
              <w:t xml:space="preserve">in the NSACF </w:t>
            </w:r>
            <w:r>
              <w:rPr>
                <w:noProof/>
                <w:lang w:eastAsia="ja-JP"/>
              </w:rPr>
              <w:t>and how the NSACF knows which entry to delete when receiving a</w:t>
            </w:r>
            <w:r w:rsidR="003C2090">
              <w:rPr>
                <w:noProof/>
                <w:lang w:eastAsia="ja-JP"/>
              </w:rPr>
              <w:t xml:space="preserve"> request </w:t>
            </w:r>
            <w:r>
              <w:rPr>
                <w:noProof/>
                <w:lang w:eastAsia="ja-JP"/>
              </w:rPr>
              <w:t xml:space="preserve">to decrease the number of UEs.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DABCC2" w:rsidR="001E41F3" w:rsidRDefault="007B1E3A" w:rsidP="004A09CC">
            <w:pPr>
              <w:pStyle w:val="CRCoverPage"/>
              <w:spacing w:after="0"/>
              <w:ind w:left="100"/>
              <w:rPr>
                <w:noProof/>
                <w:lang w:eastAsia="ja-JP"/>
              </w:rPr>
            </w:pPr>
            <w:r>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8CA9391" w14:textId="77777777" w:rsidR="00135416" w:rsidRPr="00135416" w:rsidRDefault="00135416" w:rsidP="00135416">
      <w:pPr>
        <w:keepNext/>
        <w:keepLines/>
        <w:spacing w:before="120"/>
        <w:ind w:left="1418" w:hanging="1418"/>
        <w:outlineLvl w:val="3"/>
        <w:rPr>
          <w:rFonts w:ascii="Arial" w:eastAsia="Times New Roman" w:hAnsi="Arial"/>
          <w:sz w:val="24"/>
        </w:rPr>
      </w:pPr>
      <w:bookmarkStart w:id="5" w:name="_Toc75411276"/>
      <w:bookmarkStart w:id="6" w:name="_Toc68061709"/>
      <w:r w:rsidRPr="00135416">
        <w:rPr>
          <w:rFonts w:ascii="Arial" w:eastAsia="Times New Roman" w:hAnsi="Arial"/>
          <w:sz w:val="24"/>
        </w:rPr>
        <w:t>4.2.11.2</w:t>
      </w:r>
      <w:r w:rsidRPr="00135416">
        <w:rPr>
          <w:rFonts w:ascii="Arial" w:eastAsia="Times New Roman" w:hAnsi="Arial"/>
          <w:sz w:val="24"/>
        </w:rPr>
        <w:tab/>
        <w:t>Number of UEs per network slice availability check and update procedure</w:t>
      </w:r>
      <w:bookmarkEnd w:id="5"/>
    </w:p>
    <w:p w14:paraId="5E8BD05B" w14:textId="77777777" w:rsidR="00135416" w:rsidRPr="00135416" w:rsidRDefault="00135416" w:rsidP="00135416">
      <w:pPr>
        <w:rPr>
          <w:rFonts w:eastAsia="Times New Roman"/>
        </w:rPr>
      </w:pPr>
      <w:r w:rsidRPr="00135416">
        <w:rPr>
          <w:rFonts w:eastAsia="Times New Roman"/>
        </w:rPr>
        <w:t xml:space="preserve">The number of UEs per network slice availability check and update procedure is to update (i.e. increase or decrease) the number of UEs registered with </w:t>
      </w:r>
      <w:proofErr w:type="gramStart"/>
      <w:r w:rsidRPr="00135416">
        <w:rPr>
          <w:rFonts w:eastAsia="Times New Roman"/>
        </w:rPr>
        <w:t>a</w:t>
      </w:r>
      <w:proofErr w:type="gramEnd"/>
      <w:r w:rsidRPr="00135416">
        <w:rPr>
          <w:rFonts w:eastAsia="Times New Roman"/>
        </w:rPr>
        <w:t xml:space="preserve"> S-NSSAI which is subject to NSAC. The AMF is configured with the information indicating which network slice is subject to NSAC.</w:t>
      </w:r>
    </w:p>
    <w:bookmarkStart w:id="7" w:name="_MON_1686565861"/>
    <w:bookmarkEnd w:id="7"/>
    <w:p w14:paraId="34C5131E" w14:textId="0673D9F4" w:rsidR="00135416" w:rsidRPr="00135416" w:rsidRDefault="00A257B8" w:rsidP="00135416">
      <w:pPr>
        <w:keepNext/>
        <w:keepLines/>
        <w:spacing w:before="60"/>
        <w:jc w:val="center"/>
        <w:rPr>
          <w:rFonts w:ascii="Arial" w:eastAsia="Times New Roman" w:hAnsi="Arial"/>
          <w:b/>
        </w:rPr>
      </w:pPr>
      <w:r w:rsidRPr="00135416">
        <w:rPr>
          <w:rFonts w:ascii="Arial" w:eastAsia="Times New Roman" w:hAnsi="Arial"/>
          <w:b/>
        </w:rPr>
        <w:object w:dxaOrig="9625" w:dyaOrig="5080" w14:anchorId="34DFC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2pt" o:ole="">
            <v:imagedata r:id="rId13" o:title=""/>
          </v:shape>
          <o:OLEObject Type="Embed" ProgID="Word.Picture.8" ShapeID="_x0000_i1025" DrawAspect="Content" ObjectID="_1691227296" r:id="rId14"/>
        </w:object>
      </w:r>
    </w:p>
    <w:p w14:paraId="077B3A7F" w14:textId="77777777" w:rsidR="00135416" w:rsidRPr="00135416" w:rsidRDefault="00135416" w:rsidP="00135416">
      <w:pPr>
        <w:keepLines/>
        <w:spacing w:after="240"/>
        <w:jc w:val="center"/>
        <w:rPr>
          <w:rFonts w:ascii="Arial" w:eastAsia="Times New Roman" w:hAnsi="Arial"/>
          <w:b/>
        </w:rPr>
      </w:pPr>
      <w:r w:rsidRPr="00135416">
        <w:rPr>
          <w:rFonts w:ascii="Arial" w:eastAsia="Times New Roman" w:hAnsi="Arial"/>
          <w:b/>
        </w:rPr>
        <w:t>Figure 4.2.11.2-1: Number of UEs per network slice availability check and update procedure</w:t>
      </w:r>
    </w:p>
    <w:p w14:paraId="1D7FD063" w14:textId="2E373795" w:rsidR="00135416" w:rsidRPr="00135416" w:rsidRDefault="00135416" w:rsidP="00135416">
      <w:pPr>
        <w:ind w:left="568" w:hanging="284"/>
        <w:rPr>
          <w:rFonts w:eastAsia="Times New Roman"/>
        </w:rPr>
      </w:pPr>
      <w:r w:rsidRPr="00135416">
        <w:rPr>
          <w:rFonts w:eastAsia="Times New Roman"/>
        </w:rPr>
        <w:t>1.</w:t>
      </w:r>
      <w:r w:rsidRPr="00135416">
        <w:rPr>
          <w:rFonts w:eastAsia="Times New Roman"/>
        </w:rPr>
        <w:tab/>
        <w:t xml:space="preserve">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w:t>
      </w:r>
      <w:ins w:id="8" w:author="Moto-1" w:date="2021-06-30T12:08:00Z">
        <w:r w:rsidRPr="00135416">
          <w:rPr>
            <w:rFonts w:eastAsia="Times New Roman"/>
          </w:rPr>
          <w:t>(</w:t>
        </w:r>
        <w:commentRangeStart w:id="9"/>
        <w:r w:rsidRPr="00135416">
          <w:rPr>
            <w:rFonts w:eastAsia="Times New Roman"/>
          </w:rPr>
          <w:t>i.e. the AMF requests to de-register the UE from the S-NSSAI</w:t>
        </w:r>
      </w:ins>
      <w:commentRangeEnd w:id="9"/>
      <w:ins w:id="10" w:author="Moto-1" w:date="2021-06-30T12:09:00Z">
        <w:r>
          <w:rPr>
            <w:rStyle w:val="ab"/>
          </w:rPr>
          <w:commentReference w:id="9"/>
        </w:r>
      </w:ins>
      <w:ins w:id="11" w:author="Moto-1" w:date="2021-06-30T12:08:00Z">
        <w:r w:rsidRPr="00135416">
          <w:rPr>
            <w:rFonts w:eastAsia="Times New Roman"/>
          </w:rPr>
          <w:t xml:space="preserve">) </w:t>
        </w:r>
      </w:ins>
      <w:r w:rsidRPr="00135416">
        <w:rPr>
          <w:rFonts w:eastAsia="Times New Roman"/>
        </w:rPr>
        <w:t>for a UE. The trigger event at the AMF also includes the change of Allowed NSSAI in case of inter-AMF mobility. The procedure is triggered in the following cases:</w:t>
      </w:r>
    </w:p>
    <w:p w14:paraId="4B6A2CEC"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Registration procedure, according to clause 4.2.2.2.2 (including Registration types of Initial Registration or Mobility Registration Update in inter-AMF mobility in CM-CONNECTED or CM-IDLE state):</w:t>
      </w:r>
    </w:p>
    <w:p w14:paraId="434A3419"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before the Registration Accept in step 21 if the EAC mode is active; or</w:t>
      </w:r>
    </w:p>
    <w:p w14:paraId="10BD7F2C"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r>
      <w:proofErr w:type="gramStart"/>
      <w:r w:rsidRPr="00135416">
        <w:rPr>
          <w:rFonts w:eastAsia="Times New Roman"/>
        </w:rPr>
        <w:t>after</w:t>
      </w:r>
      <w:proofErr w:type="gramEnd"/>
      <w:r w:rsidRPr="00135416">
        <w:rPr>
          <w:rFonts w:eastAsia="Times New Roman"/>
        </w:rPr>
        <w:t xml:space="preserve"> the Registration Accept message if the EAC mode is not active;</w:t>
      </w:r>
    </w:p>
    <w:p w14:paraId="50C47787"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Deregistration procedure, as per clause 4.2.2.3, after the Deregistration procedure is completed;</w:t>
      </w:r>
    </w:p>
    <w:p w14:paraId="1C2A46E5"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Configuration Update procedure (which may result from NSSAA procedure or subscribed S-NSSAI change):</w:t>
      </w:r>
    </w:p>
    <w:p w14:paraId="1CEE724C"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before the UE Configuration Update message if the EAC mode is active; or</w:t>
      </w:r>
    </w:p>
    <w:p w14:paraId="02A37C72"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r>
      <w:proofErr w:type="gramStart"/>
      <w:r w:rsidRPr="00135416">
        <w:rPr>
          <w:rFonts w:eastAsia="Times New Roman"/>
        </w:rPr>
        <w:t>after</w:t>
      </w:r>
      <w:proofErr w:type="gramEnd"/>
      <w:r w:rsidRPr="00135416">
        <w:rPr>
          <w:rFonts w:eastAsia="Times New Roman"/>
        </w:rPr>
        <w:t xml:space="preserve"> the UE Configuration Update message if the EAC mode is not active;</w:t>
      </w:r>
    </w:p>
    <w:p w14:paraId="54E9C2AE" w14:textId="77777777" w:rsidR="00135416" w:rsidRPr="00135416" w:rsidRDefault="00135416" w:rsidP="00135416">
      <w:pPr>
        <w:keepLines/>
        <w:ind w:left="1135" w:hanging="851"/>
        <w:rPr>
          <w:rFonts w:eastAsia="Times New Roman"/>
        </w:rPr>
      </w:pPr>
      <w:r w:rsidRPr="00135416">
        <w:rPr>
          <w:rFonts w:eastAsia="Times New Roman"/>
        </w:rPr>
        <w:t>NOTE 1:</w:t>
      </w:r>
      <w:r w:rsidRPr="00135416">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NSACFs.</w:t>
      </w:r>
    </w:p>
    <w:p w14:paraId="26DE7FEE" w14:textId="3F27EE13" w:rsidR="00135416" w:rsidRPr="00135416" w:rsidRDefault="00135416" w:rsidP="00135416">
      <w:pPr>
        <w:ind w:left="568" w:hanging="284"/>
        <w:rPr>
          <w:rFonts w:eastAsia="Times New Roman"/>
        </w:rPr>
      </w:pPr>
      <w:r w:rsidRPr="00135416">
        <w:rPr>
          <w:rFonts w:eastAsia="Times New Roman"/>
        </w:rPr>
        <w:t>2.</w:t>
      </w:r>
      <w:r w:rsidRPr="00135416">
        <w:rPr>
          <w:rFonts w:eastAsia="Times New Roman"/>
        </w:rPr>
        <w:tab/>
        <w:t xml:space="preserve">The AMF sends </w:t>
      </w:r>
      <w:proofErr w:type="spellStart"/>
      <w:r w:rsidRPr="00135416">
        <w:rPr>
          <w:rFonts w:eastAsia="Times New Roman"/>
        </w:rPr>
        <w:t>Nnsacf_NumberOfUEsPerSliceAvailabilityCheckAndUpdate_Request</w:t>
      </w:r>
      <w:proofErr w:type="spellEnd"/>
      <w:r w:rsidRPr="00135416">
        <w:rPr>
          <w:rFonts w:eastAsia="Times New Roman"/>
        </w:rPr>
        <w:t xml:space="preserve"> message to the NSACF. The AMF includes in the message the UE ID, access type, the S-NSSAI(s)</w:t>
      </w:r>
      <w:ins w:id="12" w:author="Moto-1" w:date="2021-06-30T12:10:00Z">
        <w:r w:rsidR="004A655B">
          <w:rPr>
            <w:rFonts w:eastAsia="Times New Roman"/>
          </w:rPr>
          <w:t>, the NF ID</w:t>
        </w:r>
      </w:ins>
      <w:r w:rsidRPr="00135416">
        <w:rPr>
          <w:rFonts w:eastAsia="Times New Roman"/>
        </w:rPr>
        <w:t xml:space="preserve"> and the update flag which </w:t>
      </w:r>
      <w:r w:rsidRPr="00135416">
        <w:rPr>
          <w:rFonts w:eastAsia="Times New Roman"/>
        </w:rPr>
        <w:lastRenderedPageBreak/>
        <w:t>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0DE9B76" w14:textId="77777777" w:rsidR="00135416" w:rsidRPr="00135416" w:rsidRDefault="00135416" w:rsidP="00135416">
      <w:pPr>
        <w:ind w:left="568" w:hanging="284"/>
        <w:rPr>
          <w:rFonts w:eastAsia="Times New Roman"/>
        </w:rPr>
      </w:pPr>
      <w:r w:rsidRPr="00135416">
        <w:rPr>
          <w:rFonts w:eastAsia="Times New Roman"/>
        </w:rPr>
        <w:t>3.</w:t>
      </w:r>
      <w:r w:rsidRPr="00135416">
        <w:rPr>
          <w:rFonts w:eastAsia="Times New Roman"/>
        </w:rPr>
        <w:tab/>
        <w:t>The NSACF updates the current number of UEs registered for the S-NSSAI, i.e. increases or decrease the number of UEs registered per network slice based on the information provided by the AMF in the update flag parameter.</w:t>
      </w:r>
    </w:p>
    <w:p w14:paraId="36FEDB14" w14:textId="77777777" w:rsidR="00135416" w:rsidRPr="00135416" w:rsidRDefault="00135416" w:rsidP="00135416">
      <w:pPr>
        <w:ind w:left="568" w:hanging="284"/>
        <w:rPr>
          <w:rFonts w:eastAsia="Times New Roman"/>
        </w:rPr>
      </w:pPr>
      <w:r w:rsidRPr="00135416">
        <w:rPr>
          <w:rFonts w:eastAsia="Times New Roman"/>
        </w:rPr>
        <w:tab/>
        <w:t>If the update flag parameter from the AMF indicates increase, the following applies:</w:t>
      </w:r>
    </w:p>
    <w:p w14:paraId="6A27669B" w14:textId="6AE0286C"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 xml:space="preserve">If the UE ID is already in the list of UEs registered with the network slice, the current number of UEs is not increased as the UE has already been counted as registered with the network slice. The NSACF creates a new entry associated with this new update and shall also </w:t>
      </w:r>
      <w:del w:id="13" w:author="Moto-1" w:date="2021-06-30T12:11:00Z">
        <w:r w:rsidRPr="00135416" w:rsidDel="004A655B">
          <w:rPr>
            <w:rFonts w:eastAsia="Times New Roman"/>
          </w:rPr>
          <w:delText xml:space="preserve">temporarily </w:delText>
        </w:r>
      </w:del>
      <w:r w:rsidRPr="00135416">
        <w:rPr>
          <w:rFonts w:eastAsia="Times New Roman"/>
        </w:rPr>
        <w:t xml:space="preserve">maintains the old entry associated with previous update. </w:t>
      </w:r>
      <w:ins w:id="14" w:author="Moto-1" w:date="2021-06-30T12:11:00Z">
        <w:r w:rsidR="004A655B">
          <w:rPr>
            <w:rFonts w:eastAsia="Times New Roman"/>
          </w:rPr>
          <w:t xml:space="preserve">The multiple entries </w:t>
        </w:r>
      </w:ins>
      <w:ins w:id="15" w:author="Moto-1" w:date="2021-06-30T12:12:00Z">
        <w:r w:rsidR="004A655B">
          <w:rPr>
            <w:rFonts w:eastAsia="Times New Roman"/>
          </w:rPr>
          <w:t xml:space="preserve">for the same UE ID </w:t>
        </w:r>
      </w:ins>
      <w:ins w:id="16" w:author="Moto-1" w:date="2021-06-30T12:11:00Z">
        <w:r w:rsidR="004A655B">
          <w:rPr>
            <w:rFonts w:eastAsia="Times New Roman"/>
          </w:rPr>
          <w:t xml:space="preserve">in the NSACF </w:t>
        </w:r>
      </w:ins>
      <w:ins w:id="17" w:author="Moto-1" w:date="2021-06-30T12:12:00Z">
        <w:r w:rsidR="004A655B">
          <w:rPr>
            <w:rFonts w:eastAsia="Times New Roman"/>
          </w:rPr>
          <w:t>are differentiated based on the NF ID of the NF sending the update request.</w:t>
        </w:r>
      </w:ins>
      <w:ins w:id="18" w:author="Moto-1" w:date="2021-06-30T12:11:00Z">
        <w:r w:rsidR="004A655B">
          <w:rPr>
            <w:rFonts w:eastAsia="Times New Roman"/>
          </w:rPr>
          <w:t xml:space="preserve"> </w:t>
        </w:r>
      </w:ins>
      <w:r w:rsidRPr="00135416">
        <w:rPr>
          <w:rFonts w:eastAsia="Times New Roman"/>
        </w:rPr>
        <w:t xml:space="preserve">The NSACF removes the </w:t>
      </w:r>
      <w:del w:id="19" w:author="Moto-1" w:date="2021-06-30T12:13:00Z">
        <w:r w:rsidRPr="00135416" w:rsidDel="004A655B">
          <w:rPr>
            <w:rFonts w:eastAsia="Times New Roman"/>
          </w:rPr>
          <w:delText xml:space="preserve">old </w:delText>
        </w:r>
      </w:del>
      <w:r w:rsidRPr="00135416">
        <w:rPr>
          <w:rFonts w:eastAsia="Times New Roman"/>
        </w:rPr>
        <w:t xml:space="preserve">entry </w:t>
      </w:r>
      <w:ins w:id="20" w:author="Moto-1" w:date="2021-06-30T12:13:00Z">
        <w:r w:rsidR="004A655B">
          <w:rPr>
            <w:rFonts w:eastAsia="Times New Roman"/>
          </w:rPr>
          <w:t xml:space="preserve">associated with the NF ID </w:t>
        </w:r>
      </w:ins>
      <w:r w:rsidRPr="00135416">
        <w:rPr>
          <w:rFonts w:eastAsia="Times New Roman"/>
        </w:rPr>
        <w:t>upon reception of a request having update flag indicating decrease.</w:t>
      </w:r>
    </w:p>
    <w:p w14:paraId="04982812" w14:textId="156801C3" w:rsidR="00135416" w:rsidRPr="00135416" w:rsidRDefault="00135416" w:rsidP="00135416">
      <w:pPr>
        <w:keepLines/>
        <w:ind w:left="1135" w:hanging="851"/>
        <w:rPr>
          <w:rFonts w:eastAsia="Times New Roman"/>
        </w:rPr>
      </w:pPr>
      <w:r w:rsidRPr="00135416">
        <w:rPr>
          <w:rFonts w:eastAsia="Times New Roman"/>
        </w:rPr>
        <w:t>NOTE 2:</w:t>
      </w:r>
      <w:r w:rsidRPr="00135416">
        <w:rPr>
          <w:rFonts w:eastAsia="Times New Roman"/>
        </w:rPr>
        <w:tab/>
        <w:t xml:space="preserve">The use case of having two </w:t>
      </w:r>
      <w:ins w:id="21" w:author="Moto-1" w:date="2021-06-30T12:13:00Z">
        <w:r w:rsidR="004A655B">
          <w:rPr>
            <w:rFonts w:eastAsia="Times New Roman"/>
          </w:rPr>
          <w:t xml:space="preserve">or more </w:t>
        </w:r>
      </w:ins>
      <w:r w:rsidRPr="00135416">
        <w:rPr>
          <w:rFonts w:eastAsia="Times New Roman"/>
        </w:rPr>
        <w:t xml:space="preserve">entries </w:t>
      </w:r>
      <w:del w:id="22" w:author="Moto-1" w:date="2021-06-30T12:13:00Z">
        <w:r w:rsidRPr="00135416" w:rsidDel="004A655B">
          <w:rPr>
            <w:rFonts w:eastAsia="Times New Roman"/>
          </w:rPr>
          <w:delText xml:space="preserve">temporarily </w:delText>
        </w:r>
      </w:del>
      <w:r w:rsidRPr="00135416">
        <w:rPr>
          <w:rFonts w:eastAsia="Times New Roman"/>
        </w:rPr>
        <w:t xml:space="preserve">in the NSACF for the same UE can happen during </w:t>
      </w:r>
      <w:ins w:id="23" w:author="Moto-1" w:date="2021-06-30T12:14:00Z">
        <w:r w:rsidR="004A655B">
          <w:rPr>
            <w:rFonts w:eastAsia="Times New Roman"/>
          </w:rPr>
          <w:t xml:space="preserve">(a) </w:t>
        </w:r>
      </w:ins>
      <w:r w:rsidRPr="00135416">
        <w:rPr>
          <w:rFonts w:eastAsia="Times New Roman"/>
        </w:rPr>
        <w:t xml:space="preserve">inter-AMF mobility when </w:t>
      </w:r>
      <w:del w:id="24" w:author="Moto-1" w:date="2021-08-06T16:40:00Z">
        <w:r w:rsidRPr="00135416" w:rsidDel="00DC502D">
          <w:rPr>
            <w:rFonts w:eastAsia="Times New Roman"/>
          </w:rPr>
          <w:delText xml:space="preserve">there is no UE context transfer and the UE requests to register with S-NSSAI(s) subject to NSAC already used in </w:delText>
        </w:r>
      </w:del>
      <w:ins w:id="25" w:author="Moto-1" w:date="2021-08-06T16:40:00Z">
        <w:r w:rsidR="00DC502D">
          <w:rPr>
            <w:rFonts w:eastAsia="Times New Roman"/>
          </w:rPr>
          <w:t xml:space="preserve"> the new AMF request </w:t>
        </w:r>
      </w:ins>
      <w:ins w:id="26" w:author="Moto-1" w:date="2021-08-06T16:41:00Z">
        <w:r w:rsidR="00DC502D">
          <w:rPr>
            <w:rFonts w:eastAsia="Times New Roman"/>
          </w:rPr>
          <w:t xml:space="preserve">update to the NSACF before </w:t>
        </w:r>
      </w:ins>
      <w:r w:rsidRPr="00135416">
        <w:rPr>
          <w:rFonts w:eastAsia="Times New Roman"/>
        </w:rPr>
        <w:t>the old AMF</w:t>
      </w:r>
      <w:ins w:id="27" w:author="Moto-1" w:date="2021-06-30T12:14:00Z">
        <w:r w:rsidR="004A655B">
          <w:rPr>
            <w:rFonts w:eastAsia="Times New Roman"/>
          </w:rPr>
          <w:t xml:space="preserve"> </w:t>
        </w:r>
      </w:ins>
      <w:ins w:id="28" w:author="Moto-1" w:date="2021-08-06T16:41:00Z">
        <w:r w:rsidR="00DC502D">
          <w:rPr>
            <w:rFonts w:eastAsia="Times New Roman"/>
          </w:rPr>
          <w:t xml:space="preserve">sends </w:t>
        </w:r>
      </w:ins>
      <w:ins w:id="29" w:author="Moto-1" w:date="2021-08-06T16:42:00Z">
        <w:r w:rsidR="00DC502D">
          <w:rPr>
            <w:rFonts w:eastAsia="Times New Roman"/>
          </w:rPr>
          <w:t xml:space="preserve">request to deregister the UE; </w:t>
        </w:r>
      </w:ins>
      <w:ins w:id="30" w:author="Moto-1" w:date="2021-06-30T12:14:00Z">
        <w:r w:rsidR="004A655B">
          <w:rPr>
            <w:rFonts w:eastAsia="Times New Roman"/>
          </w:rPr>
          <w:t xml:space="preserve">or (b) </w:t>
        </w:r>
        <w:del w:id="31" w:author="Ashok Kumar Nayak ./Standards /SRI-Bangalore/Staff Engineer/Samsung Electronics" w:date="2021-06-30T16:24:00Z">
          <w:r w:rsidR="004A655B" w:rsidDel="00831383">
            <w:rPr>
              <w:rFonts w:eastAsia="Times New Roman"/>
            </w:rPr>
            <w:delText>registration</w:delText>
          </w:r>
        </w:del>
      </w:ins>
      <w:ins w:id="32" w:author="Ashok Kumar Nayak ./Standards /SRI-Bangalore/Staff Engineer/Samsung Electronics" w:date="2021-06-30T16:24:00Z">
        <w:r w:rsidR="00831383">
          <w:rPr>
            <w:rFonts w:eastAsia="Times New Roman"/>
          </w:rPr>
          <w:t xml:space="preserve"> PDN connections</w:t>
        </w:r>
      </w:ins>
      <w:ins w:id="33" w:author="Moto-1" w:date="2021-08-06T16:42:00Z">
        <w:r w:rsidR="00DC502D">
          <w:rPr>
            <w:rFonts w:eastAsia="Times New Roman"/>
          </w:rPr>
          <w:t xml:space="preserve"> establishment</w:t>
        </w:r>
      </w:ins>
      <w:ins w:id="34" w:author="Moto-1" w:date="2021-06-30T12:14:00Z">
        <w:r w:rsidR="004A655B">
          <w:rPr>
            <w:rFonts w:eastAsia="Times New Roman"/>
          </w:rPr>
          <w:t xml:space="preserve"> </w:t>
        </w:r>
      </w:ins>
      <w:ins w:id="35" w:author="Moto-1" w:date="2021-08-06T16:42:00Z">
        <w:r w:rsidR="00DC502D">
          <w:rPr>
            <w:rFonts w:eastAsia="Times New Roman"/>
          </w:rPr>
          <w:t>in</w:t>
        </w:r>
      </w:ins>
      <w:ins w:id="36" w:author="Moto-1" w:date="2021-06-30T12:14:00Z">
        <w:r w:rsidR="004A655B">
          <w:rPr>
            <w:rFonts w:eastAsia="Times New Roman"/>
          </w:rPr>
          <w:t xml:space="preserve"> the EPC when multiple </w:t>
        </w:r>
      </w:ins>
      <w:ins w:id="37" w:author="Moto-1" w:date="2021-06-30T12:15:00Z">
        <w:r w:rsidR="004A655B">
          <w:rPr>
            <w:noProof/>
            <w:lang w:eastAsia="ja-JP"/>
          </w:rPr>
          <w:t xml:space="preserve">SMF +PGW-Cs </w:t>
        </w:r>
      </w:ins>
      <w:ins w:id="38" w:author="Moto-1" w:date="2021-08-10T16:46:00Z">
        <w:r w:rsidR="00816252">
          <w:rPr>
            <w:noProof/>
            <w:lang w:eastAsia="ja-JP"/>
          </w:rPr>
          <w:t>(i.e.</w:t>
        </w:r>
      </w:ins>
      <w:ins w:id="39" w:author="Moto-1" w:date="2021-08-10T16:45:00Z">
        <w:r w:rsidR="00816252">
          <w:rPr>
            <w:noProof/>
            <w:lang w:eastAsia="ja-JP"/>
          </w:rPr>
          <w:t xml:space="preserve"> used for</w:t>
        </w:r>
      </w:ins>
      <w:ins w:id="40" w:author="Moto-1" w:date="2021-08-10T16:46:00Z">
        <w:r w:rsidR="00816252">
          <w:rPr>
            <w:noProof/>
            <w:lang w:eastAsia="ja-JP"/>
          </w:rPr>
          <w:t xml:space="preserve"> different </w:t>
        </w:r>
      </w:ins>
      <w:ins w:id="41" w:author="Moto-1" w:date="2021-08-10T16:45:00Z">
        <w:r w:rsidR="00816252">
          <w:rPr>
            <w:noProof/>
            <w:lang w:eastAsia="ja-JP"/>
          </w:rPr>
          <w:t xml:space="preserve">PDN Connections associated with the same S-NSSAI) </w:t>
        </w:r>
      </w:ins>
      <w:ins w:id="42" w:author="Moto-1" w:date="2021-06-30T12:15:00Z">
        <w:r w:rsidR="004A655B">
          <w:rPr>
            <w:noProof/>
            <w:lang w:eastAsia="ja-JP"/>
          </w:rPr>
          <w:t>send update requests for maximum number of UEs to the NSACF</w:t>
        </w:r>
      </w:ins>
      <w:r w:rsidRPr="00135416">
        <w:rPr>
          <w:rFonts w:eastAsia="Times New Roman"/>
        </w:rPr>
        <w:t>.</w:t>
      </w:r>
      <w:del w:id="43" w:author="Moto-1" w:date="2021-06-30T12:15:00Z">
        <w:r w:rsidRPr="00135416" w:rsidDel="004A655B">
          <w:rPr>
            <w:rFonts w:eastAsia="Times New Roman"/>
          </w:rPr>
          <w:delText xml:space="preserve"> </w:delText>
        </w:r>
        <w:commentRangeStart w:id="44"/>
        <w:r w:rsidRPr="00135416" w:rsidDel="004A655B">
          <w:rPr>
            <w:rFonts w:eastAsia="Times New Roman"/>
          </w:rPr>
          <w:delText>The old entry in the NSACF is removed by the old AMF</w:delText>
        </w:r>
      </w:del>
      <w:commentRangeEnd w:id="44"/>
      <w:r w:rsidR="004A655B">
        <w:rPr>
          <w:rStyle w:val="ab"/>
        </w:rPr>
        <w:commentReference w:id="44"/>
      </w:r>
      <w:del w:id="45" w:author="Moto-1" w:date="2021-06-30T12:15:00Z">
        <w:r w:rsidRPr="00135416" w:rsidDel="004A655B">
          <w:rPr>
            <w:rFonts w:eastAsia="Times New Roman"/>
          </w:rPr>
          <w:delText>.</w:delText>
        </w:r>
      </w:del>
    </w:p>
    <w:p w14:paraId="5C45F342" w14:textId="33EEB8CC"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w:t>
      </w:r>
      <w:ins w:id="46" w:author="Huawei" w:date="2021-08-23T12:18:00Z">
        <w:r w:rsidR="00E465C1" w:rsidRPr="00E465C1">
          <w:t xml:space="preserve"> </w:t>
        </w:r>
        <w:r w:rsidR="00E465C1" w:rsidRPr="00E465C1">
          <w:rPr>
            <w:rFonts w:eastAsia="Times New Roman"/>
          </w:rPr>
          <w:t>Also the NSACF creates a new entry associated with this new updat</w:t>
        </w:r>
        <w:r w:rsidR="00E465C1">
          <w:rPr>
            <w:rFonts w:eastAsia="Times New Roman"/>
          </w:rPr>
          <w:t>e</w:t>
        </w:r>
        <w:r w:rsidR="00E465C1" w:rsidRPr="00E465C1">
          <w:rPr>
            <w:rFonts w:eastAsia="Times New Roman"/>
          </w:rPr>
          <w:t>.</w:t>
        </w:r>
      </w:ins>
      <w:r w:rsidRPr="00135416">
        <w:rPr>
          <w:rFonts w:eastAsia="Times New Roman"/>
        </w:rPr>
        <w:t xml:space="preserv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02921814" w14:textId="4D5815BC" w:rsidR="00135416" w:rsidRPr="00135416" w:rsidRDefault="00135416" w:rsidP="00135416">
      <w:pPr>
        <w:ind w:left="568" w:hanging="284"/>
        <w:rPr>
          <w:rFonts w:eastAsia="Times New Roman"/>
        </w:rPr>
      </w:pPr>
      <w:r w:rsidRPr="00135416">
        <w:rPr>
          <w:rFonts w:eastAsia="Times New Roman"/>
        </w:rPr>
        <w:tab/>
        <w:t xml:space="preserve">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w:t>
      </w:r>
      <w:del w:id="47" w:author="Moto-1" w:date="2021-06-30T13:16:00Z">
        <w:r w:rsidRPr="00135416" w:rsidDel="00185C15">
          <w:rPr>
            <w:rFonts w:eastAsia="Times New Roman"/>
          </w:rPr>
          <w:delText xml:space="preserve">two </w:delText>
        </w:r>
      </w:del>
      <w:ins w:id="48" w:author="Moto-1" w:date="2021-06-30T13:16:00Z">
        <w:r w:rsidR="00185C15">
          <w:rPr>
            <w:rFonts w:eastAsia="Times New Roman"/>
          </w:rPr>
          <w:t>multiple</w:t>
        </w:r>
        <w:r w:rsidR="00185C15" w:rsidRPr="00135416">
          <w:rPr>
            <w:rFonts w:eastAsia="Times New Roman"/>
          </w:rPr>
          <w:t xml:space="preserve"> </w:t>
        </w:r>
      </w:ins>
      <w:r w:rsidRPr="00135416">
        <w:rPr>
          <w:rFonts w:eastAsia="Times New Roman"/>
        </w:rPr>
        <w:t xml:space="preserve">entries associated with the UE ID, the NSACF removes the </w:t>
      </w:r>
      <w:del w:id="49" w:author="Ashok Kumar Nayak ./Standards /SRI-Bangalore/Staff Engineer/Samsung Electronics" w:date="2021-06-30T16:25:00Z">
        <w:r w:rsidRPr="00135416" w:rsidDel="00C305BA">
          <w:rPr>
            <w:rFonts w:eastAsia="Times New Roman"/>
          </w:rPr>
          <w:delText xml:space="preserve">old </w:delText>
        </w:r>
      </w:del>
      <w:r w:rsidRPr="00135416">
        <w:rPr>
          <w:rFonts w:eastAsia="Times New Roman"/>
        </w:rPr>
        <w:t>entry</w:t>
      </w:r>
      <w:ins w:id="50" w:author="Ashok Kumar Nayak ./Standards /SRI-Bangalore/Staff Engineer/Samsung Electronics" w:date="2021-06-30T16:26:00Z">
        <w:r w:rsidR="00C305BA">
          <w:rPr>
            <w:rFonts w:eastAsia="Times New Roman"/>
          </w:rPr>
          <w:t xml:space="preserve"> associated with the NF ID</w:t>
        </w:r>
      </w:ins>
      <w:ins w:id="51" w:author="Huawei" w:date="2021-08-23T12:22:00Z">
        <w:r w:rsidR="00E465C1">
          <w:rPr>
            <w:rFonts w:eastAsia="Times New Roman"/>
          </w:rPr>
          <w:t xml:space="preserve"> </w:t>
        </w:r>
      </w:ins>
      <w:ins w:id="52" w:author="Huawei" w:date="2021-08-23T12:19:00Z">
        <w:r w:rsidR="00E465C1">
          <w:rPr>
            <w:rFonts w:eastAsia="Times New Roman"/>
          </w:rPr>
          <w:t>(including the NF ID)</w:t>
        </w:r>
      </w:ins>
      <w:ins w:id="53" w:author="Moto-1" w:date="2021-08-06T16:44:00Z">
        <w:r w:rsidR="00E838B0">
          <w:rPr>
            <w:rFonts w:eastAsia="Times New Roman"/>
          </w:rPr>
          <w:t xml:space="preserve"> but the UE ID is kept in the list </w:t>
        </w:r>
        <w:r w:rsidR="00E838B0" w:rsidRPr="00135416">
          <w:rPr>
            <w:rFonts w:eastAsia="Times New Roman"/>
          </w:rPr>
          <w:t xml:space="preserve">of UEs registered with the </w:t>
        </w:r>
        <w:r w:rsidR="00E838B0">
          <w:rPr>
            <w:rFonts w:eastAsia="Times New Roman"/>
          </w:rPr>
          <w:t>S-NSSAI</w:t>
        </w:r>
      </w:ins>
      <w:ins w:id="54" w:author="Ashok Kumar Nayak ./Standards /SRI-Bangalore/Staff Engineer/Samsung Electronics" w:date="2021-06-30T16:26:00Z">
        <w:r w:rsidR="00C305BA">
          <w:rPr>
            <w:rFonts w:eastAsia="Times New Roman"/>
          </w:rPr>
          <w:t>.</w:t>
        </w:r>
      </w:ins>
      <w:r w:rsidRPr="00135416">
        <w:rPr>
          <w:rFonts w:eastAsia="Times New Roman"/>
        </w:rPr>
        <w:t xml:space="preserve"> </w:t>
      </w:r>
      <w:del w:id="55" w:author="Ashok Kumar Nayak ./Standards /SRI-Bangalore/Staff Engineer/Samsung Electronics" w:date="2021-06-30T16:26:00Z">
        <w:r w:rsidRPr="00135416" w:rsidDel="00C305BA">
          <w:rPr>
            <w:rFonts w:eastAsia="Times New Roman"/>
          </w:rPr>
          <w:delText>and keeps the new entry.</w:delText>
        </w:r>
      </w:del>
    </w:p>
    <w:p w14:paraId="39B2565D" w14:textId="77777777" w:rsidR="00135416" w:rsidRPr="00135416" w:rsidRDefault="00135416" w:rsidP="00135416">
      <w:pPr>
        <w:ind w:left="568" w:hanging="284"/>
        <w:rPr>
          <w:rFonts w:eastAsia="Times New Roman"/>
        </w:rPr>
      </w:pPr>
      <w:r w:rsidRPr="00135416">
        <w:rPr>
          <w:rFonts w:eastAsia="Times New Roman"/>
        </w:rPr>
        <w:tab/>
        <w:t>The NSACF takes access type into account for increasing and decreasing the number of UEs per network slice as described in clause 5.15.11.1 of TS 23.501 [2].</w:t>
      </w:r>
    </w:p>
    <w:p w14:paraId="09A7EFE1" w14:textId="77777777" w:rsidR="00135416" w:rsidRPr="00135416" w:rsidRDefault="00135416" w:rsidP="00135416">
      <w:pPr>
        <w:ind w:left="568" w:hanging="284"/>
        <w:rPr>
          <w:rFonts w:eastAsia="Times New Roman"/>
        </w:rPr>
      </w:pPr>
      <w:r w:rsidRPr="00135416">
        <w:rPr>
          <w:rFonts w:eastAsia="Times New Roman"/>
        </w:rPr>
        <w:t>4.</w:t>
      </w:r>
      <w:r w:rsidRPr="00135416">
        <w:rPr>
          <w:rFonts w:eastAsia="Times New Roman"/>
        </w:rPr>
        <w:tab/>
        <w:t xml:space="preserve">The NSACF returns the </w:t>
      </w:r>
      <w:proofErr w:type="spellStart"/>
      <w:r w:rsidRPr="00135416">
        <w:rPr>
          <w:rFonts w:eastAsia="Times New Roman"/>
        </w:rPr>
        <w:t>Nnsacf_NumberOfUEsPerSliceAvailabilityCheckAndUpdate_Response</w:t>
      </w:r>
      <w:proofErr w:type="spellEnd"/>
      <w:r w:rsidRPr="00135416">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AAA36CD" w14:textId="77777777" w:rsidR="00135416" w:rsidRPr="00135416" w:rsidRDefault="00135416" w:rsidP="00135416">
      <w:pPr>
        <w:ind w:left="568" w:hanging="284"/>
        <w:rPr>
          <w:rFonts w:eastAsia="Times New Roman"/>
        </w:rPr>
      </w:pPr>
      <w:r w:rsidRPr="00135416">
        <w:rPr>
          <w:rFonts w:eastAsia="Times New Roman"/>
        </w:rP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F050275" w14:textId="77777777" w:rsidR="00135416" w:rsidRPr="00135416" w:rsidRDefault="00135416" w:rsidP="00135416">
      <w:pPr>
        <w:ind w:left="568" w:hanging="284"/>
        <w:rPr>
          <w:rFonts w:eastAsia="Times New Roman"/>
        </w:rPr>
      </w:pPr>
      <w:r w:rsidRPr="00135416">
        <w:rPr>
          <w:rFonts w:eastAsia="Times New Roman"/>
        </w:rP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3E3C0DE2" w14:textId="77777777" w:rsidR="00135416" w:rsidRPr="00135416" w:rsidRDefault="00135416" w:rsidP="00135416">
      <w:pPr>
        <w:keepLines/>
        <w:ind w:left="1135" w:hanging="851"/>
        <w:rPr>
          <w:rFonts w:eastAsia="Times New Roman"/>
        </w:rPr>
      </w:pPr>
      <w:r w:rsidRPr="00135416">
        <w:rPr>
          <w:rFonts w:eastAsia="Times New Roman"/>
        </w:rPr>
        <w:lastRenderedPageBreak/>
        <w:t>NOTE 3:</w:t>
      </w:r>
      <w:r w:rsidRPr="00135416">
        <w:rPr>
          <w:rFonts w:eastAsia="Times New Roman"/>
        </w:rP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20ED669A" w14:textId="77777777" w:rsidR="00135416" w:rsidRPr="00135416" w:rsidRDefault="00135416" w:rsidP="00135416">
      <w:pPr>
        <w:keepLines/>
        <w:ind w:left="1560" w:hanging="1276"/>
        <w:rPr>
          <w:rFonts w:eastAsia="Times New Roman"/>
          <w:color w:val="FF0000"/>
        </w:rPr>
      </w:pPr>
      <w:r w:rsidRPr="00135416">
        <w:rPr>
          <w:rFonts w:eastAsia="Times New Roman"/>
          <w:color w:val="FF0000"/>
        </w:rPr>
        <w:t>Editor's note:</w:t>
      </w:r>
      <w:r w:rsidRPr="00135416">
        <w:rPr>
          <w:rFonts w:eastAsia="Times New Roman"/>
          <w:color w:val="FF0000"/>
        </w:rPr>
        <w:tab/>
        <w:t>It is FFS whether and how to restrict the signalling sent from the AMFs to the NSACF in case the maximum number of UEs has been reached for prolonged time.</w:t>
      </w:r>
    </w:p>
    <w:p w14:paraId="37431B49" w14:textId="27881B3F" w:rsidR="000204B2" w:rsidRPr="000204B2" w:rsidRDefault="000204B2" w:rsidP="000204B2">
      <w:pPr>
        <w:rPr>
          <w:rFonts w:eastAsia="Times New Roman"/>
        </w:rPr>
      </w:pP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560E1B64" w:rsidR="000204B2" w:rsidRDefault="000204B2" w:rsidP="000204B2"/>
    <w:p w14:paraId="34D6C13A" w14:textId="77777777" w:rsidR="00F24F64" w:rsidRPr="0067355C" w:rsidRDefault="00F24F64" w:rsidP="00F24F6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3964A1C9" w14:textId="77777777" w:rsidR="00F24F64" w:rsidRPr="00F24F64" w:rsidRDefault="00F24F64" w:rsidP="00F24F64">
      <w:pPr>
        <w:keepNext/>
        <w:keepLines/>
        <w:spacing w:before="120"/>
        <w:ind w:left="1134" w:hanging="1134"/>
        <w:outlineLvl w:val="2"/>
        <w:rPr>
          <w:rFonts w:ascii="Arial" w:eastAsia="Times New Roman" w:hAnsi="Arial"/>
          <w:sz w:val="28"/>
        </w:rPr>
      </w:pPr>
      <w:bookmarkStart w:id="56" w:name="_Toc75412231"/>
      <w:r w:rsidRPr="00F24F64">
        <w:rPr>
          <w:rFonts w:ascii="Arial" w:eastAsia="Times New Roman" w:hAnsi="Arial"/>
          <w:sz w:val="28"/>
        </w:rPr>
        <w:t>5.2.21</w:t>
      </w:r>
      <w:r w:rsidRPr="00F24F64">
        <w:rPr>
          <w:rFonts w:ascii="Arial" w:eastAsia="Times New Roman" w:hAnsi="Arial"/>
          <w:sz w:val="28"/>
        </w:rPr>
        <w:tab/>
        <w:t>Network Slice Admission Control Function (NSACF) services</w:t>
      </w:r>
      <w:bookmarkEnd w:id="56"/>
    </w:p>
    <w:p w14:paraId="649F6C6A" w14:textId="77777777" w:rsidR="00F24F64" w:rsidRPr="00F24F64" w:rsidRDefault="00F24F64" w:rsidP="00F24F64">
      <w:pPr>
        <w:keepNext/>
        <w:keepLines/>
        <w:spacing w:before="120"/>
        <w:ind w:left="1418" w:hanging="1418"/>
        <w:outlineLvl w:val="3"/>
        <w:rPr>
          <w:rFonts w:ascii="Arial" w:eastAsia="Times New Roman" w:hAnsi="Arial"/>
          <w:sz w:val="24"/>
        </w:rPr>
      </w:pPr>
      <w:bookmarkStart w:id="57" w:name="_Toc75412232"/>
      <w:r w:rsidRPr="00F24F64">
        <w:rPr>
          <w:rFonts w:ascii="Arial" w:eastAsia="Times New Roman" w:hAnsi="Arial"/>
          <w:sz w:val="24"/>
        </w:rPr>
        <w:t>5.2.21.1</w:t>
      </w:r>
      <w:r w:rsidRPr="00F24F64">
        <w:rPr>
          <w:rFonts w:ascii="Arial" w:eastAsia="Times New Roman" w:hAnsi="Arial"/>
          <w:sz w:val="24"/>
        </w:rPr>
        <w:tab/>
        <w:t>General</w:t>
      </w:r>
      <w:bookmarkEnd w:id="57"/>
    </w:p>
    <w:p w14:paraId="530F1AE3" w14:textId="77777777" w:rsidR="00F24F64" w:rsidRPr="00F24F64" w:rsidRDefault="00F24F64" w:rsidP="00F24F64">
      <w:pPr>
        <w:rPr>
          <w:rFonts w:eastAsia="Times New Roman"/>
        </w:rPr>
      </w:pPr>
      <w:r w:rsidRPr="00F24F64">
        <w:rPr>
          <w:rFonts w:eastAsia="Times New Roman"/>
        </w:rPr>
        <w:t>The following table illustrates the NSACF services.</w:t>
      </w:r>
    </w:p>
    <w:p w14:paraId="05876463" w14:textId="77777777" w:rsidR="00F24F64" w:rsidRPr="00F24F64" w:rsidRDefault="00F24F64" w:rsidP="00F24F64">
      <w:pPr>
        <w:keepNext/>
        <w:keepLines/>
        <w:spacing w:before="60"/>
        <w:jc w:val="center"/>
        <w:rPr>
          <w:rFonts w:ascii="Arial" w:eastAsia="Times New Roman" w:hAnsi="Arial"/>
          <w:b/>
        </w:rPr>
      </w:pPr>
      <w:r w:rsidRPr="00F24F64">
        <w:rPr>
          <w:rFonts w:ascii="Arial" w:eastAsia="Times New Roman" w:hAnsi="Arial"/>
          <w:b/>
        </w:rP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F24F64" w:rsidRPr="00F24F64" w14:paraId="08ACA038" w14:textId="77777777" w:rsidTr="009D0BB1">
        <w:tc>
          <w:tcPr>
            <w:tcW w:w="2873" w:type="dxa"/>
            <w:tcBorders>
              <w:bottom w:val="single" w:sz="4" w:space="0" w:color="auto"/>
            </w:tcBorders>
          </w:tcPr>
          <w:p w14:paraId="3622EF59"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Service Name</w:t>
            </w:r>
          </w:p>
        </w:tc>
        <w:tc>
          <w:tcPr>
            <w:tcW w:w="2684" w:type="dxa"/>
            <w:tcBorders>
              <w:bottom w:val="single" w:sz="4" w:space="0" w:color="auto"/>
            </w:tcBorders>
          </w:tcPr>
          <w:p w14:paraId="75450AD0"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Service Operations</w:t>
            </w:r>
          </w:p>
        </w:tc>
        <w:tc>
          <w:tcPr>
            <w:tcW w:w="2121" w:type="dxa"/>
            <w:tcBorders>
              <w:bottom w:val="single" w:sz="4" w:space="0" w:color="auto"/>
            </w:tcBorders>
          </w:tcPr>
          <w:p w14:paraId="74BCB376"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Operation Semantics</w:t>
            </w:r>
          </w:p>
        </w:tc>
        <w:tc>
          <w:tcPr>
            <w:tcW w:w="1703" w:type="dxa"/>
            <w:tcBorders>
              <w:bottom w:val="single" w:sz="4" w:space="0" w:color="auto"/>
            </w:tcBorders>
          </w:tcPr>
          <w:p w14:paraId="063DB746"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Example Consumer(s)</w:t>
            </w:r>
          </w:p>
        </w:tc>
      </w:tr>
      <w:tr w:rsidR="00F24F64" w:rsidRPr="00F24F64" w14:paraId="54D4B575" w14:textId="77777777" w:rsidTr="009D0BB1">
        <w:tc>
          <w:tcPr>
            <w:tcW w:w="2873" w:type="dxa"/>
            <w:tcBorders>
              <w:bottom w:val="nil"/>
            </w:tcBorders>
          </w:tcPr>
          <w:p w14:paraId="618B4920"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Nnsacf_NumberOfUEsPerSlice</w:t>
            </w:r>
            <w:proofErr w:type="spellEnd"/>
          </w:p>
        </w:tc>
        <w:tc>
          <w:tcPr>
            <w:tcW w:w="2684" w:type="dxa"/>
            <w:tcBorders>
              <w:bottom w:val="single" w:sz="4" w:space="0" w:color="auto"/>
            </w:tcBorders>
          </w:tcPr>
          <w:p w14:paraId="37814716"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AvailabilityCheckAndUpdate</w:t>
            </w:r>
            <w:proofErr w:type="spellEnd"/>
          </w:p>
        </w:tc>
        <w:tc>
          <w:tcPr>
            <w:tcW w:w="2121" w:type="dxa"/>
            <w:tcBorders>
              <w:bottom w:val="nil"/>
            </w:tcBorders>
            <w:shd w:val="clear" w:color="auto" w:fill="auto"/>
          </w:tcPr>
          <w:p w14:paraId="7590F77F"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Request/Response</w:t>
            </w:r>
          </w:p>
        </w:tc>
        <w:tc>
          <w:tcPr>
            <w:tcW w:w="1703" w:type="dxa"/>
            <w:tcBorders>
              <w:bottom w:val="single" w:sz="4" w:space="0" w:color="auto"/>
            </w:tcBorders>
          </w:tcPr>
          <w:p w14:paraId="5573C18A" w14:textId="7DD6A0B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AMF</w:t>
            </w:r>
            <w:ins w:id="58" w:author="Moto-1" w:date="2021-06-30T12:32:00Z">
              <w:r>
                <w:rPr>
                  <w:rFonts w:ascii="Arial" w:eastAsia="Times New Roman" w:hAnsi="Arial"/>
                  <w:sz w:val="18"/>
                </w:rPr>
                <w:t xml:space="preserve">, SMF </w:t>
              </w:r>
            </w:ins>
            <w:ins w:id="59" w:author="Moto-1" w:date="2021-06-30T12:33:00Z">
              <w:r>
                <w:rPr>
                  <w:rFonts w:ascii="Arial" w:eastAsia="Times New Roman" w:hAnsi="Arial"/>
                  <w:sz w:val="18"/>
                </w:rPr>
                <w:t>+ PGW-C</w:t>
              </w:r>
            </w:ins>
          </w:p>
        </w:tc>
      </w:tr>
      <w:tr w:rsidR="00F24F64" w:rsidRPr="00F24F64" w14:paraId="0FC574D6" w14:textId="77777777" w:rsidTr="009D0BB1">
        <w:tc>
          <w:tcPr>
            <w:tcW w:w="2873" w:type="dxa"/>
            <w:tcBorders>
              <w:top w:val="nil"/>
              <w:bottom w:val="single" w:sz="4" w:space="0" w:color="auto"/>
            </w:tcBorders>
          </w:tcPr>
          <w:p w14:paraId="7F4219AC" w14:textId="77777777" w:rsidR="00F24F64" w:rsidRPr="00F24F64" w:rsidRDefault="00F24F64" w:rsidP="00F24F64">
            <w:pPr>
              <w:keepNext/>
              <w:keepLines/>
              <w:spacing w:after="0"/>
              <w:rPr>
                <w:rFonts w:ascii="Arial" w:eastAsia="Times New Roman" w:hAnsi="Arial"/>
                <w:sz w:val="18"/>
              </w:rPr>
            </w:pPr>
          </w:p>
        </w:tc>
        <w:tc>
          <w:tcPr>
            <w:tcW w:w="2684" w:type="dxa"/>
            <w:tcBorders>
              <w:top w:val="single" w:sz="4" w:space="0" w:color="auto"/>
              <w:bottom w:val="single" w:sz="4" w:space="0" w:color="auto"/>
            </w:tcBorders>
          </w:tcPr>
          <w:p w14:paraId="25DFE953" w14:textId="77777777" w:rsidR="00F24F64" w:rsidRPr="00F24F64" w:rsidDel="00D86C9A"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EACNotify</w:t>
            </w:r>
            <w:proofErr w:type="spellEnd"/>
          </w:p>
        </w:tc>
        <w:tc>
          <w:tcPr>
            <w:tcW w:w="2121" w:type="dxa"/>
            <w:tcBorders>
              <w:top w:val="nil"/>
              <w:bottom w:val="single" w:sz="4" w:space="0" w:color="auto"/>
            </w:tcBorders>
            <w:shd w:val="clear" w:color="auto" w:fill="auto"/>
          </w:tcPr>
          <w:p w14:paraId="1A06E926" w14:textId="77777777" w:rsidR="00F24F64" w:rsidRPr="00F24F64" w:rsidDel="00D86C9A" w:rsidRDefault="00F24F64" w:rsidP="00F24F64">
            <w:pPr>
              <w:keepNext/>
              <w:keepLines/>
              <w:spacing w:after="0"/>
              <w:rPr>
                <w:rFonts w:ascii="Arial" w:eastAsia="Times New Roman" w:hAnsi="Arial"/>
                <w:sz w:val="18"/>
              </w:rPr>
            </w:pPr>
          </w:p>
        </w:tc>
        <w:tc>
          <w:tcPr>
            <w:tcW w:w="1703" w:type="dxa"/>
            <w:tcBorders>
              <w:top w:val="single" w:sz="4" w:space="0" w:color="auto"/>
              <w:bottom w:val="single" w:sz="4" w:space="0" w:color="auto"/>
            </w:tcBorders>
          </w:tcPr>
          <w:p w14:paraId="162B2209"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AMF</w:t>
            </w:r>
          </w:p>
        </w:tc>
      </w:tr>
      <w:tr w:rsidR="00F24F64" w:rsidRPr="00F24F64" w14:paraId="6E7B7A50" w14:textId="77777777" w:rsidTr="009D0BB1">
        <w:tc>
          <w:tcPr>
            <w:tcW w:w="2873" w:type="dxa"/>
            <w:tcBorders>
              <w:top w:val="single" w:sz="4" w:space="0" w:color="auto"/>
            </w:tcBorders>
            <w:shd w:val="clear" w:color="auto" w:fill="auto"/>
          </w:tcPr>
          <w:p w14:paraId="251FE6BF"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Nnascf_NumberOfPDUsPerSlice</w:t>
            </w:r>
            <w:proofErr w:type="spellEnd"/>
          </w:p>
        </w:tc>
        <w:tc>
          <w:tcPr>
            <w:tcW w:w="2684" w:type="dxa"/>
            <w:tcBorders>
              <w:top w:val="single" w:sz="4" w:space="0" w:color="auto"/>
            </w:tcBorders>
          </w:tcPr>
          <w:p w14:paraId="53E3FF48"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AvailabilityCheckAndUpdate</w:t>
            </w:r>
            <w:proofErr w:type="spellEnd"/>
          </w:p>
        </w:tc>
        <w:tc>
          <w:tcPr>
            <w:tcW w:w="2121" w:type="dxa"/>
            <w:tcBorders>
              <w:top w:val="single" w:sz="4" w:space="0" w:color="auto"/>
              <w:bottom w:val="single" w:sz="4" w:space="0" w:color="auto"/>
            </w:tcBorders>
          </w:tcPr>
          <w:p w14:paraId="6CC55B73"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Request/Response</w:t>
            </w:r>
          </w:p>
        </w:tc>
        <w:tc>
          <w:tcPr>
            <w:tcW w:w="1703" w:type="dxa"/>
            <w:tcBorders>
              <w:top w:val="single" w:sz="4" w:space="0" w:color="auto"/>
            </w:tcBorders>
          </w:tcPr>
          <w:p w14:paraId="6A523300" w14:textId="6CEF8C0F"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SMF</w:t>
            </w:r>
            <w:ins w:id="60" w:author="Moto-1" w:date="2021-06-30T12:33:00Z">
              <w:r>
                <w:rPr>
                  <w:rFonts w:ascii="Arial" w:eastAsia="Times New Roman" w:hAnsi="Arial"/>
                  <w:sz w:val="18"/>
                </w:rPr>
                <w:t>, SMF + PGW-C</w:t>
              </w:r>
            </w:ins>
          </w:p>
        </w:tc>
      </w:tr>
      <w:tr w:rsidR="00F24F64" w:rsidRPr="00F24F64" w14:paraId="583DFCA4" w14:textId="77777777" w:rsidTr="009D0BB1">
        <w:tc>
          <w:tcPr>
            <w:tcW w:w="2873" w:type="dxa"/>
            <w:tcBorders>
              <w:bottom w:val="nil"/>
            </w:tcBorders>
          </w:tcPr>
          <w:p w14:paraId="12103DCF"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Nnsacf_SliceEventExposure</w:t>
            </w:r>
            <w:proofErr w:type="spellEnd"/>
          </w:p>
        </w:tc>
        <w:tc>
          <w:tcPr>
            <w:tcW w:w="2684" w:type="dxa"/>
            <w:tcBorders>
              <w:bottom w:val="single" w:sz="4" w:space="0" w:color="auto"/>
            </w:tcBorders>
          </w:tcPr>
          <w:p w14:paraId="141FF3A9"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Subscribe</w:t>
            </w:r>
          </w:p>
        </w:tc>
        <w:tc>
          <w:tcPr>
            <w:tcW w:w="2121" w:type="dxa"/>
            <w:tcBorders>
              <w:bottom w:val="nil"/>
            </w:tcBorders>
            <w:shd w:val="clear" w:color="auto" w:fill="auto"/>
          </w:tcPr>
          <w:p w14:paraId="28D35C7C"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Subscribe/Notify</w:t>
            </w:r>
          </w:p>
        </w:tc>
        <w:tc>
          <w:tcPr>
            <w:tcW w:w="1703" w:type="dxa"/>
            <w:tcBorders>
              <w:bottom w:val="single" w:sz="4" w:space="0" w:color="auto"/>
            </w:tcBorders>
          </w:tcPr>
          <w:p w14:paraId="4F8FBC77"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r w:rsidR="00F24F64" w:rsidRPr="00F24F64" w14:paraId="3BBE19B4" w14:textId="77777777" w:rsidTr="009D0BB1">
        <w:tc>
          <w:tcPr>
            <w:tcW w:w="2873" w:type="dxa"/>
            <w:tcBorders>
              <w:top w:val="nil"/>
              <w:bottom w:val="nil"/>
            </w:tcBorders>
          </w:tcPr>
          <w:p w14:paraId="5D12107E" w14:textId="77777777" w:rsidR="00F24F64" w:rsidRPr="00F24F64" w:rsidRDefault="00F24F64" w:rsidP="00F24F64">
            <w:pPr>
              <w:keepNext/>
              <w:keepLines/>
              <w:spacing w:after="0"/>
              <w:rPr>
                <w:rFonts w:ascii="Arial" w:eastAsia="Times New Roman" w:hAnsi="Arial"/>
                <w:sz w:val="18"/>
              </w:rPr>
            </w:pPr>
          </w:p>
        </w:tc>
        <w:tc>
          <w:tcPr>
            <w:tcW w:w="2684" w:type="dxa"/>
            <w:tcBorders>
              <w:top w:val="single" w:sz="4" w:space="0" w:color="auto"/>
              <w:bottom w:val="single" w:sz="4" w:space="0" w:color="auto"/>
            </w:tcBorders>
          </w:tcPr>
          <w:p w14:paraId="190FA7B7"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Unsubscribe</w:t>
            </w:r>
          </w:p>
        </w:tc>
        <w:tc>
          <w:tcPr>
            <w:tcW w:w="2121" w:type="dxa"/>
            <w:tcBorders>
              <w:top w:val="nil"/>
              <w:bottom w:val="nil"/>
            </w:tcBorders>
            <w:shd w:val="clear" w:color="auto" w:fill="auto"/>
          </w:tcPr>
          <w:p w14:paraId="08A1C737" w14:textId="77777777" w:rsidR="00F24F64" w:rsidRPr="00F24F64" w:rsidDel="00D86C9A" w:rsidRDefault="00F24F64" w:rsidP="00F24F64">
            <w:pPr>
              <w:keepNext/>
              <w:keepLines/>
              <w:spacing w:after="0"/>
              <w:rPr>
                <w:rFonts w:ascii="Arial" w:eastAsia="Times New Roman" w:hAnsi="Arial"/>
                <w:sz w:val="18"/>
              </w:rPr>
            </w:pPr>
          </w:p>
        </w:tc>
        <w:tc>
          <w:tcPr>
            <w:tcW w:w="1703" w:type="dxa"/>
            <w:tcBorders>
              <w:top w:val="single" w:sz="4" w:space="0" w:color="auto"/>
              <w:bottom w:val="single" w:sz="4" w:space="0" w:color="auto"/>
            </w:tcBorders>
          </w:tcPr>
          <w:p w14:paraId="41643124"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r w:rsidR="00F24F64" w:rsidRPr="00F24F64" w14:paraId="0B47A85A" w14:textId="77777777" w:rsidTr="009D0BB1">
        <w:tc>
          <w:tcPr>
            <w:tcW w:w="2873" w:type="dxa"/>
            <w:tcBorders>
              <w:top w:val="nil"/>
              <w:bottom w:val="single" w:sz="4" w:space="0" w:color="auto"/>
            </w:tcBorders>
          </w:tcPr>
          <w:p w14:paraId="06ECF040" w14:textId="77777777" w:rsidR="00F24F64" w:rsidRPr="00F24F64" w:rsidRDefault="00F24F64" w:rsidP="00F24F64">
            <w:pPr>
              <w:keepNext/>
              <w:keepLines/>
              <w:spacing w:after="0"/>
              <w:rPr>
                <w:rFonts w:ascii="Arial" w:eastAsia="Times New Roman" w:hAnsi="Arial"/>
                <w:sz w:val="18"/>
              </w:rPr>
            </w:pPr>
          </w:p>
        </w:tc>
        <w:tc>
          <w:tcPr>
            <w:tcW w:w="2684" w:type="dxa"/>
            <w:tcBorders>
              <w:top w:val="single" w:sz="4" w:space="0" w:color="auto"/>
              <w:bottom w:val="single" w:sz="4" w:space="0" w:color="auto"/>
            </w:tcBorders>
          </w:tcPr>
          <w:p w14:paraId="4AC98344"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Notify</w:t>
            </w:r>
          </w:p>
        </w:tc>
        <w:tc>
          <w:tcPr>
            <w:tcW w:w="2121" w:type="dxa"/>
            <w:tcBorders>
              <w:top w:val="nil"/>
              <w:bottom w:val="single" w:sz="4" w:space="0" w:color="auto"/>
            </w:tcBorders>
            <w:shd w:val="clear" w:color="auto" w:fill="auto"/>
          </w:tcPr>
          <w:p w14:paraId="2FBDB480" w14:textId="77777777" w:rsidR="00F24F64" w:rsidRPr="00F24F64" w:rsidDel="00D86C9A" w:rsidRDefault="00F24F64" w:rsidP="00F24F64">
            <w:pPr>
              <w:keepNext/>
              <w:keepLines/>
              <w:spacing w:after="0"/>
              <w:rPr>
                <w:rFonts w:ascii="Arial" w:eastAsia="Times New Roman" w:hAnsi="Arial"/>
                <w:sz w:val="18"/>
              </w:rPr>
            </w:pPr>
          </w:p>
        </w:tc>
        <w:tc>
          <w:tcPr>
            <w:tcW w:w="1703" w:type="dxa"/>
            <w:tcBorders>
              <w:top w:val="single" w:sz="4" w:space="0" w:color="auto"/>
              <w:bottom w:val="single" w:sz="4" w:space="0" w:color="auto"/>
            </w:tcBorders>
          </w:tcPr>
          <w:p w14:paraId="1BC26273"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r w:rsidR="00F24F64" w:rsidRPr="00F24F64" w14:paraId="0059184E" w14:textId="77777777" w:rsidTr="009D0BB1">
        <w:tc>
          <w:tcPr>
            <w:tcW w:w="2873" w:type="dxa"/>
            <w:tcBorders>
              <w:top w:val="single" w:sz="4" w:space="0" w:color="auto"/>
            </w:tcBorders>
            <w:shd w:val="clear" w:color="auto" w:fill="auto"/>
          </w:tcPr>
          <w:p w14:paraId="57123E9D"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Nnsacf_SliceStatus</w:t>
            </w:r>
            <w:proofErr w:type="spellEnd"/>
          </w:p>
        </w:tc>
        <w:tc>
          <w:tcPr>
            <w:tcW w:w="2684" w:type="dxa"/>
            <w:tcBorders>
              <w:top w:val="single" w:sz="4" w:space="0" w:color="auto"/>
            </w:tcBorders>
          </w:tcPr>
          <w:p w14:paraId="71F8F688"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Retrieval</w:t>
            </w:r>
          </w:p>
        </w:tc>
        <w:tc>
          <w:tcPr>
            <w:tcW w:w="2121" w:type="dxa"/>
            <w:tcBorders>
              <w:top w:val="single" w:sz="4" w:space="0" w:color="auto"/>
              <w:bottom w:val="single" w:sz="4" w:space="0" w:color="auto"/>
            </w:tcBorders>
          </w:tcPr>
          <w:p w14:paraId="7716B604"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Request/Response</w:t>
            </w:r>
          </w:p>
        </w:tc>
        <w:tc>
          <w:tcPr>
            <w:tcW w:w="1703" w:type="dxa"/>
            <w:tcBorders>
              <w:top w:val="single" w:sz="4" w:space="0" w:color="auto"/>
            </w:tcBorders>
          </w:tcPr>
          <w:p w14:paraId="3D51A5F9"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bl>
    <w:p w14:paraId="75060974" w14:textId="77777777" w:rsidR="00F24F64" w:rsidRPr="00F24F64" w:rsidRDefault="00F24F64" w:rsidP="00F24F64">
      <w:pPr>
        <w:spacing w:after="0"/>
        <w:rPr>
          <w:rFonts w:eastAsia="Times New Roman"/>
        </w:rPr>
      </w:pPr>
    </w:p>
    <w:p w14:paraId="24A5FCFB" w14:textId="3091137A" w:rsidR="00F24F64" w:rsidRPr="0067355C" w:rsidRDefault="00F24F64" w:rsidP="00F24F6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CDFE499" w14:textId="77777777" w:rsidR="00F24F64" w:rsidRDefault="00F24F64" w:rsidP="000204B2"/>
    <w:p w14:paraId="74EA4EE1" w14:textId="77777777" w:rsidR="000204B2" w:rsidRDefault="000204B2" w:rsidP="000204B2"/>
    <w:p w14:paraId="4A3E11AE" w14:textId="4A23F86F"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F24F64">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25A6D36" w14:textId="77777777" w:rsidR="004A655B" w:rsidRPr="004A655B" w:rsidRDefault="004A655B" w:rsidP="004A655B">
      <w:pPr>
        <w:keepNext/>
        <w:keepLines/>
        <w:spacing w:before="120"/>
        <w:ind w:left="1701" w:hanging="1701"/>
        <w:outlineLvl w:val="4"/>
        <w:rPr>
          <w:rFonts w:ascii="Arial" w:eastAsia="Times New Roman" w:hAnsi="Arial"/>
          <w:sz w:val="22"/>
        </w:rPr>
      </w:pPr>
      <w:bookmarkStart w:id="61" w:name="_Toc75412235"/>
      <w:bookmarkEnd w:id="6"/>
      <w:r w:rsidRPr="004A655B">
        <w:rPr>
          <w:rFonts w:ascii="Arial" w:eastAsia="Times New Roman" w:hAnsi="Arial"/>
          <w:sz w:val="22"/>
        </w:rPr>
        <w:t>5.2.21.2.2</w:t>
      </w:r>
      <w:r w:rsidRPr="004A655B">
        <w:rPr>
          <w:rFonts w:ascii="Arial" w:eastAsia="Times New Roman" w:hAnsi="Arial"/>
          <w:sz w:val="22"/>
        </w:rPr>
        <w:tab/>
      </w:r>
      <w:proofErr w:type="spellStart"/>
      <w:r w:rsidRPr="004A655B">
        <w:rPr>
          <w:rFonts w:ascii="Arial" w:eastAsia="Times New Roman" w:hAnsi="Arial"/>
          <w:sz w:val="22"/>
        </w:rPr>
        <w:t>Nnsacf_NumberOfUEsPerSliceAvailabilityCheckAndUpdate</w:t>
      </w:r>
      <w:proofErr w:type="spellEnd"/>
      <w:r w:rsidRPr="004A655B">
        <w:rPr>
          <w:rFonts w:ascii="Arial" w:eastAsia="Times New Roman" w:hAnsi="Arial"/>
          <w:sz w:val="22"/>
        </w:rPr>
        <w:t xml:space="preserve"> service operation</w:t>
      </w:r>
      <w:bookmarkEnd w:id="61"/>
    </w:p>
    <w:p w14:paraId="621C6823" w14:textId="77777777" w:rsidR="004A655B" w:rsidRPr="004A655B" w:rsidRDefault="004A655B" w:rsidP="004A655B">
      <w:pPr>
        <w:rPr>
          <w:rFonts w:eastAsia="Times New Roman"/>
        </w:rPr>
      </w:pPr>
      <w:r w:rsidRPr="004A655B">
        <w:rPr>
          <w:rFonts w:eastAsia="Times New Roman"/>
          <w:b/>
          <w:bCs/>
        </w:rPr>
        <w:t>Service Operation name:</w:t>
      </w:r>
      <w:r w:rsidRPr="004A655B">
        <w:rPr>
          <w:rFonts w:eastAsia="Times New Roman"/>
        </w:rPr>
        <w:t xml:space="preserve"> </w:t>
      </w:r>
      <w:proofErr w:type="spellStart"/>
      <w:r w:rsidRPr="004A655B">
        <w:rPr>
          <w:rFonts w:eastAsia="Times New Roman"/>
        </w:rPr>
        <w:t>Nnsacf_NumberOfUEsPerSliceAvailabilityCheckAndUpdate</w:t>
      </w:r>
      <w:proofErr w:type="spellEnd"/>
    </w:p>
    <w:p w14:paraId="76D3F768" w14:textId="77777777" w:rsidR="004A655B" w:rsidRPr="004A655B" w:rsidRDefault="004A655B" w:rsidP="004A655B">
      <w:pPr>
        <w:rPr>
          <w:rFonts w:eastAsia="Times New Roman"/>
        </w:rPr>
      </w:pPr>
      <w:r w:rsidRPr="004A655B">
        <w:rPr>
          <w:rFonts w:eastAsia="Times New Roman"/>
          <w:b/>
          <w:bCs/>
        </w:rPr>
        <w:t>Description:</w:t>
      </w:r>
      <w:r w:rsidRPr="004A655B">
        <w:rPr>
          <w:rFonts w:eastAsia="Times New Roman"/>
        </w:rP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rsidRPr="004A655B">
        <w:rPr>
          <w:rFonts w:eastAsia="Times New Roman"/>
        </w:rPr>
        <w:t>Nnsacf_NumberOfUEsPerSliceEACNotify</w:t>
      </w:r>
      <w:proofErr w:type="spellEnd"/>
      <w:r w:rsidRPr="004A655B">
        <w:rPr>
          <w:rFonts w:eastAsia="Times New Roman"/>
        </w:rP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3CC748D1" w14:textId="0CC6AB4B" w:rsidR="004A655B" w:rsidRPr="004A655B" w:rsidRDefault="004A655B" w:rsidP="004A655B">
      <w:pPr>
        <w:rPr>
          <w:rFonts w:eastAsia="Times New Roman"/>
        </w:rPr>
      </w:pPr>
      <w:r w:rsidRPr="004A655B">
        <w:rPr>
          <w:rFonts w:eastAsia="Times New Roman"/>
          <w:b/>
          <w:bCs/>
        </w:rPr>
        <w:t>Inputs, Required:</w:t>
      </w:r>
      <w:r w:rsidRPr="004A655B">
        <w:rPr>
          <w:rFonts w:eastAsia="Times New Roman"/>
        </w:rPr>
        <w:t xml:space="preserve"> S-NSSAI(s), UE ID (SUPI), </w:t>
      </w:r>
      <w:ins w:id="62" w:author="Moto-1" w:date="2021-06-30T12:18:00Z">
        <w:r>
          <w:rPr>
            <w:rFonts w:eastAsia="Times New Roman"/>
          </w:rPr>
          <w:t xml:space="preserve">NF ID, </w:t>
        </w:r>
      </w:ins>
      <w:r w:rsidRPr="004A655B">
        <w:rPr>
          <w:rFonts w:eastAsia="Times New Roman"/>
        </w:rPr>
        <w:t>access type, update flag.</w:t>
      </w:r>
    </w:p>
    <w:p w14:paraId="44415377" w14:textId="77777777" w:rsidR="004A655B" w:rsidRPr="004A655B" w:rsidRDefault="004A655B" w:rsidP="004A655B">
      <w:pPr>
        <w:rPr>
          <w:rFonts w:eastAsia="Times New Roman"/>
        </w:rPr>
      </w:pPr>
      <w:r w:rsidRPr="004A655B">
        <w:rPr>
          <w:rFonts w:eastAsia="Times New Roman"/>
        </w:rPr>
        <w:t>The S-NSSAI(s) parameter is a list of one or more network slices for which the number of UEs registered with a network slice is to be updated and checked if the maximum number of UEs per network slice threshold has already been reached.</w:t>
      </w:r>
    </w:p>
    <w:p w14:paraId="192BD865" w14:textId="3CA61F02" w:rsidR="004A655B" w:rsidRDefault="004A655B" w:rsidP="004A655B">
      <w:pPr>
        <w:rPr>
          <w:ins w:id="63" w:author="Moto-1" w:date="2021-06-30T12:18:00Z"/>
          <w:rFonts w:eastAsia="Times New Roman"/>
        </w:rPr>
      </w:pPr>
      <w:r w:rsidRPr="004A655B">
        <w:rPr>
          <w:rFonts w:eastAsia="Times New Roman"/>
        </w:rPr>
        <w:lastRenderedPageBreak/>
        <w:t>The UE ID is used by the NSACF to maintain a list of UE IDs registered with the network slice. The NSACF also takes access type into account for increasing and decreasing the number of UEs per network slice as described in clause 5.15.11.1 of TS 23.501 [2].</w:t>
      </w:r>
    </w:p>
    <w:p w14:paraId="4C00637F" w14:textId="69C3435E" w:rsidR="004A655B" w:rsidRPr="004A655B" w:rsidRDefault="004A655B" w:rsidP="004A655B">
      <w:pPr>
        <w:rPr>
          <w:rFonts w:eastAsia="Times New Roman"/>
        </w:rPr>
      </w:pPr>
      <w:ins w:id="64" w:author="Moto-1" w:date="2021-06-30T12:18:00Z">
        <w:r>
          <w:rPr>
            <w:rFonts w:eastAsia="Times New Roman"/>
          </w:rPr>
          <w:t xml:space="preserve">The NF ID parameter is the </w:t>
        </w:r>
      </w:ins>
      <w:ins w:id="65" w:author="Moto-2" w:date="2021-08-17T16:44:00Z">
        <w:r w:rsidR="001B60BF" w:rsidRPr="001B60BF">
          <w:rPr>
            <w:rFonts w:eastAsia="Times New Roman"/>
          </w:rPr>
          <w:t>NF instance ID</w:t>
        </w:r>
      </w:ins>
      <w:ins w:id="66" w:author="Moto-1" w:date="2021-06-30T12:18:00Z">
        <w:r>
          <w:rPr>
            <w:rFonts w:eastAsia="Times New Roman"/>
          </w:rPr>
          <w:t xml:space="preserve"> of the NF </w:t>
        </w:r>
      </w:ins>
      <w:ins w:id="67" w:author="Moto-2" w:date="2021-08-17T16:45:00Z">
        <w:r w:rsidR="001B60BF">
          <w:rPr>
            <w:rFonts w:eastAsia="Times New Roman"/>
          </w:rPr>
          <w:t xml:space="preserve">(e.g. AMF or SMF + PGW-C) </w:t>
        </w:r>
      </w:ins>
      <w:ins w:id="68" w:author="Moto-1" w:date="2021-06-30T12:18:00Z">
        <w:r>
          <w:rPr>
            <w:rFonts w:eastAsia="Times New Roman"/>
          </w:rPr>
          <w:t>sending the request to the NSACF</w:t>
        </w:r>
      </w:ins>
      <w:ins w:id="69" w:author="Moto-1" w:date="2021-06-30T12:19:00Z">
        <w:r>
          <w:rPr>
            <w:rFonts w:eastAsia="Times New Roman"/>
          </w:rPr>
          <w:t>.</w:t>
        </w:r>
      </w:ins>
    </w:p>
    <w:p w14:paraId="42195E34" w14:textId="77777777" w:rsidR="004A655B" w:rsidRPr="004A655B" w:rsidRDefault="004A655B" w:rsidP="004A655B">
      <w:pPr>
        <w:rPr>
          <w:rFonts w:eastAsia="Times New Roman"/>
        </w:rPr>
      </w:pPr>
      <w:r w:rsidRPr="004A655B">
        <w:rPr>
          <w:rFonts w:eastAsia="Times New Roman"/>
        </w:rPr>
        <w:t>The update flag input parameter indicates whether the number of UEs registered with a network slice is to be:</w:t>
      </w:r>
    </w:p>
    <w:p w14:paraId="623FBD9E" w14:textId="77777777" w:rsidR="004A655B" w:rsidRPr="004A655B" w:rsidRDefault="004A655B" w:rsidP="004A655B">
      <w:pPr>
        <w:ind w:left="568" w:hanging="284"/>
        <w:rPr>
          <w:rFonts w:eastAsia="Times New Roman"/>
        </w:rPr>
      </w:pPr>
      <w:r w:rsidRPr="004A655B">
        <w:rPr>
          <w:rFonts w:eastAsia="Times New Roman"/>
        </w:rPr>
        <w:t>-</w:t>
      </w:r>
      <w:r w:rsidRPr="004A655B">
        <w:rPr>
          <w:rFonts w:eastAsia="Times New Roman"/>
        </w:rP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425A303D" w14:textId="77777777" w:rsidR="004A655B" w:rsidRPr="004A655B" w:rsidRDefault="004A655B" w:rsidP="004A655B">
      <w:pPr>
        <w:ind w:left="568" w:hanging="284"/>
        <w:rPr>
          <w:rFonts w:eastAsia="Times New Roman"/>
        </w:rPr>
      </w:pPr>
      <w:r w:rsidRPr="004A655B">
        <w:rPr>
          <w:rFonts w:eastAsia="Times New Roman"/>
        </w:rPr>
        <w:t>-</w:t>
      </w:r>
      <w:r w:rsidRPr="004A655B">
        <w:rPr>
          <w:rFonts w:eastAsia="Times New Roman"/>
        </w:rPr>
        <w:tab/>
        <w:t>decreased when the UE deregisters for a network slice that is subject to NSAC. The NSACF decreases the number of the UEs registered with the network slice and removes the UE ID from the list of UEs registered with the network slice.</w:t>
      </w:r>
    </w:p>
    <w:p w14:paraId="18F965D6" w14:textId="77777777" w:rsidR="004A655B" w:rsidRPr="004A655B" w:rsidRDefault="004A655B" w:rsidP="004A655B">
      <w:pPr>
        <w:rPr>
          <w:rFonts w:eastAsia="Times New Roman"/>
        </w:rPr>
      </w:pPr>
      <w:r w:rsidRPr="004A655B">
        <w:rPr>
          <w:rFonts w:eastAsia="Times New Roman"/>
        </w:rP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32C475C5" w14:textId="77777777" w:rsidR="004A655B" w:rsidRPr="004A655B" w:rsidRDefault="004A655B" w:rsidP="004A655B">
      <w:pPr>
        <w:keepLines/>
        <w:ind w:left="1560" w:hanging="1276"/>
        <w:rPr>
          <w:rFonts w:eastAsia="Times New Roman"/>
          <w:color w:val="FF0000"/>
        </w:rPr>
      </w:pPr>
      <w:r w:rsidRPr="004A655B">
        <w:rPr>
          <w:rFonts w:eastAsia="Times New Roman"/>
          <w:color w:val="FF0000"/>
        </w:rPr>
        <w:t>Editor's note:</w:t>
      </w:r>
      <w:r w:rsidRPr="004A655B">
        <w:rPr>
          <w:rFonts w:eastAsia="Times New Roman"/>
          <w:color w:val="FF0000"/>
        </w:rPr>
        <w:tab/>
        <w:t>It is FFS how to support in case multi NSACF is supported, e.g. discover the same NSACF, coordination of the local maximum number among NSACF.</w:t>
      </w:r>
    </w:p>
    <w:p w14:paraId="35E6D4CB" w14:textId="77777777" w:rsidR="004A655B" w:rsidRPr="004A655B" w:rsidRDefault="004A655B" w:rsidP="004A655B">
      <w:pPr>
        <w:rPr>
          <w:rFonts w:eastAsia="Times New Roman"/>
        </w:rPr>
      </w:pPr>
      <w:r w:rsidRPr="004A655B">
        <w:rPr>
          <w:rFonts w:eastAsia="Times New Roman"/>
          <w:b/>
          <w:bCs/>
        </w:rPr>
        <w:t>Outputs, Required:</w:t>
      </w:r>
      <w:r w:rsidRPr="004A655B">
        <w:rPr>
          <w:rFonts w:eastAsia="Times New Roman"/>
        </w:rPr>
        <w:t xml:space="preserve"> maximum number of UEs per network slice reached, availability status.</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Moto-1" w:date="2021-06-30T12:09:00Z" w:initials="GV">
    <w:p w14:paraId="44F00B86" w14:textId="2A84CC09" w:rsidR="00135416" w:rsidRDefault="00135416">
      <w:pPr>
        <w:pStyle w:val="ac"/>
      </w:pPr>
      <w:r>
        <w:rPr>
          <w:rStyle w:val="ab"/>
        </w:rPr>
        <w:annotationRef/>
      </w:r>
      <w:r>
        <w:t xml:space="preserve">This was </w:t>
      </w:r>
      <w:r w:rsidRPr="00135416">
        <w:rPr>
          <w:b/>
          <w:bCs/>
        </w:rPr>
        <w:t>not</w:t>
      </w:r>
      <w:r>
        <w:t xml:space="preserve"> implemented from the CR in </w:t>
      </w:r>
      <w:r w:rsidRPr="00135416">
        <w:t>S2-2105156</w:t>
      </w:r>
      <w:r>
        <w:t xml:space="preserve"> agreed at SA2#145E meeting. </w:t>
      </w:r>
    </w:p>
  </w:comment>
  <w:comment w:id="44" w:author="Moto-1" w:date="2021-06-30T12:16:00Z" w:initials="GV">
    <w:p w14:paraId="03088D9B" w14:textId="2EF03F2B" w:rsidR="004A655B" w:rsidRDefault="004A655B">
      <w:pPr>
        <w:pStyle w:val="ac"/>
      </w:pPr>
      <w:r>
        <w:rPr>
          <w:rStyle w:val="ab"/>
        </w:rPr>
        <w:annotationRef/>
      </w:r>
      <w:r>
        <w:t xml:space="preserve">This is covered already in the upper paragraph last sentence.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F00B86" w15:done="0"/>
  <w15:commentEx w15:paraId="03088D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F4C94" w14:textId="77777777" w:rsidR="00876C38" w:rsidRDefault="00876C38">
      <w:r>
        <w:separator/>
      </w:r>
    </w:p>
  </w:endnote>
  <w:endnote w:type="continuationSeparator" w:id="0">
    <w:p w14:paraId="4360C3B4" w14:textId="77777777" w:rsidR="00876C38" w:rsidRDefault="0087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09E00" w14:textId="77777777" w:rsidR="00876C38" w:rsidRDefault="00876C38">
      <w:r>
        <w:separator/>
      </w:r>
    </w:p>
  </w:footnote>
  <w:footnote w:type="continuationSeparator" w:id="0">
    <w:p w14:paraId="472C79E6" w14:textId="77777777" w:rsidR="00876C38" w:rsidRDefault="00876C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204B2" w:rsidRDefault="000204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204B2" w:rsidRDefault="000204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oto-1">
    <w15:presenceInfo w15:providerId="None" w15:userId="Moto-1"/>
  </w15:person>
  <w15:person w15:author="Ashok Kumar Nayak ./Standards /SRI-Bangalore/Staff Engineer/Samsung Electronics">
    <w15:presenceInfo w15:providerId="AD" w15:userId="S-1-5-21-1569490900-2152479555-3239727262-6134616"/>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0BF"/>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364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090"/>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2CA3"/>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3B1"/>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CAF"/>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6252"/>
    <w:rsid w:val="008171E5"/>
    <w:rsid w:val="00820545"/>
    <w:rsid w:val="008223AD"/>
    <w:rsid w:val="0082560B"/>
    <w:rsid w:val="008279FA"/>
    <w:rsid w:val="00831383"/>
    <w:rsid w:val="00832177"/>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38"/>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13C8"/>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010"/>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5A43"/>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0A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2756"/>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77AFE"/>
    <w:rsid w:val="00D80AF1"/>
    <w:rsid w:val="00D81078"/>
    <w:rsid w:val="00D81C3F"/>
    <w:rsid w:val="00D82B74"/>
    <w:rsid w:val="00D83452"/>
    <w:rsid w:val="00D92F31"/>
    <w:rsid w:val="00D95B03"/>
    <w:rsid w:val="00D95C99"/>
    <w:rsid w:val="00D95DB5"/>
    <w:rsid w:val="00DB7139"/>
    <w:rsid w:val="00DC24EA"/>
    <w:rsid w:val="00DC4035"/>
    <w:rsid w:val="00DC437A"/>
    <w:rsid w:val="00DC502D"/>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2CBA"/>
    <w:rsid w:val="00E4447A"/>
    <w:rsid w:val="00E44B0E"/>
    <w:rsid w:val="00E45E41"/>
    <w:rsid w:val="00E465C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38B0"/>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1FCE9-8DE1-4A11-9315-9D0692BA6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2209</Words>
  <Characters>12594</Characters>
  <Application>Microsoft Office Word</Application>
  <DocSecurity>0</DocSecurity>
  <Lines>104</Lines>
  <Paragraphs>29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1900-12-31T15:00:00Z</cp:lastPrinted>
  <dcterms:created xsi:type="dcterms:W3CDTF">2021-08-23T04:30:00Z</dcterms:created>
  <dcterms:modified xsi:type="dcterms:W3CDTF">2021-08-23T04:32:00Z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(2)cSO+l6B0TayAT9+XdH3nebIWgo+x/sPObnUtVwme5QbNhSZo3TwsT4+IIL0bA2wTGDXg51FI
SRT2wFdve8CY7PhHadf9TW+PAkM+hdfI+WiULQHMoejFxjzTrQAuRUJCTLTyEUhz7DfwN79X
YVJu7SpoXrTloJgdsVxr3o5/07TsWOPVU9u5DIkfy0Q31XjaIN7VVuHCt3mvkcPkTgNlh1nU
X+olp7qEPrA9fTA7uT</vt:lpwstr>
  </property>
  <property fmtid="{D5CDD505-2E9C-101B-9397-08002B2CF9AE}" pid="22" name="_2015_ms_pID_7253431">
    <vt:lpwstr>V3pxj5PvF2I7xECXOXm1Vwq8VK9qttKtzBmvPYLzyE1isXRBy99dML
yQTUQIoDuwjzs+VMoCz+iKWhf+Gig2qJjMprhBy9Hv6SxMhGo6u9BvNdABj31GJoxIdJk/uo
M27XpRZ7DPo5KVpad0/N74r8NU320B/sPAvKW+agQ0LTNCmRl2HIWnhKlgOwFgWp4xY=</vt:lpwstr>
  </property>
</Properties>
</file>