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122D61" w14:textId="19F3D508" w:rsidR="00C8468C" w:rsidRPr="009400B1" w:rsidRDefault="00BF534A" w:rsidP="00C8468C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4"/>
      <w:bookmarkStart w:id="1" w:name="OLE_LINK3"/>
      <w:bookmarkStart w:id="2" w:name="OLE_LINK2"/>
      <w:bookmarkStart w:id="3" w:name="historyclause"/>
      <w:bookmarkStart w:id="4" w:name="_Toc456978261"/>
      <w:r w:rsidRPr="009400B1">
        <w:rPr>
          <w:rFonts w:ascii="Arial" w:hAnsi="Arial" w:cs="Arial"/>
          <w:b/>
          <w:bCs/>
          <w:sz w:val="24"/>
          <w:szCs w:val="24"/>
        </w:rPr>
        <w:t>SA WG2 Meeting #1</w:t>
      </w:r>
      <w:r w:rsidR="00DD3CA0" w:rsidRPr="009400B1">
        <w:rPr>
          <w:rFonts w:ascii="Arial" w:hAnsi="Arial" w:cs="Arial"/>
          <w:b/>
          <w:bCs/>
          <w:sz w:val="24"/>
          <w:szCs w:val="24"/>
        </w:rPr>
        <w:t>4</w:t>
      </w:r>
      <w:r w:rsidR="00513D13">
        <w:rPr>
          <w:rFonts w:ascii="Arial" w:hAnsi="Arial" w:cs="Arial"/>
          <w:b/>
          <w:bCs/>
          <w:sz w:val="24"/>
          <w:szCs w:val="24"/>
        </w:rPr>
        <w:t>6</w:t>
      </w:r>
      <w:r w:rsidR="00DD3CA0" w:rsidRPr="009400B1">
        <w:rPr>
          <w:rFonts w:ascii="Arial" w:hAnsi="Arial" w:cs="Arial"/>
          <w:b/>
          <w:bCs/>
          <w:sz w:val="24"/>
          <w:szCs w:val="24"/>
        </w:rPr>
        <w:t>E</w:t>
      </w:r>
      <w:r w:rsidR="00C8468C" w:rsidRPr="009400B1">
        <w:rPr>
          <w:rFonts w:ascii="Arial" w:hAnsi="Arial" w:cs="Arial"/>
          <w:b/>
          <w:bCs/>
          <w:sz w:val="24"/>
          <w:szCs w:val="24"/>
        </w:rPr>
        <w:tab/>
        <w:t>S2-</w:t>
      </w:r>
      <w:r w:rsidR="00DD3CA0" w:rsidRPr="009400B1">
        <w:rPr>
          <w:rFonts w:ascii="Arial" w:hAnsi="Arial" w:cs="Arial"/>
          <w:b/>
          <w:bCs/>
          <w:sz w:val="24"/>
          <w:szCs w:val="24"/>
        </w:rPr>
        <w:t>2</w:t>
      </w:r>
      <w:r w:rsidR="00E61095" w:rsidRPr="009400B1">
        <w:rPr>
          <w:rFonts w:ascii="Arial" w:hAnsi="Arial" w:cs="Arial"/>
          <w:b/>
          <w:bCs/>
          <w:sz w:val="24"/>
          <w:szCs w:val="24"/>
        </w:rPr>
        <w:t>1</w:t>
      </w:r>
      <w:r w:rsidR="000254E7">
        <w:rPr>
          <w:rFonts w:ascii="Arial" w:hAnsi="Arial" w:cs="Arial"/>
          <w:b/>
          <w:bCs/>
          <w:sz w:val="24"/>
          <w:szCs w:val="24"/>
        </w:rPr>
        <w:t>05830</w:t>
      </w:r>
    </w:p>
    <w:p w14:paraId="3D63D388" w14:textId="12AD9221" w:rsidR="00C8468C" w:rsidRPr="009400B1" w:rsidRDefault="00513D13" w:rsidP="00C8468C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8941D2">
        <w:rPr>
          <w:rFonts w:ascii="Arial" w:hAnsi="Arial" w:cs="Arial"/>
          <w:b/>
          <w:bCs/>
          <w:sz w:val="24"/>
          <w:szCs w:val="24"/>
        </w:rPr>
        <w:t xml:space="preserve"> 1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8941D2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August</w:t>
      </w:r>
      <w:r w:rsidR="008941D2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27</w:t>
      </w:r>
      <w:r w:rsidR="008C5339">
        <w:rPr>
          <w:rFonts w:ascii="Arial" w:hAnsi="Arial" w:cs="Arial"/>
          <w:b/>
          <w:bCs/>
          <w:sz w:val="24"/>
          <w:szCs w:val="24"/>
        </w:rPr>
        <w:t>,</w:t>
      </w:r>
      <w:r w:rsidR="00BF534A" w:rsidRPr="009400B1">
        <w:rPr>
          <w:rFonts w:ascii="Arial" w:hAnsi="Arial" w:cs="Arial"/>
          <w:b/>
          <w:bCs/>
          <w:sz w:val="24"/>
          <w:szCs w:val="24"/>
        </w:rPr>
        <w:t xml:space="preserve"> 20</w:t>
      </w:r>
      <w:r w:rsidR="00DD3CA0" w:rsidRPr="009400B1">
        <w:rPr>
          <w:rFonts w:ascii="Arial" w:hAnsi="Arial" w:cs="Arial"/>
          <w:b/>
          <w:bCs/>
          <w:sz w:val="24"/>
          <w:szCs w:val="24"/>
        </w:rPr>
        <w:t>21</w:t>
      </w:r>
      <w:r w:rsidR="00BF534A" w:rsidRPr="009400B1">
        <w:rPr>
          <w:rFonts w:ascii="Arial" w:hAnsi="Arial" w:cs="Arial"/>
          <w:b/>
          <w:bCs/>
          <w:sz w:val="24"/>
          <w:szCs w:val="24"/>
        </w:rPr>
        <w:t xml:space="preserve">, </w:t>
      </w:r>
      <w:r w:rsidR="00DD3CA0" w:rsidRPr="009400B1">
        <w:rPr>
          <w:rFonts w:ascii="Arial" w:hAnsi="Arial" w:cs="Arial"/>
          <w:b/>
          <w:bCs/>
          <w:sz w:val="24"/>
          <w:szCs w:val="24"/>
        </w:rPr>
        <w:t>Elbonia</w:t>
      </w:r>
      <w:r w:rsidR="00C8468C" w:rsidRPr="009400B1">
        <w:rPr>
          <w:rFonts w:ascii="Arial" w:hAnsi="Arial" w:cs="Arial"/>
          <w:b/>
          <w:bCs/>
        </w:rPr>
        <w:tab/>
      </w:r>
      <w:bookmarkEnd w:id="0"/>
      <w:bookmarkEnd w:id="1"/>
      <w:bookmarkEnd w:id="2"/>
    </w:p>
    <w:p w14:paraId="3601745B" w14:textId="4E046D48" w:rsidR="00C8468C" w:rsidRPr="009400B1" w:rsidRDefault="00C8468C" w:rsidP="00C8468C">
      <w:pPr>
        <w:ind w:left="2127" w:hanging="2127"/>
        <w:rPr>
          <w:rFonts w:ascii="Arial" w:hAnsi="Arial" w:cs="Cordia New"/>
          <w:b/>
          <w:szCs w:val="25"/>
          <w:lang w:val="en-US" w:bidi="th-TH"/>
        </w:rPr>
      </w:pPr>
      <w:r w:rsidRPr="009400B1">
        <w:rPr>
          <w:rFonts w:ascii="Arial" w:hAnsi="Arial" w:cs="Arial"/>
          <w:b/>
        </w:rPr>
        <w:t>Source:</w:t>
      </w:r>
      <w:r w:rsidRPr="009400B1">
        <w:rPr>
          <w:rFonts w:ascii="Arial" w:hAnsi="Arial" w:cs="Arial"/>
          <w:b/>
        </w:rPr>
        <w:tab/>
      </w:r>
      <w:r w:rsidR="00F24F67" w:rsidRPr="009400B1">
        <w:rPr>
          <w:rFonts w:ascii="Arial" w:hAnsi="Arial" w:cs="Arial"/>
          <w:b/>
        </w:rPr>
        <w:t>Ericsson</w:t>
      </w:r>
    </w:p>
    <w:p w14:paraId="70D99774" w14:textId="535E8B26" w:rsidR="00C8468C" w:rsidRPr="008941D2" w:rsidRDefault="00C8468C" w:rsidP="00C8468C">
      <w:pPr>
        <w:ind w:left="2127" w:hanging="2127"/>
        <w:rPr>
          <w:rFonts w:ascii="Arial" w:hAnsi="Arial" w:cs="Arial"/>
          <w:b/>
          <w:lang w:val="en-US"/>
        </w:rPr>
      </w:pPr>
      <w:r w:rsidRPr="008941D2">
        <w:rPr>
          <w:rFonts w:ascii="Arial" w:hAnsi="Arial" w:cs="Arial"/>
          <w:b/>
          <w:lang w:val="en-US"/>
        </w:rPr>
        <w:t>Title:</w:t>
      </w:r>
      <w:r w:rsidRPr="008941D2">
        <w:rPr>
          <w:rFonts w:ascii="Arial" w:hAnsi="Arial" w:cs="Arial"/>
          <w:b/>
          <w:lang w:val="en-US"/>
        </w:rPr>
        <w:tab/>
      </w:r>
      <w:r w:rsidR="00A469FB">
        <w:rPr>
          <w:rFonts w:ascii="Arial" w:hAnsi="Arial" w:cs="Arial"/>
          <w:b/>
          <w:lang w:val="en-US"/>
        </w:rPr>
        <w:t>KI#</w:t>
      </w:r>
      <w:r w:rsidR="009E0DDE">
        <w:rPr>
          <w:rFonts w:ascii="Arial" w:hAnsi="Arial" w:cs="Arial"/>
          <w:b/>
          <w:lang w:val="en-US"/>
        </w:rPr>
        <w:t>1</w:t>
      </w:r>
      <w:r w:rsidR="00A469FB">
        <w:rPr>
          <w:rFonts w:ascii="Arial" w:hAnsi="Arial" w:cs="Arial"/>
          <w:b/>
          <w:lang w:val="en-US"/>
        </w:rPr>
        <w:t xml:space="preserve">, </w:t>
      </w:r>
      <w:r w:rsidR="00F57083">
        <w:rPr>
          <w:rFonts w:ascii="Arial" w:hAnsi="Arial" w:cs="Arial"/>
          <w:b/>
          <w:lang w:val="en-US"/>
        </w:rPr>
        <w:t>IMSI</w:t>
      </w:r>
      <w:r w:rsidR="00102821">
        <w:rPr>
          <w:rFonts w:ascii="Arial" w:hAnsi="Arial" w:cs="Arial"/>
          <w:b/>
          <w:lang w:val="en-US"/>
        </w:rPr>
        <w:t xml:space="preserve"> based</w:t>
      </w:r>
      <w:r w:rsidR="00F57083">
        <w:rPr>
          <w:rFonts w:ascii="Arial" w:hAnsi="Arial" w:cs="Arial"/>
          <w:b/>
          <w:lang w:val="en-US"/>
        </w:rPr>
        <w:t xml:space="preserve"> SUPI support when access an SNPN using credentials owned by CH</w:t>
      </w:r>
    </w:p>
    <w:p w14:paraId="66943985" w14:textId="2B2F772B" w:rsidR="00C8468C" w:rsidRPr="009400B1" w:rsidRDefault="00C8468C" w:rsidP="00C8468C">
      <w:pPr>
        <w:ind w:left="2127" w:hanging="2127"/>
        <w:rPr>
          <w:rFonts w:ascii="Arial" w:hAnsi="Arial" w:cs="Arial"/>
          <w:b/>
        </w:rPr>
      </w:pPr>
      <w:r w:rsidRPr="009400B1">
        <w:rPr>
          <w:rFonts w:ascii="Arial" w:hAnsi="Arial" w:cs="Arial"/>
          <w:b/>
        </w:rPr>
        <w:t>Document for:</w:t>
      </w:r>
      <w:r w:rsidRPr="009400B1">
        <w:rPr>
          <w:rFonts w:ascii="Arial" w:hAnsi="Arial" w:cs="Arial"/>
          <w:b/>
        </w:rPr>
        <w:tab/>
      </w:r>
      <w:r w:rsidR="00EC3291">
        <w:rPr>
          <w:rFonts w:ascii="Arial" w:hAnsi="Arial" w:cs="Arial"/>
          <w:b/>
        </w:rPr>
        <w:t>Agreement</w:t>
      </w:r>
    </w:p>
    <w:p w14:paraId="5F6F913C" w14:textId="13CFB916" w:rsidR="00C8468C" w:rsidRPr="009400B1" w:rsidRDefault="00C8468C" w:rsidP="00C8468C">
      <w:pPr>
        <w:ind w:left="2127" w:hanging="2127"/>
        <w:rPr>
          <w:rFonts w:ascii="Arial" w:hAnsi="Arial" w:cs="Arial"/>
          <w:b/>
        </w:rPr>
      </w:pPr>
      <w:r w:rsidRPr="009400B1">
        <w:rPr>
          <w:rFonts w:ascii="Arial" w:hAnsi="Arial" w:cs="Arial"/>
          <w:b/>
        </w:rPr>
        <w:t>Agenda Item:</w:t>
      </w:r>
      <w:r w:rsidRPr="009400B1">
        <w:rPr>
          <w:rFonts w:ascii="Arial" w:hAnsi="Arial" w:cs="Arial"/>
          <w:b/>
        </w:rPr>
        <w:tab/>
      </w:r>
      <w:r w:rsidR="007E2837" w:rsidRPr="009400B1">
        <w:rPr>
          <w:rFonts w:ascii="Arial" w:hAnsi="Arial" w:cs="Arial"/>
          <w:b/>
        </w:rPr>
        <w:t>8.2</w:t>
      </w:r>
    </w:p>
    <w:p w14:paraId="5623968B" w14:textId="77777777" w:rsidR="00C8468C" w:rsidRPr="009400B1" w:rsidRDefault="00C8468C" w:rsidP="00C8468C">
      <w:pPr>
        <w:ind w:left="2127" w:hanging="2127"/>
        <w:rPr>
          <w:rFonts w:ascii="Arial" w:hAnsi="Arial" w:cs="Arial"/>
          <w:b/>
        </w:rPr>
      </w:pPr>
      <w:r w:rsidRPr="009400B1">
        <w:rPr>
          <w:rFonts w:ascii="Arial" w:hAnsi="Arial" w:cs="Arial"/>
          <w:b/>
        </w:rPr>
        <w:t>Work Item / Release:</w:t>
      </w:r>
      <w:r w:rsidRPr="009400B1">
        <w:rPr>
          <w:rFonts w:ascii="Arial" w:hAnsi="Arial" w:cs="Arial"/>
          <w:b/>
        </w:rPr>
        <w:tab/>
      </w:r>
      <w:r w:rsidR="00F24F67" w:rsidRPr="009400B1">
        <w:rPr>
          <w:rFonts w:ascii="Arial" w:hAnsi="Arial" w:cs="Arial"/>
          <w:b/>
        </w:rPr>
        <w:t>eNPN</w:t>
      </w:r>
      <w:r w:rsidR="00BF2C96" w:rsidRPr="009400B1">
        <w:rPr>
          <w:rFonts w:ascii="Arial" w:hAnsi="Arial" w:cs="Arial"/>
          <w:b/>
        </w:rPr>
        <w:t xml:space="preserve"> / Rel-1</w:t>
      </w:r>
      <w:r w:rsidR="00DD3CA0" w:rsidRPr="009400B1">
        <w:rPr>
          <w:rFonts w:ascii="Arial" w:hAnsi="Arial" w:cs="Arial"/>
          <w:b/>
        </w:rPr>
        <w:t>7</w:t>
      </w:r>
    </w:p>
    <w:p w14:paraId="19572FFF" w14:textId="1F5A5546" w:rsidR="008941D2" w:rsidRPr="008941D2" w:rsidRDefault="00624D55" w:rsidP="008941D2">
      <w:pPr>
        <w:rPr>
          <w:rFonts w:ascii="Arial" w:hAnsi="Arial" w:cs="Arial"/>
          <w:i/>
          <w:lang w:eastAsia="zh-CN"/>
        </w:rPr>
      </w:pPr>
      <w:r w:rsidRPr="009400B1">
        <w:rPr>
          <w:rFonts w:ascii="Arial" w:hAnsi="Arial" w:cs="Arial"/>
          <w:i/>
        </w:rPr>
        <w:t>Abstract of the contribution:</w:t>
      </w:r>
      <w:r w:rsidRPr="009400B1">
        <w:rPr>
          <w:rFonts w:ascii="Arial" w:hAnsi="Arial" w:cs="Arial" w:hint="eastAsia"/>
          <w:i/>
          <w:lang w:eastAsia="zh-CN"/>
        </w:rPr>
        <w:t xml:space="preserve"> </w:t>
      </w:r>
      <w:r w:rsidR="008941D2">
        <w:rPr>
          <w:rFonts w:ascii="Arial" w:hAnsi="Arial" w:cs="Arial"/>
          <w:i/>
          <w:lang w:eastAsia="zh-CN"/>
        </w:rPr>
        <w:t>This paper discusses how t</w:t>
      </w:r>
      <w:r w:rsidR="00102821">
        <w:rPr>
          <w:rFonts w:ascii="Arial" w:hAnsi="Arial" w:cs="Arial"/>
          <w:i/>
          <w:lang w:eastAsia="zh-CN"/>
        </w:rPr>
        <w:t>o support IMSI based SUPI in Key issue #1 scenario when accessing an SNPN using credentials from Credentials Holder.</w:t>
      </w:r>
    </w:p>
    <w:p w14:paraId="76127369" w14:textId="7128D67F" w:rsidR="00A469FB" w:rsidRDefault="00A469FB" w:rsidP="00A469FB">
      <w:pPr>
        <w:pStyle w:val="Heading1"/>
      </w:pPr>
      <w:r>
        <w:t>1</w:t>
      </w:r>
      <w:r>
        <w:tab/>
      </w:r>
      <w:r w:rsidRPr="00814FC7">
        <w:t>Background</w:t>
      </w:r>
    </w:p>
    <w:p w14:paraId="71F7C9A1" w14:textId="6890E672" w:rsidR="00DC4E23" w:rsidRPr="00DC4E23" w:rsidRDefault="006B7716" w:rsidP="006B771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C4E23" w:rsidRPr="00DC4E23">
        <w:rPr>
          <w:lang w:val="en-US"/>
        </w:rPr>
        <w:t>In Rel-17, SNPN supports UE access this SNPN with credentials owned by a Credentials Holder which is separated from the SNPN.</w:t>
      </w:r>
    </w:p>
    <w:p w14:paraId="49FF1402" w14:textId="7AF5F979" w:rsidR="00DC4E23" w:rsidRPr="00DC4E23" w:rsidRDefault="006B7716" w:rsidP="006B771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C4E23" w:rsidRPr="00DC4E23">
        <w:rPr>
          <w:lang w:val="en-US"/>
        </w:rPr>
        <w:t xml:space="preserve">When supporting UE from Credentials Holder to access an SNPN, it is possible </w:t>
      </w:r>
      <w:r w:rsidR="00A26641">
        <w:rPr>
          <w:lang w:val="en-US"/>
        </w:rPr>
        <w:t xml:space="preserve">that </w:t>
      </w:r>
      <w:r w:rsidR="00DC4E23" w:rsidRPr="00DC4E23">
        <w:rPr>
          <w:lang w:val="en-US"/>
        </w:rPr>
        <w:t>the UE is configured to use IMSI based SUPI.</w:t>
      </w:r>
    </w:p>
    <w:p w14:paraId="59AF6791" w14:textId="7418222F" w:rsidR="00DC4E23" w:rsidRPr="00DC4E23" w:rsidRDefault="006B7716" w:rsidP="006B7716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DC4E23" w:rsidRPr="00DC4E23">
        <w:rPr>
          <w:lang w:val="en-US"/>
        </w:rPr>
        <w:t xml:space="preserve">But there is </w:t>
      </w:r>
      <w:r w:rsidR="005B162D">
        <w:rPr>
          <w:lang w:val="en-US"/>
        </w:rPr>
        <w:t xml:space="preserve">a </w:t>
      </w:r>
      <w:r w:rsidR="00DC4E23" w:rsidRPr="00DC4E23">
        <w:rPr>
          <w:lang w:val="en-US"/>
        </w:rPr>
        <w:t>problem when the SNPN and Credentials Holder are using the same PLMN ID</w:t>
      </w:r>
      <w:r w:rsidR="000D1B1B">
        <w:rPr>
          <w:lang w:val="en-US"/>
        </w:rPr>
        <w:t>, or the Credentials Holder are sharing PLMN ID with other networks</w:t>
      </w:r>
      <w:r w:rsidR="00DC4E23" w:rsidRPr="00DC4E23">
        <w:rPr>
          <w:lang w:val="en-US"/>
        </w:rPr>
        <w:t xml:space="preserve">. </w:t>
      </w:r>
    </w:p>
    <w:p w14:paraId="54CC170E" w14:textId="0A908427" w:rsidR="00A469FB" w:rsidRDefault="00A469FB" w:rsidP="00A469FB">
      <w:pPr>
        <w:pStyle w:val="Heading1"/>
      </w:pPr>
      <w:r>
        <w:t>2</w:t>
      </w:r>
      <w:r>
        <w:tab/>
        <w:t>Discussion</w:t>
      </w:r>
    </w:p>
    <w:p w14:paraId="652A8D81" w14:textId="392B1E55" w:rsidR="00F511A1" w:rsidRPr="00F511A1" w:rsidRDefault="002A5C68" w:rsidP="00F511A1">
      <w:r>
        <w:t>A</w:t>
      </w:r>
      <w:r w:rsidR="00F511A1">
        <w:t xml:space="preserve"> scenario where one PLMN Operator shares its own PLMN ID with SNPNs, and also th</w:t>
      </w:r>
      <w:r w:rsidR="001E56A7">
        <w:t>is</w:t>
      </w:r>
      <w:r w:rsidR="00F511A1">
        <w:t xml:space="preserve"> PLMN Operator coordinate</w:t>
      </w:r>
      <w:r w:rsidR="00B812EB">
        <w:t>s</w:t>
      </w:r>
      <w:r w:rsidR="00F511A1">
        <w:t xml:space="preserve"> the </w:t>
      </w:r>
      <w:r w:rsidR="009D759B">
        <w:t xml:space="preserve">IMSI based SUPI and NID for each </w:t>
      </w:r>
      <w:r w:rsidR="00986322">
        <w:t>SNPN</w:t>
      </w:r>
      <w:r w:rsidR="009D759B">
        <w:t xml:space="preserve">, </w:t>
      </w:r>
      <w:r w:rsidR="00C63DFF">
        <w:t>is</w:t>
      </w:r>
      <w:r w:rsidR="009D759B">
        <w:t xml:space="preserve"> shown in Figure 2-1 and Table 2-1</w:t>
      </w:r>
      <w:r w:rsidR="00B812EB">
        <w:t>.</w:t>
      </w:r>
    </w:p>
    <w:p w14:paraId="1BDC7DEC" w14:textId="336F8D12" w:rsidR="00785569" w:rsidRDefault="00732064" w:rsidP="00AE312B">
      <w:pPr>
        <w:jc w:val="center"/>
      </w:pPr>
      <w:r>
        <w:object w:dxaOrig="8472" w:dyaOrig="8460" w14:anchorId="0EF47B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5pt;height:308.95pt" o:ole="">
            <v:imagedata r:id="rId11" o:title=""/>
          </v:shape>
          <o:OLEObject Type="Embed" ProgID="Visio.Drawing.15" ShapeID="_x0000_i1025" DrawAspect="Content" ObjectID="_1690109275" r:id="rId12"/>
        </w:object>
      </w:r>
    </w:p>
    <w:p w14:paraId="0FEB0FE5" w14:textId="279B6C42" w:rsidR="00AE312B" w:rsidRDefault="00AE312B" w:rsidP="00AE312B">
      <w:pPr>
        <w:pStyle w:val="TF"/>
      </w:pPr>
      <w:r>
        <w:lastRenderedPageBreak/>
        <w:t>Figure 2-1</w:t>
      </w:r>
      <w:r w:rsidR="00EF472C">
        <w:t>:</w:t>
      </w:r>
      <w:r>
        <w:t xml:space="preserve"> SNPN-A supporting access using credentials from CH.</w:t>
      </w:r>
    </w:p>
    <w:p w14:paraId="09F9A313" w14:textId="77777777" w:rsidR="00AE312B" w:rsidRDefault="00AE312B" w:rsidP="00A469FB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833"/>
        <w:gridCol w:w="726"/>
        <w:gridCol w:w="709"/>
        <w:gridCol w:w="2126"/>
      </w:tblGrid>
      <w:tr w:rsidR="00A27B56" w14:paraId="39092969" w14:textId="77777777" w:rsidTr="00212072">
        <w:trPr>
          <w:trHeight w:val="327"/>
          <w:jc w:val="center"/>
        </w:trPr>
        <w:tc>
          <w:tcPr>
            <w:tcW w:w="1271" w:type="dxa"/>
          </w:tcPr>
          <w:p w14:paraId="74ECC148" w14:textId="77777777" w:rsidR="00A27B56" w:rsidRDefault="00A27B56" w:rsidP="00A469FB"/>
        </w:tc>
        <w:tc>
          <w:tcPr>
            <w:tcW w:w="833" w:type="dxa"/>
          </w:tcPr>
          <w:p w14:paraId="39BFED48" w14:textId="1FB7F411" w:rsidR="00A27B56" w:rsidRDefault="00A27B56" w:rsidP="00A469FB">
            <w:r>
              <w:t>MCC</w:t>
            </w:r>
          </w:p>
        </w:tc>
        <w:tc>
          <w:tcPr>
            <w:tcW w:w="726" w:type="dxa"/>
          </w:tcPr>
          <w:p w14:paraId="12FEB2F5" w14:textId="510C7B40" w:rsidR="00A27B56" w:rsidRDefault="00A27B56" w:rsidP="00A469FB">
            <w:r>
              <w:t>MNC</w:t>
            </w:r>
          </w:p>
        </w:tc>
        <w:tc>
          <w:tcPr>
            <w:tcW w:w="709" w:type="dxa"/>
          </w:tcPr>
          <w:p w14:paraId="502425A3" w14:textId="3F316877" w:rsidR="00A27B56" w:rsidRDefault="00A27B56" w:rsidP="00A469FB">
            <w:r>
              <w:t>NID</w:t>
            </w:r>
          </w:p>
        </w:tc>
        <w:tc>
          <w:tcPr>
            <w:tcW w:w="2126" w:type="dxa"/>
          </w:tcPr>
          <w:p w14:paraId="15C4C6BE" w14:textId="58DF09A1" w:rsidR="00A27B56" w:rsidRDefault="00A27B56" w:rsidP="00A469FB">
            <w:r>
              <w:t>IMSI Range</w:t>
            </w:r>
          </w:p>
        </w:tc>
      </w:tr>
      <w:tr w:rsidR="00A27B56" w14:paraId="14E5BD3A" w14:textId="77777777" w:rsidTr="00212072">
        <w:trPr>
          <w:trHeight w:val="334"/>
          <w:jc w:val="center"/>
        </w:trPr>
        <w:tc>
          <w:tcPr>
            <w:tcW w:w="1271" w:type="dxa"/>
          </w:tcPr>
          <w:p w14:paraId="2F867870" w14:textId="4B864295" w:rsidR="00A27B56" w:rsidRDefault="00A27B56" w:rsidP="00A469FB">
            <w:r>
              <w:t>PLMN</w:t>
            </w:r>
          </w:p>
        </w:tc>
        <w:tc>
          <w:tcPr>
            <w:tcW w:w="833" w:type="dxa"/>
          </w:tcPr>
          <w:p w14:paraId="54C72B9D" w14:textId="1E2F1782" w:rsidR="00A27B56" w:rsidRDefault="00A27B56" w:rsidP="00A469FB">
            <w:r>
              <w:t>123</w:t>
            </w:r>
          </w:p>
        </w:tc>
        <w:tc>
          <w:tcPr>
            <w:tcW w:w="726" w:type="dxa"/>
          </w:tcPr>
          <w:p w14:paraId="77E11873" w14:textId="1EBC76C8" w:rsidR="00A27B56" w:rsidRDefault="00A27B56" w:rsidP="00A469FB">
            <w:r>
              <w:t>456</w:t>
            </w:r>
          </w:p>
        </w:tc>
        <w:tc>
          <w:tcPr>
            <w:tcW w:w="709" w:type="dxa"/>
          </w:tcPr>
          <w:p w14:paraId="1173DBA2" w14:textId="77777777" w:rsidR="00A27B56" w:rsidRDefault="00A27B56" w:rsidP="00A469FB"/>
        </w:tc>
        <w:tc>
          <w:tcPr>
            <w:tcW w:w="2126" w:type="dxa"/>
          </w:tcPr>
          <w:p w14:paraId="24BD800A" w14:textId="20F8A346" w:rsidR="00A27B56" w:rsidRDefault="00A27B56" w:rsidP="00A469FB">
            <w:r>
              <w:t>123456</w:t>
            </w:r>
            <w:r w:rsidRPr="00A27B56">
              <w:rPr>
                <w:highlight w:val="yellow"/>
              </w:rPr>
              <w:t>88</w:t>
            </w:r>
            <w:r>
              <w:t>xxxxxx</w:t>
            </w:r>
          </w:p>
        </w:tc>
      </w:tr>
      <w:tr w:rsidR="00A27B56" w14:paraId="1D459AD6" w14:textId="77777777" w:rsidTr="00212072">
        <w:trPr>
          <w:trHeight w:val="327"/>
          <w:jc w:val="center"/>
        </w:trPr>
        <w:tc>
          <w:tcPr>
            <w:tcW w:w="1271" w:type="dxa"/>
          </w:tcPr>
          <w:p w14:paraId="4C991962" w14:textId="3A1DC1A1" w:rsidR="00A27B56" w:rsidRDefault="00A27B56" w:rsidP="00A469FB">
            <w:r>
              <w:t>SNPN-A</w:t>
            </w:r>
          </w:p>
        </w:tc>
        <w:tc>
          <w:tcPr>
            <w:tcW w:w="833" w:type="dxa"/>
          </w:tcPr>
          <w:p w14:paraId="286FB119" w14:textId="4AB54C6B" w:rsidR="00A27B56" w:rsidRDefault="00A27B56" w:rsidP="00A469FB">
            <w:r>
              <w:t>123</w:t>
            </w:r>
          </w:p>
        </w:tc>
        <w:tc>
          <w:tcPr>
            <w:tcW w:w="726" w:type="dxa"/>
          </w:tcPr>
          <w:p w14:paraId="5FE9E685" w14:textId="08E3E65B" w:rsidR="00A27B56" w:rsidRDefault="00A27B56" w:rsidP="00A469FB">
            <w:r>
              <w:t>456</w:t>
            </w:r>
          </w:p>
        </w:tc>
        <w:tc>
          <w:tcPr>
            <w:tcW w:w="709" w:type="dxa"/>
          </w:tcPr>
          <w:p w14:paraId="2B3D5F60" w14:textId="55CCAF68" w:rsidR="00A27B56" w:rsidRDefault="00A27B56" w:rsidP="00A469FB">
            <w:r>
              <w:t>1</w:t>
            </w:r>
          </w:p>
        </w:tc>
        <w:tc>
          <w:tcPr>
            <w:tcW w:w="2126" w:type="dxa"/>
          </w:tcPr>
          <w:p w14:paraId="6C809E4B" w14:textId="34AC03F8" w:rsidR="00A27B56" w:rsidRDefault="00A27B56" w:rsidP="00A469FB">
            <w:r>
              <w:t>123456</w:t>
            </w:r>
            <w:r w:rsidRPr="00A27B56">
              <w:rPr>
                <w:highlight w:val="yellow"/>
              </w:rPr>
              <w:t>44</w:t>
            </w:r>
            <w:r>
              <w:t>xxxxxx</w:t>
            </w:r>
          </w:p>
        </w:tc>
      </w:tr>
      <w:tr w:rsidR="00A27B56" w14:paraId="0084968E" w14:textId="77777777" w:rsidTr="00212072">
        <w:trPr>
          <w:trHeight w:val="334"/>
          <w:jc w:val="center"/>
        </w:trPr>
        <w:tc>
          <w:tcPr>
            <w:tcW w:w="1271" w:type="dxa"/>
          </w:tcPr>
          <w:p w14:paraId="4B95ACC8" w14:textId="0398770C" w:rsidR="00A27B56" w:rsidRDefault="00A27B56" w:rsidP="00A469FB">
            <w:r>
              <w:t>SNPN-B</w:t>
            </w:r>
          </w:p>
        </w:tc>
        <w:tc>
          <w:tcPr>
            <w:tcW w:w="833" w:type="dxa"/>
          </w:tcPr>
          <w:p w14:paraId="48125D8E" w14:textId="284172F3" w:rsidR="00A27B56" w:rsidRDefault="00A27B56" w:rsidP="00A469FB">
            <w:r>
              <w:t>123</w:t>
            </w:r>
          </w:p>
        </w:tc>
        <w:tc>
          <w:tcPr>
            <w:tcW w:w="726" w:type="dxa"/>
          </w:tcPr>
          <w:p w14:paraId="039BF5D1" w14:textId="2A08E330" w:rsidR="00A27B56" w:rsidRDefault="00A27B56" w:rsidP="00A469FB">
            <w:r>
              <w:t>456</w:t>
            </w:r>
          </w:p>
        </w:tc>
        <w:tc>
          <w:tcPr>
            <w:tcW w:w="709" w:type="dxa"/>
          </w:tcPr>
          <w:p w14:paraId="1132159D" w14:textId="287216A1" w:rsidR="00A27B56" w:rsidRDefault="00A27B56" w:rsidP="00A469FB">
            <w:r>
              <w:t>2</w:t>
            </w:r>
          </w:p>
        </w:tc>
        <w:tc>
          <w:tcPr>
            <w:tcW w:w="2126" w:type="dxa"/>
          </w:tcPr>
          <w:p w14:paraId="4973F4D6" w14:textId="31170661" w:rsidR="00A27B56" w:rsidRDefault="00A27B56" w:rsidP="00A469FB">
            <w:r>
              <w:t>123456</w:t>
            </w:r>
            <w:r w:rsidRPr="00A27B56">
              <w:rPr>
                <w:highlight w:val="yellow"/>
              </w:rPr>
              <w:t>22</w:t>
            </w:r>
            <w:r>
              <w:t>xxxxxx</w:t>
            </w:r>
          </w:p>
        </w:tc>
      </w:tr>
      <w:tr w:rsidR="00A27B56" w14:paraId="2B34F22C" w14:textId="77777777" w:rsidTr="00212072">
        <w:trPr>
          <w:trHeight w:val="334"/>
          <w:jc w:val="center"/>
        </w:trPr>
        <w:tc>
          <w:tcPr>
            <w:tcW w:w="1271" w:type="dxa"/>
          </w:tcPr>
          <w:p w14:paraId="744EEB20" w14:textId="53F08D23" w:rsidR="00A27B56" w:rsidRDefault="00A27B56" w:rsidP="00A469FB">
            <w:r>
              <w:t>SNPN-C</w:t>
            </w:r>
          </w:p>
        </w:tc>
        <w:tc>
          <w:tcPr>
            <w:tcW w:w="833" w:type="dxa"/>
          </w:tcPr>
          <w:p w14:paraId="129F2F8D" w14:textId="71E39217" w:rsidR="00A27B56" w:rsidRDefault="00A27B56" w:rsidP="00A469FB">
            <w:r>
              <w:t>123</w:t>
            </w:r>
          </w:p>
        </w:tc>
        <w:tc>
          <w:tcPr>
            <w:tcW w:w="726" w:type="dxa"/>
          </w:tcPr>
          <w:p w14:paraId="7FEFF0B0" w14:textId="32006FC5" w:rsidR="00A27B56" w:rsidRDefault="00A27B56" w:rsidP="00A469FB">
            <w:r>
              <w:t>456</w:t>
            </w:r>
          </w:p>
        </w:tc>
        <w:tc>
          <w:tcPr>
            <w:tcW w:w="709" w:type="dxa"/>
          </w:tcPr>
          <w:p w14:paraId="32F1802E" w14:textId="3BDADCE7" w:rsidR="00A27B56" w:rsidRDefault="00A27B56" w:rsidP="00A469FB">
            <w:r>
              <w:t>3</w:t>
            </w:r>
          </w:p>
        </w:tc>
        <w:tc>
          <w:tcPr>
            <w:tcW w:w="2126" w:type="dxa"/>
          </w:tcPr>
          <w:p w14:paraId="75CF4271" w14:textId="2AA094A0" w:rsidR="00A27B56" w:rsidRDefault="00A27B56" w:rsidP="00A469FB">
            <w:r>
              <w:t>123456</w:t>
            </w:r>
            <w:r w:rsidRPr="00A27B56">
              <w:rPr>
                <w:highlight w:val="yellow"/>
              </w:rPr>
              <w:t>77</w:t>
            </w:r>
            <w:r>
              <w:t>xxxxxx</w:t>
            </w:r>
          </w:p>
        </w:tc>
      </w:tr>
    </w:tbl>
    <w:p w14:paraId="5BD3033A" w14:textId="0E356D80" w:rsidR="00A27B56" w:rsidRDefault="00A27B56" w:rsidP="00A27B56">
      <w:pPr>
        <w:pStyle w:val="TH"/>
      </w:pPr>
      <w:r>
        <w:t>Table 2-1: Deployment assumption</w:t>
      </w:r>
    </w:p>
    <w:p w14:paraId="4C2AE960" w14:textId="206A3D24" w:rsidR="00EA45F3" w:rsidRDefault="00EA45F3" w:rsidP="00A469FB">
      <w:r w:rsidRPr="00C644EF">
        <w:rPr>
          <w:b/>
          <w:bCs/>
        </w:rPr>
        <w:t>Observation 1:</w:t>
      </w:r>
      <w:r>
        <w:t xml:space="preserve"> </w:t>
      </w:r>
      <w:r w:rsidR="0000740E">
        <w:t>This is not uncommon deployment assumption. Since some PLMN Operator</w:t>
      </w:r>
      <w:r w:rsidR="007B4D89">
        <w:t>s</w:t>
      </w:r>
      <w:r w:rsidR="0000740E">
        <w:t xml:space="preserve"> may want to deploy SNPN</w:t>
      </w:r>
      <w:r w:rsidR="00516B8C">
        <w:t>s</w:t>
      </w:r>
      <w:r w:rsidR="0000740E">
        <w:t xml:space="preserve"> for </w:t>
      </w:r>
      <w:r w:rsidR="00A856EF">
        <w:t>v</w:t>
      </w:r>
      <w:r w:rsidR="0000740E">
        <w:t>ertical</w:t>
      </w:r>
      <w:r w:rsidR="00C11DAC">
        <w:t>s</w:t>
      </w:r>
      <w:r w:rsidR="0000740E">
        <w:t xml:space="preserve">, but do not have </w:t>
      </w:r>
      <w:r w:rsidR="00A948C0">
        <w:t>extra</w:t>
      </w:r>
      <w:r w:rsidR="0000740E">
        <w:t xml:space="preserve"> PLMN ID except the one used in the public network.</w:t>
      </w:r>
    </w:p>
    <w:p w14:paraId="6758DDE5" w14:textId="0D88CF0F" w:rsidR="0000740E" w:rsidRDefault="0000740E" w:rsidP="00A469FB">
      <w:r w:rsidRPr="00C644EF">
        <w:rPr>
          <w:b/>
          <w:bCs/>
        </w:rPr>
        <w:t>Observation 2:</w:t>
      </w:r>
      <w:r w:rsidR="00174A35">
        <w:t xml:space="preserve"> </w:t>
      </w:r>
      <w:r w:rsidR="00DB5A5D">
        <w:t>The SNPNs may in</w:t>
      </w:r>
      <w:r w:rsidR="0008423F">
        <w:t>i</w:t>
      </w:r>
      <w:r w:rsidR="00DB5A5D">
        <w:t xml:space="preserve">tially support </w:t>
      </w:r>
      <w:r w:rsidR="00EB76E3">
        <w:t xml:space="preserve">only </w:t>
      </w:r>
      <w:r w:rsidR="00DB5A5D">
        <w:t xml:space="preserve">Rel-16 capabilities, and later on </w:t>
      </w:r>
      <w:r w:rsidR="002F01FE">
        <w:t xml:space="preserve">be </w:t>
      </w:r>
      <w:r w:rsidR="00DB5A5D">
        <w:t>upgraded with Rel-17 capabilit</w:t>
      </w:r>
      <w:r w:rsidR="004B58F9">
        <w:t>i</w:t>
      </w:r>
      <w:r w:rsidR="00DB5A5D">
        <w:t>es</w:t>
      </w:r>
      <w:r w:rsidR="00B03DFF">
        <w:t>. In Rel-16, both IMSI based SUPI and NSI based SUPI can be an option of UE identity of the SNPN.</w:t>
      </w:r>
      <w:r w:rsidR="00EB099A">
        <w:t xml:space="preserve"> </w:t>
      </w:r>
      <w:r w:rsidR="00FB67DC">
        <w:t>For example, a</w:t>
      </w:r>
      <w:r w:rsidR="00EB099A">
        <w:t>s shown in the Figure 2-1, SNPN-A is Rel-17 SNPN, but there will be a mix</w:t>
      </w:r>
      <w:r w:rsidR="004B58F9">
        <w:t>t</w:t>
      </w:r>
      <w:r w:rsidR="00EB099A">
        <w:t>ure of Rel-16 and Rel-17 UEs in the network.</w:t>
      </w:r>
    </w:p>
    <w:p w14:paraId="0C9AD693" w14:textId="18152EB3" w:rsidR="00EA45F3" w:rsidRDefault="00091D90" w:rsidP="00A469FB">
      <w:r w:rsidRPr="00091D90">
        <w:rPr>
          <w:b/>
          <w:bCs/>
        </w:rPr>
        <w:t>Observation 3:</w:t>
      </w:r>
      <w:r>
        <w:t xml:space="preserve"> With the deployment assumption i</w:t>
      </w:r>
      <w:r w:rsidR="00F15BEE">
        <w:t>n</w:t>
      </w:r>
      <w:r>
        <w:t xml:space="preserve"> Table 2-1, the AMF in SNPN-A will not be able to distinguish if the UE is native UE </w:t>
      </w:r>
      <w:r w:rsidR="00F15BEE">
        <w:t xml:space="preserve">(i.e. whether the UE </w:t>
      </w:r>
      <w:r>
        <w:t>has subscription of SNPN-A</w:t>
      </w:r>
      <w:r w:rsidR="00F15BEE">
        <w:t>)</w:t>
      </w:r>
      <w:r>
        <w:t xml:space="preserve">, or if the UE is from a Credentials Holder and </w:t>
      </w:r>
      <w:r w:rsidR="00F15BEE">
        <w:t xml:space="preserve">in that case </w:t>
      </w:r>
      <w:r>
        <w:t>which Credentials Holder the UE belongs to. The reason is the HNI in the concealed IMS</w:t>
      </w:r>
      <w:r w:rsidR="00D64E7F">
        <w:t>I</w:t>
      </w:r>
      <w:r>
        <w:t xml:space="preserve"> based SUPI has the same MCC/MNC for all the different type of UEs.</w:t>
      </w:r>
    </w:p>
    <w:p w14:paraId="571B34A8" w14:textId="4FDAE703" w:rsidR="000F7103" w:rsidRDefault="000F7103" w:rsidP="000F7103">
      <w:r w:rsidRPr="00091D90">
        <w:rPr>
          <w:b/>
          <w:bCs/>
        </w:rPr>
        <w:t xml:space="preserve">Observation </w:t>
      </w:r>
      <w:r>
        <w:rPr>
          <w:b/>
          <w:bCs/>
        </w:rPr>
        <w:t>4</w:t>
      </w:r>
      <w:r w:rsidRPr="00091D90">
        <w:rPr>
          <w:b/>
          <w:bCs/>
        </w:rPr>
        <w:t>:</w:t>
      </w:r>
      <w:r>
        <w:t xml:space="preserve"> </w:t>
      </w:r>
      <w:r w:rsidR="003F6382">
        <w:t xml:space="preserve">In the scenario described in the deployment assumption in Table 2-1, the PLMN is segmenting its </w:t>
      </w:r>
      <w:r w:rsidR="00F010E8">
        <w:t>subscription base to assign different IMSI ranges to different SNPNs</w:t>
      </w:r>
      <w:r w:rsidR="003B4CBD">
        <w:t xml:space="preserve">. Each SNPN </w:t>
      </w:r>
      <w:r w:rsidR="005823FA">
        <w:t>supports their own AUSF/UDM instances acting</w:t>
      </w:r>
      <w:r w:rsidR="00F010E8">
        <w:t xml:space="preserve"> as CH </w:t>
      </w:r>
      <w:r w:rsidR="005823FA">
        <w:t>supporting their UEs to access from different SNPNs</w:t>
      </w:r>
      <w:r w:rsidR="00567D18">
        <w:t xml:space="preserve">. </w:t>
      </w:r>
      <w:r w:rsidR="009E5678">
        <w:t xml:space="preserve">The scenario where a PLMN </w:t>
      </w:r>
      <w:r w:rsidR="00867DB7">
        <w:t xml:space="preserve">segments its subscription base into different </w:t>
      </w:r>
      <w:r w:rsidR="0098608A">
        <w:t xml:space="preserve">AUSF/UDM groups </w:t>
      </w:r>
      <w:r w:rsidR="00867DB7">
        <w:t xml:space="preserve">due to different reasons (e.g. </w:t>
      </w:r>
      <w:r w:rsidR="0098608A">
        <w:t xml:space="preserve">regionalization) is already supported by existing specifications. In these cases, </w:t>
      </w:r>
      <w:r w:rsidR="00F30ED1">
        <w:t xml:space="preserve">each UE </w:t>
      </w:r>
      <w:r w:rsidR="00E07220">
        <w:t xml:space="preserve">(USIM) </w:t>
      </w:r>
      <w:r w:rsidR="00F30ED1">
        <w:t xml:space="preserve">is </w:t>
      </w:r>
      <w:r w:rsidR="006324A5">
        <w:t xml:space="preserve">configured with a Routing Indicator </w:t>
      </w:r>
      <w:r w:rsidR="00C657B5">
        <w:t xml:space="preserve">which assists AMF to </w:t>
      </w:r>
      <w:r w:rsidR="00B45C3C">
        <w:t xml:space="preserve">select the appropriate </w:t>
      </w:r>
      <w:r w:rsidR="00B14188">
        <w:t>AUSF/UDM group corresponding to the UE during</w:t>
      </w:r>
      <w:r w:rsidR="00C657B5">
        <w:t xml:space="preserve"> authentication requests using concealed SUPIs</w:t>
      </w:r>
      <w:r>
        <w:t>.</w:t>
      </w:r>
      <w:r w:rsidR="0049789F">
        <w:t xml:space="preserve"> The Routing Indicator is </w:t>
      </w:r>
      <w:r w:rsidR="00C759BB">
        <w:t xml:space="preserve">together with the HNI </w:t>
      </w:r>
      <w:r w:rsidR="00F471E7">
        <w:t xml:space="preserve">also a key component of the SUCI. </w:t>
      </w:r>
    </w:p>
    <w:p w14:paraId="25AF3005" w14:textId="2556403F" w:rsidR="004C705E" w:rsidRDefault="00D82A21" w:rsidP="00D96E8B">
      <w:r w:rsidRPr="00A706F4">
        <w:rPr>
          <w:b/>
          <w:bCs/>
        </w:rPr>
        <w:t>Proposal 1:</w:t>
      </w:r>
      <w:r w:rsidR="00B26E12" w:rsidRPr="00D96E8B">
        <w:t xml:space="preserve"> I</w:t>
      </w:r>
      <w:r w:rsidRPr="00D96E8B">
        <w:t>t is propose</w:t>
      </w:r>
      <w:r w:rsidR="004C705E">
        <w:t>d</w:t>
      </w:r>
      <w:r w:rsidRPr="00D96E8B">
        <w:t xml:space="preserve"> </w:t>
      </w:r>
      <w:r w:rsidR="009963D3">
        <w:t xml:space="preserve">to update TS 23.501 so </w:t>
      </w:r>
      <w:r w:rsidRPr="00D96E8B">
        <w:t>that Rel-17 SNPN UE</w:t>
      </w:r>
      <w:r w:rsidR="00E07220">
        <w:t xml:space="preserve"> (USIM)</w:t>
      </w:r>
      <w:r w:rsidRPr="00D96E8B">
        <w:t xml:space="preserve"> from a CH </w:t>
      </w:r>
      <w:r w:rsidR="0073514E">
        <w:t xml:space="preserve">using AUSF/UDM when accessing via another SNPN using an IMSI based SUPI </w:t>
      </w:r>
      <w:r w:rsidR="004C705E">
        <w:t xml:space="preserve">can be configured with </w:t>
      </w:r>
      <w:r w:rsidR="00756F50">
        <w:t>a</w:t>
      </w:r>
      <w:r w:rsidR="004C705E">
        <w:t xml:space="preserve"> </w:t>
      </w:r>
      <w:r w:rsidR="00E07220">
        <w:t xml:space="preserve">Routing Indicator </w:t>
      </w:r>
      <w:r w:rsidR="0041635F">
        <w:t>associated with</w:t>
      </w:r>
      <w:r w:rsidR="00756F50">
        <w:t xml:space="preserve"> the AUSF/UDM of its SNPN </w:t>
      </w:r>
      <w:r w:rsidR="0041635F">
        <w:t xml:space="preserve">acting as CH. </w:t>
      </w:r>
      <w:r w:rsidR="0040356D">
        <w:t xml:space="preserve">It is also proposed that </w:t>
      </w:r>
      <w:r w:rsidR="00D22BA2">
        <w:t xml:space="preserve">the AMF at the SNPN the UE is accessing </w:t>
      </w:r>
      <w:r w:rsidR="007E5629">
        <w:t xml:space="preserve">from </w:t>
      </w:r>
      <w:r w:rsidR="00EF41BA">
        <w:t>selects the AUSF/UDM at the SNPN/CH the UE belongs to based on the Routing Indicator provided by the UE within the SUCI</w:t>
      </w:r>
      <w:r w:rsidR="00A176CE">
        <w:t xml:space="preserve">. </w:t>
      </w:r>
    </w:p>
    <w:p w14:paraId="43994863" w14:textId="1E039943" w:rsidR="00A7651A" w:rsidRDefault="00A7651A" w:rsidP="00D96E8B">
      <w:r>
        <w:t xml:space="preserve">Alternatively, the </w:t>
      </w:r>
      <w:r>
        <w:rPr>
          <w:lang w:val="en-US"/>
        </w:rPr>
        <w:t>PLMN Operator</w:t>
      </w:r>
      <w:r w:rsidRPr="001F4C48">
        <w:rPr>
          <w:lang w:val="en-US"/>
        </w:rPr>
        <w:t xml:space="preserve"> </w:t>
      </w:r>
      <w:r>
        <w:rPr>
          <w:lang w:val="en-US"/>
        </w:rPr>
        <w:t xml:space="preserve">may </w:t>
      </w:r>
      <w:r w:rsidRPr="001F4C48">
        <w:rPr>
          <w:lang w:val="en-US"/>
        </w:rPr>
        <w:t xml:space="preserve">allocate one separate PLMN ID </w:t>
      </w:r>
      <w:r>
        <w:rPr>
          <w:lang w:val="en-US"/>
        </w:rPr>
        <w:t>and share this PLMN ID among all the SNPNs.</w:t>
      </w:r>
      <w:r w:rsidRPr="001F4C48">
        <w:rPr>
          <w:lang w:val="en-US"/>
        </w:rPr>
        <w:t xml:space="preserve"> This requires the </w:t>
      </w:r>
      <w:r>
        <w:rPr>
          <w:lang w:val="en-US"/>
        </w:rPr>
        <w:t>PLMN Operator</w:t>
      </w:r>
      <w:r w:rsidRPr="001F4C48">
        <w:rPr>
          <w:lang w:val="en-US"/>
        </w:rPr>
        <w:t xml:space="preserve"> to obtain extra PLMN ID from local regulator.</w:t>
      </w:r>
      <w:r>
        <w:rPr>
          <w:lang w:val="en-US"/>
        </w:rPr>
        <w:t xml:space="preserve"> Routing Indicator can be used to select appropriate AUSF/UDM of the corresponding SNPN/CH if needed.</w:t>
      </w:r>
    </w:p>
    <w:p w14:paraId="2A10A0B8" w14:textId="285A7FE1" w:rsidR="00A7651A" w:rsidRDefault="00A7651A" w:rsidP="00A7651A">
      <w:r w:rsidRPr="00091D90">
        <w:rPr>
          <w:b/>
          <w:bCs/>
        </w:rPr>
        <w:t xml:space="preserve">Observation </w:t>
      </w:r>
      <w:r>
        <w:rPr>
          <w:b/>
          <w:bCs/>
        </w:rPr>
        <w:t>5</w:t>
      </w:r>
      <w:r w:rsidRPr="00091D90">
        <w:rPr>
          <w:b/>
          <w:bCs/>
        </w:rPr>
        <w:t>:</w:t>
      </w:r>
      <w:r>
        <w:t xml:space="preserve"> When the PLMN operator uses the same PLMN ID for public network services and SNPN use, the service discovery for the AUSF/UDM </w:t>
      </w:r>
      <w:r w:rsidR="004E6916">
        <w:t xml:space="preserve">services </w:t>
      </w:r>
      <w:r>
        <w:t xml:space="preserve">at the UE’s SNPN/CH makes use of the NRF of the PLMN. </w:t>
      </w:r>
    </w:p>
    <w:p w14:paraId="285F1CE4" w14:textId="3A5DF506" w:rsidR="00A7651A" w:rsidRPr="0051694B" w:rsidRDefault="00B26C6B" w:rsidP="00B86C96">
      <w:r>
        <w:rPr>
          <w:b/>
          <w:bCs/>
        </w:rPr>
        <w:t xml:space="preserve">Proposal </w:t>
      </w:r>
      <w:r w:rsidR="00790C14">
        <w:rPr>
          <w:b/>
          <w:bCs/>
        </w:rPr>
        <w:t>2</w:t>
      </w:r>
      <w:r w:rsidR="00B86C96" w:rsidRPr="00091D90">
        <w:rPr>
          <w:b/>
          <w:bCs/>
        </w:rPr>
        <w:t>:</w:t>
      </w:r>
      <w:r w:rsidR="00B86C96">
        <w:t xml:space="preserve"> </w:t>
      </w:r>
      <w:r w:rsidR="004E6916" w:rsidRPr="00D96E8B">
        <w:t>It is propose</w:t>
      </w:r>
      <w:r w:rsidR="004E6916">
        <w:t>d</w:t>
      </w:r>
      <w:r w:rsidR="004E6916" w:rsidRPr="00D96E8B">
        <w:t xml:space="preserve"> </w:t>
      </w:r>
      <w:r w:rsidR="004E6916">
        <w:t xml:space="preserve">to update TS 23.502 so </w:t>
      </w:r>
      <w:r w:rsidR="004E6916" w:rsidRPr="00D96E8B">
        <w:t xml:space="preserve">that </w:t>
      </w:r>
      <w:r w:rsidR="000F5521">
        <w:t xml:space="preserve">it is clarified that </w:t>
      </w:r>
      <w:r w:rsidR="004E6916">
        <w:t xml:space="preserve">service discovery for the AUSF/UDM services at the UE’s SNPN/CH </w:t>
      </w:r>
      <w:r w:rsidR="002E4402">
        <w:t xml:space="preserve">when using an IMSI based SUPI </w:t>
      </w:r>
      <w:r w:rsidR="004E6916">
        <w:t xml:space="preserve">makes use of the NRF of the PLMN. </w:t>
      </w:r>
    </w:p>
    <w:p w14:paraId="055EEC74" w14:textId="5B2152AD" w:rsidR="00A469FB" w:rsidRDefault="00A469FB" w:rsidP="00A469FB">
      <w:pPr>
        <w:pStyle w:val="Heading1"/>
      </w:pPr>
      <w:r>
        <w:t>3</w:t>
      </w:r>
      <w:r>
        <w:tab/>
        <w:t>Conclusion</w:t>
      </w:r>
    </w:p>
    <w:bookmarkEnd w:id="3"/>
    <w:bookmarkEnd w:id="4"/>
    <w:p w14:paraId="713D9777" w14:textId="01D163CD" w:rsidR="00B654F2" w:rsidRDefault="00B438FB" w:rsidP="00B654F2">
      <w:r>
        <w:t xml:space="preserve">It is proposed </w:t>
      </w:r>
      <w:r w:rsidR="00743B8E">
        <w:t xml:space="preserve">to update TS 23.501 </w:t>
      </w:r>
      <w:r w:rsidR="0073514E">
        <w:t xml:space="preserve">so </w:t>
      </w:r>
      <w:r>
        <w:t xml:space="preserve">that the selection of the AUSF/UDM of the CH/SNPN </w:t>
      </w:r>
      <w:r w:rsidR="00465221">
        <w:t xml:space="preserve">an SNPN UE belongs to when accessing via another SNPN </w:t>
      </w:r>
      <w:r w:rsidR="00201E1F">
        <w:t xml:space="preserve">using an IMSI based SUPI </w:t>
      </w:r>
      <w:r w:rsidR="00BA1462">
        <w:t xml:space="preserve">is executed as recommended in </w:t>
      </w:r>
      <w:r w:rsidR="00BA1462" w:rsidRPr="007A34EC">
        <w:rPr>
          <w:b/>
          <w:bCs/>
        </w:rPr>
        <w:t>Proposal 1</w:t>
      </w:r>
      <w:r w:rsidR="00BA1462">
        <w:t xml:space="preserve">. This is, </w:t>
      </w:r>
      <w:r w:rsidR="00465221">
        <w:t xml:space="preserve">based on a Routing Indicator configured in the SNPN UE (USIM) </w:t>
      </w:r>
      <w:r w:rsidR="00201E1F">
        <w:t xml:space="preserve">and provided to the AMF </w:t>
      </w:r>
      <w:r w:rsidR="004B416B">
        <w:t>within the SNPN SUCI</w:t>
      </w:r>
      <w:r w:rsidR="00BB58F7">
        <w:t>.</w:t>
      </w:r>
      <w:r w:rsidR="00021295">
        <w:t xml:space="preserve"> </w:t>
      </w:r>
      <w:r w:rsidR="004B416B">
        <w:t>Alternative, the PLMN Operator may allocate a separate PLMN ID and share this PLMN ID among</w:t>
      </w:r>
      <w:r w:rsidR="00B654F2">
        <w:t>st all supported SNPNs.</w:t>
      </w:r>
    </w:p>
    <w:p w14:paraId="58EE699E" w14:textId="22785AA5" w:rsidR="007D66F5" w:rsidRDefault="007D66F5" w:rsidP="00B654F2">
      <w:r>
        <w:t>Additionally, it is proposed to update TS 23.502 to clarify that service discovery for the AUSF/UDM services at the UE’s SNPN/CH when using an IMSI based SUPI makes use of the NRF of the PLMN</w:t>
      </w:r>
    </w:p>
    <w:p w14:paraId="478F138C" w14:textId="7637A02B" w:rsidR="00B438FB" w:rsidRPr="00B654F2" w:rsidRDefault="00776498" w:rsidP="007D15F9">
      <w:r>
        <w:lastRenderedPageBreak/>
        <w:t>A</w:t>
      </w:r>
      <w:r w:rsidR="00C80DAF">
        <w:t>ccompanying CRs</w:t>
      </w:r>
      <w:r>
        <w:t xml:space="preserve"> in</w:t>
      </w:r>
      <w:r w:rsidR="00C80DAF">
        <w:t xml:space="preserve"> </w:t>
      </w:r>
      <w:r w:rsidR="000573DD" w:rsidRPr="000573DD">
        <w:t>S2-2105797</w:t>
      </w:r>
      <w:r w:rsidR="009066EE">
        <w:t xml:space="preserve"> and </w:t>
      </w:r>
      <w:r w:rsidR="005E401B" w:rsidRPr="005E401B">
        <w:t>S2-2105831</w:t>
      </w:r>
      <w:r w:rsidR="009066EE">
        <w:t xml:space="preserve"> </w:t>
      </w:r>
      <w:r>
        <w:t xml:space="preserve">implements these updates </w:t>
      </w:r>
      <w:r w:rsidR="009066EE">
        <w:t>respectively.</w:t>
      </w:r>
    </w:p>
    <w:sectPr w:rsidR="00B438FB" w:rsidRPr="00B654F2" w:rsidSect="0030031A"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284B5B" w14:textId="77777777" w:rsidR="008672F2" w:rsidRDefault="008672F2">
      <w:r>
        <w:separator/>
      </w:r>
    </w:p>
  </w:endnote>
  <w:endnote w:type="continuationSeparator" w:id="0">
    <w:p w14:paraId="4D524292" w14:textId="77777777" w:rsidR="008672F2" w:rsidRDefault="008672F2">
      <w:r>
        <w:continuationSeparator/>
      </w:r>
    </w:p>
  </w:endnote>
  <w:endnote w:type="continuationNotice" w:id="1">
    <w:p w14:paraId="501086DF" w14:textId="77777777" w:rsidR="008672F2" w:rsidRDefault="008672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A0E4D2" w14:textId="77777777" w:rsidR="00C13D77" w:rsidRDefault="00C13D7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FE667A" w14:textId="77777777" w:rsidR="008672F2" w:rsidRDefault="008672F2">
      <w:r>
        <w:separator/>
      </w:r>
    </w:p>
  </w:footnote>
  <w:footnote w:type="continuationSeparator" w:id="0">
    <w:p w14:paraId="0830AEFE" w14:textId="77777777" w:rsidR="008672F2" w:rsidRDefault="008672F2">
      <w:r>
        <w:continuationSeparator/>
      </w:r>
    </w:p>
  </w:footnote>
  <w:footnote w:type="continuationNotice" w:id="1">
    <w:p w14:paraId="370FC2DA" w14:textId="77777777" w:rsidR="008672F2" w:rsidRDefault="008672F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D91D6D"/>
    <w:multiLevelType w:val="hybridMultilevel"/>
    <w:tmpl w:val="265887E4"/>
    <w:lvl w:ilvl="0" w:tplc="DB12E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742B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7689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417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1474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D072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4F8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78B2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402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DDF1CAE"/>
    <w:multiLevelType w:val="hybridMultilevel"/>
    <w:tmpl w:val="821C11E0"/>
    <w:lvl w:ilvl="0" w:tplc="7A7C567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8C559A"/>
    <w:multiLevelType w:val="multilevel"/>
    <w:tmpl w:val="67BC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65B48AB"/>
    <w:multiLevelType w:val="hybridMultilevel"/>
    <w:tmpl w:val="0EAAE168"/>
    <w:lvl w:ilvl="0" w:tplc="0BA4F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0ABD6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241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C099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7A54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18C1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665F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B420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4427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5FB601D1"/>
    <w:multiLevelType w:val="hybridMultilevel"/>
    <w:tmpl w:val="93602D14"/>
    <w:lvl w:ilvl="0" w:tplc="93EEA7A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D572A1"/>
    <w:multiLevelType w:val="hybridMultilevel"/>
    <w:tmpl w:val="0D5846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AFD"/>
    <w:rsid w:val="000011B1"/>
    <w:rsid w:val="00002292"/>
    <w:rsid w:val="00005E70"/>
    <w:rsid w:val="0000740E"/>
    <w:rsid w:val="00011F47"/>
    <w:rsid w:val="0001334A"/>
    <w:rsid w:val="00013AC6"/>
    <w:rsid w:val="00013B05"/>
    <w:rsid w:val="00013EBF"/>
    <w:rsid w:val="0001487C"/>
    <w:rsid w:val="00014A90"/>
    <w:rsid w:val="000160DD"/>
    <w:rsid w:val="000164CB"/>
    <w:rsid w:val="00016562"/>
    <w:rsid w:val="000167E3"/>
    <w:rsid w:val="000168B5"/>
    <w:rsid w:val="00017623"/>
    <w:rsid w:val="0002068D"/>
    <w:rsid w:val="000209AF"/>
    <w:rsid w:val="00020C3D"/>
    <w:rsid w:val="00021295"/>
    <w:rsid w:val="0002191D"/>
    <w:rsid w:val="00023C4E"/>
    <w:rsid w:val="00024B86"/>
    <w:rsid w:val="000254E7"/>
    <w:rsid w:val="000263FF"/>
    <w:rsid w:val="000266A0"/>
    <w:rsid w:val="00031C1D"/>
    <w:rsid w:val="00032D0D"/>
    <w:rsid w:val="000348AC"/>
    <w:rsid w:val="00036EAD"/>
    <w:rsid w:val="000408FC"/>
    <w:rsid w:val="00041164"/>
    <w:rsid w:val="00041C71"/>
    <w:rsid w:val="00041CCF"/>
    <w:rsid w:val="0004594F"/>
    <w:rsid w:val="0004665D"/>
    <w:rsid w:val="00046E74"/>
    <w:rsid w:val="0005091D"/>
    <w:rsid w:val="0005200E"/>
    <w:rsid w:val="00055D92"/>
    <w:rsid w:val="00055E15"/>
    <w:rsid w:val="000561BC"/>
    <w:rsid w:val="000564E2"/>
    <w:rsid w:val="000573DD"/>
    <w:rsid w:val="00057977"/>
    <w:rsid w:val="00061B4C"/>
    <w:rsid w:val="000622E2"/>
    <w:rsid w:val="00062FA3"/>
    <w:rsid w:val="00065339"/>
    <w:rsid w:val="00065A64"/>
    <w:rsid w:val="000677BC"/>
    <w:rsid w:val="00067A52"/>
    <w:rsid w:val="00070D72"/>
    <w:rsid w:val="00072C33"/>
    <w:rsid w:val="00072D46"/>
    <w:rsid w:val="00073ED9"/>
    <w:rsid w:val="00074151"/>
    <w:rsid w:val="00074E10"/>
    <w:rsid w:val="00075FC4"/>
    <w:rsid w:val="000764C5"/>
    <w:rsid w:val="0007751A"/>
    <w:rsid w:val="00077F4F"/>
    <w:rsid w:val="00080D29"/>
    <w:rsid w:val="00081DAB"/>
    <w:rsid w:val="000822AD"/>
    <w:rsid w:val="0008379A"/>
    <w:rsid w:val="00083B38"/>
    <w:rsid w:val="0008423F"/>
    <w:rsid w:val="000858A8"/>
    <w:rsid w:val="00086908"/>
    <w:rsid w:val="00087007"/>
    <w:rsid w:val="0008767C"/>
    <w:rsid w:val="0008797E"/>
    <w:rsid w:val="00090044"/>
    <w:rsid w:val="00091844"/>
    <w:rsid w:val="00091D90"/>
    <w:rsid w:val="00091E6E"/>
    <w:rsid w:val="00093B75"/>
    <w:rsid w:val="00093E7E"/>
    <w:rsid w:val="00094580"/>
    <w:rsid w:val="0009536A"/>
    <w:rsid w:val="00095413"/>
    <w:rsid w:val="000956A3"/>
    <w:rsid w:val="00097693"/>
    <w:rsid w:val="000A18FF"/>
    <w:rsid w:val="000A3178"/>
    <w:rsid w:val="000A3342"/>
    <w:rsid w:val="000A39BE"/>
    <w:rsid w:val="000A59F8"/>
    <w:rsid w:val="000A5A49"/>
    <w:rsid w:val="000A6513"/>
    <w:rsid w:val="000A6A25"/>
    <w:rsid w:val="000A6CC5"/>
    <w:rsid w:val="000A7E16"/>
    <w:rsid w:val="000B09D4"/>
    <w:rsid w:val="000B44DE"/>
    <w:rsid w:val="000B57DC"/>
    <w:rsid w:val="000B6EAB"/>
    <w:rsid w:val="000B6FF7"/>
    <w:rsid w:val="000B79BB"/>
    <w:rsid w:val="000B7A37"/>
    <w:rsid w:val="000B7F10"/>
    <w:rsid w:val="000C1A10"/>
    <w:rsid w:val="000C23CF"/>
    <w:rsid w:val="000C3CB5"/>
    <w:rsid w:val="000C50F3"/>
    <w:rsid w:val="000C601E"/>
    <w:rsid w:val="000C67D4"/>
    <w:rsid w:val="000C6FB1"/>
    <w:rsid w:val="000D05A7"/>
    <w:rsid w:val="000D1B1B"/>
    <w:rsid w:val="000D2335"/>
    <w:rsid w:val="000D4123"/>
    <w:rsid w:val="000D4C36"/>
    <w:rsid w:val="000D4E64"/>
    <w:rsid w:val="000D6453"/>
    <w:rsid w:val="000D6C64"/>
    <w:rsid w:val="000D6CFC"/>
    <w:rsid w:val="000E09C6"/>
    <w:rsid w:val="000F121A"/>
    <w:rsid w:val="000F4727"/>
    <w:rsid w:val="000F4A1D"/>
    <w:rsid w:val="000F5521"/>
    <w:rsid w:val="000F6FBC"/>
    <w:rsid w:val="000F7103"/>
    <w:rsid w:val="00100FC9"/>
    <w:rsid w:val="00102821"/>
    <w:rsid w:val="00102C43"/>
    <w:rsid w:val="0010365A"/>
    <w:rsid w:val="0010444D"/>
    <w:rsid w:val="00104FBB"/>
    <w:rsid w:val="00106948"/>
    <w:rsid w:val="001070E9"/>
    <w:rsid w:val="001115A0"/>
    <w:rsid w:val="0011166F"/>
    <w:rsid w:val="00114B46"/>
    <w:rsid w:val="00115594"/>
    <w:rsid w:val="00116024"/>
    <w:rsid w:val="001202D7"/>
    <w:rsid w:val="001203D9"/>
    <w:rsid w:val="00120533"/>
    <w:rsid w:val="00120783"/>
    <w:rsid w:val="001208DE"/>
    <w:rsid w:val="001210AA"/>
    <w:rsid w:val="0012129A"/>
    <w:rsid w:val="0012255F"/>
    <w:rsid w:val="00123CD4"/>
    <w:rsid w:val="00124123"/>
    <w:rsid w:val="001247D4"/>
    <w:rsid w:val="0012581D"/>
    <w:rsid w:val="00125963"/>
    <w:rsid w:val="00126DEA"/>
    <w:rsid w:val="00126E5F"/>
    <w:rsid w:val="00127E52"/>
    <w:rsid w:val="00130866"/>
    <w:rsid w:val="00131979"/>
    <w:rsid w:val="001323BD"/>
    <w:rsid w:val="00132FF4"/>
    <w:rsid w:val="00133BD1"/>
    <w:rsid w:val="0013444C"/>
    <w:rsid w:val="001351CA"/>
    <w:rsid w:val="00136055"/>
    <w:rsid w:val="001406BF"/>
    <w:rsid w:val="00140705"/>
    <w:rsid w:val="0014092A"/>
    <w:rsid w:val="00140F08"/>
    <w:rsid w:val="00143045"/>
    <w:rsid w:val="00143B40"/>
    <w:rsid w:val="00143F6C"/>
    <w:rsid w:val="001440EF"/>
    <w:rsid w:val="0014438A"/>
    <w:rsid w:val="001467F6"/>
    <w:rsid w:val="00146F1B"/>
    <w:rsid w:val="00146F3A"/>
    <w:rsid w:val="001505F6"/>
    <w:rsid w:val="00151462"/>
    <w:rsid w:val="00152E43"/>
    <w:rsid w:val="00153528"/>
    <w:rsid w:val="00154478"/>
    <w:rsid w:val="00154A26"/>
    <w:rsid w:val="00155FEA"/>
    <w:rsid w:val="00156EF0"/>
    <w:rsid w:val="00163474"/>
    <w:rsid w:val="001636A7"/>
    <w:rsid w:val="00164764"/>
    <w:rsid w:val="00165823"/>
    <w:rsid w:val="0016749D"/>
    <w:rsid w:val="001726F9"/>
    <w:rsid w:val="00173CCE"/>
    <w:rsid w:val="0017495B"/>
    <w:rsid w:val="00174A35"/>
    <w:rsid w:val="001759E9"/>
    <w:rsid w:val="0017631E"/>
    <w:rsid w:val="00181D1C"/>
    <w:rsid w:val="00182D61"/>
    <w:rsid w:val="00184F24"/>
    <w:rsid w:val="00185102"/>
    <w:rsid w:val="00185D68"/>
    <w:rsid w:val="00186163"/>
    <w:rsid w:val="00192112"/>
    <w:rsid w:val="00194F2A"/>
    <w:rsid w:val="00195AC8"/>
    <w:rsid w:val="00195D57"/>
    <w:rsid w:val="00197700"/>
    <w:rsid w:val="001A039B"/>
    <w:rsid w:val="001A08AA"/>
    <w:rsid w:val="001A0CEA"/>
    <w:rsid w:val="001A1950"/>
    <w:rsid w:val="001A3120"/>
    <w:rsid w:val="001A51B2"/>
    <w:rsid w:val="001A5766"/>
    <w:rsid w:val="001A6480"/>
    <w:rsid w:val="001A661D"/>
    <w:rsid w:val="001A6876"/>
    <w:rsid w:val="001A6B58"/>
    <w:rsid w:val="001A6D14"/>
    <w:rsid w:val="001A6DFA"/>
    <w:rsid w:val="001B03A2"/>
    <w:rsid w:val="001B0FB1"/>
    <w:rsid w:val="001B1A53"/>
    <w:rsid w:val="001B2DE0"/>
    <w:rsid w:val="001B36C8"/>
    <w:rsid w:val="001B36DA"/>
    <w:rsid w:val="001B3E64"/>
    <w:rsid w:val="001B3EE3"/>
    <w:rsid w:val="001C2ADF"/>
    <w:rsid w:val="001C3146"/>
    <w:rsid w:val="001C50FF"/>
    <w:rsid w:val="001C54A4"/>
    <w:rsid w:val="001C58D0"/>
    <w:rsid w:val="001C5CAD"/>
    <w:rsid w:val="001C73CE"/>
    <w:rsid w:val="001C7519"/>
    <w:rsid w:val="001D13DE"/>
    <w:rsid w:val="001D2D36"/>
    <w:rsid w:val="001D3A2E"/>
    <w:rsid w:val="001D4192"/>
    <w:rsid w:val="001D5CB8"/>
    <w:rsid w:val="001D761A"/>
    <w:rsid w:val="001E1A56"/>
    <w:rsid w:val="001E1B69"/>
    <w:rsid w:val="001E3458"/>
    <w:rsid w:val="001E3FDA"/>
    <w:rsid w:val="001E4CD8"/>
    <w:rsid w:val="001E4D85"/>
    <w:rsid w:val="001E549F"/>
    <w:rsid w:val="001E56A7"/>
    <w:rsid w:val="001E6129"/>
    <w:rsid w:val="001E78D0"/>
    <w:rsid w:val="001E7B21"/>
    <w:rsid w:val="001F2BCF"/>
    <w:rsid w:val="001F4C48"/>
    <w:rsid w:val="001F7D75"/>
    <w:rsid w:val="00200703"/>
    <w:rsid w:val="002015BA"/>
    <w:rsid w:val="00201DB2"/>
    <w:rsid w:val="00201E1F"/>
    <w:rsid w:val="0020228A"/>
    <w:rsid w:val="0020231C"/>
    <w:rsid w:val="0020249B"/>
    <w:rsid w:val="00203619"/>
    <w:rsid w:val="00203AAF"/>
    <w:rsid w:val="002049C8"/>
    <w:rsid w:val="00206687"/>
    <w:rsid w:val="002066B7"/>
    <w:rsid w:val="002117B2"/>
    <w:rsid w:val="00212072"/>
    <w:rsid w:val="00212373"/>
    <w:rsid w:val="002138EA"/>
    <w:rsid w:val="00213B3E"/>
    <w:rsid w:val="002143CD"/>
    <w:rsid w:val="002147F2"/>
    <w:rsid w:val="00214984"/>
    <w:rsid w:val="00214FBD"/>
    <w:rsid w:val="0021586A"/>
    <w:rsid w:val="00215F9C"/>
    <w:rsid w:val="002169AD"/>
    <w:rsid w:val="00216A56"/>
    <w:rsid w:val="00217051"/>
    <w:rsid w:val="00220D07"/>
    <w:rsid w:val="00221103"/>
    <w:rsid w:val="00221793"/>
    <w:rsid w:val="00221818"/>
    <w:rsid w:val="00222897"/>
    <w:rsid w:val="00224DF1"/>
    <w:rsid w:val="00225736"/>
    <w:rsid w:val="00226188"/>
    <w:rsid w:val="00226723"/>
    <w:rsid w:val="0022683A"/>
    <w:rsid w:val="00227007"/>
    <w:rsid w:val="002278E6"/>
    <w:rsid w:val="00230481"/>
    <w:rsid w:val="00231EF0"/>
    <w:rsid w:val="0023240A"/>
    <w:rsid w:val="00232C79"/>
    <w:rsid w:val="00234563"/>
    <w:rsid w:val="002346F0"/>
    <w:rsid w:val="002351B8"/>
    <w:rsid w:val="00235394"/>
    <w:rsid w:val="00237B72"/>
    <w:rsid w:val="00242A8A"/>
    <w:rsid w:val="00243387"/>
    <w:rsid w:val="002457B7"/>
    <w:rsid w:val="002471C2"/>
    <w:rsid w:val="002473B9"/>
    <w:rsid w:val="00247707"/>
    <w:rsid w:val="0024775C"/>
    <w:rsid w:val="00250733"/>
    <w:rsid w:val="0025130C"/>
    <w:rsid w:val="00251597"/>
    <w:rsid w:val="00251F43"/>
    <w:rsid w:val="0025250A"/>
    <w:rsid w:val="00252978"/>
    <w:rsid w:val="00256731"/>
    <w:rsid w:val="00260937"/>
    <w:rsid w:val="0026179F"/>
    <w:rsid w:val="00261D24"/>
    <w:rsid w:val="00262CDB"/>
    <w:rsid w:val="00262E25"/>
    <w:rsid w:val="002706EC"/>
    <w:rsid w:val="00270C8D"/>
    <w:rsid w:val="002711EE"/>
    <w:rsid w:val="00272370"/>
    <w:rsid w:val="00272B66"/>
    <w:rsid w:val="00274B3D"/>
    <w:rsid w:val="00274E1A"/>
    <w:rsid w:val="0027674C"/>
    <w:rsid w:val="0028065B"/>
    <w:rsid w:val="00281918"/>
    <w:rsid w:val="00282213"/>
    <w:rsid w:val="0028233F"/>
    <w:rsid w:val="002870CF"/>
    <w:rsid w:val="00290EDA"/>
    <w:rsid w:val="00292CA7"/>
    <w:rsid w:val="00293B18"/>
    <w:rsid w:val="002950F6"/>
    <w:rsid w:val="00295A7A"/>
    <w:rsid w:val="00295CE1"/>
    <w:rsid w:val="00297D2D"/>
    <w:rsid w:val="002A178F"/>
    <w:rsid w:val="002A59F1"/>
    <w:rsid w:val="002A5C68"/>
    <w:rsid w:val="002A5D0D"/>
    <w:rsid w:val="002A5ED5"/>
    <w:rsid w:val="002A768E"/>
    <w:rsid w:val="002A78A4"/>
    <w:rsid w:val="002A7B5E"/>
    <w:rsid w:val="002A7E22"/>
    <w:rsid w:val="002B0DF0"/>
    <w:rsid w:val="002B12B0"/>
    <w:rsid w:val="002B1444"/>
    <w:rsid w:val="002B1AE6"/>
    <w:rsid w:val="002B4098"/>
    <w:rsid w:val="002B6A6C"/>
    <w:rsid w:val="002B6B91"/>
    <w:rsid w:val="002B7060"/>
    <w:rsid w:val="002B7707"/>
    <w:rsid w:val="002C2187"/>
    <w:rsid w:val="002C4033"/>
    <w:rsid w:val="002C4FFD"/>
    <w:rsid w:val="002D01DF"/>
    <w:rsid w:val="002D14DA"/>
    <w:rsid w:val="002D225F"/>
    <w:rsid w:val="002D24B4"/>
    <w:rsid w:val="002D2DC0"/>
    <w:rsid w:val="002D4B94"/>
    <w:rsid w:val="002D6175"/>
    <w:rsid w:val="002D7C78"/>
    <w:rsid w:val="002E1434"/>
    <w:rsid w:val="002E4402"/>
    <w:rsid w:val="002E504E"/>
    <w:rsid w:val="002E5CAF"/>
    <w:rsid w:val="002E7597"/>
    <w:rsid w:val="002F00C2"/>
    <w:rsid w:val="002F01FE"/>
    <w:rsid w:val="002F0464"/>
    <w:rsid w:val="002F073B"/>
    <w:rsid w:val="002F080C"/>
    <w:rsid w:val="002F1682"/>
    <w:rsid w:val="002F1A22"/>
    <w:rsid w:val="002F3D59"/>
    <w:rsid w:val="002F4093"/>
    <w:rsid w:val="002F4FEF"/>
    <w:rsid w:val="002F5409"/>
    <w:rsid w:val="002F6676"/>
    <w:rsid w:val="0030031A"/>
    <w:rsid w:val="00300677"/>
    <w:rsid w:val="003009A4"/>
    <w:rsid w:val="00303BD1"/>
    <w:rsid w:val="003060F2"/>
    <w:rsid w:val="0031132C"/>
    <w:rsid w:val="003114F2"/>
    <w:rsid w:val="003126C1"/>
    <w:rsid w:val="0031564B"/>
    <w:rsid w:val="003178C3"/>
    <w:rsid w:val="00322248"/>
    <w:rsid w:val="00325079"/>
    <w:rsid w:val="003250A4"/>
    <w:rsid w:val="00325AEA"/>
    <w:rsid w:val="0032610A"/>
    <w:rsid w:val="003263D1"/>
    <w:rsid w:val="003272B0"/>
    <w:rsid w:val="00327B15"/>
    <w:rsid w:val="0033061C"/>
    <w:rsid w:val="003322AC"/>
    <w:rsid w:val="003333EA"/>
    <w:rsid w:val="00333F42"/>
    <w:rsid w:val="00334328"/>
    <w:rsid w:val="0033452E"/>
    <w:rsid w:val="003351B2"/>
    <w:rsid w:val="00335A0B"/>
    <w:rsid w:val="00336040"/>
    <w:rsid w:val="00336309"/>
    <w:rsid w:val="00340830"/>
    <w:rsid w:val="00343456"/>
    <w:rsid w:val="003446D5"/>
    <w:rsid w:val="0034499E"/>
    <w:rsid w:val="003451A7"/>
    <w:rsid w:val="00345B5E"/>
    <w:rsid w:val="00347229"/>
    <w:rsid w:val="003502ED"/>
    <w:rsid w:val="0035145E"/>
    <w:rsid w:val="00351A34"/>
    <w:rsid w:val="00355E8F"/>
    <w:rsid w:val="003570AC"/>
    <w:rsid w:val="003572B3"/>
    <w:rsid w:val="003617B6"/>
    <w:rsid w:val="00361F82"/>
    <w:rsid w:val="00363E2E"/>
    <w:rsid w:val="003657D6"/>
    <w:rsid w:val="00367077"/>
    <w:rsid w:val="00367724"/>
    <w:rsid w:val="00367D06"/>
    <w:rsid w:val="00370835"/>
    <w:rsid w:val="00371076"/>
    <w:rsid w:val="00372779"/>
    <w:rsid w:val="00372C54"/>
    <w:rsid w:val="00373D57"/>
    <w:rsid w:val="00374CA4"/>
    <w:rsid w:val="00381284"/>
    <w:rsid w:val="00386EE7"/>
    <w:rsid w:val="0039057F"/>
    <w:rsid w:val="00390656"/>
    <w:rsid w:val="00390808"/>
    <w:rsid w:val="00392197"/>
    <w:rsid w:val="00392896"/>
    <w:rsid w:val="00395158"/>
    <w:rsid w:val="003953D8"/>
    <w:rsid w:val="00395B54"/>
    <w:rsid w:val="003A194D"/>
    <w:rsid w:val="003A291A"/>
    <w:rsid w:val="003A6F72"/>
    <w:rsid w:val="003B216E"/>
    <w:rsid w:val="003B2F56"/>
    <w:rsid w:val="003B310C"/>
    <w:rsid w:val="003B3CCF"/>
    <w:rsid w:val="003B3D27"/>
    <w:rsid w:val="003B4897"/>
    <w:rsid w:val="003B4CBD"/>
    <w:rsid w:val="003B525A"/>
    <w:rsid w:val="003B6C81"/>
    <w:rsid w:val="003B77D7"/>
    <w:rsid w:val="003B7EFC"/>
    <w:rsid w:val="003C25FD"/>
    <w:rsid w:val="003C2ED9"/>
    <w:rsid w:val="003C3699"/>
    <w:rsid w:val="003C3EAF"/>
    <w:rsid w:val="003C44C3"/>
    <w:rsid w:val="003C45DD"/>
    <w:rsid w:val="003C4E5E"/>
    <w:rsid w:val="003C5E7C"/>
    <w:rsid w:val="003C6961"/>
    <w:rsid w:val="003C6ABA"/>
    <w:rsid w:val="003C77E5"/>
    <w:rsid w:val="003C780D"/>
    <w:rsid w:val="003D10A4"/>
    <w:rsid w:val="003D1311"/>
    <w:rsid w:val="003D1EA6"/>
    <w:rsid w:val="003D4B84"/>
    <w:rsid w:val="003D4C83"/>
    <w:rsid w:val="003D52E0"/>
    <w:rsid w:val="003D6CEE"/>
    <w:rsid w:val="003E49FE"/>
    <w:rsid w:val="003E6D08"/>
    <w:rsid w:val="003E740F"/>
    <w:rsid w:val="003F12C2"/>
    <w:rsid w:val="003F1DDD"/>
    <w:rsid w:val="003F23C7"/>
    <w:rsid w:val="003F25C2"/>
    <w:rsid w:val="003F6382"/>
    <w:rsid w:val="003F68BD"/>
    <w:rsid w:val="0040127F"/>
    <w:rsid w:val="0040356D"/>
    <w:rsid w:val="00405BE8"/>
    <w:rsid w:val="00405C58"/>
    <w:rsid w:val="00405FA8"/>
    <w:rsid w:val="00406A40"/>
    <w:rsid w:val="00410C6F"/>
    <w:rsid w:val="00412CD2"/>
    <w:rsid w:val="004156D6"/>
    <w:rsid w:val="00415CF1"/>
    <w:rsid w:val="0041635F"/>
    <w:rsid w:val="00421715"/>
    <w:rsid w:val="004220E1"/>
    <w:rsid w:val="00422D31"/>
    <w:rsid w:val="00423A64"/>
    <w:rsid w:val="00423E95"/>
    <w:rsid w:val="00423EC9"/>
    <w:rsid w:val="004241BF"/>
    <w:rsid w:val="004242A0"/>
    <w:rsid w:val="0042568B"/>
    <w:rsid w:val="00425DB8"/>
    <w:rsid w:val="00426BFA"/>
    <w:rsid w:val="0042774A"/>
    <w:rsid w:val="00430BF2"/>
    <w:rsid w:val="0043291E"/>
    <w:rsid w:val="00432C1B"/>
    <w:rsid w:val="00435CFF"/>
    <w:rsid w:val="004361ED"/>
    <w:rsid w:val="004373C8"/>
    <w:rsid w:val="00442A15"/>
    <w:rsid w:val="0044349D"/>
    <w:rsid w:val="00443646"/>
    <w:rsid w:val="00444225"/>
    <w:rsid w:val="00444543"/>
    <w:rsid w:val="00450A4B"/>
    <w:rsid w:val="00451610"/>
    <w:rsid w:val="00452FE1"/>
    <w:rsid w:val="00455124"/>
    <w:rsid w:val="00455870"/>
    <w:rsid w:val="00460C64"/>
    <w:rsid w:val="00462613"/>
    <w:rsid w:val="00462F25"/>
    <w:rsid w:val="00463A5C"/>
    <w:rsid w:val="00463F3E"/>
    <w:rsid w:val="00464D8E"/>
    <w:rsid w:val="00465221"/>
    <w:rsid w:val="00466511"/>
    <w:rsid w:val="004665E1"/>
    <w:rsid w:val="00467DD8"/>
    <w:rsid w:val="00467E79"/>
    <w:rsid w:val="00470292"/>
    <w:rsid w:val="004736F4"/>
    <w:rsid w:val="00474C01"/>
    <w:rsid w:val="00474F9F"/>
    <w:rsid w:val="0047683A"/>
    <w:rsid w:val="004777BF"/>
    <w:rsid w:val="00483459"/>
    <w:rsid w:val="00483F45"/>
    <w:rsid w:val="00484E09"/>
    <w:rsid w:val="004857DC"/>
    <w:rsid w:val="00486CD4"/>
    <w:rsid w:val="0048737D"/>
    <w:rsid w:val="0049097A"/>
    <w:rsid w:val="00490E41"/>
    <w:rsid w:val="004910A8"/>
    <w:rsid w:val="00491CCB"/>
    <w:rsid w:val="00491D76"/>
    <w:rsid w:val="00493C26"/>
    <w:rsid w:val="00493FF0"/>
    <w:rsid w:val="004955E3"/>
    <w:rsid w:val="0049624F"/>
    <w:rsid w:val="0049789F"/>
    <w:rsid w:val="004978DD"/>
    <w:rsid w:val="00497B01"/>
    <w:rsid w:val="004A17C7"/>
    <w:rsid w:val="004A249A"/>
    <w:rsid w:val="004A3336"/>
    <w:rsid w:val="004A3F6A"/>
    <w:rsid w:val="004A45CE"/>
    <w:rsid w:val="004A525E"/>
    <w:rsid w:val="004A6348"/>
    <w:rsid w:val="004B07D9"/>
    <w:rsid w:val="004B096E"/>
    <w:rsid w:val="004B18B3"/>
    <w:rsid w:val="004B3460"/>
    <w:rsid w:val="004B416B"/>
    <w:rsid w:val="004B4612"/>
    <w:rsid w:val="004B5246"/>
    <w:rsid w:val="004B58F9"/>
    <w:rsid w:val="004B5E78"/>
    <w:rsid w:val="004B7547"/>
    <w:rsid w:val="004C1DF4"/>
    <w:rsid w:val="004C2511"/>
    <w:rsid w:val="004C2B5B"/>
    <w:rsid w:val="004C3063"/>
    <w:rsid w:val="004C705E"/>
    <w:rsid w:val="004C72EB"/>
    <w:rsid w:val="004C7613"/>
    <w:rsid w:val="004C7EDB"/>
    <w:rsid w:val="004D0865"/>
    <w:rsid w:val="004D22FB"/>
    <w:rsid w:val="004D312A"/>
    <w:rsid w:val="004D68FF"/>
    <w:rsid w:val="004E3A5B"/>
    <w:rsid w:val="004E4BB1"/>
    <w:rsid w:val="004E6916"/>
    <w:rsid w:val="004F0C7A"/>
    <w:rsid w:val="004F0ECD"/>
    <w:rsid w:val="004F10BF"/>
    <w:rsid w:val="004F2527"/>
    <w:rsid w:val="004F2FE9"/>
    <w:rsid w:val="004F4E64"/>
    <w:rsid w:val="004F5B71"/>
    <w:rsid w:val="004F5F02"/>
    <w:rsid w:val="004F7A3D"/>
    <w:rsid w:val="00501F26"/>
    <w:rsid w:val="0050211B"/>
    <w:rsid w:val="005033A8"/>
    <w:rsid w:val="00503E21"/>
    <w:rsid w:val="00505BFA"/>
    <w:rsid w:val="00506484"/>
    <w:rsid w:val="0050675F"/>
    <w:rsid w:val="00510956"/>
    <w:rsid w:val="00510B1F"/>
    <w:rsid w:val="00512792"/>
    <w:rsid w:val="00513D13"/>
    <w:rsid w:val="005141B9"/>
    <w:rsid w:val="00515F01"/>
    <w:rsid w:val="0051694B"/>
    <w:rsid w:val="00516B8C"/>
    <w:rsid w:val="0052304C"/>
    <w:rsid w:val="005240E6"/>
    <w:rsid w:val="00524492"/>
    <w:rsid w:val="00525326"/>
    <w:rsid w:val="00526692"/>
    <w:rsid w:val="00526AFC"/>
    <w:rsid w:val="00527012"/>
    <w:rsid w:val="005271E6"/>
    <w:rsid w:val="005272BE"/>
    <w:rsid w:val="00534B56"/>
    <w:rsid w:val="00534D69"/>
    <w:rsid w:val="00535B1A"/>
    <w:rsid w:val="00536A12"/>
    <w:rsid w:val="00536E52"/>
    <w:rsid w:val="00542B25"/>
    <w:rsid w:val="005455C0"/>
    <w:rsid w:val="0055047D"/>
    <w:rsid w:val="00550BC4"/>
    <w:rsid w:val="00551613"/>
    <w:rsid w:val="005527B0"/>
    <w:rsid w:val="00553781"/>
    <w:rsid w:val="0055411B"/>
    <w:rsid w:val="00554F53"/>
    <w:rsid w:val="00556EC6"/>
    <w:rsid w:val="00560B52"/>
    <w:rsid w:val="00564280"/>
    <w:rsid w:val="00564BD3"/>
    <w:rsid w:val="00565F71"/>
    <w:rsid w:val="00567D18"/>
    <w:rsid w:val="00570334"/>
    <w:rsid w:val="005703A3"/>
    <w:rsid w:val="005703FA"/>
    <w:rsid w:val="00570AB6"/>
    <w:rsid w:val="00570DE1"/>
    <w:rsid w:val="0057304E"/>
    <w:rsid w:val="00574475"/>
    <w:rsid w:val="00574E4B"/>
    <w:rsid w:val="005759F5"/>
    <w:rsid w:val="00576F88"/>
    <w:rsid w:val="00577892"/>
    <w:rsid w:val="00577C1C"/>
    <w:rsid w:val="00577D5D"/>
    <w:rsid w:val="0058037F"/>
    <w:rsid w:val="00580D1A"/>
    <w:rsid w:val="0058145B"/>
    <w:rsid w:val="005823FA"/>
    <w:rsid w:val="00582AEE"/>
    <w:rsid w:val="005831CE"/>
    <w:rsid w:val="00583AAD"/>
    <w:rsid w:val="00584ABE"/>
    <w:rsid w:val="00584BC5"/>
    <w:rsid w:val="00585CDD"/>
    <w:rsid w:val="00586525"/>
    <w:rsid w:val="0059022E"/>
    <w:rsid w:val="0059119F"/>
    <w:rsid w:val="00592A2D"/>
    <w:rsid w:val="00594731"/>
    <w:rsid w:val="00594D69"/>
    <w:rsid w:val="005960EB"/>
    <w:rsid w:val="00597EE5"/>
    <w:rsid w:val="005A2013"/>
    <w:rsid w:val="005A3A05"/>
    <w:rsid w:val="005A46D7"/>
    <w:rsid w:val="005A4B29"/>
    <w:rsid w:val="005A4DF6"/>
    <w:rsid w:val="005A5A0C"/>
    <w:rsid w:val="005A5E7C"/>
    <w:rsid w:val="005B04B7"/>
    <w:rsid w:val="005B064B"/>
    <w:rsid w:val="005B0956"/>
    <w:rsid w:val="005B1221"/>
    <w:rsid w:val="005B162D"/>
    <w:rsid w:val="005B2CA6"/>
    <w:rsid w:val="005B3017"/>
    <w:rsid w:val="005B397C"/>
    <w:rsid w:val="005B4F5E"/>
    <w:rsid w:val="005B5CC1"/>
    <w:rsid w:val="005B5EBA"/>
    <w:rsid w:val="005C0B8F"/>
    <w:rsid w:val="005C0E8F"/>
    <w:rsid w:val="005C0FA6"/>
    <w:rsid w:val="005C4834"/>
    <w:rsid w:val="005C52F2"/>
    <w:rsid w:val="005C6716"/>
    <w:rsid w:val="005C691D"/>
    <w:rsid w:val="005D08AF"/>
    <w:rsid w:val="005D4721"/>
    <w:rsid w:val="005D7D1D"/>
    <w:rsid w:val="005D7D43"/>
    <w:rsid w:val="005E0D46"/>
    <w:rsid w:val="005E12B2"/>
    <w:rsid w:val="005E1B18"/>
    <w:rsid w:val="005E1BE3"/>
    <w:rsid w:val="005E3774"/>
    <w:rsid w:val="005E3B27"/>
    <w:rsid w:val="005E401B"/>
    <w:rsid w:val="005E4C6C"/>
    <w:rsid w:val="005E5E21"/>
    <w:rsid w:val="005E6822"/>
    <w:rsid w:val="005F05CE"/>
    <w:rsid w:val="005F1844"/>
    <w:rsid w:val="005F476C"/>
    <w:rsid w:val="005F539F"/>
    <w:rsid w:val="005F6036"/>
    <w:rsid w:val="005F77D8"/>
    <w:rsid w:val="00600D33"/>
    <w:rsid w:val="00601128"/>
    <w:rsid w:val="00601FA0"/>
    <w:rsid w:val="0060351A"/>
    <w:rsid w:val="0060433B"/>
    <w:rsid w:val="00604F99"/>
    <w:rsid w:val="00607D1B"/>
    <w:rsid w:val="0061174A"/>
    <w:rsid w:val="00611889"/>
    <w:rsid w:val="00614538"/>
    <w:rsid w:val="0061586D"/>
    <w:rsid w:val="00615EA7"/>
    <w:rsid w:val="00616100"/>
    <w:rsid w:val="00616C7D"/>
    <w:rsid w:val="0061721C"/>
    <w:rsid w:val="00617523"/>
    <w:rsid w:val="00621054"/>
    <w:rsid w:val="00622087"/>
    <w:rsid w:val="006220B3"/>
    <w:rsid w:val="006243BA"/>
    <w:rsid w:val="006245BA"/>
    <w:rsid w:val="00624D55"/>
    <w:rsid w:val="0062534B"/>
    <w:rsid w:val="006258DA"/>
    <w:rsid w:val="00626503"/>
    <w:rsid w:val="0062683B"/>
    <w:rsid w:val="00626CF3"/>
    <w:rsid w:val="006309F4"/>
    <w:rsid w:val="006324A5"/>
    <w:rsid w:val="00633DD9"/>
    <w:rsid w:val="006341FC"/>
    <w:rsid w:val="00634276"/>
    <w:rsid w:val="00636410"/>
    <w:rsid w:val="006406B8"/>
    <w:rsid w:val="006415E8"/>
    <w:rsid w:val="0064188C"/>
    <w:rsid w:val="00643682"/>
    <w:rsid w:val="0064485B"/>
    <w:rsid w:val="00644BAF"/>
    <w:rsid w:val="00645461"/>
    <w:rsid w:val="006464C9"/>
    <w:rsid w:val="00646CE1"/>
    <w:rsid w:val="00650677"/>
    <w:rsid w:val="006528D8"/>
    <w:rsid w:val="00654056"/>
    <w:rsid w:val="00660A02"/>
    <w:rsid w:val="0066119A"/>
    <w:rsid w:val="006633F5"/>
    <w:rsid w:val="00664F91"/>
    <w:rsid w:val="0066643F"/>
    <w:rsid w:val="00666E0A"/>
    <w:rsid w:val="00670C30"/>
    <w:rsid w:val="00670E7A"/>
    <w:rsid w:val="00671684"/>
    <w:rsid w:val="00671948"/>
    <w:rsid w:val="00672592"/>
    <w:rsid w:val="00674078"/>
    <w:rsid w:val="0067418E"/>
    <w:rsid w:val="00674307"/>
    <w:rsid w:val="00674618"/>
    <w:rsid w:val="00674A42"/>
    <w:rsid w:val="006767EA"/>
    <w:rsid w:val="00676D58"/>
    <w:rsid w:val="0067721E"/>
    <w:rsid w:val="00681BF3"/>
    <w:rsid w:val="00682107"/>
    <w:rsid w:val="00682DF3"/>
    <w:rsid w:val="00683717"/>
    <w:rsid w:val="00686247"/>
    <w:rsid w:val="006872F7"/>
    <w:rsid w:val="00687CFA"/>
    <w:rsid w:val="006905FB"/>
    <w:rsid w:val="00691ACE"/>
    <w:rsid w:val="00691D4D"/>
    <w:rsid w:val="00692E2C"/>
    <w:rsid w:val="0069400C"/>
    <w:rsid w:val="006958CC"/>
    <w:rsid w:val="00696D4A"/>
    <w:rsid w:val="00696F2F"/>
    <w:rsid w:val="0069755A"/>
    <w:rsid w:val="00697EF2"/>
    <w:rsid w:val="006A004E"/>
    <w:rsid w:val="006A01D7"/>
    <w:rsid w:val="006A0255"/>
    <w:rsid w:val="006A0CEA"/>
    <w:rsid w:val="006A1880"/>
    <w:rsid w:val="006A328C"/>
    <w:rsid w:val="006A3865"/>
    <w:rsid w:val="006A3C1D"/>
    <w:rsid w:val="006A3DE0"/>
    <w:rsid w:val="006A41BC"/>
    <w:rsid w:val="006A6D3B"/>
    <w:rsid w:val="006A6D8E"/>
    <w:rsid w:val="006A75E7"/>
    <w:rsid w:val="006A7DA5"/>
    <w:rsid w:val="006A7F4F"/>
    <w:rsid w:val="006B01A9"/>
    <w:rsid w:val="006B07FB"/>
    <w:rsid w:val="006B1D92"/>
    <w:rsid w:val="006B2996"/>
    <w:rsid w:val="006B2DC4"/>
    <w:rsid w:val="006B349B"/>
    <w:rsid w:val="006B37BD"/>
    <w:rsid w:val="006B59C9"/>
    <w:rsid w:val="006B6039"/>
    <w:rsid w:val="006B6BE7"/>
    <w:rsid w:val="006B7716"/>
    <w:rsid w:val="006C0A96"/>
    <w:rsid w:val="006C5F08"/>
    <w:rsid w:val="006C671B"/>
    <w:rsid w:val="006C6FB7"/>
    <w:rsid w:val="006D067D"/>
    <w:rsid w:val="006D13F9"/>
    <w:rsid w:val="006D2B48"/>
    <w:rsid w:val="006D2F8F"/>
    <w:rsid w:val="006D33C2"/>
    <w:rsid w:val="006D4B4F"/>
    <w:rsid w:val="006D4C47"/>
    <w:rsid w:val="006D5ACB"/>
    <w:rsid w:val="006D5F97"/>
    <w:rsid w:val="006E099B"/>
    <w:rsid w:val="006E0E74"/>
    <w:rsid w:val="006E16C4"/>
    <w:rsid w:val="006E21E8"/>
    <w:rsid w:val="006E2A6E"/>
    <w:rsid w:val="006E2EA3"/>
    <w:rsid w:val="006E3675"/>
    <w:rsid w:val="006E6511"/>
    <w:rsid w:val="006F02FC"/>
    <w:rsid w:val="006F140D"/>
    <w:rsid w:val="006F2EC1"/>
    <w:rsid w:val="006F3D83"/>
    <w:rsid w:val="006F48B4"/>
    <w:rsid w:val="006F6A67"/>
    <w:rsid w:val="006F7950"/>
    <w:rsid w:val="00701DB8"/>
    <w:rsid w:val="00701DC8"/>
    <w:rsid w:val="00701DF2"/>
    <w:rsid w:val="007022E7"/>
    <w:rsid w:val="007022F3"/>
    <w:rsid w:val="007037F3"/>
    <w:rsid w:val="007046B0"/>
    <w:rsid w:val="007058FF"/>
    <w:rsid w:val="0070646B"/>
    <w:rsid w:val="0070672E"/>
    <w:rsid w:val="00706BCC"/>
    <w:rsid w:val="00712637"/>
    <w:rsid w:val="00712F4C"/>
    <w:rsid w:val="00713073"/>
    <w:rsid w:val="0071417E"/>
    <w:rsid w:val="00714254"/>
    <w:rsid w:val="007145A0"/>
    <w:rsid w:val="007157DC"/>
    <w:rsid w:val="00715C0F"/>
    <w:rsid w:val="00715FC2"/>
    <w:rsid w:val="00716566"/>
    <w:rsid w:val="007171BB"/>
    <w:rsid w:val="007173AC"/>
    <w:rsid w:val="00717D43"/>
    <w:rsid w:val="007203F7"/>
    <w:rsid w:val="00720C7F"/>
    <w:rsid w:val="00721D4F"/>
    <w:rsid w:val="00722135"/>
    <w:rsid w:val="007238DC"/>
    <w:rsid w:val="007264F9"/>
    <w:rsid w:val="00726D4E"/>
    <w:rsid w:val="00730C8A"/>
    <w:rsid w:val="0073124E"/>
    <w:rsid w:val="00731669"/>
    <w:rsid w:val="00732064"/>
    <w:rsid w:val="00733843"/>
    <w:rsid w:val="00733D5E"/>
    <w:rsid w:val="00733FCD"/>
    <w:rsid w:val="0073472E"/>
    <w:rsid w:val="00734EEC"/>
    <w:rsid w:val="0073514E"/>
    <w:rsid w:val="00736C2F"/>
    <w:rsid w:val="00736CB4"/>
    <w:rsid w:val="007371C5"/>
    <w:rsid w:val="00737334"/>
    <w:rsid w:val="00740D4B"/>
    <w:rsid w:val="00743B8E"/>
    <w:rsid w:val="00744172"/>
    <w:rsid w:val="007453CF"/>
    <w:rsid w:val="007454AC"/>
    <w:rsid w:val="00747E62"/>
    <w:rsid w:val="00750C3D"/>
    <w:rsid w:val="00750D12"/>
    <w:rsid w:val="00753D23"/>
    <w:rsid w:val="007547A2"/>
    <w:rsid w:val="00754A2D"/>
    <w:rsid w:val="00755748"/>
    <w:rsid w:val="00756F50"/>
    <w:rsid w:val="007609D7"/>
    <w:rsid w:val="00761EF3"/>
    <w:rsid w:val="00763047"/>
    <w:rsid w:val="0076516C"/>
    <w:rsid w:val="00765586"/>
    <w:rsid w:val="00765CE4"/>
    <w:rsid w:val="00765D81"/>
    <w:rsid w:val="00765F00"/>
    <w:rsid w:val="00765F43"/>
    <w:rsid w:val="0077098A"/>
    <w:rsid w:val="007711BF"/>
    <w:rsid w:val="00771492"/>
    <w:rsid w:val="007714E1"/>
    <w:rsid w:val="007730A6"/>
    <w:rsid w:val="00774FA1"/>
    <w:rsid w:val="0077571E"/>
    <w:rsid w:val="0077619F"/>
    <w:rsid w:val="007763E6"/>
    <w:rsid w:val="00776498"/>
    <w:rsid w:val="00776505"/>
    <w:rsid w:val="00776677"/>
    <w:rsid w:val="00776FBF"/>
    <w:rsid w:val="0078002D"/>
    <w:rsid w:val="007809E0"/>
    <w:rsid w:val="00782DD6"/>
    <w:rsid w:val="00784A23"/>
    <w:rsid w:val="00785569"/>
    <w:rsid w:val="00785A7F"/>
    <w:rsid w:val="0078790C"/>
    <w:rsid w:val="007905C7"/>
    <w:rsid w:val="00790C14"/>
    <w:rsid w:val="00790C82"/>
    <w:rsid w:val="0079600A"/>
    <w:rsid w:val="00796F67"/>
    <w:rsid w:val="007A2341"/>
    <w:rsid w:val="007A324C"/>
    <w:rsid w:val="007A34EC"/>
    <w:rsid w:val="007A38AD"/>
    <w:rsid w:val="007A5D6B"/>
    <w:rsid w:val="007A62B1"/>
    <w:rsid w:val="007A6721"/>
    <w:rsid w:val="007A6AA0"/>
    <w:rsid w:val="007A6D9A"/>
    <w:rsid w:val="007A71F6"/>
    <w:rsid w:val="007A774D"/>
    <w:rsid w:val="007B1A8F"/>
    <w:rsid w:val="007B1B7A"/>
    <w:rsid w:val="007B4D89"/>
    <w:rsid w:val="007C00DF"/>
    <w:rsid w:val="007C046F"/>
    <w:rsid w:val="007C0D07"/>
    <w:rsid w:val="007C15C7"/>
    <w:rsid w:val="007C2134"/>
    <w:rsid w:val="007C720B"/>
    <w:rsid w:val="007D0328"/>
    <w:rsid w:val="007D053B"/>
    <w:rsid w:val="007D074B"/>
    <w:rsid w:val="007D0865"/>
    <w:rsid w:val="007D0BE8"/>
    <w:rsid w:val="007D15F9"/>
    <w:rsid w:val="007D17D8"/>
    <w:rsid w:val="007D5383"/>
    <w:rsid w:val="007D5C82"/>
    <w:rsid w:val="007D66F5"/>
    <w:rsid w:val="007E12A1"/>
    <w:rsid w:val="007E19C1"/>
    <w:rsid w:val="007E2837"/>
    <w:rsid w:val="007E3372"/>
    <w:rsid w:val="007E3A8E"/>
    <w:rsid w:val="007E442B"/>
    <w:rsid w:val="007E4E94"/>
    <w:rsid w:val="007E5629"/>
    <w:rsid w:val="007E7787"/>
    <w:rsid w:val="007E7A05"/>
    <w:rsid w:val="007E7B9D"/>
    <w:rsid w:val="007E7DFA"/>
    <w:rsid w:val="007F05F2"/>
    <w:rsid w:val="007F0E1E"/>
    <w:rsid w:val="007F31D3"/>
    <w:rsid w:val="007F43FF"/>
    <w:rsid w:val="007F46A3"/>
    <w:rsid w:val="007F62EA"/>
    <w:rsid w:val="007F7369"/>
    <w:rsid w:val="00800B56"/>
    <w:rsid w:val="00802550"/>
    <w:rsid w:val="008031C3"/>
    <w:rsid w:val="008031DB"/>
    <w:rsid w:val="00804387"/>
    <w:rsid w:val="00804B4B"/>
    <w:rsid w:val="00805D8A"/>
    <w:rsid w:val="008142AD"/>
    <w:rsid w:val="0081473E"/>
    <w:rsid w:val="00815221"/>
    <w:rsid w:val="0081529B"/>
    <w:rsid w:val="008154C1"/>
    <w:rsid w:val="00816411"/>
    <w:rsid w:val="008170E3"/>
    <w:rsid w:val="00821A8E"/>
    <w:rsid w:val="00822488"/>
    <w:rsid w:val="00823AAF"/>
    <w:rsid w:val="00824A93"/>
    <w:rsid w:val="00825E08"/>
    <w:rsid w:val="008273BC"/>
    <w:rsid w:val="00830219"/>
    <w:rsid w:val="0083172C"/>
    <w:rsid w:val="00832DA6"/>
    <w:rsid w:val="0083675F"/>
    <w:rsid w:val="00837671"/>
    <w:rsid w:val="008402D7"/>
    <w:rsid w:val="00840705"/>
    <w:rsid w:val="00840CAA"/>
    <w:rsid w:val="008419F3"/>
    <w:rsid w:val="00841D25"/>
    <w:rsid w:val="00843CB6"/>
    <w:rsid w:val="008446DC"/>
    <w:rsid w:val="00845BC0"/>
    <w:rsid w:val="00847D2A"/>
    <w:rsid w:val="00847D4B"/>
    <w:rsid w:val="0085012D"/>
    <w:rsid w:val="00853362"/>
    <w:rsid w:val="008534AB"/>
    <w:rsid w:val="008603B3"/>
    <w:rsid w:val="00863CB1"/>
    <w:rsid w:val="00863DFC"/>
    <w:rsid w:val="00863E69"/>
    <w:rsid w:val="008644C1"/>
    <w:rsid w:val="008656F2"/>
    <w:rsid w:val="008672F2"/>
    <w:rsid w:val="00867DB7"/>
    <w:rsid w:val="00867F41"/>
    <w:rsid w:val="00870483"/>
    <w:rsid w:val="008711EE"/>
    <w:rsid w:val="00873716"/>
    <w:rsid w:val="00874A55"/>
    <w:rsid w:val="00880440"/>
    <w:rsid w:val="008806F5"/>
    <w:rsid w:val="00881EFF"/>
    <w:rsid w:val="00884D50"/>
    <w:rsid w:val="008865E1"/>
    <w:rsid w:val="00886E5E"/>
    <w:rsid w:val="00887550"/>
    <w:rsid w:val="00887867"/>
    <w:rsid w:val="008900FA"/>
    <w:rsid w:val="00891BC9"/>
    <w:rsid w:val="008921E4"/>
    <w:rsid w:val="008933D1"/>
    <w:rsid w:val="008937FE"/>
    <w:rsid w:val="008941D2"/>
    <w:rsid w:val="00895CF4"/>
    <w:rsid w:val="0089634E"/>
    <w:rsid w:val="008A03CA"/>
    <w:rsid w:val="008A0CE5"/>
    <w:rsid w:val="008A11DC"/>
    <w:rsid w:val="008A16E1"/>
    <w:rsid w:val="008A3144"/>
    <w:rsid w:val="008A70F2"/>
    <w:rsid w:val="008A7283"/>
    <w:rsid w:val="008A7B60"/>
    <w:rsid w:val="008B217D"/>
    <w:rsid w:val="008B22D9"/>
    <w:rsid w:val="008B24FE"/>
    <w:rsid w:val="008B2B7E"/>
    <w:rsid w:val="008B2BBB"/>
    <w:rsid w:val="008B3007"/>
    <w:rsid w:val="008B4576"/>
    <w:rsid w:val="008B5448"/>
    <w:rsid w:val="008B5B9E"/>
    <w:rsid w:val="008B6164"/>
    <w:rsid w:val="008B6B23"/>
    <w:rsid w:val="008B726E"/>
    <w:rsid w:val="008B7816"/>
    <w:rsid w:val="008C311F"/>
    <w:rsid w:val="008C3A8C"/>
    <w:rsid w:val="008C44DA"/>
    <w:rsid w:val="008C5339"/>
    <w:rsid w:val="008C60E9"/>
    <w:rsid w:val="008C73D4"/>
    <w:rsid w:val="008D087F"/>
    <w:rsid w:val="008D0CDD"/>
    <w:rsid w:val="008D0F1E"/>
    <w:rsid w:val="008D3014"/>
    <w:rsid w:val="008D3BEB"/>
    <w:rsid w:val="008D3DE8"/>
    <w:rsid w:val="008D579C"/>
    <w:rsid w:val="008E03E0"/>
    <w:rsid w:val="008E0D44"/>
    <w:rsid w:val="008E1571"/>
    <w:rsid w:val="008E1609"/>
    <w:rsid w:val="008E1DAB"/>
    <w:rsid w:val="008E33F5"/>
    <w:rsid w:val="008E391F"/>
    <w:rsid w:val="008E7282"/>
    <w:rsid w:val="008F07A8"/>
    <w:rsid w:val="008F151B"/>
    <w:rsid w:val="008F24A1"/>
    <w:rsid w:val="008F29F9"/>
    <w:rsid w:val="008F2C46"/>
    <w:rsid w:val="008F497F"/>
    <w:rsid w:val="008F5388"/>
    <w:rsid w:val="008F55CB"/>
    <w:rsid w:val="008F5C21"/>
    <w:rsid w:val="008F7750"/>
    <w:rsid w:val="00900B9E"/>
    <w:rsid w:val="00900D7E"/>
    <w:rsid w:val="00902EC2"/>
    <w:rsid w:val="00904200"/>
    <w:rsid w:val="00904D30"/>
    <w:rsid w:val="00904F68"/>
    <w:rsid w:val="00905830"/>
    <w:rsid w:val="0090653D"/>
    <w:rsid w:val="009066EE"/>
    <w:rsid w:val="0090721F"/>
    <w:rsid w:val="0090756D"/>
    <w:rsid w:val="00907DA6"/>
    <w:rsid w:val="00907EA8"/>
    <w:rsid w:val="00911A81"/>
    <w:rsid w:val="0091282E"/>
    <w:rsid w:val="00915243"/>
    <w:rsid w:val="009168F2"/>
    <w:rsid w:val="00916B6C"/>
    <w:rsid w:val="009172F3"/>
    <w:rsid w:val="00921749"/>
    <w:rsid w:val="009219DB"/>
    <w:rsid w:val="00921A88"/>
    <w:rsid w:val="0092268E"/>
    <w:rsid w:val="00926B58"/>
    <w:rsid w:val="009313C6"/>
    <w:rsid w:val="009321B6"/>
    <w:rsid w:val="00933156"/>
    <w:rsid w:val="00934A48"/>
    <w:rsid w:val="009359AB"/>
    <w:rsid w:val="009400B1"/>
    <w:rsid w:val="009410D5"/>
    <w:rsid w:val="00942375"/>
    <w:rsid w:val="00943137"/>
    <w:rsid w:val="00944AD2"/>
    <w:rsid w:val="00945E22"/>
    <w:rsid w:val="00945F00"/>
    <w:rsid w:val="0094603F"/>
    <w:rsid w:val="00946558"/>
    <w:rsid w:val="00946851"/>
    <w:rsid w:val="00947DC3"/>
    <w:rsid w:val="009508C8"/>
    <w:rsid w:val="0095125B"/>
    <w:rsid w:val="0095162A"/>
    <w:rsid w:val="00952DA0"/>
    <w:rsid w:val="00953199"/>
    <w:rsid w:val="00953C38"/>
    <w:rsid w:val="00955DE0"/>
    <w:rsid w:val="00956CD8"/>
    <w:rsid w:val="0095735F"/>
    <w:rsid w:val="00960ACC"/>
    <w:rsid w:val="00960FA0"/>
    <w:rsid w:val="00964EC9"/>
    <w:rsid w:val="00964FB1"/>
    <w:rsid w:val="00967371"/>
    <w:rsid w:val="0097010B"/>
    <w:rsid w:val="00970741"/>
    <w:rsid w:val="00970782"/>
    <w:rsid w:val="00974D0D"/>
    <w:rsid w:val="00974F11"/>
    <w:rsid w:val="00976E46"/>
    <w:rsid w:val="0097721E"/>
    <w:rsid w:val="00980CBD"/>
    <w:rsid w:val="00981106"/>
    <w:rsid w:val="00981A7F"/>
    <w:rsid w:val="00981F4C"/>
    <w:rsid w:val="00983910"/>
    <w:rsid w:val="009849AE"/>
    <w:rsid w:val="0098503B"/>
    <w:rsid w:val="00985574"/>
    <w:rsid w:val="0098608A"/>
    <w:rsid w:val="0098621B"/>
    <w:rsid w:val="00986322"/>
    <w:rsid w:val="00987D1F"/>
    <w:rsid w:val="00990CE4"/>
    <w:rsid w:val="009915B4"/>
    <w:rsid w:val="00993D24"/>
    <w:rsid w:val="00994EDC"/>
    <w:rsid w:val="009951EB"/>
    <w:rsid w:val="009956FE"/>
    <w:rsid w:val="009963BE"/>
    <w:rsid w:val="009963D3"/>
    <w:rsid w:val="0099739D"/>
    <w:rsid w:val="00997432"/>
    <w:rsid w:val="0099799C"/>
    <w:rsid w:val="009A38F4"/>
    <w:rsid w:val="009A5733"/>
    <w:rsid w:val="009A5FD2"/>
    <w:rsid w:val="009A6501"/>
    <w:rsid w:val="009A76F2"/>
    <w:rsid w:val="009B04E6"/>
    <w:rsid w:val="009B221F"/>
    <w:rsid w:val="009B29AD"/>
    <w:rsid w:val="009B3AC1"/>
    <w:rsid w:val="009B4169"/>
    <w:rsid w:val="009B4A80"/>
    <w:rsid w:val="009B4D73"/>
    <w:rsid w:val="009B663F"/>
    <w:rsid w:val="009C0267"/>
    <w:rsid w:val="009C0727"/>
    <w:rsid w:val="009C0839"/>
    <w:rsid w:val="009C3022"/>
    <w:rsid w:val="009C4AE4"/>
    <w:rsid w:val="009C552A"/>
    <w:rsid w:val="009C61FA"/>
    <w:rsid w:val="009C6ABD"/>
    <w:rsid w:val="009D197D"/>
    <w:rsid w:val="009D1F10"/>
    <w:rsid w:val="009D2A72"/>
    <w:rsid w:val="009D36AF"/>
    <w:rsid w:val="009D44DD"/>
    <w:rsid w:val="009D759B"/>
    <w:rsid w:val="009E0470"/>
    <w:rsid w:val="009E0DDE"/>
    <w:rsid w:val="009E1FBD"/>
    <w:rsid w:val="009E2A10"/>
    <w:rsid w:val="009E34E5"/>
    <w:rsid w:val="009E5678"/>
    <w:rsid w:val="009E62EF"/>
    <w:rsid w:val="009E6F3F"/>
    <w:rsid w:val="009E7BBD"/>
    <w:rsid w:val="009F2732"/>
    <w:rsid w:val="009F2F7F"/>
    <w:rsid w:val="009F3BB7"/>
    <w:rsid w:val="009F42A3"/>
    <w:rsid w:val="009F456D"/>
    <w:rsid w:val="009F4A80"/>
    <w:rsid w:val="009F55FD"/>
    <w:rsid w:val="009F6C43"/>
    <w:rsid w:val="009F704F"/>
    <w:rsid w:val="009F78CF"/>
    <w:rsid w:val="00A01AC3"/>
    <w:rsid w:val="00A01D80"/>
    <w:rsid w:val="00A026BE"/>
    <w:rsid w:val="00A03A09"/>
    <w:rsid w:val="00A03EDA"/>
    <w:rsid w:val="00A043DD"/>
    <w:rsid w:val="00A0626F"/>
    <w:rsid w:val="00A06B98"/>
    <w:rsid w:val="00A07E2A"/>
    <w:rsid w:val="00A10767"/>
    <w:rsid w:val="00A10BF0"/>
    <w:rsid w:val="00A12236"/>
    <w:rsid w:val="00A1224B"/>
    <w:rsid w:val="00A15F29"/>
    <w:rsid w:val="00A16CBD"/>
    <w:rsid w:val="00A17573"/>
    <w:rsid w:val="00A176CE"/>
    <w:rsid w:val="00A17978"/>
    <w:rsid w:val="00A200BA"/>
    <w:rsid w:val="00A20203"/>
    <w:rsid w:val="00A205F1"/>
    <w:rsid w:val="00A21669"/>
    <w:rsid w:val="00A21DC4"/>
    <w:rsid w:val="00A22305"/>
    <w:rsid w:val="00A234F4"/>
    <w:rsid w:val="00A23517"/>
    <w:rsid w:val="00A26148"/>
    <w:rsid w:val="00A26641"/>
    <w:rsid w:val="00A26975"/>
    <w:rsid w:val="00A26A40"/>
    <w:rsid w:val="00A26C46"/>
    <w:rsid w:val="00A26E83"/>
    <w:rsid w:val="00A27B56"/>
    <w:rsid w:val="00A30138"/>
    <w:rsid w:val="00A32C7E"/>
    <w:rsid w:val="00A34B42"/>
    <w:rsid w:val="00A3541C"/>
    <w:rsid w:val="00A356F8"/>
    <w:rsid w:val="00A4057E"/>
    <w:rsid w:val="00A40B5E"/>
    <w:rsid w:val="00A4320B"/>
    <w:rsid w:val="00A45CDB"/>
    <w:rsid w:val="00A469FB"/>
    <w:rsid w:val="00A47F46"/>
    <w:rsid w:val="00A5092A"/>
    <w:rsid w:val="00A51586"/>
    <w:rsid w:val="00A52065"/>
    <w:rsid w:val="00A53A80"/>
    <w:rsid w:val="00A5424A"/>
    <w:rsid w:val="00A5669D"/>
    <w:rsid w:val="00A56A39"/>
    <w:rsid w:val="00A56BC4"/>
    <w:rsid w:val="00A57193"/>
    <w:rsid w:val="00A5735B"/>
    <w:rsid w:val="00A57B33"/>
    <w:rsid w:val="00A57FC5"/>
    <w:rsid w:val="00A61197"/>
    <w:rsid w:val="00A61691"/>
    <w:rsid w:val="00A63386"/>
    <w:rsid w:val="00A63437"/>
    <w:rsid w:val="00A6351C"/>
    <w:rsid w:val="00A63F34"/>
    <w:rsid w:val="00A64202"/>
    <w:rsid w:val="00A64C8F"/>
    <w:rsid w:val="00A66319"/>
    <w:rsid w:val="00A66EF9"/>
    <w:rsid w:val="00A671E2"/>
    <w:rsid w:val="00A67D7F"/>
    <w:rsid w:val="00A702BB"/>
    <w:rsid w:val="00A706F4"/>
    <w:rsid w:val="00A70E06"/>
    <w:rsid w:val="00A71333"/>
    <w:rsid w:val="00A71EFC"/>
    <w:rsid w:val="00A72864"/>
    <w:rsid w:val="00A73ED4"/>
    <w:rsid w:val="00A745B1"/>
    <w:rsid w:val="00A7462F"/>
    <w:rsid w:val="00A75430"/>
    <w:rsid w:val="00A7651A"/>
    <w:rsid w:val="00A76ED6"/>
    <w:rsid w:val="00A8146F"/>
    <w:rsid w:val="00A81B15"/>
    <w:rsid w:val="00A8258F"/>
    <w:rsid w:val="00A82835"/>
    <w:rsid w:val="00A856EF"/>
    <w:rsid w:val="00A858B3"/>
    <w:rsid w:val="00A85DBC"/>
    <w:rsid w:val="00A90292"/>
    <w:rsid w:val="00A912CC"/>
    <w:rsid w:val="00A91569"/>
    <w:rsid w:val="00A91FC6"/>
    <w:rsid w:val="00A92490"/>
    <w:rsid w:val="00A93419"/>
    <w:rsid w:val="00A948C0"/>
    <w:rsid w:val="00A94CDF"/>
    <w:rsid w:val="00A9727A"/>
    <w:rsid w:val="00AA03B5"/>
    <w:rsid w:val="00AA0427"/>
    <w:rsid w:val="00AA1578"/>
    <w:rsid w:val="00AA1D6F"/>
    <w:rsid w:val="00AA4238"/>
    <w:rsid w:val="00AA59F1"/>
    <w:rsid w:val="00AB0A0E"/>
    <w:rsid w:val="00AB1056"/>
    <w:rsid w:val="00AB130E"/>
    <w:rsid w:val="00AB3F85"/>
    <w:rsid w:val="00AB4010"/>
    <w:rsid w:val="00AB41D4"/>
    <w:rsid w:val="00AB46B4"/>
    <w:rsid w:val="00AC14FF"/>
    <w:rsid w:val="00AC18FB"/>
    <w:rsid w:val="00AC43BD"/>
    <w:rsid w:val="00AC4562"/>
    <w:rsid w:val="00AC5F34"/>
    <w:rsid w:val="00AC638F"/>
    <w:rsid w:val="00AC655E"/>
    <w:rsid w:val="00AC7A77"/>
    <w:rsid w:val="00AC7AE7"/>
    <w:rsid w:val="00AD042B"/>
    <w:rsid w:val="00AD061B"/>
    <w:rsid w:val="00AD1002"/>
    <w:rsid w:val="00AD2AC9"/>
    <w:rsid w:val="00AD3C53"/>
    <w:rsid w:val="00AD443B"/>
    <w:rsid w:val="00AD5566"/>
    <w:rsid w:val="00AD6EEE"/>
    <w:rsid w:val="00AD7249"/>
    <w:rsid w:val="00AD7D23"/>
    <w:rsid w:val="00AD7D79"/>
    <w:rsid w:val="00AE12C2"/>
    <w:rsid w:val="00AE1AB6"/>
    <w:rsid w:val="00AE231B"/>
    <w:rsid w:val="00AE2CE6"/>
    <w:rsid w:val="00AE30A8"/>
    <w:rsid w:val="00AE312B"/>
    <w:rsid w:val="00AE4BC4"/>
    <w:rsid w:val="00AF1B7C"/>
    <w:rsid w:val="00AF1D2F"/>
    <w:rsid w:val="00AF2785"/>
    <w:rsid w:val="00AF2F87"/>
    <w:rsid w:val="00AF399A"/>
    <w:rsid w:val="00AF3BF3"/>
    <w:rsid w:val="00AF3DC1"/>
    <w:rsid w:val="00AF47AB"/>
    <w:rsid w:val="00AF51C3"/>
    <w:rsid w:val="00AF6192"/>
    <w:rsid w:val="00B015B6"/>
    <w:rsid w:val="00B03DFF"/>
    <w:rsid w:val="00B07D95"/>
    <w:rsid w:val="00B10545"/>
    <w:rsid w:val="00B11557"/>
    <w:rsid w:val="00B11B93"/>
    <w:rsid w:val="00B12461"/>
    <w:rsid w:val="00B12469"/>
    <w:rsid w:val="00B14188"/>
    <w:rsid w:val="00B14236"/>
    <w:rsid w:val="00B15A9B"/>
    <w:rsid w:val="00B178E7"/>
    <w:rsid w:val="00B21389"/>
    <w:rsid w:val="00B22FFA"/>
    <w:rsid w:val="00B23938"/>
    <w:rsid w:val="00B24D32"/>
    <w:rsid w:val="00B2646F"/>
    <w:rsid w:val="00B26C6B"/>
    <w:rsid w:val="00B26E12"/>
    <w:rsid w:val="00B302E0"/>
    <w:rsid w:val="00B30975"/>
    <w:rsid w:val="00B32B0B"/>
    <w:rsid w:val="00B33939"/>
    <w:rsid w:val="00B34AF3"/>
    <w:rsid w:val="00B36006"/>
    <w:rsid w:val="00B405B1"/>
    <w:rsid w:val="00B4158E"/>
    <w:rsid w:val="00B4163A"/>
    <w:rsid w:val="00B41E0E"/>
    <w:rsid w:val="00B41F21"/>
    <w:rsid w:val="00B429EB"/>
    <w:rsid w:val="00B438FB"/>
    <w:rsid w:val="00B446D7"/>
    <w:rsid w:val="00B45C3C"/>
    <w:rsid w:val="00B50187"/>
    <w:rsid w:val="00B50F87"/>
    <w:rsid w:val="00B51EC3"/>
    <w:rsid w:val="00B52C73"/>
    <w:rsid w:val="00B533E1"/>
    <w:rsid w:val="00B55C4A"/>
    <w:rsid w:val="00B563F9"/>
    <w:rsid w:val="00B56CB3"/>
    <w:rsid w:val="00B56EE0"/>
    <w:rsid w:val="00B57360"/>
    <w:rsid w:val="00B61215"/>
    <w:rsid w:val="00B61DF9"/>
    <w:rsid w:val="00B64548"/>
    <w:rsid w:val="00B6509B"/>
    <w:rsid w:val="00B654F2"/>
    <w:rsid w:val="00B66649"/>
    <w:rsid w:val="00B675D4"/>
    <w:rsid w:val="00B67776"/>
    <w:rsid w:val="00B67CC7"/>
    <w:rsid w:val="00B725B4"/>
    <w:rsid w:val="00B73EBD"/>
    <w:rsid w:val="00B744CE"/>
    <w:rsid w:val="00B7468F"/>
    <w:rsid w:val="00B74740"/>
    <w:rsid w:val="00B753A4"/>
    <w:rsid w:val="00B80192"/>
    <w:rsid w:val="00B8091A"/>
    <w:rsid w:val="00B810C3"/>
    <w:rsid w:val="00B812EB"/>
    <w:rsid w:val="00B8446C"/>
    <w:rsid w:val="00B846D4"/>
    <w:rsid w:val="00B853E6"/>
    <w:rsid w:val="00B86C96"/>
    <w:rsid w:val="00B87F10"/>
    <w:rsid w:val="00B915F2"/>
    <w:rsid w:val="00B918ED"/>
    <w:rsid w:val="00B91D56"/>
    <w:rsid w:val="00B92E79"/>
    <w:rsid w:val="00B9353B"/>
    <w:rsid w:val="00B9357B"/>
    <w:rsid w:val="00B93BDA"/>
    <w:rsid w:val="00B93ECC"/>
    <w:rsid w:val="00B94334"/>
    <w:rsid w:val="00B96025"/>
    <w:rsid w:val="00B965C6"/>
    <w:rsid w:val="00BA0402"/>
    <w:rsid w:val="00BA1462"/>
    <w:rsid w:val="00BA23B1"/>
    <w:rsid w:val="00BA26B9"/>
    <w:rsid w:val="00BA439D"/>
    <w:rsid w:val="00BA49B4"/>
    <w:rsid w:val="00BA69F4"/>
    <w:rsid w:val="00BB0413"/>
    <w:rsid w:val="00BB1BC2"/>
    <w:rsid w:val="00BB1F5D"/>
    <w:rsid w:val="00BB22C9"/>
    <w:rsid w:val="00BB24E7"/>
    <w:rsid w:val="00BB3724"/>
    <w:rsid w:val="00BB3DB7"/>
    <w:rsid w:val="00BB58F7"/>
    <w:rsid w:val="00BB6218"/>
    <w:rsid w:val="00BB6702"/>
    <w:rsid w:val="00BB7176"/>
    <w:rsid w:val="00BB7600"/>
    <w:rsid w:val="00BC2112"/>
    <w:rsid w:val="00BC211F"/>
    <w:rsid w:val="00BC440E"/>
    <w:rsid w:val="00BC5FBF"/>
    <w:rsid w:val="00BC6F32"/>
    <w:rsid w:val="00BC785F"/>
    <w:rsid w:val="00BC7930"/>
    <w:rsid w:val="00BD021C"/>
    <w:rsid w:val="00BD023F"/>
    <w:rsid w:val="00BD16D6"/>
    <w:rsid w:val="00BD196A"/>
    <w:rsid w:val="00BD3096"/>
    <w:rsid w:val="00BD5B9D"/>
    <w:rsid w:val="00BD5E9A"/>
    <w:rsid w:val="00BD6FAA"/>
    <w:rsid w:val="00BD772D"/>
    <w:rsid w:val="00BD7B59"/>
    <w:rsid w:val="00BE2919"/>
    <w:rsid w:val="00BE6086"/>
    <w:rsid w:val="00BF1113"/>
    <w:rsid w:val="00BF1765"/>
    <w:rsid w:val="00BF1D39"/>
    <w:rsid w:val="00BF2BC0"/>
    <w:rsid w:val="00BF2C96"/>
    <w:rsid w:val="00BF40E6"/>
    <w:rsid w:val="00BF519C"/>
    <w:rsid w:val="00BF534A"/>
    <w:rsid w:val="00BF5541"/>
    <w:rsid w:val="00BF5AAF"/>
    <w:rsid w:val="00C00116"/>
    <w:rsid w:val="00C01644"/>
    <w:rsid w:val="00C02130"/>
    <w:rsid w:val="00C044F9"/>
    <w:rsid w:val="00C052E4"/>
    <w:rsid w:val="00C06FB0"/>
    <w:rsid w:val="00C07762"/>
    <w:rsid w:val="00C11DAC"/>
    <w:rsid w:val="00C130A4"/>
    <w:rsid w:val="00C13D77"/>
    <w:rsid w:val="00C1427C"/>
    <w:rsid w:val="00C15BDB"/>
    <w:rsid w:val="00C15D80"/>
    <w:rsid w:val="00C166AA"/>
    <w:rsid w:val="00C16B27"/>
    <w:rsid w:val="00C20353"/>
    <w:rsid w:val="00C21896"/>
    <w:rsid w:val="00C227B0"/>
    <w:rsid w:val="00C227F7"/>
    <w:rsid w:val="00C231FA"/>
    <w:rsid w:val="00C235BF"/>
    <w:rsid w:val="00C24490"/>
    <w:rsid w:val="00C24D5B"/>
    <w:rsid w:val="00C24EC4"/>
    <w:rsid w:val="00C33016"/>
    <w:rsid w:val="00C34063"/>
    <w:rsid w:val="00C35B5A"/>
    <w:rsid w:val="00C35B97"/>
    <w:rsid w:val="00C3623E"/>
    <w:rsid w:val="00C36990"/>
    <w:rsid w:val="00C40936"/>
    <w:rsid w:val="00C44AA1"/>
    <w:rsid w:val="00C44D77"/>
    <w:rsid w:val="00C4665F"/>
    <w:rsid w:val="00C5013F"/>
    <w:rsid w:val="00C5065B"/>
    <w:rsid w:val="00C50A55"/>
    <w:rsid w:val="00C50CBD"/>
    <w:rsid w:val="00C51CF1"/>
    <w:rsid w:val="00C51F44"/>
    <w:rsid w:val="00C52EB7"/>
    <w:rsid w:val="00C538C3"/>
    <w:rsid w:val="00C54EE6"/>
    <w:rsid w:val="00C557BF"/>
    <w:rsid w:val="00C56B7A"/>
    <w:rsid w:val="00C5706D"/>
    <w:rsid w:val="00C57E27"/>
    <w:rsid w:val="00C57EF2"/>
    <w:rsid w:val="00C608F0"/>
    <w:rsid w:val="00C62290"/>
    <w:rsid w:val="00C639FB"/>
    <w:rsid w:val="00C63DFF"/>
    <w:rsid w:val="00C644EF"/>
    <w:rsid w:val="00C653BB"/>
    <w:rsid w:val="00C657B5"/>
    <w:rsid w:val="00C65E17"/>
    <w:rsid w:val="00C671F5"/>
    <w:rsid w:val="00C702C0"/>
    <w:rsid w:val="00C71922"/>
    <w:rsid w:val="00C72918"/>
    <w:rsid w:val="00C74E3E"/>
    <w:rsid w:val="00C7572C"/>
    <w:rsid w:val="00C759BB"/>
    <w:rsid w:val="00C767E1"/>
    <w:rsid w:val="00C80C89"/>
    <w:rsid w:val="00C80DAF"/>
    <w:rsid w:val="00C81117"/>
    <w:rsid w:val="00C8273A"/>
    <w:rsid w:val="00C83217"/>
    <w:rsid w:val="00C83734"/>
    <w:rsid w:val="00C83C37"/>
    <w:rsid w:val="00C84524"/>
    <w:rsid w:val="00C8468C"/>
    <w:rsid w:val="00C86314"/>
    <w:rsid w:val="00C86870"/>
    <w:rsid w:val="00C87177"/>
    <w:rsid w:val="00C87578"/>
    <w:rsid w:val="00C900AA"/>
    <w:rsid w:val="00C9172A"/>
    <w:rsid w:val="00C92B95"/>
    <w:rsid w:val="00C95AC2"/>
    <w:rsid w:val="00C9607B"/>
    <w:rsid w:val="00C9744B"/>
    <w:rsid w:val="00C977BD"/>
    <w:rsid w:val="00CA0856"/>
    <w:rsid w:val="00CA0A28"/>
    <w:rsid w:val="00CA35EB"/>
    <w:rsid w:val="00CA5440"/>
    <w:rsid w:val="00CA6CFF"/>
    <w:rsid w:val="00CA6DF8"/>
    <w:rsid w:val="00CA7056"/>
    <w:rsid w:val="00CA747A"/>
    <w:rsid w:val="00CB0645"/>
    <w:rsid w:val="00CB12B9"/>
    <w:rsid w:val="00CB2A32"/>
    <w:rsid w:val="00CB2B70"/>
    <w:rsid w:val="00CB4F37"/>
    <w:rsid w:val="00CB5F5E"/>
    <w:rsid w:val="00CB7AFD"/>
    <w:rsid w:val="00CC0109"/>
    <w:rsid w:val="00CC0556"/>
    <w:rsid w:val="00CC1441"/>
    <w:rsid w:val="00CC3484"/>
    <w:rsid w:val="00CC3F68"/>
    <w:rsid w:val="00CC4268"/>
    <w:rsid w:val="00CC4ACA"/>
    <w:rsid w:val="00CC7A83"/>
    <w:rsid w:val="00CD1EA4"/>
    <w:rsid w:val="00CD5814"/>
    <w:rsid w:val="00CE1C6B"/>
    <w:rsid w:val="00CE20BF"/>
    <w:rsid w:val="00CE291A"/>
    <w:rsid w:val="00CE2BD3"/>
    <w:rsid w:val="00CE351C"/>
    <w:rsid w:val="00CE383D"/>
    <w:rsid w:val="00CE7ECD"/>
    <w:rsid w:val="00CF1AC4"/>
    <w:rsid w:val="00CF2D79"/>
    <w:rsid w:val="00CF30AC"/>
    <w:rsid w:val="00CF5876"/>
    <w:rsid w:val="00CF6426"/>
    <w:rsid w:val="00CF6AEA"/>
    <w:rsid w:val="00D00342"/>
    <w:rsid w:val="00D00716"/>
    <w:rsid w:val="00D02607"/>
    <w:rsid w:val="00D033AD"/>
    <w:rsid w:val="00D058AB"/>
    <w:rsid w:val="00D05F64"/>
    <w:rsid w:val="00D07430"/>
    <w:rsid w:val="00D07468"/>
    <w:rsid w:val="00D078E8"/>
    <w:rsid w:val="00D1064F"/>
    <w:rsid w:val="00D11173"/>
    <w:rsid w:val="00D11521"/>
    <w:rsid w:val="00D11E26"/>
    <w:rsid w:val="00D123D2"/>
    <w:rsid w:val="00D12D5C"/>
    <w:rsid w:val="00D14148"/>
    <w:rsid w:val="00D161D5"/>
    <w:rsid w:val="00D169FB"/>
    <w:rsid w:val="00D17015"/>
    <w:rsid w:val="00D20C96"/>
    <w:rsid w:val="00D22BA2"/>
    <w:rsid w:val="00D22C08"/>
    <w:rsid w:val="00D23CF4"/>
    <w:rsid w:val="00D24CDD"/>
    <w:rsid w:val="00D259BF"/>
    <w:rsid w:val="00D25C5A"/>
    <w:rsid w:val="00D27995"/>
    <w:rsid w:val="00D304D5"/>
    <w:rsid w:val="00D30A0C"/>
    <w:rsid w:val="00D30CD6"/>
    <w:rsid w:val="00D3100F"/>
    <w:rsid w:val="00D331E8"/>
    <w:rsid w:val="00D3670B"/>
    <w:rsid w:val="00D40CCC"/>
    <w:rsid w:val="00D420FA"/>
    <w:rsid w:val="00D421F9"/>
    <w:rsid w:val="00D429EF"/>
    <w:rsid w:val="00D447C7"/>
    <w:rsid w:val="00D45C77"/>
    <w:rsid w:val="00D504E6"/>
    <w:rsid w:val="00D520E4"/>
    <w:rsid w:val="00D53162"/>
    <w:rsid w:val="00D54D7F"/>
    <w:rsid w:val="00D54F83"/>
    <w:rsid w:val="00D56CB8"/>
    <w:rsid w:val="00D57DFA"/>
    <w:rsid w:val="00D60458"/>
    <w:rsid w:val="00D60B33"/>
    <w:rsid w:val="00D60DEE"/>
    <w:rsid w:val="00D60E5E"/>
    <w:rsid w:val="00D615DF"/>
    <w:rsid w:val="00D622C3"/>
    <w:rsid w:val="00D62421"/>
    <w:rsid w:val="00D630F0"/>
    <w:rsid w:val="00D6382D"/>
    <w:rsid w:val="00D64E7F"/>
    <w:rsid w:val="00D65C06"/>
    <w:rsid w:val="00D65EF5"/>
    <w:rsid w:val="00D66FA5"/>
    <w:rsid w:val="00D70B1D"/>
    <w:rsid w:val="00D71477"/>
    <w:rsid w:val="00D71BD5"/>
    <w:rsid w:val="00D7255F"/>
    <w:rsid w:val="00D73576"/>
    <w:rsid w:val="00D75386"/>
    <w:rsid w:val="00D75CE6"/>
    <w:rsid w:val="00D7617C"/>
    <w:rsid w:val="00D82A21"/>
    <w:rsid w:val="00D863C6"/>
    <w:rsid w:val="00D86927"/>
    <w:rsid w:val="00D87395"/>
    <w:rsid w:val="00D87A03"/>
    <w:rsid w:val="00D87C12"/>
    <w:rsid w:val="00D920EF"/>
    <w:rsid w:val="00D939D5"/>
    <w:rsid w:val="00D93D3A"/>
    <w:rsid w:val="00D9609B"/>
    <w:rsid w:val="00D96E8B"/>
    <w:rsid w:val="00D97048"/>
    <w:rsid w:val="00D9732B"/>
    <w:rsid w:val="00D97A16"/>
    <w:rsid w:val="00DA1485"/>
    <w:rsid w:val="00DA1494"/>
    <w:rsid w:val="00DA3DA7"/>
    <w:rsid w:val="00DA4238"/>
    <w:rsid w:val="00DA5802"/>
    <w:rsid w:val="00DA5DEA"/>
    <w:rsid w:val="00DA6119"/>
    <w:rsid w:val="00DA6D47"/>
    <w:rsid w:val="00DB151B"/>
    <w:rsid w:val="00DB30C2"/>
    <w:rsid w:val="00DB3481"/>
    <w:rsid w:val="00DB38FC"/>
    <w:rsid w:val="00DB5A5D"/>
    <w:rsid w:val="00DC118E"/>
    <w:rsid w:val="00DC1AC4"/>
    <w:rsid w:val="00DC1FA4"/>
    <w:rsid w:val="00DC2B79"/>
    <w:rsid w:val="00DC2F50"/>
    <w:rsid w:val="00DC348C"/>
    <w:rsid w:val="00DC4E23"/>
    <w:rsid w:val="00DC6941"/>
    <w:rsid w:val="00DC740E"/>
    <w:rsid w:val="00DC7E0E"/>
    <w:rsid w:val="00DD07B7"/>
    <w:rsid w:val="00DD0C2C"/>
    <w:rsid w:val="00DD0C6B"/>
    <w:rsid w:val="00DD11CB"/>
    <w:rsid w:val="00DD1262"/>
    <w:rsid w:val="00DD2D1F"/>
    <w:rsid w:val="00DD3CA0"/>
    <w:rsid w:val="00DD3DB6"/>
    <w:rsid w:val="00DD5520"/>
    <w:rsid w:val="00DE1030"/>
    <w:rsid w:val="00DE25D0"/>
    <w:rsid w:val="00DE2E32"/>
    <w:rsid w:val="00DE385D"/>
    <w:rsid w:val="00DE462E"/>
    <w:rsid w:val="00DE69A6"/>
    <w:rsid w:val="00DE71F7"/>
    <w:rsid w:val="00DF10C3"/>
    <w:rsid w:val="00DF21A4"/>
    <w:rsid w:val="00DF23D2"/>
    <w:rsid w:val="00DF2BD6"/>
    <w:rsid w:val="00DF433A"/>
    <w:rsid w:val="00DF4759"/>
    <w:rsid w:val="00DF4A75"/>
    <w:rsid w:val="00DF557C"/>
    <w:rsid w:val="00DF5FB9"/>
    <w:rsid w:val="00DF711A"/>
    <w:rsid w:val="00DF721B"/>
    <w:rsid w:val="00DF74DB"/>
    <w:rsid w:val="00E00273"/>
    <w:rsid w:val="00E01739"/>
    <w:rsid w:val="00E0223B"/>
    <w:rsid w:val="00E023BF"/>
    <w:rsid w:val="00E05100"/>
    <w:rsid w:val="00E06164"/>
    <w:rsid w:val="00E06228"/>
    <w:rsid w:val="00E07220"/>
    <w:rsid w:val="00E07A09"/>
    <w:rsid w:val="00E12CB9"/>
    <w:rsid w:val="00E13EA1"/>
    <w:rsid w:val="00E15902"/>
    <w:rsid w:val="00E179FE"/>
    <w:rsid w:val="00E210DB"/>
    <w:rsid w:val="00E2282A"/>
    <w:rsid w:val="00E23A2F"/>
    <w:rsid w:val="00E24103"/>
    <w:rsid w:val="00E24F05"/>
    <w:rsid w:val="00E26FEC"/>
    <w:rsid w:val="00E270D6"/>
    <w:rsid w:val="00E27308"/>
    <w:rsid w:val="00E27420"/>
    <w:rsid w:val="00E30371"/>
    <w:rsid w:val="00E3205E"/>
    <w:rsid w:val="00E32597"/>
    <w:rsid w:val="00E33484"/>
    <w:rsid w:val="00E34710"/>
    <w:rsid w:val="00E37033"/>
    <w:rsid w:val="00E40FBE"/>
    <w:rsid w:val="00E41B71"/>
    <w:rsid w:val="00E41BB0"/>
    <w:rsid w:val="00E42411"/>
    <w:rsid w:val="00E43508"/>
    <w:rsid w:val="00E444AF"/>
    <w:rsid w:val="00E44BC1"/>
    <w:rsid w:val="00E45203"/>
    <w:rsid w:val="00E455C8"/>
    <w:rsid w:val="00E469F4"/>
    <w:rsid w:val="00E46D1F"/>
    <w:rsid w:val="00E46D9D"/>
    <w:rsid w:val="00E47287"/>
    <w:rsid w:val="00E47E88"/>
    <w:rsid w:val="00E504E8"/>
    <w:rsid w:val="00E506CA"/>
    <w:rsid w:val="00E5155C"/>
    <w:rsid w:val="00E52562"/>
    <w:rsid w:val="00E53385"/>
    <w:rsid w:val="00E53F84"/>
    <w:rsid w:val="00E546AC"/>
    <w:rsid w:val="00E55ABC"/>
    <w:rsid w:val="00E561FF"/>
    <w:rsid w:val="00E57B74"/>
    <w:rsid w:val="00E57DAB"/>
    <w:rsid w:val="00E600EB"/>
    <w:rsid w:val="00E60546"/>
    <w:rsid w:val="00E60861"/>
    <w:rsid w:val="00E61095"/>
    <w:rsid w:val="00E62B56"/>
    <w:rsid w:val="00E64876"/>
    <w:rsid w:val="00E65B2B"/>
    <w:rsid w:val="00E66545"/>
    <w:rsid w:val="00E67035"/>
    <w:rsid w:val="00E672F8"/>
    <w:rsid w:val="00E700F7"/>
    <w:rsid w:val="00E7148A"/>
    <w:rsid w:val="00E7281B"/>
    <w:rsid w:val="00E72E84"/>
    <w:rsid w:val="00E7569B"/>
    <w:rsid w:val="00E76AA5"/>
    <w:rsid w:val="00E77D58"/>
    <w:rsid w:val="00E80F0B"/>
    <w:rsid w:val="00E814E2"/>
    <w:rsid w:val="00E817CD"/>
    <w:rsid w:val="00E8290B"/>
    <w:rsid w:val="00E84538"/>
    <w:rsid w:val="00E8476B"/>
    <w:rsid w:val="00E85642"/>
    <w:rsid w:val="00E8629F"/>
    <w:rsid w:val="00E90617"/>
    <w:rsid w:val="00E93F3A"/>
    <w:rsid w:val="00E94756"/>
    <w:rsid w:val="00E95145"/>
    <w:rsid w:val="00E95AE3"/>
    <w:rsid w:val="00E95BCE"/>
    <w:rsid w:val="00E974C0"/>
    <w:rsid w:val="00E97B65"/>
    <w:rsid w:val="00EA0D16"/>
    <w:rsid w:val="00EA0EC5"/>
    <w:rsid w:val="00EA1072"/>
    <w:rsid w:val="00EA1B6F"/>
    <w:rsid w:val="00EA2541"/>
    <w:rsid w:val="00EA3C24"/>
    <w:rsid w:val="00EA45F3"/>
    <w:rsid w:val="00EA563A"/>
    <w:rsid w:val="00EA5EA3"/>
    <w:rsid w:val="00EA5FF2"/>
    <w:rsid w:val="00EA7E94"/>
    <w:rsid w:val="00EB06FA"/>
    <w:rsid w:val="00EB099A"/>
    <w:rsid w:val="00EB1332"/>
    <w:rsid w:val="00EB14C4"/>
    <w:rsid w:val="00EB19BF"/>
    <w:rsid w:val="00EB1F77"/>
    <w:rsid w:val="00EB3753"/>
    <w:rsid w:val="00EB3F8D"/>
    <w:rsid w:val="00EB4317"/>
    <w:rsid w:val="00EB4B19"/>
    <w:rsid w:val="00EB5AE2"/>
    <w:rsid w:val="00EB7605"/>
    <w:rsid w:val="00EB76E3"/>
    <w:rsid w:val="00EC3291"/>
    <w:rsid w:val="00EC48EA"/>
    <w:rsid w:val="00EC542B"/>
    <w:rsid w:val="00EC6020"/>
    <w:rsid w:val="00EC7A28"/>
    <w:rsid w:val="00ED1168"/>
    <w:rsid w:val="00ED151F"/>
    <w:rsid w:val="00ED30A6"/>
    <w:rsid w:val="00ED4E9D"/>
    <w:rsid w:val="00ED5107"/>
    <w:rsid w:val="00ED52ED"/>
    <w:rsid w:val="00ED5BC9"/>
    <w:rsid w:val="00ED5C52"/>
    <w:rsid w:val="00ED60B1"/>
    <w:rsid w:val="00ED623F"/>
    <w:rsid w:val="00ED6521"/>
    <w:rsid w:val="00EE10F1"/>
    <w:rsid w:val="00EE17E4"/>
    <w:rsid w:val="00EE208F"/>
    <w:rsid w:val="00EE409B"/>
    <w:rsid w:val="00EE5781"/>
    <w:rsid w:val="00EE5AEF"/>
    <w:rsid w:val="00EE681D"/>
    <w:rsid w:val="00EF10FF"/>
    <w:rsid w:val="00EF23F5"/>
    <w:rsid w:val="00EF2ACC"/>
    <w:rsid w:val="00EF3407"/>
    <w:rsid w:val="00EF41BA"/>
    <w:rsid w:val="00EF472C"/>
    <w:rsid w:val="00EF4FFF"/>
    <w:rsid w:val="00EF5C54"/>
    <w:rsid w:val="00EF7556"/>
    <w:rsid w:val="00EF7E21"/>
    <w:rsid w:val="00EF7EA9"/>
    <w:rsid w:val="00F010E8"/>
    <w:rsid w:val="00F0121D"/>
    <w:rsid w:val="00F040AB"/>
    <w:rsid w:val="00F0444C"/>
    <w:rsid w:val="00F061A8"/>
    <w:rsid w:val="00F06443"/>
    <w:rsid w:val="00F06F5F"/>
    <w:rsid w:val="00F06FEB"/>
    <w:rsid w:val="00F072D8"/>
    <w:rsid w:val="00F07C15"/>
    <w:rsid w:val="00F10B23"/>
    <w:rsid w:val="00F10F8D"/>
    <w:rsid w:val="00F1248A"/>
    <w:rsid w:val="00F14709"/>
    <w:rsid w:val="00F15BB0"/>
    <w:rsid w:val="00F15BEE"/>
    <w:rsid w:val="00F16055"/>
    <w:rsid w:val="00F16C4A"/>
    <w:rsid w:val="00F16D0A"/>
    <w:rsid w:val="00F17679"/>
    <w:rsid w:val="00F2029B"/>
    <w:rsid w:val="00F219AE"/>
    <w:rsid w:val="00F22AC0"/>
    <w:rsid w:val="00F22DEB"/>
    <w:rsid w:val="00F23A38"/>
    <w:rsid w:val="00F240D0"/>
    <w:rsid w:val="00F24F67"/>
    <w:rsid w:val="00F25129"/>
    <w:rsid w:val="00F25415"/>
    <w:rsid w:val="00F25794"/>
    <w:rsid w:val="00F25B6A"/>
    <w:rsid w:val="00F25F27"/>
    <w:rsid w:val="00F264B1"/>
    <w:rsid w:val="00F2663C"/>
    <w:rsid w:val="00F273B4"/>
    <w:rsid w:val="00F30ED1"/>
    <w:rsid w:val="00F31533"/>
    <w:rsid w:val="00F31DA9"/>
    <w:rsid w:val="00F326BD"/>
    <w:rsid w:val="00F328B9"/>
    <w:rsid w:val="00F33586"/>
    <w:rsid w:val="00F33F00"/>
    <w:rsid w:val="00F36106"/>
    <w:rsid w:val="00F42144"/>
    <w:rsid w:val="00F4229C"/>
    <w:rsid w:val="00F422DA"/>
    <w:rsid w:val="00F4449A"/>
    <w:rsid w:val="00F44527"/>
    <w:rsid w:val="00F45034"/>
    <w:rsid w:val="00F4546D"/>
    <w:rsid w:val="00F471E7"/>
    <w:rsid w:val="00F47BE7"/>
    <w:rsid w:val="00F5036A"/>
    <w:rsid w:val="00F50DB9"/>
    <w:rsid w:val="00F511A1"/>
    <w:rsid w:val="00F514DA"/>
    <w:rsid w:val="00F51C4F"/>
    <w:rsid w:val="00F52EF8"/>
    <w:rsid w:val="00F545D7"/>
    <w:rsid w:val="00F54F5B"/>
    <w:rsid w:val="00F553F7"/>
    <w:rsid w:val="00F568EA"/>
    <w:rsid w:val="00F57083"/>
    <w:rsid w:val="00F57F8E"/>
    <w:rsid w:val="00F607F3"/>
    <w:rsid w:val="00F608E0"/>
    <w:rsid w:val="00F60B04"/>
    <w:rsid w:val="00F60BCB"/>
    <w:rsid w:val="00F634E8"/>
    <w:rsid w:val="00F64A80"/>
    <w:rsid w:val="00F64CA2"/>
    <w:rsid w:val="00F65BBA"/>
    <w:rsid w:val="00F66FB6"/>
    <w:rsid w:val="00F6728C"/>
    <w:rsid w:val="00F7037F"/>
    <w:rsid w:val="00F7221D"/>
    <w:rsid w:val="00F72883"/>
    <w:rsid w:val="00F728CB"/>
    <w:rsid w:val="00F736EA"/>
    <w:rsid w:val="00F743D4"/>
    <w:rsid w:val="00F77767"/>
    <w:rsid w:val="00F80E12"/>
    <w:rsid w:val="00F818E8"/>
    <w:rsid w:val="00F81E97"/>
    <w:rsid w:val="00F82E8B"/>
    <w:rsid w:val="00F82FD9"/>
    <w:rsid w:val="00F842F4"/>
    <w:rsid w:val="00F84A65"/>
    <w:rsid w:val="00F8746B"/>
    <w:rsid w:val="00F87DC4"/>
    <w:rsid w:val="00F911A5"/>
    <w:rsid w:val="00F9142D"/>
    <w:rsid w:val="00F915DD"/>
    <w:rsid w:val="00FA1829"/>
    <w:rsid w:val="00FA4419"/>
    <w:rsid w:val="00FA6BFA"/>
    <w:rsid w:val="00FA7178"/>
    <w:rsid w:val="00FB0592"/>
    <w:rsid w:val="00FB172E"/>
    <w:rsid w:val="00FB1F76"/>
    <w:rsid w:val="00FB3443"/>
    <w:rsid w:val="00FB3C0C"/>
    <w:rsid w:val="00FB3FD8"/>
    <w:rsid w:val="00FB67DC"/>
    <w:rsid w:val="00FB7679"/>
    <w:rsid w:val="00FC021B"/>
    <w:rsid w:val="00FC051F"/>
    <w:rsid w:val="00FC1C1E"/>
    <w:rsid w:val="00FC2D53"/>
    <w:rsid w:val="00FC34A3"/>
    <w:rsid w:val="00FC4E9E"/>
    <w:rsid w:val="00FC54A8"/>
    <w:rsid w:val="00FC69FF"/>
    <w:rsid w:val="00FC6CF5"/>
    <w:rsid w:val="00FD00EC"/>
    <w:rsid w:val="00FD1A15"/>
    <w:rsid w:val="00FD3522"/>
    <w:rsid w:val="00FD369A"/>
    <w:rsid w:val="00FD36E2"/>
    <w:rsid w:val="00FD3E22"/>
    <w:rsid w:val="00FD4CF1"/>
    <w:rsid w:val="00FD6BFB"/>
    <w:rsid w:val="00FD70E7"/>
    <w:rsid w:val="00FD7109"/>
    <w:rsid w:val="00FE03BA"/>
    <w:rsid w:val="00FE03FC"/>
    <w:rsid w:val="00FE1F3B"/>
    <w:rsid w:val="00FE2D68"/>
    <w:rsid w:val="00FE5B20"/>
    <w:rsid w:val="00FE69EE"/>
    <w:rsid w:val="00FE6C83"/>
    <w:rsid w:val="00FF0D66"/>
    <w:rsid w:val="00FF13E6"/>
    <w:rsid w:val="00FF200A"/>
    <w:rsid w:val="00FF24D7"/>
    <w:rsid w:val="00FF582F"/>
    <w:rsid w:val="00FF6BF5"/>
    <w:rsid w:val="00FF6F93"/>
    <w:rsid w:val="01647013"/>
    <w:rsid w:val="0D9C476E"/>
    <w:rsid w:val="1825FBAB"/>
    <w:rsid w:val="2178EEBD"/>
    <w:rsid w:val="2201583E"/>
    <w:rsid w:val="231B4D31"/>
    <w:rsid w:val="23328B12"/>
    <w:rsid w:val="244C4C5E"/>
    <w:rsid w:val="27E3BC80"/>
    <w:rsid w:val="295223BB"/>
    <w:rsid w:val="2A301416"/>
    <w:rsid w:val="355DE9FA"/>
    <w:rsid w:val="36D8DB1F"/>
    <w:rsid w:val="39F9A6CC"/>
    <w:rsid w:val="3C463067"/>
    <w:rsid w:val="3FB2B5EE"/>
    <w:rsid w:val="416A8C1B"/>
    <w:rsid w:val="4DA603E4"/>
    <w:rsid w:val="54F03B9F"/>
    <w:rsid w:val="5BB083EA"/>
    <w:rsid w:val="5CFD0D06"/>
    <w:rsid w:val="62A56EED"/>
    <w:rsid w:val="66003830"/>
    <w:rsid w:val="67FDCE99"/>
    <w:rsid w:val="6A147D10"/>
    <w:rsid w:val="6A40A5B1"/>
    <w:rsid w:val="6AFB0963"/>
    <w:rsid w:val="6D4469C0"/>
    <w:rsid w:val="77ACEF53"/>
    <w:rsid w:val="78E598BC"/>
    <w:rsid w:val="7BE265BC"/>
    <w:rsid w:val="7C262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,"/>
  <w:listSeparator w:val=";"/>
  <w14:docId w14:val="388D566E"/>
  <w15:chartTrackingRefBased/>
  <w15:docId w15:val="{9C56B457-7D04-49B1-9FB8-2A774E123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outlineLvl w:val="5"/>
    </w:pPr>
  </w:style>
  <w:style w:type="paragraph" w:styleId="Heading7">
    <w:name w:val="heading 7"/>
    <w:basedOn w:val="H6"/>
    <w:next w:val="Normal"/>
    <w:uiPriority w:val="9"/>
    <w:qFormat/>
    <w:pPr>
      <w:outlineLvl w:val="6"/>
    </w:pPr>
  </w:style>
  <w:style w:type="paragraph" w:styleId="Heading8">
    <w:name w:val="heading 8"/>
    <w:basedOn w:val="Heading1"/>
    <w:next w:val="Normal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lang w:val="x-none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character" w:customStyle="1" w:styleId="EditorsNoteChar">
    <w:name w:val="Editor's Note Char"/>
    <w:link w:val="EditorsNote"/>
    <w:rsid w:val="00FC2D53"/>
    <w:rPr>
      <w:color w:val="FF0000"/>
      <w:lang w:eastAsia="en-US"/>
    </w:rPr>
  </w:style>
  <w:style w:type="character" w:customStyle="1" w:styleId="NOZchn">
    <w:name w:val="NO Zchn"/>
    <w:link w:val="NO"/>
    <w:rsid w:val="00FC2D53"/>
    <w:rPr>
      <w:lang w:eastAsia="en-US"/>
    </w:rPr>
  </w:style>
  <w:style w:type="table" w:styleId="TableGrid">
    <w:name w:val="Table Grid"/>
    <w:basedOn w:val="TableNormal"/>
    <w:uiPriority w:val="59"/>
    <w:rsid w:val="00FC2D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B0592"/>
    <w:rPr>
      <w:rFonts w:ascii="Arial" w:hAnsi="Arial"/>
      <w:sz w:val="18"/>
      <w:lang w:eastAsia="en-US"/>
    </w:rPr>
  </w:style>
  <w:style w:type="paragraph" w:styleId="BalloonText">
    <w:name w:val="Balloon Text"/>
    <w:basedOn w:val="Normal"/>
    <w:link w:val="BalloonTextChar"/>
    <w:rsid w:val="00E85642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rsid w:val="00E85642"/>
    <w:rPr>
      <w:sz w:val="18"/>
      <w:szCs w:val="18"/>
      <w:lang w:val="en-GB" w:eastAsia="en-US"/>
    </w:rPr>
  </w:style>
  <w:style w:type="character" w:customStyle="1" w:styleId="B1Char">
    <w:name w:val="B1 Char"/>
    <w:link w:val="B1"/>
    <w:rsid w:val="006D33C2"/>
    <w:rPr>
      <w:lang w:val="en-GB" w:eastAsia="en-US"/>
    </w:rPr>
  </w:style>
  <w:style w:type="character" w:customStyle="1" w:styleId="CommentTextChar">
    <w:name w:val="Comment Text Char"/>
    <w:link w:val="CommentText"/>
    <w:rsid w:val="00AF2785"/>
    <w:rPr>
      <w:lang w:val="en-GB" w:eastAsia="en-US"/>
    </w:rPr>
  </w:style>
  <w:style w:type="character" w:customStyle="1" w:styleId="EditorsNoteCharChar">
    <w:name w:val="Editor's Note Char Char"/>
    <w:rsid w:val="008A70F2"/>
    <w:rPr>
      <w:rFonts w:eastAsia="Times New Roman"/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E32597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character" w:customStyle="1" w:styleId="THChar">
    <w:name w:val="TH Char"/>
    <w:link w:val="TH"/>
    <w:rsid w:val="0039219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C44DA"/>
    <w:rPr>
      <w:rFonts w:ascii="Arial" w:hAnsi="Arial"/>
      <w:b/>
      <w:lang w:val="en-GB" w:eastAsia="en-US"/>
    </w:rPr>
  </w:style>
  <w:style w:type="character" w:customStyle="1" w:styleId="italic">
    <w:name w:val="italic"/>
    <w:basedOn w:val="DefaultParagraphFont"/>
    <w:rsid w:val="00FF200A"/>
  </w:style>
  <w:style w:type="character" w:customStyle="1" w:styleId="NOChar">
    <w:name w:val="NO Char"/>
    <w:rsid w:val="006B59C9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EA0D16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0B6EAB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odyTextChar">
    <w:name w:val="Body Text Char"/>
    <w:link w:val="BodyText"/>
    <w:rsid w:val="001505F6"/>
    <w:rPr>
      <w:lang w:val="en-GB" w:eastAsia="en-US"/>
    </w:rPr>
  </w:style>
  <w:style w:type="character" w:styleId="Strong">
    <w:name w:val="Strong"/>
    <w:qFormat/>
    <w:rsid w:val="00863CB1"/>
    <w:rPr>
      <w:b/>
      <w:bCs/>
    </w:rPr>
  </w:style>
  <w:style w:type="character" w:styleId="Emphasis">
    <w:name w:val="Emphasis"/>
    <w:qFormat/>
    <w:rsid w:val="005E3774"/>
    <w:rPr>
      <w:i/>
      <w:iCs/>
    </w:rPr>
  </w:style>
  <w:style w:type="character" w:customStyle="1" w:styleId="word">
    <w:name w:val="word"/>
    <w:basedOn w:val="DefaultParagraphFont"/>
    <w:rsid w:val="005E3774"/>
  </w:style>
  <w:style w:type="character" w:customStyle="1" w:styleId="B2Char">
    <w:name w:val="B2 Char"/>
    <w:link w:val="B2"/>
    <w:qFormat/>
    <w:rsid w:val="005D4721"/>
    <w:rPr>
      <w:lang w:val="en-GB" w:eastAsia="en-US"/>
    </w:rPr>
  </w:style>
  <w:style w:type="character" w:customStyle="1" w:styleId="PlainTable41">
    <w:name w:val="Plain Table 41"/>
    <w:uiPriority w:val="21"/>
    <w:qFormat/>
    <w:rsid w:val="001A661D"/>
    <w:rPr>
      <w:i/>
      <w:iCs/>
      <w:color w:val="5B9BD5"/>
    </w:rPr>
  </w:style>
  <w:style w:type="paragraph" w:customStyle="1" w:styleId="H3">
    <w:name w:val="H3"/>
    <w:basedOn w:val="Heading3"/>
    <w:qFormat/>
    <w:rsid w:val="001A661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character" w:customStyle="1" w:styleId="B1Char1">
    <w:name w:val="B1 Char1"/>
    <w:rsid w:val="00E7569B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36CB4"/>
    <w:rPr>
      <w:b/>
      <w:bCs/>
    </w:rPr>
  </w:style>
  <w:style w:type="character" w:customStyle="1" w:styleId="CommentSubjectChar">
    <w:name w:val="Comment Subject Char"/>
    <w:link w:val="CommentSubject"/>
    <w:rsid w:val="00736CB4"/>
    <w:rPr>
      <w:b/>
      <w:bCs/>
      <w:lang w:val="en-GB" w:eastAsia="en-US" w:bidi="ar-SA"/>
    </w:rPr>
  </w:style>
  <w:style w:type="paragraph" w:customStyle="1" w:styleId="CRCoverPage">
    <w:name w:val="CR Cover Page"/>
    <w:rsid w:val="00687CFA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normaltextrun">
    <w:name w:val="normaltextrun"/>
    <w:basedOn w:val="DefaultParagraphFont"/>
    <w:rsid w:val="00B86C96"/>
  </w:style>
  <w:style w:type="character" w:customStyle="1" w:styleId="contextualspellingandgrammarerror">
    <w:name w:val="contextualspellingandgrammarerror"/>
    <w:basedOn w:val="DefaultParagraphFont"/>
    <w:rsid w:val="00041164"/>
  </w:style>
  <w:style w:type="character" w:customStyle="1" w:styleId="eop">
    <w:name w:val="eop"/>
    <w:basedOn w:val="DefaultParagraphFont"/>
    <w:rsid w:val="00041164"/>
  </w:style>
  <w:style w:type="paragraph" w:customStyle="1" w:styleId="paragraph">
    <w:name w:val="paragraph"/>
    <w:basedOn w:val="Normal"/>
    <w:rsid w:val="004B096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8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8072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8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46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2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31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76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9998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6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37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90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velev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3801F6-148A-44A8-B590-7B87AF5CF1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C5CE18-BD3D-4168-B51F-CE516669FB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1106F2-D666-4CA2-8D1B-16F1A40E9073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dcc30912-d230-4cc2-b11f-bb5ca2a6b6f5"/>
    <ds:schemaRef ds:uri="http://schemas.microsoft.com/office/2006/documentManagement/types"/>
    <ds:schemaRef ds:uri="http://purl.org/dc/terms/"/>
    <ds:schemaRef ds:uri="09cef1fd-e61b-4dbf-b745-21988b13f978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1DC990B-180E-401C-A02C-6C04CA0527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3</Pages>
  <Words>783</Words>
  <Characters>4150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3GPP TR 23.799</vt:lpstr>
      <vt:lpstr>3GPP TR 23.799</vt:lpstr>
      <vt:lpstr>3GPP TR 23.799</vt:lpstr>
    </vt:vector>
  </TitlesOfParts>
  <Company>ETSI</Company>
  <LinksUpToDate>false</LinksUpToDate>
  <CharactersWithSpaces>4924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23.799</dc:title>
  <dc:subject>Study on Architecture for Next Generation System (Release 14)</dc:subject>
  <dc:creator>MCC Support</dc:creator>
  <cp:keywords>3GPP, Architecture, NextGen, Study</cp:keywords>
  <cp:lastModifiedBy>Ericsson1</cp:lastModifiedBy>
  <cp:revision>2</cp:revision>
  <dcterms:created xsi:type="dcterms:W3CDTF">2021-08-10T12:01:00Z</dcterms:created>
  <dcterms:modified xsi:type="dcterms:W3CDTF">2021-08-10T12:01:00Z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(3)dg3k6sQhiPW7Hw+O2JsUowH9BAPpoUFEPt5qkW+O5H9sWCF7pL83ZePaKaj4VilCQkknSaIn_x000d_
ytqso18sYT4JGOd/6qF1fRIdsEH68TbNQxXepsEyzDa0k7jIMPWla8Mt5UG8RzKvLOPLvCQc_x000d_
vhTtWu2FamWvqQSsc9xC/tUp7q+4GFkh2vES/qV1vW+Mogjcr76O8ww0f4xMNwHSccmB+Uww_x000d_
vlJ5GYcJA1FsvaJCl8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ddEaqLEIrLgnMkeoM0SGm2sU8W8YgGr7bepP5h3dlJh8cHu+7phA1s_x000d_
5hRkwCz4yKlKfBwBhKoe+EvxOxsvzsKPYojVBSmeIt+3PJpGrphhidaHN8aNHdFaMDoHqNW/_x000d_
pESILe6QsBibwpX5GVrIlRvziDp2FJbjeuf8zcJ/6fiAvNBBj7AcilqeWY17Byy/dy7HtFM3_x000d_
OjwCYvJZj6TdWv0P7XCHys2GbOtv6j8M6xkh</vt:lpwstr>
  </property>
  <property fmtid="{D5CDD505-2E9C-101B-9397-08002B2CF9AE}" pid="5" name="_2015_ms_pID_7253431_00">
    <vt:lpwstr>_2015_ms_pID_7253431</vt:lpwstr>
  </property>
  <property fmtid="{D5CDD505-2E9C-101B-9397-08002B2CF9AE}" pid="6" name="ContentTypeId">
    <vt:lpwstr>0x0101003A08C6E7E0CB5C40B3C0F55B9E8294C3</vt:lpwstr>
  </property>
  <property fmtid="{D5CDD505-2E9C-101B-9397-08002B2CF9AE}" pid="7" name="HideFromDelve">
    <vt:lpwstr>0</vt:lpwstr>
  </property>
  <property fmtid="{D5CDD505-2E9C-101B-9397-08002B2CF9AE}" pid="8" name="_2015_ms_pID_7253432">
    <vt:lpwstr>8x8rvKjSdyoif6Qh+0KgEGY=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1609745198</vt:lpwstr>
  </property>
  <property fmtid="{D5CDD505-2E9C-101B-9397-08002B2CF9AE}" pid="13" name="CWMafdd8f7b14174744b486612e6cd05c52">
    <vt:lpwstr>CWMI005e6/UjHgT/uhSFdzPDXre4ffP4jKqWnUee29Ehuq2l88jcnwqorm7DYkln7K3hIYurGOXBw73GEyWau8wmw==</vt:lpwstr>
  </property>
  <property fmtid="{D5CDD505-2E9C-101B-9397-08002B2CF9AE}" pid="14" name="NSCPROP_SA">
    <vt:lpwstr>C:\Users\kisuk.kweon\Downloads\S2-21xxxxx-eNPN-workplan_r17.docx</vt:lpwstr>
  </property>
</Properties>
</file>