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C9BB" w14:textId="2C3B1757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0267D3">
        <w:rPr>
          <w:rFonts w:cs="Arial"/>
          <w:noProof w:val="0"/>
          <w:sz w:val="22"/>
          <w:szCs w:val="22"/>
        </w:rPr>
        <w:t>6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S2-21</w:t>
      </w:r>
      <w:r w:rsidR="008467BC">
        <w:rPr>
          <w:rFonts w:cs="Arial"/>
          <w:bCs/>
          <w:sz w:val="22"/>
          <w:szCs w:val="22"/>
        </w:rPr>
        <w:t>0</w:t>
      </w:r>
      <w:r w:rsidR="00DB569C">
        <w:rPr>
          <w:rFonts w:cs="Arial"/>
          <w:bCs/>
          <w:sz w:val="22"/>
          <w:szCs w:val="22"/>
        </w:rPr>
        <w:t>5533</w:t>
      </w:r>
    </w:p>
    <w:p w14:paraId="11DA802A" w14:textId="1E154EA6" w:rsidR="00B97703" w:rsidRDefault="000267D3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August 16 – 27,</w:t>
      </w:r>
      <w:r w:rsidR="00885A29" w:rsidRPr="00885A29">
        <w:rPr>
          <w:rFonts w:ascii="Arial" w:hAnsi="Arial"/>
          <w:b/>
          <w:noProof/>
          <w:sz w:val="22"/>
          <w:szCs w:val="22"/>
        </w:rPr>
        <w:t xml:space="preserve"> 2021,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7F3C977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>LS on UPF support for multiple network slices</w:t>
      </w:r>
    </w:p>
    <w:p w14:paraId="1804C9AD" w14:textId="37F21E5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5D4F" w:rsidRPr="00A65D4F">
        <w:rPr>
          <w:rFonts w:ascii="Arial" w:hAnsi="Arial" w:cs="Arial"/>
          <w:b/>
          <w:bCs/>
          <w:sz w:val="22"/>
          <w:szCs w:val="22"/>
        </w:rPr>
        <w:t xml:space="preserve">LS on UPF support for multiple network slices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C4-21</w:t>
      </w:r>
      <w:r w:rsidR="00A65D4F">
        <w:rPr>
          <w:rFonts w:ascii="Arial" w:hAnsi="Arial" w:cs="Arial"/>
          <w:b/>
          <w:bCs/>
          <w:sz w:val="22"/>
          <w:szCs w:val="22"/>
        </w:rPr>
        <w:t>2560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S2-210</w:t>
      </w:r>
      <w:r w:rsidR="00DB569C">
        <w:rPr>
          <w:rFonts w:ascii="Arial" w:hAnsi="Arial" w:cs="Arial"/>
          <w:b/>
          <w:bCs/>
          <w:sz w:val="22"/>
          <w:szCs w:val="22"/>
        </w:rPr>
        <w:t>5240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0F024E0" w14:textId="1B655E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6397">
        <w:rPr>
          <w:rFonts w:ascii="Arial" w:hAnsi="Arial" w:cs="Arial"/>
          <w:b/>
          <w:bCs/>
          <w:sz w:val="22"/>
          <w:szCs w:val="22"/>
        </w:rPr>
        <w:t>BePoP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34E558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5D4F">
        <w:rPr>
          <w:rFonts w:ascii="Arial" w:hAnsi="Arial" w:cs="Arial"/>
          <w:b/>
          <w:bCs/>
          <w:sz w:val="22"/>
          <w:szCs w:val="22"/>
        </w:rPr>
        <w:t>CT4, SA5</w:t>
      </w:r>
    </w:p>
    <w:p w14:paraId="625C482B" w14:textId="5D745FC8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3820F45B" w:rsidR="00792CD9" w:rsidRDefault="00792CD9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stefan.rommer@ericsson.com</w:t>
      </w:r>
    </w:p>
    <w:p w14:paraId="2855C814" w14:textId="7818F4B2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A65D4F" w:rsidRPr="00A65D4F">
        <w:rPr>
          <w:rFonts w:ascii="Arial" w:hAnsi="Arial" w:cs="Arial"/>
          <w:b/>
          <w:bCs/>
          <w:sz w:val="22"/>
          <w:szCs w:val="22"/>
        </w:rPr>
        <w:t>none</w:t>
      </w:r>
    </w:p>
    <w:p w14:paraId="15C0831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89FD8C" w14:textId="70B5C4C5" w:rsidR="001B60F0" w:rsidRPr="002454BD" w:rsidRDefault="001B60F0" w:rsidP="001B60F0">
      <w:pPr>
        <w:rPr>
          <w:rFonts w:ascii="Arial" w:hAnsi="Arial" w:cs="Arial"/>
        </w:rPr>
      </w:pPr>
      <w:r w:rsidRPr="002454BD">
        <w:rPr>
          <w:rFonts w:ascii="Arial" w:hAnsi="Arial" w:cs="Arial"/>
        </w:rPr>
        <w:t>SA2 would like to thank CT</w:t>
      </w:r>
      <w:r w:rsidR="00026397" w:rsidRPr="002454BD">
        <w:rPr>
          <w:rFonts w:ascii="Arial" w:hAnsi="Arial" w:cs="Arial"/>
        </w:rPr>
        <w:t>4</w:t>
      </w:r>
      <w:r w:rsidRPr="002454BD">
        <w:rPr>
          <w:rFonts w:ascii="Arial" w:hAnsi="Arial" w:cs="Arial"/>
        </w:rPr>
        <w:t xml:space="preserve"> for the LS on </w:t>
      </w:r>
      <w:r w:rsidR="00A65D4F" w:rsidRPr="00A65D4F">
        <w:rPr>
          <w:rFonts w:ascii="Arial" w:hAnsi="Arial" w:cs="Arial"/>
        </w:rPr>
        <w:t>UPF support for multiple network slices</w:t>
      </w:r>
      <w:r w:rsidRPr="002454BD">
        <w:rPr>
          <w:rFonts w:ascii="Arial" w:hAnsi="Arial" w:cs="Arial"/>
        </w:rPr>
        <w:t>.</w:t>
      </w:r>
    </w:p>
    <w:p w14:paraId="04460CDE" w14:textId="045C1F68" w:rsidR="00B97703" w:rsidRDefault="001B60F0" w:rsidP="001B60F0">
      <w:pPr>
        <w:rPr>
          <w:rFonts w:ascii="Arial" w:hAnsi="Arial" w:cs="Arial"/>
        </w:rPr>
      </w:pPr>
      <w:r w:rsidRPr="002454BD">
        <w:rPr>
          <w:rFonts w:ascii="Arial" w:hAnsi="Arial" w:cs="Arial"/>
        </w:rPr>
        <w:t xml:space="preserve">SA2 </w:t>
      </w:r>
      <w:r w:rsidR="00026397" w:rsidRPr="002454BD">
        <w:rPr>
          <w:rFonts w:ascii="Arial" w:hAnsi="Arial" w:cs="Arial"/>
        </w:rPr>
        <w:t xml:space="preserve">would like to provide the following </w:t>
      </w:r>
      <w:r w:rsidR="00A65D4F">
        <w:rPr>
          <w:rFonts w:ascii="Arial" w:hAnsi="Arial" w:cs="Arial"/>
        </w:rPr>
        <w:t>replies:</w:t>
      </w:r>
    </w:p>
    <w:p w14:paraId="25DDE144" w14:textId="77777777" w:rsidR="00A65D4F" w:rsidRDefault="00A65D4F" w:rsidP="00A65D4F">
      <w:pPr>
        <w:rPr>
          <w:rFonts w:ascii="Arial" w:hAnsi="Arial" w:cs="Arial"/>
        </w:rPr>
      </w:pPr>
    </w:p>
    <w:p w14:paraId="7A8DC0AA" w14:textId="134DAC76" w:rsidR="00A65D4F" w:rsidRPr="00A65D4F" w:rsidRDefault="00A65D4F" w:rsidP="00A65D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Q1: </w:t>
      </w:r>
      <w:r w:rsidRPr="00A65D4F">
        <w:rPr>
          <w:rFonts w:ascii="Arial" w:hAnsi="Arial" w:cs="Arial"/>
        </w:rPr>
        <w:t>Do SA2 and SA5 think that the second solution is a valuable optional alternative to the existing solution?</w:t>
      </w:r>
    </w:p>
    <w:p w14:paraId="2B254460" w14:textId="1C0C63B4" w:rsidR="00A65D4F" w:rsidRDefault="00A65D4F" w:rsidP="00A65D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answer: SA2 has discussed solution 2 and does not see benefits compared to solution 1. Solution 2 adds additional dependency between SMF and UPF and </w:t>
      </w:r>
      <w:r w:rsidR="0009438C">
        <w:rPr>
          <w:rFonts w:ascii="Arial" w:hAnsi="Arial" w:cs="Arial"/>
        </w:rPr>
        <w:t>increase</w:t>
      </w:r>
      <w:r w:rsidR="00F82D5C">
        <w:rPr>
          <w:rFonts w:ascii="Arial" w:hAnsi="Arial" w:cs="Arial"/>
        </w:rPr>
        <w:t xml:space="preserve">s the </w:t>
      </w:r>
      <w:r w:rsidR="0009438C">
        <w:rPr>
          <w:rFonts w:ascii="Arial" w:hAnsi="Arial" w:cs="Arial"/>
        </w:rPr>
        <w:t xml:space="preserve">complexity for SMF and UPF </w:t>
      </w:r>
      <w:r w:rsidR="00F82D5C">
        <w:rPr>
          <w:rFonts w:ascii="Arial" w:hAnsi="Arial" w:cs="Arial"/>
        </w:rPr>
        <w:t xml:space="preserve">due </w:t>
      </w:r>
      <w:r w:rsidR="0009438C">
        <w:rPr>
          <w:rFonts w:ascii="Arial" w:hAnsi="Arial" w:cs="Arial"/>
        </w:rPr>
        <w:t xml:space="preserve">to </w:t>
      </w:r>
      <w:r w:rsidR="00F82D5C">
        <w:rPr>
          <w:rFonts w:ascii="Arial" w:hAnsi="Arial" w:cs="Arial"/>
        </w:rPr>
        <w:t>the need to support</w:t>
      </w:r>
      <w:r w:rsidR="0009438C">
        <w:rPr>
          <w:rFonts w:ascii="Arial" w:hAnsi="Arial" w:cs="Arial"/>
        </w:rPr>
        <w:t xml:space="preserve"> multiple options. SA2 </w:t>
      </w:r>
      <w:r>
        <w:rPr>
          <w:rFonts w:ascii="Arial" w:hAnsi="Arial" w:cs="Arial"/>
        </w:rPr>
        <w:t xml:space="preserve">also found that the relation between S-NSSAI and Network Instance in solution 2 is ambiguous. </w:t>
      </w:r>
      <w:r w:rsidR="00BC4BE0">
        <w:rPr>
          <w:rFonts w:ascii="Arial" w:hAnsi="Arial" w:cs="Arial"/>
        </w:rPr>
        <w:t xml:space="preserve">SA2 also notes that solution 2 would require changes to SA2 specifications, e.g. where it is today described how SMF determines network instance, or where it is stated that network instance maps to a transport network resource or particular UPF behaviour. </w:t>
      </w:r>
    </w:p>
    <w:p w14:paraId="36F9415F" w14:textId="77777777" w:rsidR="00A65D4F" w:rsidRPr="00A65D4F" w:rsidRDefault="00A65D4F" w:rsidP="00A65D4F">
      <w:pPr>
        <w:rPr>
          <w:rFonts w:ascii="Arial" w:hAnsi="Arial" w:cs="Arial"/>
        </w:rPr>
      </w:pPr>
    </w:p>
    <w:p w14:paraId="3F77E811" w14:textId="433A7FDD" w:rsidR="00A65D4F" w:rsidRDefault="00A65D4F" w:rsidP="00A65D4F">
      <w:pPr>
        <w:rPr>
          <w:rFonts w:ascii="Arial" w:hAnsi="Arial" w:cs="Arial"/>
        </w:rPr>
      </w:pPr>
      <w:r>
        <w:rPr>
          <w:rFonts w:ascii="Arial" w:hAnsi="Arial" w:cs="Arial"/>
        </w:rPr>
        <w:t>CT4 Q2</w:t>
      </w:r>
      <w:r w:rsidRPr="00A65D4F">
        <w:rPr>
          <w:rFonts w:ascii="Arial" w:hAnsi="Arial" w:cs="Arial"/>
        </w:rPr>
        <w:t>: If the answer to Q1 is YES, do SA2 and SA5 see major impacts to support the second solution and/or have issues with doing so?</w:t>
      </w:r>
    </w:p>
    <w:p w14:paraId="36482278" w14:textId="04DC37C2" w:rsidR="00A65D4F" w:rsidRPr="002454BD" w:rsidRDefault="00A65D4F" w:rsidP="00A65D4F">
      <w:pPr>
        <w:rPr>
          <w:rFonts w:ascii="Arial" w:hAnsi="Arial" w:cs="Arial"/>
        </w:rPr>
      </w:pPr>
      <w:r>
        <w:rPr>
          <w:rFonts w:ascii="Arial" w:hAnsi="Arial" w:cs="Arial"/>
        </w:rPr>
        <w:t>SA2 answer: Please see reply to Q1</w:t>
      </w:r>
      <w:r w:rsidR="00927921">
        <w:rPr>
          <w:rFonts w:ascii="Arial" w:hAnsi="Arial" w:cs="Arial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32812338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</w:t>
      </w:r>
      <w:r w:rsidR="00A65D4F">
        <w:rPr>
          <w:rFonts w:ascii="Arial" w:hAnsi="Arial" w:cs="Arial"/>
          <w:b/>
        </w:rPr>
        <w:t xml:space="preserve"> and SA</w:t>
      </w:r>
      <w:r w:rsidR="0014513F">
        <w:rPr>
          <w:rFonts w:ascii="Arial" w:hAnsi="Arial" w:cs="Arial"/>
          <w:b/>
        </w:rPr>
        <w:t>5</w:t>
      </w:r>
    </w:p>
    <w:p w14:paraId="4ED0B26C" w14:textId="0F53CBD2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>SA2 kindly requests CT</w:t>
      </w:r>
      <w:r>
        <w:rPr>
          <w:rFonts w:ascii="Arial" w:hAnsi="Arial" w:cs="Arial"/>
          <w:bCs/>
          <w:color w:val="000000" w:themeColor="text1"/>
        </w:rPr>
        <w:t>4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A65D4F">
        <w:rPr>
          <w:rFonts w:ascii="Arial" w:hAnsi="Arial" w:cs="Arial"/>
          <w:bCs/>
          <w:color w:val="000000" w:themeColor="text1"/>
        </w:rPr>
        <w:t xml:space="preserve">and SA5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  <w:r w:rsidR="00927921">
        <w:rPr>
          <w:rFonts w:ascii="Arial" w:hAnsi="Arial" w:cs="Arial"/>
          <w:bCs/>
          <w:color w:val="000000" w:themeColor="text1"/>
        </w:rPr>
        <w:t>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3FEBC6" w14:textId="7D62FBB3" w:rsidR="0009438C" w:rsidRDefault="0009438C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#147E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</w:t>
      </w:r>
      <w:r w:rsidR="00DF0938">
        <w:rPr>
          <w:rFonts w:ascii="Arial" w:hAnsi="Arial" w:cs="Arial"/>
          <w:bCs/>
        </w:rPr>
        <w:t xml:space="preserve"> 18 – 22</w:t>
      </w:r>
      <w:r>
        <w:rPr>
          <w:rFonts w:ascii="Arial" w:hAnsi="Arial" w:cs="Arial"/>
          <w:bCs/>
        </w:rPr>
        <w:t>, 2021</w:t>
      </w:r>
      <w:r w:rsidR="00DF0938">
        <w:rPr>
          <w:rFonts w:ascii="Arial" w:hAnsi="Arial" w:cs="Arial"/>
          <w:bCs/>
        </w:rPr>
        <w:t xml:space="preserve"> </w:t>
      </w:r>
      <w:r w:rsidR="00DF0938">
        <w:rPr>
          <w:rFonts w:ascii="Arial" w:hAnsi="Arial" w:cs="Arial"/>
          <w:bCs/>
        </w:rPr>
        <w:tab/>
      </w:r>
      <w:r w:rsidR="00DF0938">
        <w:rPr>
          <w:rFonts w:ascii="Arial" w:hAnsi="Arial" w:cs="Arial"/>
          <w:bCs/>
        </w:rPr>
        <w:tab/>
        <w:t>Elbonia</w:t>
      </w:r>
    </w:p>
    <w:p w14:paraId="27F3A684" w14:textId="35D233AF" w:rsidR="000267D3" w:rsidRDefault="000267D3" w:rsidP="000267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15 – 19, 2021</w:t>
      </w:r>
      <w:r>
        <w:rPr>
          <w:rFonts w:ascii="Arial" w:hAnsi="Arial" w:cs="Arial"/>
          <w:bCs/>
        </w:rPr>
        <w:tab/>
        <w:t>Elbonia</w:t>
      </w:r>
    </w:p>
    <w:p w14:paraId="595F0813" w14:textId="77777777" w:rsidR="000267D3" w:rsidRDefault="000267D3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FFE19F" w14:textId="77777777" w:rsidR="005C1D4B" w:rsidRDefault="005C1D4B">
      <w:pPr>
        <w:spacing w:after="0"/>
      </w:pPr>
      <w:r>
        <w:separator/>
      </w:r>
    </w:p>
  </w:endnote>
  <w:endnote w:type="continuationSeparator" w:id="0">
    <w:p w14:paraId="04DED67E" w14:textId="77777777" w:rsidR="005C1D4B" w:rsidRDefault="005C1D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B3F46" w14:textId="77777777" w:rsidR="005C1D4B" w:rsidRDefault="005C1D4B">
      <w:pPr>
        <w:spacing w:after="0"/>
      </w:pPr>
      <w:r>
        <w:separator/>
      </w:r>
    </w:p>
  </w:footnote>
  <w:footnote w:type="continuationSeparator" w:id="0">
    <w:p w14:paraId="098F3CC1" w14:textId="77777777" w:rsidR="005C1D4B" w:rsidRDefault="005C1D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6397"/>
    <w:rsid w:val="000267D3"/>
    <w:rsid w:val="00045B4C"/>
    <w:rsid w:val="00067847"/>
    <w:rsid w:val="0009438C"/>
    <w:rsid w:val="000F6242"/>
    <w:rsid w:val="00131DD1"/>
    <w:rsid w:val="0014513F"/>
    <w:rsid w:val="001B60F0"/>
    <w:rsid w:val="001D0CA7"/>
    <w:rsid w:val="00205D6A"/>
    <w:rsid w:val="002454BD"/>
    <w:rsid w:val="002729FD"/>
    <w:rsid w:val="00274660"/>
    <w:rsid w:val="00276909"/>
    <w:rsid w:val="002B0405"/>
    <w:rsid w:val="002F1940"/>
    <w:rsid w:val="0032664B"/>
    <w:rsid w:val="00343E0A"/>
    <w:rsid w:val="00372924"/>
    <w:rsid w:val="00383545"/>
    <w:rsid w:val="0039137A"/>
    <w:rsid w:val="003D6D75"/>
    <w:rsid w:val="00401267"/>
    <w:rsid w:val="00423849"/>
    <w:rsid w:val="0043127A"/>
    <w:rsid w:val="00433500"/>
    <w:rsid w:val="00433F71"/>
    <w:rsid w:val="00440D43"/>
    <w:rsid w:val="004D7FDE"/>
    <w:rsid w:val="004E3939"/>
    <w:rsid w:val="004F50EB"/>
    <w:rsid w:val="004F69DB"/>
    <w:rsid w:val="005C1D4B"/>
    <w:rsid w:val="00607E6B"/>
    <w:rsid w:val="006510D0"/>
    <w:rsid w:val="00667D64"/>
    <w:rsid w:val="00720491"/>
    <w:rsid w:val="00792CD9"/>
    <w:rsid w:val="0079468F"/>
    <w:rsid w:val="007B28E1"/>
    <w:rsid w:val="007C43B1"/>
    <w:rsid w:val="007F4F92"/>
    <w:rsid w:val="00822E7A"/>
    <w:rsid w:val="008467BC"/>
    <w:rsid w:val="00885A29"/>
    <w:rsid w:val="00886407"/>
    <w:rsid w:val="008D772F"/>
    <w:rsid w:val="00927921"/>
    <w:rsid w:val="0099764C"/>
    <w:rsid w:val="009A6B1E"/>
    <w:rsid w:val="009E4AEA"/>
    <w:rsid w:val="00A03513"/>
    <w:rsid w:val="00A32CA6"/>
    <w:rsid w:val="00A63629"/>
    <w:rsid w:val="00A65D4F"/>
    <w:rsid w:val="00A66C18"/>
    <w:rsid w:val="00A97352"/>
    <w:rsid w:val="00AB703E"/>
    <w:rsid w:val="00AE4F54"/>
    <w:rsid w:val="00B2597B"/>
    <w:rsid w:val="00B415C0"/>
    <w:rsid w:val="00B66E54"/>
    <w:rsid w:val="00B76387"/>
    <w:rsid w:val="00B97703"/>
    <w:rsid w:val="00BB077A"/>
    <w:rsid w:val="00BC4BE0"/>
    <w:rsid w:val="00C013B7"/>
    <w:rsid w:val="00C028AE"/>
    <w:rsid w:val="00C30678"/>
    <w:rsid w:val="00C319E4"/>
    <w:rsid w:val="00C52962"/>
    <w:rsid w:val="00C975EA"/>
    <w:rsid w:val="00CA091F"/>
    <w:rsid w:val="00CD11A6"/>
    <w:rsid w:val="00CF6087"/>
    <w:rsid w:val="00DB569C"/>
    <w:rsid w:val="00DD0132"/>
    <w:rsid w:val="00DE3B09"/>
    <w:rsid w:val="00DF0938"/>
    <w:rsid w:val="00E4426F"/>
    <w:rsid w:val="00F372FD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Ericsson-June15</cp:lastModifiedBy>
  <cp:revision>3</cp:revision>
  <cp:lastPrinted>2002-04-23T07:10:00Z</cp:lastPrinted>
  <dcterms:created xsi:type="dcterms:W3CDTF">2021-08-09T12:48:00Z</dcterms:created>
  <dcterms:modified xsi:type="dcterms:W3CDTF">2021-08-10T21:12:00Z</dcterms:modified>
</cp:coreProperties>
</file>