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0A98E87F"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ins w:id="0" w:author="Antoine Mouquet (Orange)" w:date="2021-05-25T11:13:00Z">
        <w:r w:rsidR="00FB11FF">
          <w:rPr>
            <w:b/>
            <w:noProof/>
            <w:sz w:val="24"/>
            <w:lang w:val="en-US"/>
          </w:rPr>
          <w:t>r02</w:t>
        </w:r>
      </w:ins>
    </w:p>
    <w:p w14:paraId="1F421BFA" w14:textId="5D9DEF14" w:rsidR="00C8687C" w:rsidRPr="009D1833" w:rsidRDefault="00F543CC" w:rsidP="00212619">
      <w:pPr>
        <w:pStyle w:val="CRCoverPage"/>
        <w:outlineLvl w:val="0"/>
        <w:rPr>
          <w:b/>
          <w:i/>
          <w:noProof/>
          <w:color w:val="000000" w:themeColor="text1"/>
          <w:sz w:val="24"/>
          <w:lang w:val="en-US"/>
        </w:rPr>
      </w:pPr>
      <w:proofErr w:type="spellStart"/>
      <w:r w:rsidRPr="009D1833">
        <w:rPr>
          <w:rFonts w:cs="Arial"/>
          <w:b/>
          <w:bCs/>
          <w:color w:val="000000" w:themeColor="text1"/>
          <w:sz w:val="24"/>
        </w:rPr>
        <w:t>Elbonia</w:t>
      </w:r>
      <w:proofErr w:type="spellEnd"/>
      <w:r w:rsidRPr="009D1833">
        <w:rPr>
          <w:rFonts w:cs="Arial"/>
          <w:b/>
          <w:bCs/>
          <w:color w:val="000000" w:themeColor="text1"/>
          <w:sz w:val="24"/>
        </w:rPr>
        <w:t xml:space="preserve">,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2ED377A" w:rsidR="00C8687C" w:rsidRDefault="005A3C25">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SimSun" w:cs="Arial"/>
                <w:lang w:eastAsia="zh-CN"/>
              </w:rPr>
            </w:pPr>
            <w:r w:rsidRPr="00B95C13">
              <w:rPr>
                <w:rFonts w:eastAsia="SimSun" w:cs="Arial"/>
                <w:lang w:eastAsia="zh-CN"/>
              </w:rPr>
              <w:t xml:space="preserve">In </w:t>
            </w:r>
            <w:r>
              <w:rPr>
                <w:rFonts w:eastAsia="SimSun" w:cs="Arial"/>
                <w:lang w:eastAsia="zh-CN"/>
              </w:rPr>
              <w:t>R</w:t>
            </w:r>
            <w:r w:rsidRPr="00B95C13">
              <w:rPr>
                <w:rFonts w:eastAsia="SimSun" w:cs="Arial"/>
                <w:lang w:eastAsia="zh-CN"/>
              </w:rPr>
              <w:t xml:space="preserve">el-16, the SUPI/SUCI of </w:t>
            </w:r>
            <w:r w:rsidRPr="00B95C13">
              <w:rPr>
                <w:rFonts w:cs="Arial"/>
              </w:rPr>
              <w:t>a SNPN-enabled UE can be format of NAI or IMSI,</w:t>
            </w:r>
            <w:r w:rsidRPr="00B95C13">
              <w:rPr>
                <w:rFonts w:eastAsia="SimSun" w:cs="Arial"/>
                <w:lang w:eastAsia="zh-CN"/>
              </w:rPr>
              <w:t xml:space="preserve"> when a UE performs Initial Registration to a</w:t>
            </w:r>
            <w:r>
              <w:rPr>
                <w:rFonts w:eastAsia="SimSun" w:cs="Arial"/>
                <w:lang w:eastAsia="zh-CN"/>
              </w:rPr>
              <w:t>n</w:t>
            </w:r>
            <w:r w:rsidRPr="00B95C13">
              <w:rPr>
                <w:rFonts w:eastAsia="SimSun" w:cs="Arial"/>
                <w:lang w:eastAsia="zh-CN"/>
              </w:rPr>
              <w:t xml:space="preserve"> SNPN. </w:t>
            </w:r>
            <w:r>
              <w:rPr>
                <w:rFonts w:eastAsia="SimSun"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SimSun" w:cs="Arial"/>
                <w:lang w:eastAsia="zh-CN"/>
              </w:rPr>
            </w:pPr>
          </w:p>
          <w:p w14:paraId="7A4525D2" w14:textId="77777777" w:rsidR="00BF318F" w:rsidRDefault="00BF318F" w:rsidP="00BF318F">
            <w:pPr>
              <w:pStyle w:val="CRCoverPage"/>
              <w:spacing w:after="0"/>
              <w:ind w:left="100"/>
              <w:rPr>
                <w:rFonts w:eastAsia="SimSun" w:cs="Arial"/>
                <w:lang w:eastAsia="zh-CN"/>
              </w:rPr>
            </w:pPr>
            <w:r w:rsidRPr="34C60EE4">
              <w:rPr>
                <w:rFonts w:eastAsia="SimSun"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SimSun" w:cs="Arial"/>
                <w:lang w:eastAsia="zh-CN"/>
              </w:rPr>
            </w:pPr>
          </w:p>
          <w:p w14:paraId="38BE5A75"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 xml:space="preserve">For example, if the SNPN and the Credentials Holder are using the same PLMN ID and IMSI based SUPI is used, currently the </w:t>
            </w:r>
            <w:proofErr w:type="gramStart"/>
            <w:r w:rsidRPr="48AC6C6F">
              <w:rPr>
                <w:rFonts w:eastAsia="SimSun" w:cs="Arial"/>
                <w:lang w:eastAsia="zh-CN"/>
              </w:rPr>
              <w:t>HNI(</w:t>
            </w:r>
            <w:proofErr w:type="gramEnd"/>
            <w:r w:rsidRPr="48AC6C6F">
              <w:rPr>
                <w:rFonts w:eastAsia="SimSun" w:cs="Arial"/>
                <w:lang w:eastAsia="zh-CN"/>
              </w:rPr>
              <w:t>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SimSun" w:cs="Arial"/>
                <w:lang w:eastAsia="zh-CN"/>
              </w:rPr>
            </w:pPr>
          </w:p>
          <w:p w14:paraId="34F7D5BC" w14:textId="38196DFC" w:rsidR="00BF318F" w:rsidDel="00F0625A" w:rsidRDefault="00BF318F" w:rsidP="00BF318F">
            <w:pPr>
              <w:pStyle w:val="CRCoverPage"/>
              <w:spacing w:after="0"/>
              <w:ind w:left="100"/>
              <w:rPr>
                <w:del w:id="3" w:author="QC_3" w:date="2021-05-17T17:41:00Z"/>
                <w:rFonts w:eastAsia="SimSun" w:cs="Arial"/>
                <w:lang w:eastAsia="zh-CN"/>
              </w:rPr>
            </w:pPr>
            <w:del w:id="4" w:author="QC_3" w:date="2021-05-17T17:41:00Z">
              <w:r w:rsidDel="00F0625A">
                <w:rPr>
                  <w:rFonts w:eastAsia="SimSun" w:cs="Arial"/>
                  <w:lang w:eastAsia="zh-CN"/>
                </w:rPr>
                <w:delText>There are several options to address this issue:</w:delText>
              </w:r>
            </w:del>
          </w:p>
          <w:p w14:paraId="22CF5E99" w14:textId="429D2A19" w:rsidR="00BF318F" w:rsidDel="00F0625A" w:rsidRDefault="00BF318F" w:rsidP="00BF318F">
            <w:pPr>
              <w:pStyle w:val="CRCoverPage"/>
              <w:spacing w:after="0"/>
              <w:ind w:left="100"/>
              <w:rPr>
                <w:del w:id="5" w:author="QC_3" w:date="2021-05-17T17:41:00Z"/>
                <w:rFonts w:eastAsia="SimSun" w:cs="Arial"/>
                <w:lang w:eastAsia="zh-CN"/>
              </w:rPr>
            </w:pPr>
          </w:p>
          <w:p w14:paraId="086CCA22" w14:textId="122C818A" w:rsidR="00BF318F" w:rsidDel="00F0625A" w:rsidRDefault="00BF318F" w:rsidP="00BF318F">
            <w:pPr>
              <w:pStyle w:val="CRCoverPage"/>
              <w:spacing w:after="0"/>
              <w:ind w:left="100"/>
              <w:rPr>
                <w:del w:id="6" w:author="QC_3" w:date="2021-05-17T17:41:00Z"/>
                <w:rFonts w:eastAsia="SimSun" w:cs="Arial"/>
                <w:lang w:eastAsia="zh-CN"/>
              </w:rPr>
            </w:pPr>
            <w:del w:id="7" w:author="QC_3" w:date="2021-05-17T17:41:00Z">
              <w:r w:rsidDel="00F0625A">
                <w:rPr>
                  <w:rFonts w:eastAsia="SimSun" w:cs="Arial"/>
                  <w:lang w:eastAsia="zh-CN"/>
                </w:rPr>
                <w:delText xml:space="preserve">Option 1. </w:delText>
              </w:r>
            </w:del>
          </w:p>
          <w:p w14:paraId="509336D1" w14:textId="359F2600" w:rsidR="00BF318F" w:rsidDel="00F0625A" w:rsidRDefault="00BF318F" w:rsidP="00BF318F">
            <w:pPr>
              <w:pStyle w:val="CRCoverPage"/>
              <w:spacing w:after="0"/>
              <w:ind w:left="100"/>
              <w:rPr>
                <w:del w:id="8" w:author="QC_3" w:date="2021-05-17T17:41:00Z"/>
                <w:rFonts w:eastAsia="SimSun" w:cs="Arial"/>
                <w:lang w:eastAsia="zh-CN"/>
              </w:rPr>
            </w:pPr>
            <w:del w:id="9" w:author="QC_3" w:date="2021-05-17T17:41:00Z">
              <w:r w:rsidRPr="48AC6C6F" w:rsidDel="00F0625A">
                <w:rPr>
                  <w:rFonts w:eastAsia="SimSun" w:cs="Arial"/>
                  <w:lang w:eastAsia="zh-CN"/>
                </w:rPr>
                <w:delText>Enable UE to indicate the NID of the subscribed SNPN or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delText>
              </w:r>
            </w:del>
          </w:p>
          <w:p w14:paraId="3AAAE02B" w14:textId="3581AE95" w:rsidR="00BF318F" w:rsidDel="00F0625A" w:rsidRDefault="00BF318F" w:rsidP="00BF318F">
            <w:pPr>
              <w:pStyle w:val="CRCoverPage"/>
              <w:spacing w:after="0"/>
              <w:ind w:left="100"/>
              <w:rPr>
                <w:del w:id="10" w:author="QC_3" w:date="2021-05-17T17:41:00Z"/>
                <w:rFonts w:eastAsia="SimSun" w:cs="Arial"/>
                <w:lang w:eastAsia="zh-CN"/>
              </w:rPr>
            </w:pPr>
          </w:p>
          <w:p w14:paraId="4866AF35" w14:textId="42B549D8" w:rsidR="00BF318F" w:rsidDel="00F0625A" w:rsidRDefault="00BF318F" w:rsidP="00BF318F">
            <w:pPr>
              <w:pStyle w:val="CRCoverPage"/>
              <w:spacing w:after="0"/>
              <w:ind w:left="100"/>
              <w:rPr>
                <w:del w:id="11" w:author="QC_3" w:date="2021-05-17T17:41:00Z"/>
                <w:rFonts w:eastAsia="SimSun" w:cs="Arial"/>
                <w:lang w:eastAsia="zh-CN"/>
              </w:rPr>
            </w:pPr>
            <w:del w:id="12" w:author="QC_3" w:date="2021-05-17T17:41:00Z">
              <w:r w:rsidDel="00F0625A">
                <w:rPr>
                  <w:rFonts w:eastAsia="SimSun" w:cs="Arial"/>
                  <w:lang w:eastAsia="zh-CN"/>
                </w:rPr>
                <w:delText>Option 2</w:delText>
              </w:r>
            </w:del>
          </w:p>
          <w:p w14:paraId="265C5913" w14:textId="498D45DB" w:rsidR="00BF318F" w:rsidDel="00F0625A" w:rsidRDefault="00BF318F" w:rsidP="00DE61A6">
            <w:pPr>
              <w:pStyle w:val="CRCoverPage"/>
              <w:spacing w:after="0"/>
              <w:ind w:left="100"/>
              <w:rPr>
                <w:del w:id="13" w:author="QC_3" w:date="2021-05-17T17:41:00Z"/>
                <w:rFonts w:eastAsia="SimSun" w:cs="Arial"/>
                <w:lang w:eastAsia="zh-CN"/>
              </w:rPr>
            </w:pPr>
            <w:del w:id="14" w:author="QC_3" w:date="2021-05-17T17:41:00Z">
              <w:r w:rsidRPr="48AC6C6F" w:rsidDel="00F0625A">
                <w:rPr>
                  <w:rFonts w:eastAsia="SimSun" w:cs="Arial"/>
                  <w:lang w:eastAsia="zh-CN"/>
                </w:rPr>
                <w:delText xml:space="preserve">Except the HNI in SUCI, other parts of the SUCI can be utilized for differentiating the serving SNPN and the Credentials Holder, for example the Routing Indicator. Then, if SNPN and Credentials Holder are using the </w:delText>
              </w:r>
              <w:r w:rsidRPr="48AC6C6F" w:rsidDel="00F0625A">
                <w:rPr>
                  <w:rFonts w:eastAsia="SimSun" w:cs="Arial"/>
                  <w:lang w:eastAsia="zh-CN"/>
                </w:rPr>
                <w:lastRenderedPageBreak/>
                <w:delText xml:space="preserve">same MCC/MNC, </w:delText>
              </w:r>
              <w:r w:rsidR="00610BAD" w:rsidDel="00F0625A">
                <w:rPr>
                  <w:rFonts w:eastAsia="SimSun" w:cs="Arial"/>
                  <w:lang w:eastAsia="zh-CN"/>
                </w:rPr>
                <w:delText>the</w:delText>
              </w:r>
              <w:r w:rsidRPr="48AC6C6F" w:rsidDel="00F0625A">
                <w:rPr>
                  <w:rFonts w:eastAsia="SimSun" w:cs="Arial"/>
                  <w:lang w:eastAsia="zh-CN"/>
                </w:rPr>
                <w:delText xml:space="preserve"> Routing Indicator must be coordinately assigned for each network. But there will be potential scalability issues, as for example Routing Indicator only has 4 digits in total can only distinguish very few.</w:delText>
              </w:r>
              <w:r w:rsidR="00E36ED7" w:rsidDel="00F0625A">
                <w:rPr>
                  <w:rFonts w:eastAsia="SimSun" w:cs="Arial"/>
                  <w:lang w:eastAsia="zh-CN"/>
                </w:rPr>
                <w:delText xml:space="preserve"> </w:delText>
              </w:r>
              <w:r w:rsidR="0038014B" w:rsidDel="00F0625A">
                <w:rPr>
                  <w:rFonts w:eastAsia="SimSun" w:cs="Arial"/>
                  <w:lang w:eastAsia="zh-CN"/>
                </w:rPr>
                <w:delText>Furthermore, t</w:delText>
              </w:r>
              <w:r w:rsidR="005B10BA" w:rsidDel="00F0625A">
                <w:rPr>
                  <w:rFonts w:eastAsia="SimSun" w:cs="Arial"/>
                  <w:lang w:eastAsia="zh-CN"/>
                </w:rPr>
                <w:delText xml:space="preserve">here is </w:delText>
              </w:r>
              <w:r w:rsidR="00C62E8D" w:rsidDel="00F0625A">
                <w:rPr>
                  <w:rFonts w:eastAsia="SimSun" w:cs="Arial"/>
                  <w:lang w:eastAsia="zh-CN"/>
                </w:rPr>
                <w:delText xml:space="preserve">a recent development in </w:delText>
              </w:r>
              <w:r w:rsidR="0052639B" w:rsidDel="00F0625A">
                <w:rPr>
                  <w:rFonts w:eastAsia="SimSun" w:cs="Arial"/>
                  <w:lang w:eastAsia="zh-CN"/>
                </w:rPr>
                <w:delText xml:space="preserve">WG </w:delText>
              </w:r>
              <w:r w:rsidR="00C62E8D" w:rsidDel="00F0625A">
                <w:rPr>
                  <w:rFonts w:eastAsia="SimSun" w:cs="Arial"/>
                  <w:lang w:eastAsia="zh-CN"/>
                </w:rPr>
                <w:delText xml:space="preserve">CT4 to </w:delText>
              </w:r>
              <w:r w:rsidR="00954956" w:rsidDel="00F0625A">
                <w:rPr>
                  <w:rFonts w:eastAsia="SimSun" w:cs="Arial"/>
                  <w:lang w:eastAsia="zh-CN"/>
                </w:rPr>
                <w:delText xml:space="preserve">add home network public key id </w:delText>
              </w:r>
              <w:r w:rsidR="0038014B" w:rsidDel="00F0625A">
                <w:rPr>
                  <w:rFonts w:eastAsia="SimSun" w:cs="Arial"/>
                  <w:lang w:eastAsia="zh-CN"/>
                </w:rPr>
                <w:delText xml:space="preserve">in the SUCI </w:delText>
              </w:r>
              <w:r w:rsidR="00954956" w:rsidDel="00F0625A">
                <w:rPr>
                  <w:rFonts w:eastAsia="SimSun" w:cs="Arial"/>
                  <w:lang w:eastAsia="zh-CN"/>
                </w:rPr>
                <w:delText xml:space="preserve">as query </w:delText>
              </w:r>
              <w:r w:rsidR="0038014B" w:rsidDel="00F0625A">
                <w:rPr>
                  <w:rFonts w:eastAsia="SimSun" w:cs="Arial"/>
                  <w:lang w:eastAsia="zh-CN"/>
                </w:rPr>
                <w:delText>parameter(C4-210158)</w:delText>
              </w:r>
              <w:r w:rsidR="00896C06" w:rsidDel="00F0625A">
                <w:rPr>
                  <w:rFonts w:eastAsia="SimSun" w:cs="Arial"/>
                  <w:lang w:eastAsia="zh-CN"/>
                </w:rPr>
                <w:delText xml:space="preserve"> which has the potential to be </w:delText>
              </w:r>
              <w:r w:rsidR="00DE61A6" w:rsidDel="00F0625A">
                <w:rPr>
                  <w:rFonts w:eastAsia="SimSun" w:cs="Arial"/>
                  <w:lang w:eastAsia="zh-CN"/>
                </w:rPr>
                <w:delText xml:space="preserve">enhanced for the </w:delText>
              </w:r>
              <w:r w:rsidR="000E328A" w:rsidDel="00F0625A">
                <w:rPr>
                  <w:rFonts w:eastAsia="SimSun" w:cs="Arial"/>
                  <w:lang w:eastAsia="zh-CN"/>
                </w:rPr>
                <w:delText xml:space="preserve">use case of </w:delText>
              </w:r>
              <w:r w:rsidR="00AB204C" w:rsidDel="00F0625A">
                <w:rPr>
                  <w:rFonts w:eastAsia="SimSun" w:cs="Arial"/>
                  <w:lang w:eastAsia="zh-CN"/>
                </w:rPr>
                <w:delText xml:space="preserve">access to </w:delText>
              </w:r>
              <w:r w:rsidR="00DE61A6" w:rsidDel="00F0625A">
                <w:rPr>
                  <w:rFonts w:eastAsia="SimSun" w:cs="Arial"/>
                  <w:lang w:eastAsia="zh-CN"/>
                </w:rPr>
                <w:delText>SNPN with CH</w:delText>
              </w:r>
              <w:r w:rsidR="000E328A" w:rsidDel="00F0625A">
                <w:rPr>
                  <w:rFonts w:eastAsia="SimSun" w:cs="Arial"/>
                  <w:lang w:eastAsia="zh-CN"/>
                </w:rPr>
                <w:delText>.</w:delText>
              </w:r>
            </w:del>
          </w:p>
          <w:p w14:paraId="3FD1F90E" w14:textId="4BBDCB4F" w:rsidR="00BF318F" w:rsidDel="00F0625A" w:rsidRDefault="00BF318F" w:rsidP="00BF318F">
            <w:pPr>
              <w:pStyle w:val="CRCoverPage"/>
              <w:spacing w:after="0"/>
              <w:ind w:left="100"/>
              <w:rPr>
                <w:del w:id="15" w:author="QC_3" w:date="2021-05-17T17:41:00Z"/>
                <w:rFonts w:eastAsia="SimSun" w:cs="Arial"/>
                <w:lang w:eastAsia="zh-CN"/>
              </w:rPr>
            </w:pPr>
          </w:p>
          <w:p w14:paraId="754C6F0A" w14:textId="28BB1734" w:rsidR="00BF318F" w:rsidDel="00F0625A" w:rsidRDefault="00BF318F" w:rsidP="00BF318F">
            <w:pPr>
              <w:pStyle w:val="CRCoverPage"/>
              <w:spacing w:after="0"/>
              <w:ind w:left="100"/>
              <w:rPr>
                <w:del w:id="16" w:author="QC_3" w:date="2021-05-17T17:41:00Z"/>
                <w:rFonts w:eastAsia="SimSun" w:cs="Arial"/>
                <w:lang w:eastAsia="zh-CN"/>
              </w:rPr>
            </w:pPr>
            <w:del w:id="17" w:author="QC_3" w:date="2021-05-17T17:41:00Z">
              <w:r w:rsidDel="00F0625A">
                <w:rPr>
                  <w:rFonts w:eastAsia="SimSun" w:cs="Arial"/>
                  <w:lang w:eastAsia="zh-CN"/>
                </w:rPr>
                <w:delText>Option 3</w:delText>
              </w:r>
            </w:del>
          </w:p>
          <w:p w14:paraId="104CD47D" w14:textId="77777777" w:rsidR="00BF318F" w:rsidRDefault="00BF318F" w:rsidP="00BF318F">
            <w:pPr>
              <w:pStyle w:val="CRCoverPage"/>
              <w:spacing w:after="0"/>
              <w:ind w:left="100"/>
              <w:rPr>
                <w:rFonts w:eastAsia="SimSun" w:cs="Arial"/>
                <w:lang w:eastAsia="zh-CN"/>
              </w:rPr>
            </w:pPr>
            <w:r>
              <w:rPr>
                <w:rFonts w:eastAsia="SimSun" w:cs="Arial"/>
                <w:lang w:eastAsia="zh-CN"/>
              </w:rPr>
              <w:t>When IMSI based SUPI is used, the SNPN must choose different PLMN ID than Credentials Holder in order to establish relation with the Credentials Holder. And Credentials Holders do not share the same PLMN ID.</w:t>
            </w:r>
          </w:p>
          <w:p w14:paraId="585F704F" w14:textId="057A76C1" w:rsidR="00C8687C" w:rsidRPr="0059716B" w:rsidRDefault="00C8687C" w:rsidP="002C4041">
            <w:pPr>
              <w:pStyle w:val="CRCoverPage"/>
              <w:spacing w:after="0"/>
              <w:rPr>
                <w:rFonts w:eastAsia="SimSun"/>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5BDF5794" w:rsidR="0028222A" w:rsidDel="00F0625A" w:rsidRDefault="000224B2" w:rsidP="00014B4E">
            <w:pPr>
              <w:pStyle w:val="CRCoverPage"/>
              <w:spacing w:after="0"/>
              <w:ind w:left="100"/>
              <w:rPr>
                <w:del w:id="18" w:author="QC_3" w:date="2021-05-17T17:41:00Z"/>
                <w:rFonts w:eastAsia="DengXian"/>
                <w:lang w:eastAsia="ko-KR"/>
              </w:rPr>
            </w:pPr>
            <w:del w:id="19" w:author="QC_3" w:date="2021-05-17T17:41:00Z">
              <w:r w:rsidDel="00F0625A">
                <w:rPr>
                  <w:rFonts w:eastAsia="DengXian"/>
                  <w:lang w:eastAsia="ko-KR"/>
                </w:rPr>
                <w:delText xml:space="preserve">Option 1, </w:delText>
              </w:r>
              <w:r w:rsidR="00014B4E" w:rsidDel="00F0625A">
                <w:rPr>
                  <w:rFonts w:eastAsia="DengXian"/>
                  <w:lang w:eastAsia="ko-KR"/>
                </w:rPr>
                <w:delText xml:space="preserve">the UE shall indicate the NID of the subscribed SNPN </w:delText>
              </w:r>
              <w:r w:rsidR="00BA0273" w:rsidDel="00F0625A">
                <w:rPr>
                  <w:rFonts w:eastAsia="DengXian"/>
                  <w:lang w:eastAsia="ko-KR"/>
                </w:rPr>
                <w:delText xml:space="preserve">or indicate </w:delText>
              </w:r>
              <w:r w:rsidR="00276E4A" w:rsidDel="00F0625A">
                <w:rPr>
                  <w:rFonts w:eastAsia="DengXian"/>
                  <w:lang w:eastAsia="ko-KR"/>
                </w:rPr>
                <w:delText xml:space="preserve">using PLMN subscription </w:delText>
              </w:r>
              <w:r w:rsidR="00014B4E" w:rsidDel="00F0625A">
                <w:rPr>
                  <w:rFonts w:eastAsia="DengXian"/>
                  <w:lang w:eastAsia="ko-KR"/>
                </w:rPr>
                <w:delText>to the AMF during the registration request.</w:delText>
              </w:r>
            </w:del>
          </w:p>
          <w:p w14:paraId="5F787DC3" w14:textId="25CF7E01" w:rsidR="0028222A" w:rsidDel="00F0625A" w:rsidRDefault="001A3261" w:rsidP="00014B4E">
            <w:pPr>
              <w:pStyle w:val="CRCoverPage"/>
              <w:spacing w:after="0"/>
              <w:ind w:left="100"/>
              <w:rPr>
                <w:del w:id="20" w:author="QC_3" w:date="2021-05-17T17:41:00Z"/>
                <w:rFonts w:eastAsia="DengXian"/>
                <w:lang w:eastAsia="ko-KR"/>
              </w:rPr>
            </w:pPr>
            <w:del w:id="21" w:author="QC_3" w:date="2021-05-17T17:41:00Z">
              <w:r w:rsidDel="00F0625A">
                <w:rPr>
                  <w:rFonts w:eastAsia="DengXian"/>
                  <w:lang w:eastAsia="ko-KR"/>
                </w:rPr>
                <w:delText xml:space="preserve">Option 2, </w:delText>
              </w:r>
              <w:r w:rsidR="00421CFF" w:rsidDel="00F0625A">
                <w:rPr>
                  <w:rFonts w:eastAsia="DengXian"/>
                  <w:lang w:eastAsia="ko-KR"/>
                </w:rPr>
                <w:delText xml:space="preserve">Routing Indicator in </w:delText>
              </w:r>
              <w:r w:rsidR="00C61F8C" w:rsidDel="00F0625A">
                <w:rPr>
                  <w:rFonts w:eastAsia="DengXian"/>
                  <w:lang w:eastAsia="ko-KR"/>
                </w:rPr>
                <w:delText>SU</w:delText>
              </w:r>
              <w:r w:rsidR="00E572AC" w:rsidDel="00F0625A">
                <w:rPr>
                  <w:rFonts w:eastAsia="DengXian"/>
                  <w:lang w:eastAsia="ko-KR"/>
                </w:rPr>
                <w:delText xml:space="preserve">CI </w:delText>
              </w:r>
              <w:r w:rsidR="00AD0CEF" w:rsidDel="00F0625A">
                <w:rPr>
                  <w:rFonts w:eastAsia="DengXian"/>
                  <w:lang w:eastAsia="ko-KR"/>
                </w:rPr>
                <w:delText xml:space="preserve">together with HNI </w:delText>
              </w:r>
              <w:r w:rsidR="00421CFF" w:rsidDel="00F0625A">
                <w:rPr>
                  <w:rFonts w:eastAsia="DengXian"/>
                  <w:lang w:eastAsia="ko-KR"/>
                </w:rPr>
                <w:delText>shall</w:delText>
              </w:r>
              <w:r w:rsidR="00AD0CEF" w:rsidDel="00F0625A">
                <w:rPr>
                  <w:rFonts w:eastAsia="DengXian"/>
                  <w:lang w:eastAsia="ko-KR"/>
                </w:rPr>
                <w:delText xml:space="preserve"> be able to </w:delText>
              </w:r>
              <w:r w:rsidR="00421CFF" w:rsidDel="00F0625A">
                <w:rPr>
                  <w:rFonts w:eastAsia="DengXian"/>
                  <w:lang w:eastAsia="ko-KR"/>
                </w:rPr>
                <w:delText xml:space="preserve">uniquely identify </w:delText>
              </w:r>
              <w:r w:rsidR="00AD0CEF" w:rsidDel="00F0625A">
                <w:rPr>
                  <w:rFonts w:eastAsia="DengXian"/>
                  <w:lang w:eastAsia="ko-KR"/>
                </w:rPr>
                <w:delText>SNPN and Credentials Holder.</w:delText>
              </w:r>
            </w:del>
          </w:p>
          <w:p w14:paraId="0966079D" w14:textId="2421A336" w:rsidR="00D132E2" w:rsidRDefault="00D132E2" w:rsidP="00014B4E">
            <w:pPr>
              <w:pStyle w:val="CRCoverPage"/>
              <w:spacing w:after="0"/>
              <w:ind w:left="100"/>
              <w:rPr>
                <w:rFonts w:eastAsia="DengXian"/>
                <w:lang w:eastAsia="ko-KR"/>
              </w:rPr>
            </w:pPr>
            <w:del w:id="22" w:author="QC_3" w:date="2021-05-17T17:41:00Z">
              <w:r w:rsidDel="00F0625A">
                <w:rPr>
                  <w:rFonts w:eastAsia="DengXian"/>
                  <w:lang w:eastAsia="ko-KR"/>
                </w:rPr>
                <w:delText xml:space="preserve">Option 3, </w:delText>
              </w:r>
            </w:del>
            <w:r w:rsidR="001220AA">
              <w:rPr>
                <w:rFonts w:eastAsia="DengXian"/>
                <w:lang w:eastAsia="ko-KR"/>
              </w:rPr>
              <w:t>Do not share the PLMN ID between SNPN and CH, neither between CHs.</w:t>
            </w:r>
          </w:p>
          <w:p w14:paraId="199F80F2" w14:textId="44F08CA5" w:rsidR="002C5333" w:rsidRDefault="002C5333" w:rsidP="00014B4E">
            <w:pPr>
              <w:pStyle w:val="CRCoverPage"/>
              <w:spacing w:after="0"/>
              <w:ind w:left="100"/>
              <w:rPr>
                <w:rFonts w:eastAsia="DengXian"/>
                <w:lang w:eastAsia="ko-KR"/>
              </w:rPr>
            </w:pPr>
          </w:p>
          <w:p w14:paraId="02E8FEFB" w14:textId="43CF9267" w:rsidR="0063368B" w:rsidDel="00F0625A" w:rsidRDefault="0063368B" w:rsidP="00014B4E">
            <w:pPr>
              <w:pStyle w:val="CRCoverPage"/>
              <w:spacing w:after="0"/>
              <w:ind w:left="100"/>
              <w:rPr>
                <w:del w:id="23" w:author="QC_3" w:date="2021-05-17T17:41:00Z"/>
                <w:rFonts w:eastAsia="DengXian"/>
                <w:lang w:eastAsia="ko-KR"/>
              </w:rPr>
            </w:pPr>
            <w:del w:id="24" w:author="QC_3" w:date="2021-05-17T17:41:00Z">
              <w:r w:rsidDel="00F0625A">
                <w:rPr>
                  <w:rFonts w:eastAsia="DengXian"/>
                  <w:lang w:eastAsia="ko-KR"/>
                </w:rPr>
                <w:delText>NOTE:</w:delText>
              </w:r>
            </w:del>
          </w:p>
          <w:p w14:paraId="5B506B22" w14:textId="4C5DD53D" w:rsidR="00880CA5" w:rsidDel="00F0625A" w:rsidRDefault="00880CA5" w:rsidP="00014B4E">
            <w:pPr>
              <w:pStyle w:val="CRCoverPage"/>
              <w:spacing w:after="0"/>
              <w:ind w:left="100"/>
              <w:rPr>
                <w:del w:id="25" w:author="QC_3" w:date="2021-05-17T17:41:00Z"/>
                <w:rFonts w:eastAsia="DengXian"/>
                <w:lang w:eastAsia="ko-KR"/>
              </w:rPr>
            </w:pPr>
            <w:del w:id="26" w:author="QC_3" w:date="2021-05-17T17:41:00Z">
              <w:r w:rsidDel="00F0625A">
                <w:rPr>
                  <w:rFonts w:eastAsia="DengXian"/>
                  <w:lang w:eastAsia="ko-KR"/>
                </w:rPr>
                <w:delText xml:space="preserve">For each option, </w:delText>
              </w:r>
              <w:r w:rsidR="00A70669" w:rsidDel="00F0625A">
                <w:rPr>
                  <w:rFonts w:eastAsia="DengXian"/>
                  <w:lang w:eastAsia="ko-KR"/>
                </w:rPr>
                <w:delText xml:space="preserve">the related change is made by different author </w:delText>
              </w:r>
              <w:r w:rsidR="0063368B" w:rsidDel="00F0625A">
                <w:rPr>
                  <w:rFonts w:eastAsia="DengXian"/>
                  <w:lang w:eastAsia="ko-KR"/>
                </w:rPr>
                <w:delText xml:space="preserve">name. </w:delText>
              </w:r>
              <w:r w:rsidR="002308F8" w:rsidDel="00F0625A">
                <w:rPr>
                  <w:rFonts w:eastAsia="DengXian"/>
                  <w:lang w:eastAsia="ko-KR"/>
                </w:rPr>
                <w:delText>If one option is agreed, the change related to other two will be removed.</w:delText>
              </w:r>
            </w:del>
          </w:p>
          <w:p w14:paraId="6ADD4016" w14:textId="46CA52B6" w:rsidR="00880CA5" w:rsidDel="00F0625A" w:rsidRDefault="00880CA5" w:rsidP="00014B4E">
            <w:pPr>
              <w:pStyle w:val="CRCoverPage"/>
              <w:spacing w:after="0"/>
              <w:ind w:left="100"/>
              <w:rPr>
                <w:del w:id="27" w:author="QC_3" w:date="2021-05-17T17:41:00Z"/>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SimSun"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SimSun"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SimSun" w:hAnsi="Times New Roman"/>
                <w:lang w:eastAsia="zh-CN"/>
              </w:rPr>
            </w:pPr>
            <w:r>
              <w:rPr>
                <w:rFonts w:eastAsia="SimSun" w:cs="Arial"/>
                <w:lang w:eastAsia="zh-CN"/>
              </w:rPr>
              <w:t xml:space="preserve">An SNPN-enabled UE </w:t>
            </w:r>
            <w:proofErr w:type="spellStart"/>
            <w:r>
              <w:rPr>
                <w:rFonts w:eastAsia="SimSun" w:cs="Arial"/>
                <w:lang w:eastAsia="zh-CN"/>
              </w:rPr>
              <w:t>can not</w:t>
            </w:r>
            <w:proofErr w:type="spellEnd"/>
            <w:r>
              <w:rPr>
                <w:rFonts w:eastAsia="SimSun" w:cs="Arial"/>
                <w:lang w:eastAsia="zh-CN"/>
              </w:rPr>
              <w:t xml:space="preserve">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1818CD" w:rsidR="00C8687C" w:rsidRDefault="00F36743">
            <w:pPr>
              <w:pStyle w:val="CRCoverPage"/>
              <w:spacing w:after="0"/>
              <w:ind w:left="100"/>
              <w:rPr>
                <w:noProof/>
              </w:rPr>
            </w:pPr>
            <w:r>
              <w:rPr>
                <w:noProof/>
              </w:rPr>
              <w:t>5.30.</w:t>
            </w:r>
            <w:r w:rsidR="00D63BDB">
              <w:rPr>
                <w:noProof/>
              </w:rPr>
              <w:t>2</w:t>
            </w:r>
            <w:r>
              <w:rPr>
                <w:noProof/>
              </w:rPr>
              <w:t>.</w:t>
            </w:r>
            <w:r w:rsidR="007A6056">
              <w:rPr>
                <w:noProof/>
              </w:rPr>
              <w:t>3</w:t>
            </w:r>
            <w:del w:id="28" w:author="QC_3" w:date="2021-05-17T17:40:00Z">
              <w:r w:rsidR="00B41E9F" w:rsidDel="00F0625A">
                <w:rPr>
                  <w:noProof/>
                </w:rPr>
                <w:delText>, 6.3.4, 6.3.8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Titre4"/>
      </w:pPr>
      <w:bookmarkStart w:id="29" w:name="_Toc68015806"/>
      <w:r>
        <w:t>5.30.2.3</w:t>
      </w:r>
      <w:r>
        <w:tab/>
        <w:t>UE configuration and subscription aspects</w:t>
      </w:r>
      <w:bookmarkEnd w:id="29"/>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F9FB487" w:rsidR="00363D5C" w:rsidRDefault="005457ED" w:rsidP="005457ED">
      <w:pPr>
        <w:rPr>
          <w:ins w:id="30" w:author="Ericsson Option 1" w:date="2021-05-05T11:37:00Z"/>
        </w:rPr>
      </w:pPr>
      <w:r>
        <w:t xml:space="preserve">In the case of access to an SNPN using credentials owned by a Credentials Holder </w:t>
      </w:r>
      <w:ins w:id="31" w:author="Ericsson" w:date="2021-05-07T20:52:00Z">
        <w:r w:rsidR="0083673A">
          <w:t xml:space="preserve">using AUSF/UDM </w:t>
        </w:r>
      </w:ins>
      <w:r>
        <w:t>as specified in clause 5.30.2.9.3, the SUPI shall also contain identification for the Credentials Holder</w:t>
      </w:r>
      <w:ins w:id="32" w:author="Ericsson" w:date="2021-05-07T20:53:00Z">
        <w:r w:rsidR="00210954">
          <w:t>,</w:t>
        </w:r>
      </w:ins>
      <w:r>
        <w:t xml:space="preserve"> </w:t>
      </w:r>
      <w:del w:id="33" w:author="Ericsson" w:date="2021-05-07T20:53:00Z">
        <w:r w:rsidDel="00CD1680">
          <w:delText>(</w:delText>
        </w:r>
      </w:del>
      <w:r>
        <w:t>i.e. the realm in the case of Network Specific Identifier based SUPI or the MCC and MNC in the case of an IMSI based SUPI</w:t>
      </w:r>
      <w:del w:id="34" w:author="Ericsson" w:date="2021-05-07T20:54:00Z">
        <w:r w:rsidDel="00A2316A">
          <w:delText>)</w:delText>
        </w:r>
      </w:del>
      <w:ins w:id="35" w:author="Ericsson" w:date="2021-05-07T20:54:00Z">
        <w:r w:rsidR="0093796F">
          <w:t xml:space="preserve"> as follow:</w:t>
        </w:r>
      </w:ins>
      <w:del w:id="36" w:author="Ericsson" w:date="2021-05-07T20:54:00Z">
        <w:r w:rsidDel="0093796F">
          <w:delText>.</w:delText>
        </w:r>
      </w:del>
    </w:p>
    <w:p w14:paraId="36048FEC" w14:textId="044EFC63" w:rsidR="00CF5B57" w:rsidDel="00F0625A" w:rsidRDefault="00CF5B57" w:rsidP="00CF5B57">
      <w:pPr>
        <w:pStyle w:val="B1"/>
        <w:rPr>
          <w:ins w:id="37" w:author="Ericsson Option 2" w:date="2021-05-05T11:43:00Z"/>
          <w:del w:id="38" w:author="QC_3" w:date="2021-05-17T17:37:00Z"/>
        </w:rPr>
      </w:pPr>
      <w:ins w:id="39" w:author="Ericsson Option 1" w:date="2021-05-05T11:37:00Z">
        <w:del w:id="40" w:author="QC_3" w:date="2021-05-17T17:37:00Z">
          <w:r w:rsidDel="00F0625A">
            <w:delText>-</w:delText>
          </w:r>
          <w:r w:rsidDel="00F0625A">
            <w:tab/>
            <w:delText xml:space="preserve">When IMSI based SUPI is used, the IMSI shall be globally unique as defined in TS 23.003 [19] (i.e. the IMSI shall be assigned by a PLMN operator), and if the Credentials Holder is an SNPN the UE shall indicate the NID of the subscribed SNPN within the Registration Request as defined in TS 23.502 [3], and if the Credentials Holder is a PLMN the UE shall indicate the UE is using PLMN </w:delText>
          </w:r>
          <w:commentRangeStart w:id="41"/>
          <w:r w:rsidDel="00F0625A">
            <w:delText>subscription</w:delText>
          </w:r>
        </w:del>
      </w:ins>
      <w:commentRangeEnd w:id="41"/>
      <w:del w:id="42" w:author="QC_3" w:date="2021-05-17T17:37:00Z">
        <w:r w:rsidR="00F37552" w:rsidDel="00F0625A">
          <w:rPr>
            <w:rStyle w:val="Marquedecommentaire"/>
          </w:rPr>
          <w:commentReference w:id="41"/>
        </w:r>
      </w:del>
      <w:ins w:id="43" w:author="Ericsson Option 1" w:date="2021-05-05T11:37:00Z">
        <w:del w:id="44" w:author="QC_3" w:date="2021-05-17T17:37:00Z">
          <w:r w:rsidDel="00F0625A">
            <w:delText>.</w:delText>
          </w:r>
        </w:del>
      </w:ins>
    </w:p>
    <w:p w14:paraId="628A7B72" w14:textId="4B41FF30" w:rsidR="008C14A7" w:rsidDel="00F0625A" w:rsidRDefault="008C14A7" w:rsidP="00CF5B57">
      <w:pPr>
        <w:pStyle w:val="B1"/>
        <w:rPr>
          <w:ins w:id="45" w:author="Ericsson Option 3" w:date="2021-05-05T11:48:00Z"/>
          <w:del w:id="46" w:author="QC_3" w:date="2021-05-17T17:37:00Z"/>
        </w:rPr>
      </w:pPr>
      <w:ins w:id="47" w:author="Ericsson Option 2" w:date="2021-05-05T11:43:00Z">
        <w:del w:id="48" w:author="QC_3" w:date="2021-05-17T17:37:00Z">
          <w:r w:rsidDel="00F0625A">
            <w:delText>-</w:delText>
          </w:r>
          <w:r w:rsidDel="00F0625A">
            <w:tab/>
            <w:delText>When IMSI based SUPI is used, the IMSI shall be globally unique as defined in TS 23.003 [19] (i.e. the IMSI shall be assigned by a PLMN operator)</w:delText>
          </w:r>
          <w:r w:rsidR="004C269C" w:rsidDel="00F0625A">
            <w:delText xml:space="preserve"> and </w:delText>
          </w:r>
        </w:del>
      </w:ins>
      <w:ins w:id="49" w:author="Ericsson Option 2" w:date="2021-05-05T11:44:00Z">
        <w:del w:id="50" w:author="QC_3" w:date="2021-05-17T17:37:00Z">
          <w:r w:rsidR="004C269C" w:rsidDel="00F0625A">
            <w:delText xml:space="preserve">Routing Indicator in the SUCI </w:delText>
          </w:r>
        </w:del>
      </w:ins>
      <w:ins w:id="51" w:author="Ericsson Option 2" w:date="2021-05-05T11:45:00Z">
        <w:del w:id="52" w:author="QC_3" w:date="2021-05-17T17:37:00Z">
          <w:r w:rsidR="004C269C" w:rsidDel="00F0625A">
            <w:delText>shall be coordinately assigned and uniquely identify Credentials Holder</w:delText>
          </w:r>
        </w:del>
      </w:ins>
      <w:ins w:id="53" w:author="Ericsson Option 2" w:date="2021-05-05T11:47:00Z">
        <w:del w:id="54" w:author="QC_3" w:date="2021-05-17T17:37:00Z">
          <w:r w:rsidR="003E36F8" w:rsidDel="00F0625A">
            <w:delText xml:space="preserve"> together</w:delText>
          </w:r>
        </w:del>
      </w:ins>
      <w:ins w:id="55" w:author="Ericsson Option 2" w:date="2021-05-05T11:46:00Z">
        <w:del w:id="56" w:author="QC_3" w:date="2021-05-17T17:37:00Z">
          <w:r w:rsidR="00096721" w:rsidDel="00F0625A">
            <w:delText xml:space="preserve"> with the Home Network I</w:delText>
          </w:r>
        </w:del>
      </w:ins>
      <w:ins w:id="57" w:author="Ericsson Option 2" w:date="2021-05-05T11:47:00Z">
        <w:del w:id="58" w:author="QC_3" w:date="2021-05-17T17:37:00Z">
          <w:r w:rsidR="00096721" w:rsidDel="00F0625A">
            <w:delText>dentifier of the SUPI/</w:delText>
          </w:r>
          <w:commentRangeStart w:id="59"/>
          <w:r w:rsidR="00096721" w:rsidDel="00F0625A">
            <w:delText>SUCI</w:delText>
          </w:r>
        </w:del>
      </w:ins>
      <w:commentRangeEnd w:id="59"/>
      <w:ins w:id="60" w:author="Ericsson Option 2" w:date="2021-05-05T12:01:00Z">
        <w:del w:id="61" w:author="QC_3" w:date="2021-05-17T17:37:00Z">
          <w:r w:rsidR="006A209C" w:rsidDel="00F0625A">
            <w:rPr>
              <w:rStyle w:val="Marquedecommentaire"/>
            </w:rPr>
            <w:commentReference w:id="59"/>
          </w:r>
        </w:del>
      </w:ins>
      <w:ins w:id="62" w:author="Ericsson Option 2" w:date="2021-05-05T11:45:00Z">
        <w:del w:id="63" w:author="QC_3" w:date="2021-05-17T17:37:00Z">
          <w:r w:rsidR="004C269C" w:rsidDel="00F0625A">
            <w:delText>.</w:delText>
          </w:r>
        </w:del>
      </w:ins>
    </w:p>
    <w:p w14:paraId="39F0E961" w14:textId="31CE4316" w:rsidR="00C52447" w:rsidRDefault="00C52447" w:rsidP="00CF5B57">
      <w:pPr>
        <w:pStyle w:val="B1"/>
        <w:rPr>
          <w:ins w:id="64" w:author="Ericsson Option 1" w:date="2021-05-05T11:37:00Z"/>
        </w:rPr>
      </w:pPr>
      <w:ins w:id="65" w:author="Ericsson Option 3" w:date="2021-05-05T11:48:00Z">
        <w:r>
          <w:t>-</w:t>
        </w:r>
        <w:r>
          <w:tab/>
          <w:t>When IMSI based SUPI is used,</w:t>
        </w:r>
      </w:ins>
      <w:ins w:id="66" w:author="Ericsson Option 3" w:date="2021-05-05T11:50:00Z">
        <w:r w:rsidR="00D72131">
          <w:t xml:space="preserve"> the IMSI shall be globally unique as defined in TS 23.003 [19]</w:t>
        </w:r>
      </w:ins>
      <w:ins w:id="67" w:author="Antoine Mouquet (Orange)" w:date="2021-05-25T11:11:00Z">
        <w:r w:rsidR="00FE6974">
          <w:t>,</w:t>
        </w:r>
      </w:ins>
      <w:ins w:id="68" w:author="Ericsson Option 3" w:date="2021-05-05T11:50:00Z">
        <w:r w:rsidR="00D72131">
          <w:t xml:space="preserve"> </w:t>
        </w:r>
        <w:del w:id="69" w:author="QC_3" w:date="2021-05-17T17:42:00Z">
          <w:r w:rsidR="00D72131" w:rsidDel="00F0625A">
            <w:delText xml:space="preserve">(i.e. the IMSI shall be assigned by a PLMN operator) </w:delText>
          </w:r>
        </w:del>
        <w:del w:id="70" w:author="Antoine Mouquet (Orange)" w:date="2021-05-25T11:11:00Z">
          <w:r w:rsidR="00D72131" w:rsidDel="00FE6974">
            <w:delText>and</w:delText>
          </w:r>
        </w:del>
      </w:ins>
      <w:ins w:id="71" w:author="Ericsson Option 3" w:date="2021-05-05T11:48:00Z">
        <w:del w:id="72" w:author="Antoine Mouquet (Orange)" w:date="2021-05-25T11:11:00Z">
          <w:r w:rsidDel="00FE6974">
            <w:delText xml:space="preserve"> </w:delText>
          </w:r>
        </w:del>
        <w:r w:rsidR="00BD30A6">
          <w:t xml:space="preserve">the SNPN </w:t>
        </w:r>
      </w:ins>
      <w:ins w:id="73" w:author="Ericsson Option 3" w:date="2021-05-05T11:49:00Z">
        <w:r w:rsidR="00146B52">
          <w:t>shall use</w:t>
        </w:r>
      </w:ins>
      <w:ins w:id="74" w:author="Antoine Mouquet (Orange)" w:date="2021-05-25T11:07:00Z">
        <w:r w:rsidR="00AF0F3A">
          <w:t xml:space="preserve"> a</w:t>
        </w:r>
      </w:ins>
      <w:ins w:id="75" w:author="Ericsson Option 3" w:date="2021-05-05T11:49:00Z">
        <w:r w:rsidR="00146B52">
          <w:t xml:space="preserve"> different</w:t>
        </w:r>
      </w:ins>
      <w:ins w:id="76" w:author="Ericsson Option 3" w:date="2021-05-05T11:48:00Z">
        <w:r w:rsidR="00BD30A6">
          <w:t xml:space="preserve"> PLMN ID </w:t>
        </w:r>
        <w:del w:id="77" w:author="Antoine Mouquet (Orange)" w:date="2021-05-25T11:07:00Z">
          <w:r w:rsidR="00BD30A6" w:rsidDel="00AF0F3A">
            <w:delText>as</w:delText>
          </w:r>
        </w:del>
      </w:ins>
      <w:ins w:id="78" w:author="Antoine Mouquet (Orange)" w:date="2021-05-25T11:07:00Z">
        <w:r w:rsidR="00AF0F3A">
          <w:t>than</w:t>
        </w:r>
      </w:ins>
      <w:ins w:id="79" w:author="Ericsson Option 3" w:date="2021-05-05T11:48:00Z">
        <w:r w:rsidR="00BD30A6">
          <w:t xml:space="preserve"> the C</w:t>
        </w:r>
      </w:ins>
      <w:ins w:id="80" w:author="Ericsson Option 3" w:date="2021-05-05T11:49:00Z">
        <w:r w:rsidR="00BD30A6">
          <w:t xml:space="preserve">redentials </w:t>
        </w:r>
        <w:commentRangeStart w:id="81"/>
        <w:r w:rsidR="00BD30A6">
          <w:t>Holder</w:t>
        </w:r>
      </w:ins>
      <w:commentRangeEnd w:id="81"/>
      <w:ins w:id="82" w:author="Ericsson Option 3" w:date="2021-05-05T12:01:00Z">
        <w:r w:rsidR="00506071">
          <w:rPr>
            <w:rStyle w:val="Marquedecommentaire"/>
          </w:rPr>
          <w:commentReference w:id="81"/>
        </w:r>
      </w:ins>
      <w:bookmarkStart w:id="83" w:name="_GoBack"/>
      <w:bookmarkEnd w:id="83"/>
      <w:ins w:id="84" w:author="Ericsson Option 3" w:date="2021-05-05T14:14:00Z">
        <w:del w:id="85" w:author="Antoine Mouquet (Orange)" w:date="2021-05-25T11:14:00Z">
          <w:r w:rsidR="009F17B0" w:rsidDel="005926A0">
            <w:delText xml:space="preserve"> </w:delText>
          </w:r>
        </w:del>
        <w:r w:rsidR="0097443D">
          <w:t xml:space="preserve">, </w:t>
        </w:r>
      </w:ins>
      <w:ins w:id="86" w:author="Ericsson Option 3" w:date="2021-05-05T14:15:00Z">
        <w:r w:rsidR="006342F2">
          <w:t xml:space="preserve">and </w:t>
        </w:r>
      </w:ins>
      <w:ins w:id="87" w:author="Antoine Mouquet (Orange)" w:date="2021-05-25T11:11:00Z">
        <w:r w:rsidR="00FE6974">
          <w:t xml:space="preserve">the </w:t>
        </w:r>
      </w:ins>
      <w:ins w:id="88" w:author="Ericsson Option 3" w:date="2021-05-05T14:15:00Z">
        <w:r w:rsidR="006342F2">
          <w:t xml:space="preserve">Credentials Holder </w:t>
        </w:r>
      </w:ins>
      <w:ins w:id="89" w:author="Ericsson Option 3" w:date="2021-05-05T14:23:00Z">
        <w:del w:id="90" w:author="Antoine Mouquet (Orange)" w:date="2021-05-25T11:12:00Z">
          <w:r w:rsidR="00036694" w:rsidDel="00FE6974">
            <w:delText>does not share the same</w:delText>
          </w:r>
        </w:del>
      </w:ins>
      <w:ins w:id="91" w:author="Antoine Mouquet (Orange)" w:date="2021-05-25T11:12:00Z">
        <w:r w:rsidR="00FE6974">
          <w:t>shall not use a</w:t>
        </w:r>
      </w:ins>
      <w:ins w:id="92" w:author="Ericsson Option 3" w:date="2021-05-05T14:23:00Z">
        <w:r w:rsidR="00036694">
          <w:t xml:space="preserve"> PLMN ID </w:t>
        </w:r>
        <w:del w:id="93" w:author="Antoine Mouquet (Orange)" w:date="2021-05-25T11:12:00Z">
          <w:r w:rsidR="00036694" w:rsidDel="00FE6974">
            <w:delText xml:space="preserve">with </w:delText>
          </w:r>
        </w:del>
      </w:ins>
      <w:ins w:id="94" w:author="Antoine Mouquet (Orange)" w:date="2021-05-25T11:12:00Z">
        <w:r w:rsidR="00FE6974">
          <w:t>that is used by an</w:t>
        </w:r>
      </w:ins>
      <w:ins w:id="95" w:author="Ericsson Option 3" w:date="2021-05-05T14:23:00Z">
        <w:r w:rsidR="00036694">
          <w:t>other network</w:t>
        </w:r>
        <w:del w:id="96" w:author="Antoine Mouquet (Orange)" w:date="2021-05-25T11:12:00Z">
          <w:r w:rsidR="00036694" w:rsidDel="00770600">
            <w:delText>s</w:delText>
          </w:r>
        </w:del>
      </w:ins>
      <w:ins w:id="97" w:author="Ericsson Option 3" w:date="2021-05-05T11:49:00Z">
        <w:r w:rsidR="00BD30A6">
          <w:t>.</w:t>
        </w:r>
      </w:ins>
    </w:p>
    <w:p w14:paraId="68122986" w14:textId="260ADFD3" w:rsidR="00CF5B57" w:rsidRDefault="00CF5B57" w:rsidP="00CF5B57">
      <w:pPr>
        <w:pStyle w:val="B1"/>
        <w:rPr>
          <w:ins w:id="98" w:author="Ericsson" w:date="2021-05-07T20:55:00Z"/>
        </w:rPr>
      </w:pPr>
      <w:ins w:id="99" w:author="Ericsson Option 1" w:date="2021-05-05T11:37:00Z">
        <w:r>
          <w:t>-</w:t>
        </w:r>
        <w:r>
          <w:tab/>
        </w:r>
      </w:ins>
      <w:ins w:id="100"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101" w:author="Ericsson" w:date="2021-05-07T21:02:00Z"/>
        </w:rPr>
      </w:pPr>
      <w:r>
        <w:t>NOTE 2:</w:t>
      </w:r>
      <w:r>
        <w:tab/>
        <w:t xml:space="preserve">Network Specific Identifier </w:t>
      </w:r>
      <w:ins w:id="102" w:author="Ericsson" w:date="2021-05-07T20:56:00Z">
        <w:r w:rsidR="00F92784">
          <w:t>based SUPI is</w:t>
        </w:r>
      </w:ins>
      <w:del w:id="103"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104" w:author="Ericsson" w:date="2021-05-07T20:56:00Z"/>
        </w:rPr>
      </w:pPr>
      <w:ins w:id="105" w:author="Ericsson" w:date="2021-05-07T20:56:00Z">
        <w:r>
          <w:lastRenderedPageBreak/>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t xml:space="preserve">An SNPN-enabled UE that supports access to an SNPN using credentials from a Credentials Holder and that is equipped with a PLMN subscription may additionally be configured with the following information for SNPN selection </w:t>
      </w:r>
      <w:proofErr w:type="gramStart"/>
      <w:r>
        <w:t>and</w:t>
      </w:r>
      <w:proofErr w:type="gramEnd"/>
      <w:r>
        <w:t xml:space="preserve">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088CF9F1" w14:textId="1E2F7287" w:rsidR="0032315A" w:rsidDel="00F0625A" w:rsidRDefault="0032315A" w:rsidP="0032315A">
      <w:pPr>
        <w:jc w:val="center"/>
        <w:rPr>
          <w:del w:id="106" w:author="QC_3" w:date="2021-05-17T17:40:00Z"/>
          <w:noProof/>
          <w:color w:val="FF0000"/>
          <w:sz w:val="36"/>
        </w:rPr>
      </w:pPr>
      <w:bookmarkStart w:id="107" w:name="_Toc20150219"/>
      <w:bookmarkStart w:id="108" w:name="_Toc27847027"/>
      <w:bookmarkStart w:id="109" w:name="_Toc36188159"/>
      <w:bookmarkStart w:id="110" w:name="_Toc45184070"/>
      <w:bookmarkStart w:id="111" w:name="_Toc47342912"/>
      <w:bookmarkStart w:id="112" w:name="_Toc51769614"/>
      <w:bookmarkStart w:id="113" w:name="_Toc68015966"/>
      <w:bookmarkStart w:id="114" w:name="_Toc19107115"/>
      <w:bookmarkStart w:id="115" w:name="_Toc11154881"/>
      <w:del w:id="116" w:author="QC_3" w:date="2021-05-17T17:40:00Z">
        <w:r w:rsidDel="00F0625A">
          <w:rPr>
            <w:noProof/>
            <w:color w:val="FF0000"/>
            <w:sz w:val="36"/>
          </w:rPr>
          <w:delText>**** Next Change ****</w:delText>
        </w:r>
      </w:del>
    </w:p>
    <w:p w14:paraId="12FA55C6" w14:textId="36546BED" w:rsidR="00835AD8" w:rsidRPr="009E0DE1" w:rsidDel="00F0625A" w:rsidRDefault="00835AD8" w:rsidP="00835AD8">
      <w:pPr>
        <w:pStyle w:val="Titre3"/>
        <w:rPr>
          <w:del w:id="117" w:author="QC_3" w:date="2021-05-17T17:40:00Z"/>
          <w:rFonts w:eastAsia="Malgun Gothic"/>
          <w:lang w:eastAsia="ko-KR"/>
        </w:rPr>
      </w:pPr>
      <w:del w:id="118" w:author="QC_3" w:date="2021-05-17T17:40:00Z">
        <w:r w:rsidRPr="009E0DE1" w:rsidDel="00F0625A">
          <w:rPr>
            <w:lang w:eastAsia="zh-CN"/>
          </w:rPr>
          <w:delText>6.3.</w:delText>
        </w:r>
        <w:r w:rsidRPr="009E0DE1" w:rsidDel="00F0625A">
          <w:rPr>
            <w:rFonts w:eastAsia="Malgun Gothic"/>
            <w:lang w:eastAsia="ko-KR"/>
          </w:rPr>
          <w:delText>4</w:delText>
        </w:r>
        <w:r w:rsidRPr="009E0DE1" w:rsidDel="00F0625A">
          <w:rPr>
            <w:lang w:eastAsia="zh-CN"/>
          </w:rPr>
          <w:tab/>
        </w:r>
        <w:r w:rsidRPr="009E0DE1" w:rsidDel="00F0625A">
          <w:rPr>
            <w:rFonts w:eastAsia="Malgun Gothic"/>
            <w:lang w:eastAsia="ko-KR"/>
          </w:rPr>
          <w:delText>AUSF discovery and selection</w:delText>
        </w:r>
        <w:bookmarkEnd w:id="107"/>
        <w:bookmarkEnd w:id="108"/>
        <w:bookmarkEnd w:id="109"/>
        <w:bookmarkEnd w:id="110"/>
        <w:bookmarkEnd w:id="111"/>
        <w:bookmarkEnd w:id="112"/>
        <w:bookmarkEnd w:id="113"/>
      </w:del>
    </w:p>
    <w:p w14:paraId="28B94B59" w14:textId="2CB33B02" w:rsidR="00835AD8" w:rsidDel="00F0625A" w:rsidRDefault="00835AD8" w:rsidP="00835AD8">
      <w:pPr>
        <w:rPr>
          <w:del w:id="119" w:author="QC_3" w:date="2021-05-17T17:40:00Z"/>
        </w:rPr>
      </w:pPr>
      <w:del w:id="120" w:author="QC_3" w:date="2021-05-17T17:40:00Z">
        <w:r w:rsidDel="00F0625A">
          <w:delText>In the case of NF consumer based discovery and selection, the following applies:</w:delText>
        </w:r>
      </w:del>
    </w:p>
    <w:p w14:paraId="678C5492" w14:textId="3B7AF063" w:rsidR="00835AD8" w:rsidRPr="009E0DE1" w:rsidDel="00F0625A" w:rsidRDefault="00835AD8" w:rsidP="00835AD8">
      <w:pPr>
        <w:pStyle w:val="B1"/>
        <w:rPr>
          <w:del w:id="121" w:author="QC_3" w:date="2021-05-17T17:40:00Z"/>
        </w:rPr>
      </w:pPr>
      <w:del w:id="122" w:author="QC_3" w:date="2021-05-17T17:40:00Z">
        <w:r w:rsidDel="00F0625A">
          <w:delText>-</w:delText>
        </w:r>
        <w:r w:rsidDel="00F0625A">
          <w:tab/>
        </w:r>
        <w:r w:rsidRPr="009E0DE1" w:rsidDel="00F0625A">
          <w:delText xml:space="preserve">The </w:delText>
        </w:r>
        <w:r w:rsidRPr="009E0DE1" w:rsidDel="00F0625A">
          <w:rPr>
            <w:rFonts w:eastAsia="Malgun Gothic"/>
            <w:lang w:eastAsia="ko-KR"/>
          </w:rPr>
          <w:delText>AMF performs AUSF</w:delText>
        </w:r>
        <w:r w:rsidRPr="009E0DE1" w:rsidDel="00F0625A">
          <w:delText xml:space="preserve"> selection to allocate an </w:delText>
        </w:r>
        <w:r w:rsidRPr="009E0DE1" w:rsidDel="00F0625A">
          <w:rPr>
            <w:rFonts w:eastAsia="Malgun Gothic"/>
            <w:lang w:eastAsia="ko-KR"/>
          </w:rPr>
          <w:delText>AUSF</w:delText>
        </w:r>
        <w:r w:rsidDel="00F0625A">
          <w:rPr>
            <w:rFonts w:eastAsia="Malgun Gothic"/>
            <w:lang w:eastAsia="ko-KR"/>
          </w:rPr>
          <w:delText xml:space="preserve"> Instance</w:delText>
        </w:r>
        <w:r w:rsidRPr="009E0DE1" w:rsidDel="00F0625A">
          <w:rPr>
            <w:rFonts w:eastAsia="Malgun Gothic"/>
            <w:lang w:eastAsia="ko-KR"/>
          </w:rPr>
          <w:delText xml:space="preserve"> </w:delText>
        </w:r>
        <w:r w:rsidRPr="009E0DE1" w:rsidDel="00F0625A">
          <w:delText>that</w:delText>
        </w:r>
        <w:r w:rsidRPr="009E0DE1" w:rsidDel="00F0625A">
          <w:rPr>
            <w:rFonts w:eastAsia="Malgun Gothic"/>
            <w:lang w:eastAsia="ko-KR"/>
          </w:rPr>
          <w:delText xml:space="preserve"> performs authentication between the UE and 5G CN in the HPLMN</w:delText>
        </w:r>
        <w:r w:rsidRPr="009E0DE1" w:rsidDel="00F0625A">
          <w:delText>.</w:delText>
        </w:r>
        <w:r w:rsidDel="00F0625A">
          <w:delText xml:space="preserve"> </w:delText>
        </w:r>
        <w:r w:rsidRPr="009E0DE1" w:rsidDel="00F0625A">
          <w:delText xml:space="preserve">The AMF shall utilize the </w:delText>
        </w:r>
        <w:r w:rsidRPr="009E0DE1" w:rsidDel="00F0625A">
          <w:rPr>
            <w:rFonts w:eastAsia="Malgun Gothic"/>
            <w:lang w:eastAsia="ko-KR"/>
          </w:rPr>
          <w:delText>NRF</w:delText>
        </w:r>
        <w:r w:rsidRPr="009E0DE1" w:rsidDel="00F0625A">
          <w:delText xml:space="preserve"> to discover the </w:delText>
        </w:r>
        <w:r w:rsidRPr="009E0DE1" w:rsidDel="00F0625A">
          <w:rPr>
            <w:rFonts w:eastAsia="Malgun Gothic"/>
            <w:lang w:eastAsia="ko-KR"/>
          </w:rPr>
          <w:delText>AUSF</w:delText>
        </w:r>
        <w:r w:rsidRPr="009E0DE1" w:rsidDel="00F0625A">
          <w:delText xml:space="preserve"> instance(s) unless </w:delText>
        </w:r>
        <w:r w:rsidRPr="009E0DE1" w:rsidDel="00F0625A">
          <w:rPr>
            <w:rFonts w:eastAsia="Malgun Gothic"/>
            <w:lang w:eastAsia="ko-KR"/>
          </w:rPr>
          <w:delText>AUSF</w:delText>
        </w:r>
        <w:r w:rsidRPr="009E0DE1" w:rsidDel="00F0625A">
          <w:delText xml:space="preserve"> information is available by other means, e.g. locally configured on AMF. The AUSF selection function in the AMF selects</w:delText>
        </w:r>
        <w:r w:rsidRPr="009E0DE1" w:rsidDel="00F0625A">
          <w:rPr>
            <w:rFonts w:eastAsia="Malgun Gothic"/>
            <w:lang w:eastAsia="ko-KR"/>
          </w:rPr>
          <w:delText xml:space="preserve"> an AUSF instance based on the available AUSF instances (obtained from the NRF or locally configured in the AMF).</w:delText>
        </w:r>
      </w:del>
    </w:p>
    <w:p w14:paraId="0D954A92" w14:textId="0C92922F" w:rsidR="00835AD8" w:rsidDel="00F0625A" w:rsidRDefault="00835AD8" w:rsidP="00835AD8">
      <w:pPr>
        <w:pStyle w:val="B1"/>
        <w:rPr>
          <w:del w:id="123" w:author="QC_3" w:date="2021-05-17T17:40:00Z"/>
        </w:rPr>
      </w:pPr>
      <w:del w:id="124" w:author="QC_3" w:date="2021-05-17T17:40:00Z">
        <w:r w:rsidDel="00F0625A">
          <w:delText>-</w:delText>
        </w:r>
        <w:r w:rsidDel="00F0625A">
          <w:tab/>
          <w:delTex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delText>
        </w:r>
      </w:del>
    </w:p>
    <w:p w14:paraId="335A7B3D" w14:textId="6FD8548C" w:rsidR="00835AD8" w:rsidRPr="009E0DE1" w:rsidDel="00F0625A" w:rsidRDefault="00835AD8" w:rsidP="00835AD8">
      <w:pPr>
        <w:rPr>
          <w:del w:id="125" w:author="QC_3" w:date="2021-05-17T17:40:00Z"/>
        </w:rPr>
      </w:pPr>
      <w:del w:id="126" w:author="QC_3" w:date="2021-05-17T17:40:00Z">
        <w:r w:rsidRPr="009E0DE1" w:rsidDel="00F0625A">
          <w:rPr>
            <w:rFonts w:eastAsia="Malgun Gothic"/>
            <w:lang w:eastAsia="ko-KR"/>
          </w:rPr>
          <w:delText>AUSF</w:delText>
        </w:r>
        <w:r w:rsidRPr="009E0DE1" w:rsidDel="00F0625A">
          <w:delText xml:space="preserve"> selection is applicable to both 3GPP access and non-3GPP access.</w:delText>
        </w:r>
      </w:del>
    </w:p>
    <w:p w14:paraId="31368F7B" w14:textId="79670F8A" w:rsidR="00835AD8" w:rsidRPr="00E3767F" w:rsidDel="00F0625A" w:rsidRDefault="00835AD8" w:rsidP="00835AD8">
      <w:pPr>
        <w:rPr>
          <w:del w:id="127" w:author="QC_3" w:date="2021-05-17T17:40:00Z"/>
        </w:rPr>
      </w:pPr>
      <w:del w:id="128" w:author="QC_3" w:date="2021-05-17T17:40:00Z">
        <w:r w:rsidRPr="00E3767F" w:rsidDel="00F0625A">
          <w:delText xml:space="preserve">The </w:delText>
        </w:r>
        <w:r w:rsidRPr="00E3767F" w:rsidDel="00F0625A">
          <w:rPr>
            <w:rFonts w:eastAsia="Malgun Gothic"/>
            <w:lang w:eastAsia="ko-KR"/>
          </w:rPr>
          <w:delText>AUSF</w:delText>
        </w:r>
        <w:r w:rsidRPr="00E3767F" w:rsidDel="00F0625A">
          <w:delText xml:space="preserve"> selection function in AUSF NF consumers</w:delText>
        </w:r>
        <w:r w:rsidDel="00F0625A">
          <w:delText xml:space="preserve"> or in SCP</w:delText>
        </w:r>
        <w:r w:rsidRPr="00E3767F" w:rsidDel="00F0625A">
          <w:delText xml:space="preserve"> should consider one of the following factors when available:</w:delText>
        </w:r>
      </w:del>
    </w:p>
    <w:p w14:paraId="152B1DA1" w14:textId="1549CC90" w:rsidR="00835AD8" w:rsidRPr="00E3767F" w:rsidDel="00F0625A" w:rsidRDefault="00835AD8" w:rsidP="00835AD8">
      <w:pPr>
        <w:pStyle w:val="B1"/>
        <w:rPr>
          <w:del w:id="129" w:author="QC_3" w:date="2021-05-17T17:40:00Z"/>
          <w:lang w:eastAsia="ko-KR"/>
        </w:rPr>
      </w:pPr>
      <w:del w:id="130" w:author="QC_3" w:date="2021-05-17T17:40:00Z">
        <w:r w:rsidRPr="00E3767F" w:rsidDel="00F0625A">
          <w:rPr>
            <w:lang w:eastAsia="ko-KR"/>
          </w:rPr>
          <w:delText>1.</w:delText>
        </w:r>
        <w:r w:rsidRPr="00E3767F" w:rsidDel="00F0625A">
          <w:rPr>
            <w:lang w:eastAsia="ko-KR"/>
          </w:rPr>
          <w:tab/>
          <w:delText xml:space="preserve">Home </w:delText>
        </w:r>
        <w:r w:rsidDel="00F0625A">
          <w:rPr>
            <w:lang w:eastAsia="ko-KR"/>
          </w:rPr>
          <w:delText>N</w:delText>
        </w:r>
        <w:r w:rsidRPr="00E3767F" w:rsidDel="00F0625A">
          <w:rPr>
            <w:lang w:eastAsia="ko-KR"/>
          </w:rPr>
          <w:delText xml:space="preserve">etwork </w:delText>
        </w:r>
        <w:r w:rsidDel="00F0625A">
          <w:rPr>
            <w:lang w:eastAsia="ko-KR"/>
          </w:rPr>
          <w:delText>I</w:delText>
        </w:r>
        <w:r w:rsidRPr="00E3767F" w:rsidDel="00F0625A">
          <w:rPr>
            <w:lang w:eastAsia="ko-KR"/>
          </w:rPr>
          <w:delText>dentifier (e.g. MNC and MCC</w:delText>
        </w:r>
        <w:r w:rsidDel="00F0625A">
          <w:rPr>
            <w:lang w:eastAsia="ko-KR"/>
          </w:rPr>
          <w:delText>, realm</w:delText>
        </w:r>
        <w:r w:rsidRPr="00E3767F" w:rsidDel="00F0625A">
          <w:rPr>
            <w:lang w:eastAsia="ko-KR"/>
          </w:rPr>
          <w:delText>) of SUCI/SUPI (by an NF consumer in</w:delText>
        </w:r>
        <w:r w:rsidDel="00F0625A">
          <w:rPr>
            <w:lang w:eastAsia="ko-KR"/>
          </w:rPr>
          <w:delText xml:space="preserve"> the Serving network</w:delText>
        </w:r>
        <w:r w:rsidRPr="00E3767F" w:rsidDel="00F0625A">
          <w:rPr>
            <w:lang w:eastAsia="ko-KR"/>
          </w:rPr>
          <w:delText>)</w:delText>
        </w:r>
        <w:r w:rsidDel="00F0625A">
          <w:rPr>
            <w:lang w:eastAsia="ko-KR"/>
          </w:rPr>
          <w:delText xml:space="preserve"> along with the selected NID (provided by the NG-RAN)</w:delText>
        </w:r>
      </w:del>
      <w:ins w:id="131" w:author="Ericsson Option 1" w:date="2021-05-05T11:39:00Z">
        <w:del w:id="132" w:author="QC_3" w:date="2021-05-17T17:40:00Z">
          <w:r w:rsidR="00C7442E" w:rsidDel="00F0625A">
            <w:rPr>
              <w:lang w:eastAsia="ko-KR"/>
            </w:rPr>
            <w:delText xml:space="preserve"> or the NID of the subscribed SNPN (provided by the UE) or the indication UE is using PLMN subscription (provided by the UE)</w:delText>
          </w:r>
        </w:del>
      </w:ins>
      <w:del w:id="133" w:author="QC_3" w:date="2021-05-17T17:40:00Z">
        <w:r w:rsidDel="00F0625A">
          <w:rPr>
            <w:lang w:eastAsia="ko-KR"/>
          </w:rPr>
          <w:delText xml:space="preserve"> in the case of SNPN</w:delText>
        </w:r>
        <w:r w:rsidRPr="00E3767F" w:rsidDel="00F0625A">
          <w:rPr>
            <w:lang w:eastAsia="ko-KR"/>
          </w:rPr>
          <w:delText xml:space="preserve"> and Routing Indicator.</w:delText>
        </w:r>
      </w:del>
    </w:p>
    <w:p w14:paraId="321C68F4" w14:textId="18C75EE5" w:rsidR="00835AD8" w:rsidRPr="009B66F6" w:rsidDel="00F0625A" w:rsidRDefault="00835AD8" w:rsidP="00835AD8">
      <w:pPr>
        <w:pStyle w:val="NO"/>
        <w:rPr>
          <w:del w:id="134" w:author="QC_3" w:date="2021-05-17T17:40:00Z"/>
        </w:rPr>
      </w:pPr>
      <w:del w:id="135" w:author="QC_3" w:date="2021-05-17T17:40:00Z">
        <w:r w:rsidRPr="009B66F6" w:rsidDel="00F0625A">
          <w:delText>NOTE</w:delText>
        </w:r>
        <w:r w:rsidDel="00F0625A">
          <w:delText> 1</w:delText>
        </w:r>
        <w:r w:rsidRPr="00E3767F" w:rsidDel="00F0625A">
          <w:delText>:</w:delText>
        </w:r>
        <w:r w:rsidRPr="00E3767F" w:rsidDel="00F0625A">
          <w:tab/>
        </w:r>
        <w:r w:rsidDel="00F0625A">
          <w:delText>The UE provides the Routing Indicator to the AMF as part of the SUCI as defined in TS 23.003 [19] during initial registration. The AMF can provide the UE's Routing Indicator to other AMFs as described in TS 23.502 [3].</w:delText>
        </w:r>
      </w:del>
    </w:p>
    <w:p w14:paraId="151F4B11" w14:textId="3CE44C97" w:rsidR="00393767" w:rsidRPr="009B66F6" w:rsidDel="00F0625A" w:rsidRDefault="00FF1396" w:rsidP="00835AD8">
      <w:pPr>
        <w:pStyle w:val="NO"/>
        <w:rPr>
          <w:del w:id="136" w:author="QC_3" w:date="2021-05-17T17:40:00Z"/>
        </w:rPr>
      </w:pPr>
      <w:del w:id="137" w:author="QC_3" w:date="2021-05-17T17:40:00Z">
        <w:r w:rsidDel="00F0625A">
          <w:delText>NOTE 2:</w:delText>
        </w:r>
        <w:r w:rsidDel="00F0625A">
          <w:tab/>
          <w:delText xml:space="preserve">In the case of SNPN and if the UE provides IMSI as SUPI/SUCI </w:delText>
        </w:r>
      </w:del>
      <w:ins w:id="138" w:author="Ericsson Option 1" w:date="2021-05-05T11:40:00Z">
        <w:del w:id="139" w:author="QC_3" w:date="2021-05-17T17:40:00Z">
          <w:r w:rsidR="00256CDE" w:rsidDel="00F0625A">
            <w:delText xml:space="preserve">without providing either the NID of the subscribed SNPN or the indication of using PLMN subscription </w:delText>
          </w:r>
        </w:del>
      </w:ins>
      <w:del w:id="140" w:author="QC_3" w:date="2021-05-17T17:40:00Z">
        <w:r w:rsidDel="00F0625A">
          <w:delText xml:space="preserve">to the AMF and if SUCI/SUPI is for an SNPN served by the AMF, the AMF uses the selected NID provided by the NG-RAN together with the selected PLMN ID (from SUCI/SUPI) as the SUCI/SUPI does not always include the NID. </w:delText>
        </w:r>
      </w:del>
      <w:ins w:id="141" w:author="Ericsson Option 1" w:date="2021-05-05T11:40:00Z">
        <w:del w:id="142" w:author="QC_3" w:date="2021-05-17T17:40:00Z">
          <w:r w:rsidR="0087366B" w:rsidDel="00F0625A">
            <w:delText xml:space="preserve">In the case of SNPN and if the UE provides IMSI as SUPI/SUCI together with the NID of the subscribed SNPN to the AMF, the AMF uses the NID of the subscribed SNPN provided by the UE together with the selected PLMN ID (from SUCI/SUPI) as the SUCI/SUPI does not always include the NID. In the case of SNPN and if the UE provides IMSI as SUPI/SUCI together with the indication UE is using PLMN subscription to the AMF, the AMF uses the selected PLMN ID (from SUCI/SUPI). </w:delText>
          </w:r>
        </w:del>
      </w:ins>
      <w:del w:id="143" w:author="QC_3" w:date="2021-05-17T17:40:00Z">
        <w:r w:rsidDel="00F0625A">
          <w:delText>In the case of SNPN and the UE provides NSI as SUPI/SUCI to the AMF, the AMF uses the Home Network Identifier for selection of AUSF.</w:delText>
        </w:r>
      </w:del>
    </w:p>
    <w:p w14:paraId="3A071450" w14:textId="715485AC" w:rsidR="00835AD8" w:rsidRPr="00E3767F" w:rsidDel="00F0625A" w:rsidRDefault="00835AD8" w:rsidP="00835AD8">
      <w:pPr>
        <w:pStyle w:val="B1"/>
        <w:rPr>
          <w:del w:id="144" w:author="QC_3" w:date="2021-05-17T17:40:00Z"/>
        </w:rPr>
      </w:pPr>
      <w:del w:id="145" w:author="QC_3" w:date="2021-05-17T17:40:00Z">
        <w:r w:rsidDel="00F0625A">
          <w:lastRenderedPageBreak/>
          <w:tab/>
        </w:r>
        <w:r w:rsidRPr="00E3767F" w:rsidDel="00F0625A">
          <w:delText>When the UE</w:delText>
        </w:r>
        <w:r w:rsidDel="00F0625A">
          <w:delText>'</w:delText>
        </w:r>
        <w:r w:rsidRPr="00E3767F" w:rsidDel="00F0625A">
          <w:delText>s Routing Indicator is set to its default value as defined in TS</w:delText>
        </w:r>
        <w:r w:rsidDel="00F0625A">
          <w:delText> </w:delText>
        </w:r>
        <w:r w:rsidRPr="00E3767F" w:rsidDel="00F0625A">
          <w:delText>23.003</w:delText>
        </w:r>
        <w:r w:rsidDel="00F0625A">
          <w:delText> </w:delText>
        </w:r>
        <w:r w:rsidRPr="00E3767F" w:rsidDel="00F0625A">
          <w:delText xml:space="preserve">[19], the AUSF NF consumer can select any AUSF instance within the home network </w:delText>
        </w:r>
        <w:r w:rsidRPr="00E3767F" w:rsidDel="00F0625A">
          <w:rPr>
            <w:lang w:val="en-US"/>
          </w:rPr>
          <w:delText>for</w:delText>
        </w:r>
        <w:r w:rsidRPr="00E3767F" w:rsidDel="00F0625A">
          <w:delText xml:space="preserve"> the </w:delText>
        </w:r>
        <w:r w:rsidRPr="00E3767F" w:rsidDel="00F0625A">
          <w:rPr>
            <w:lang w:val="en-US"/>
          </w:rPr>
          <w:delText>UE</w:delText>
        </w:r>
        <w:r w:rsidRPr="00E3767F" w:rsidDel="00F0625A">
          <w:delText>.</w:delText>
        </w:r>
      </w:del>
    </w:p>
    <w:p w14:paraId="3CA324DE" w14:textId="1A6A6EC7" w:rsidR="00835AD8" w:rsidRPr="00E3767F" w:rsidDel="00F0625A" w:rsidRDefault="00835AD8" w:rsidP="00835AD8">
      <w:pPr>
        <w:pStyle w:val="B1"/>
        <w:rPr>
          <w:del w:id="146" w:author="QC_3" w:date="2021-05-17T17:40:00Z"/>
        </w:rPr>
      </w:pPr>
      <w:del w:id="147" w:author="QC_3" w:date="2021-05-17T17:40:00Z">
        <w:r w:rsidRPr="00E3767F" w:rsidDel="00F0625A">
          <w:delText>2.</w:delText>
        </w:r>
        <w:r w:rsidRPr="00E3767F" w:rsidDel="00F0625A">
          <w:tab/>
          <w:delText>AUSF Group ID the UE</w:delText>
        </w:r>
        <w:r w:rsidDel="00F0625A">
          <w:delText>'</w:delText>
        </w:r>
        <w:r w:rsidRPr="00E3767F" w:rsidDel="00F0625A">
          <w:delText>s SUPI belongs to.</w:delText>
        </w:r>
      </w:del>
    </w:p>
    <w:p w14:paraId="59CA3063" w14:textId="47BE0673" w:rsidR="00835AD8" w:rsidRPr="009B66F6" w:rsidDel="00F0625A" w:rsidRDefault="00835AD8" w:rsidP="00835AD8">
      <w:pPr>
        <w:pStyle w:val="NO"/>
        <w:rPr>
          <w:del w:id="148" w:author="QC_3" w:date="2021-05-17T17:40:00Z"/>
        </w:rPr>
      </w:pPr>
      <w:del w:id="149" w:author="QC_3" w:date="2021-05-17T17:40:00Z">
        <w:r w:rsidRPr="009B66F6" w:rsidDel="00F0625A">
          <w:delText>NOTE</w:delText>
        </w:r>
        <w:r w:rsidDel="00F0625A">
          <w:delText> 3</w:delText>
        </w:r>
        <w:r w:rsidRPr="00E3767F" w:rsidDel="00F0625A">
          <w:delText>:</w:delText>
        </w:r>
        <w:r w:rsidRPr="00E3767F" w:rsidDel="00F0625A">
          <w:tab/>
        </w:r>
        <w:r w:rsidDel="00F0625A">
          <w:delText>The AMF can infer the AUSF Group ID the UE's SUPI belongs to, based on the results of AUSF discovery procedures with NRF. The AMF provides the AUSF Group ID the SUPI belongs to other AMFs as described in TS 23.502 [3].</w:delText>
        </w:r>
      </w:del>
    </w:p>
    <w:p w14:paraId="3CAF3AB4" w14:textId="654E5411" w:rsidR="00835AD8" w:rsidRPr="00E3767F" w:rsidDel="00F0625A" w:rsidRDefault="00835AD8" w:rsidP="00835AD8">
      <w:pPr>
        <w:pStyle w:val="B1"/>
        <w:rPr>
          <w:del w:id="150" w:author="QC_3" w:date="2021-05-17T17:40:00Z"/>
        </w:rPr>
      </w:pPr>
      <w:del w:id="151" w:author="QC_3" w:date="2021-05-17T17:40:00Z">
        <w:r w:rsidRPr="00E3767F" w:rsidDel="00F0625A">
          <w:delText>3.</w:delText>
        </w:r>
        <w:r w:rsidDel="00F0625A">
          <w:tab/>
        </w:r>
        <w:r w:rsidRPr="00E3767F" w:rsidDel="00F0625A">
          <w:delText>SUPI; e.g. the AMF selects an AUSF instance based on the SUPI range the UE</w:delText>
        </w:r>
        <w:r w:rsidDel="00F0625A">
          <w:delText>'</w:delText>
        </w:r>
        <w:r w:rsidRPr="00E3767F" w:rsidDel="00F0625A">
          <w:delText>s SUPI belongs to or based on the results of a discovery procedure with NRF using the UE</w:delText>
        </w:r>
        <w:r w:rsidDel="00F0625A">
          <w:delText>'</w:delText>
        </w:r>
        <w:r w:rsidRPr="00E3767F" w:rsidDel="00F0625A">
          <w:delText>s SUPI as input for AUSF discovery</w:delText>
        </w:r>
        <w:r w:rsidRPr="00163B56" w:rsidDel="00F0625A">
          <w:delText>.</w:delText>
        </w:r>
      </w:del>
    </w:p>
    <w:p w14:paraId="296BE515" w14:textId="74182FF6" w:rsidR="00835AD8" w:rsidDel="00F0625A" w:rsidRDefault="00835AD8" w:rsidP="00835AD8">
      <w:pPr>
        <w:rPr>
          <w:del w:id="152" w:author="QC_3" w:date="2021-05-17T17:40:00Z"/>
        </w:rPr>
      </w:pPr>
      <w:del w:id="153" w:author="QC_3" w:date="2021-05-17T17:40:00Z">
        <w:r w:rsidDel="00F0625A">
          <w:delText>In the case of delegated discovery and selection in SCP, the AUSF NF consumer shall send all available factors to the SCP.</w:delText>
        </w:r>
      </w:del>
    </w:p>
    <w:p w14:paraId="5FEFDD51" w14:textId="764ABC5F" w:rsidR="008A5775" w:rsidDel="00F0625A" w:rsidRDefault="008A5775" w:rsidP="008A5775">
      <w:pPr>
        <w:jc w:val="center"/>
        <w:rPr>
          <w:del w:id="154" w:author="QC_3" w:date="2021-05-17T17:40:00Z"/>
          <w:noProof/>
          <w:color w:val="FF0000"/>
          <w:sz w:val="36"/>
        </w:rPr>
      </w:pPr>
      <w:del w:id="155" w:author="QC_3" w:date="2021-05-17T17:40:00Z">
        <w:r w:rsidDel="00F0625A">
          <w:rPr>
            <w:noProof/>
            <w:color w:val="FF0000"/>
            <w:sz w:val="36"/>
          </w:rPr>
          <w:delText>**** Next Change ****</w:delText>
        </w:r>
      </w:del>
    </w:p>
    <w:p w14:paraId="30D8A9F7" w14:textId="3D4708BC" w:rsidR="00835AD8" w:rsidRPr="009E0DE1" w:rsidDel="00F0625A" w:rsidRDefault="00835AD8" w:rsidP="00835AD8">
      <w:pPr>
        <w:pStyle w:val="Titre3"/>
        <w:rPr>
          <w:del w:id="156" w:author="QC_3" w:date="2021-05-17T17:40:00Z"/>
          <w:rFonts w:eastAsia="Malgun Gothic"/>
          <w:lang w:eastAsia="ko-KR"/>
        </w:rPr>
      </w:pPr>
      <w:bookmarkStart w:id="157" w:name="_Toc68015980"/>
      <w:del w:id="158" w:author="QC_3" w:date="2021-05-17T17:40:00Z">
        <w:r w:rsidRPr="009E0DE1" w:rsidDel="00F0625A">
          <w:rPr>
            <w:lang w:eastAsia="zh-CN"/>
          </w:rPr>
          <w:delText>6.3.8</w:delText>
        </w:r>
        <w:r w:rsidRPr="009E0DE1" w:rsidDel="00F0625A">
          <w:rPr>
            <w:lang w:eastAsia="zh-CN"/>
          </w:rPr>
          <w:tab/>
          <w:delText>UDM</w:delText>
        </w:r>
        <w:r w:rsidRPr="009E0DE1" w:rsidDel="00F0625A">
          <w:rPr>
            <w:rFonts w:eastAsia="Malgun Gothic"/>
            <w:lang w:eastAsia="ko-KR"/>
          </w:rPr>
          <w:delText xml:space="preserve"> </w:delText>
        </w:r>
        <w:r w:rsidRPr="009E0DE1" w:rsidDel="00F0625A">
          <w:rPr>
            <w:lang w:eastAsia="zh-CN"/>
          </w:rPr>
          <w:delText>discovery and selection</w:delText>
        </w:r>
        <w:bookmarkEnd w:id="157"/>
      </w:del>
    </w:p>
    <w:p w14:paraId="02FD4918" w14:textId="2309C09A" w:rsidR="00835AD8" w:rsidRPr="009E0DE1" w:rsidDel="00F0625A" w:rsidRDefault="00835AD8" w:rsidP="00835AD8">
      <w:pPr>
        <w:rPr>
          <w:del w:id="159" w:author="QC_3" w:date="2021-05-17T17:40:00Z"/>
        </w:rPr>
      </w:pPr>
      <w:del w:id="160" w:author="QC_3" w:date="2021-05-17T17:40:00Z">
        <w:r w:rsidRPr="009E0DE1" w:rsidDel="00F0625A">
          <w:delText xml:space="preserve">The </w:delText>
        </w:r>
        <w:r w:rsidRPr="009E0DE1" w:rsidDel="00F0625A">
          <w:rPr>
            <w:lang w:eastAsia="zh-CN"/>
          </w:rPr>
          <w:delText>NF consumer</w:delText>
        </w:r>
        <w:r w:rsidDel="00F0625A">
          <w:rPr>
            <w:lang w:eastAsia="zh-CN"/>
          </w:rPr>
          <w:delText xml:space="preserve"> or the SCP</w:delText>
        </w:r>
        <w:r w:rsidRPr="009E0DE1" w:rsidDel="00F0625A">
          <w:rPr>
            <w:rFonts w:eastAsia="Malgun Gothic"/>
            <w:lang w:eastAsia="ko-KR"/>
          </w:rPr>
          <w:delText xml:space="preserve"> performs </w:delText>
        </w:r>
        <w:r w:rsidRPr="009E0DE1" w:rsidDel="00F0625A">
          <w:rPr>
            <w:lang w:eastAsia="zh-CN"/>
          </w:rPr>
          <w:delText>UDM</w:delText>
        </w:r>
        <w:r w:rsidRPr="009E0DE1" w:rsidDel="00F0625A">
          <w:delText xml:space="preserve"> </w:delText>
        </w:r>
        <w:r w:rsidRPr="009E0DE1" w:rsidDel="00F0625A">
          <w:rPr>
            <w:lang w:eastAsia="zh-CN"/>
          </w:rPr>
          <w:delText>discovery</w:delText>
        </w:r>
        <w:r w:rsidRPr="009E0DE1" w:rsidDel="00F0625A">
          <w:delText xml:space="preserve"> to discover a </w:delText>
        </w:r>
        <w:r w:rsidRPr="009E0DE1" w:rsidDel="00F0625A">
          <w:rPr>
            <w:lang w:eastAsia="zh-CN"/>
          </w:rPr>
          <w:delText>UDM</w:delText>
        </w:r>
        <w:r w:rsidDel="00F0625A">
          <w:rPr>
            <w:lang w:eastAsia="zh-CN"/>
          </w:rPr>
          <w:delText xml:space="preserve"> instance</w:delText>
        </w:r>
        <w:r w:rsidRPr="009E0DE1" w:rsidDel="00F0625A">
          <w:rPr>
            <w:rFonts w:eastAsia="Malgun Gothic"/>
            <w:lang w:eastAsia="ko-KR"/>
          </w:rPr>
          <w:delText xml:space="preserve"> </w:delText>
        </w:r>
        <w:r w:rsidRPr="009E0DE1" w:rsidDel="00F0625A">
          <w:delText>that</w:delText>
        </w:r>
        <w:r w:rsidRPr="009E0DE1" w:rsidDel="00F0625A">
          <w:rPr>
            <w:rFonts w:eastAsia="Malgun Gothic"/>
            <w:lang w:eastAsia="ko-KR"/>
          </w:rPr>
          <w:delText xml:space="preserve"> </w:delText>
        </w:r>
        <w:r w:rsidRPr="009E0DE1" w:rsidDel="00F0625A">
          <w:rPr>
            <w:lang w:eastAsia="zh-CN"/>
          </w:rPr>
          <w:delText>manages the user subscriptions</w:delText>
        </w:r>
        <w:r w:rsidRPr="009E0DE1" w:rsidDel="00F0625A">
          <w:delText>.</w:delText>
        </w:r>
      </w:del>
    </w:p>
    <w:p w14:paraId="49E9C176" w14:textId="205704C8" w:rsidR="00835AD8" w:rsidDel="00F0625A" w:rsidRDefault="00835AD8" w:rsidP="00835AD8">
      <w:pPr>
        <w:rPr>
          <w:del w:id="161" w:author="QC_3" w:date="2021-05-17T17:40:00Z"/>
          <w:lang w:eastAsia="zh-CN"/>
        </w:rPr>
      </w:pPr>
      <w:del w:id="162" w:author="QC_3" w:date="2021-05-17T17:40:00Z">
        <w:r w:rsidDel="00F0625A">
          <w:delText xml:space="preserve">If the NF consumer performs discovery and selection, the </w:delText>
        </w:r>
        <w:r w:rsidRPr="009E0DE1" w:rsidDel="00F0625A">
          <w:delText xml:space="preserve">NF consumers shall utilize the </w:delText>
        </w:r>
        <w:r w:rsidRPr="009E0DE1" w:rsidDel="00F0625A">
          <w:rPr>
            <w:rFonts w:eastAsia="Malgun Gothic"/>
            <w:lang w:eastAsia="ko-KR"/>
          </w:rPr>
          <w:delText>NRF</w:delText>
        </w:r>
        <w:r w:rsidRPr="009E0DE1" w:rsidDel="00F0625A">
          <w:delText xml:space="preserve"> to discover the </w:delText>
        </w:r>
        <w:r w:rsidRPr="009E0DE1" w:rsidDel="00F0625A">
          <w:rPr>
            <w:lang w:eastAsia="zh-CN"/>
          </w:rPr>
          <w:delText>UDM</w:delText>
        </w:r>
        <w:r w:rsidRPr="009E0DE1" w:rsidDel="00F0625A">
          <w:delText xml:space="preserve"> instance(s) unless </w:delText>
        </w:r>
        <w:r w:rsidRPr="009E0DE1" w:rsidDel="00F0625A">
          <w:rPr>
            <w:lang w:eastAsia="zh-CN"/>
          </w:rPr>
          <w:delText>UDM</w:delText>
        </w:r>
        <w:r w:rsidRPr="009E0DE1" w:rsidDel="00F0625A">
          <w:delText xml:space="preserve"> information is available by other means, e.g. locally configured on NF consumers. The UDM selection function in NF consumers selects</w:delText>
        </w:r>
        <w:r w:rsidRPr="009E0DE1" w:rsidDel="00F0625A">
          <w:rPr>
            <w:rFonts w:eastAsia="Malgun Gothic"/>
            <w:lang w:eastAsia="ko-KR"/>
          </w:rPr>
          <w:delText xml:space="preserve"> a </w:delText>
        </w:r>
        <w:r w:rsidRPr="009E0DE1" w:rsidDel="00F0625A">
          <w:rPr>
            <w:lang w:eastAsia="zh-CN"/>
          </w:rPr>
          <w:delText>UDM</w:delText>
        </w:r>
        <w:r w:rsidRPr="009E0DE1" w:rsidDel="00F0625A">
          <w:rPr>
            <w:rFonts w:eastAsia="Malgun Gothic"/>
            <w:lang w:eastAsia="ko-KR"/>
          </w:rPr>
          <w:delText xml:space="preserve"> instance based on the available UDM instances (obtained from the NRF or locally configured)</w:delText>
        </w:r>
        <w:r w:rsidRPr="009E0DE1" w:rsidDel="00F0625A">
          <w:rPr>
            <w:lang w:eastAsia="zh-CN"/>
          </w:rPr>
          <w:delText>.</w:delText>
        </w:r>
      </w:del>
    </w:p>
    <w:p w14:paraId="27AF9800" w14:textId="0B3C1B8E" w:rsidR="00835AD8" w:rsidRPr="009E0DE1" w:rsidDel="00F0625A" w:rsidRDefault="00835AD8" w:rsidP="00835AD8">
      <w:pPr>
        <w:rPr>
          <w:del w:id="163" w:author="QC_3" w:date="2021-05-17T17:40:00Z"/>
        </w:rPr>
      </w:pPr>
      <w:del w:id="164" w:author="QC_3" w:date="2021-05-17T17:40:00Z">
        <w:r w:rsidRPr="009E0DE1" w:rsidDel="00F0625A">
          <w:delText xml:space="preserve">The </w:delText>
        </w:r>
        <w:r w:rsidRPr="009E0DE1" w:rsidDel="00F0625A">
          <w:rPr>
            <w:lang w:eastAsia="zh-CN"/>
          </w:rPr>
          <w:delText>UDM</w:delText>
        </w:r>
        <w:r w:rsidRPr="009E0DE1" w:rsidDel="00F0625A">
          <w:delText xml:space="preserve"> selection function</w:delText>
        </w:r>
        <w:r w:rsidDel="00F0625A">
          <w:delText>ality</w:delText>
        </w:r>
        <w:r w:rsidRPr="009E0DE1" w:rsidDel="00F0625A">
          <w:rPr>
            <w:lang w:eastAsia="zh-CN"/>
          </w:rPr>
          <w:delText xml:space="preserve"> </w:delText>
        </w:r>
        <w:r w:rsidRPr="009E0DE1" w:rsidDel="00F0625A">
          <w:delText>is applicable to both 3GPP access and non-3GPP access.</w:delText>
        </w:r>
      </w:del>
    </w:p>
    <w:p w14:paraId="1666F119" w14:textId="6E7F4F04" w:rsidR="00835AD8" w:rsidRPr="00E3767F" w:rsidDel="00F0625A" w:rsidRDefault="00835AD8" w:rsidP="00835AD8">
      <w:pPr>
        <w:rPr>
          <w:del w:id="165" w:author="QC_3" w:date="2021-05-17T17:40:00Z"/>
        </w:rPr>
      </w:pPr>
      <w:del w:id="166" w:author="QC_3" w:date="2021-05-17T17:40:00Z">
        <w:r w:rsidRPr="00E3767F" w:rsidDel="00F0625A">
          <w:delText xml:space="preserve">The </w:delText>
        </w:r>
        <w:r w:rsidRPr="00E3767F" w:rsidDel="00F0625A">
          <w:rPr>
            <w:lang w:eastAsia="zh-CN"/>
          </w:rPr>
          <w:delText>UDM</w:delText>
        </w:r>
        <w:r w:rsidRPr="00E3767F" w:rsidDel="00F0625A">
          <w:delText xml:space="preserve"> </w:delText>
        </w:r>
        <w:r w:rsidRPr="00E3767F" w:rsidDel="00F0625A">
          <w:rPr>
            <w:lang w:eastAsia="zh-CN"/>
          </w:rPr>
          <w:delText xml:space="preserve">selection </w:delText>
        </w:r>
        <w:r w:rsidDel="00F0625A">
          <w:rPr>
            <w:lang w:eastAsia="zh-CN"/>
          </w:rPr>
          <w:delText>functionality in NF consumer or in SCP</w:delText>
        </w:r>
        <w:r w:rsidRPr="00E3767F" w:rsidDel="00F0625A">
          <w:delText xml:space="preserve"> should consider one of the following factors:</w:delText>
        </w:r>
      </w:del>
    </w:p>
    <w:p w14:paraId="063C0F4C" w14:textId="0EB5E106" w:rsidR="00835AD8" w:rsidRPr="00E3767F" w:rsidDel="00F0625A" w:rsidRDefault="00835AD8" w:rsidP="00835AD8">
      <w:pPr>
        <w:pStyle w:val="B1"/>
        <w:rPr>
          <w:del w:id="167" w:author="QC_3" w:date="2021-05-17T17:40:00Z"/>
          <w:lang w:eastAsia="ko-KR"/>
        </w:rPr>
      </w:pPr>
      <w:del w:id="168" w:author="QC_3" w:date="2021-05-17T17:40:00Z">
        <w:r w:rsidRPr="0099157D" w:rsidDel="00F0625A">
          <w:rPr>
            <w:lang w:val="en-US" w:eastAsia="ko-KR"/>
          </w:rPr>
          <w:delText>1.</w:delText>
        </w:r>
        <w:r w:rsidRPr="0099157D" w:rsidDel="00F0625A">
          <w:rPr>
            <w:lang w:val="en-US"/>
          </w:rPr>
          <w:tab/>
        </w:r>
        <w:r w:rsidRPr="00E3767F" w:rsidDel="00F0625A">
          <w:rPr>
            <w:lang w:eastAsia="ko-KR"/>
          </w:rPr>
          <w:delText xml:space="preserve">Home </w:delText>
        </w:r>
        <w:r w:rsidDel="00F0625A">
          <w:rPr>
            <w:lang w:eastAsia="ko-KR"/>
          </w:rPr>
          <w:delText>N</w:delText>
        </w:r>
        <w:r w:rsidRPr="00E3767F" w:rsidDel="00F0625A">
          <w:rPr>
            <w:lang w:eastAsia="ko-KR"/>
          </w:rPr>
          <w:delText xml:space="preserve">etwork </w:delText>
        </w:r>
        <w:r w:rsidDel="00F0625A">
          <w:rPr>
            <w:lang w:eastAsia="ko-KR"/>
          </w:rPr>
          <w:delText>I</w:delText>
        </w:r>
        <w:r w:rsidRPr="00E3767F" w:rsidDel="00F0625A">
          <w:rPr>
            <w:lang w:eastAsia="ko-KR"/>
          </w:rPr>
          <w:delText>dentifier (e.g. MNC and MCC</w:delText>
        </w:r>
        <w:r w:rsidDel="00F0625A">
          <w:rPr>
            <w:lang w:eastAsia="ko-KR"/>
          </w:rPr>
          <w:delText>, realm</w:delText>
        </w:r>
        <w:r w:rsidRPr="00E3767F" w:rsidDel="00F0625A">
          <w:rPr>
            <w:lang w:eastAsia="ko-KR"/>
          </w:rPr>
          <w:delText>) of SUCI/SUPI</w:delText>
        </w:r>
        <w:r w:rsidDel="00F0625A">
          <w:rPr>
            <w:lang w:eastAsia="ko-KR"/>
          </w:rPr>
          <w:delText>, along with the selected NID (provided by the NG-RAN)</w:delText>
        </w:r>
      </w:del>
      <w:ins w:id="169" w:author="Ericsson Option 1" w:date="2021-05-05T11:41:00Z">
        <w:del w:id="170" w:author="QC_3" w:date="2021-05-17T17:40:00Z">
          <w:r w:rsidR="009944A8" w:rsidDel="00F0625A">
            <w:rPr>
              <w:lang w:eastAsia="ko-KR"/>
            </w:rPr>
            <w:delText xml:space="preserve"> </w:delText>
          </w:r>
          <w:r w:rsidR="004C7E7D" w:rsidDel="00F0625A">
            <w:rPr>
              <w:lang w:eastAsia="ko-KR"/>
            </w:rPr>
            <w:delText>or the NID of the subscribed SNPN or the indication UE is using PLMN subscription (provided by the UE)</w:delText>
          </w:r>
        </w:del>
      </w:ins>
      <w:del w:id="171" w:author="QC_3" w:date="2021-05-17T17:40:00Z">
        <w:r w:rsidR="00961B01" w:rsidDel="00F0625A">
          <w:rPr>
            <w:lang w:eastAsia="ko-KR"/>
          </w:rPr>
          <w:delText xml:space="preserve"> </w:delText>
        </w:r>
        <w:r w:rsidDel="00F0625A">
          <w:rPr>
            <w:lang w:eastAsia="ko-KR"/>
          </w:rPr>
          <w:delText>in the case of SNPN,</w:delText>
        </w:r>
        <w:r w:rsidRPr="00E3767F" w:rsidDel="00F0625A">
          <w:rPr>
            <w:lang w:eastAsia="ko-KR"/>
          </w:rPr>
          <w:delText xml:space="preserve"> and UE</w:delText>
        </w:r>
        <w:r w:rsidDel="00F0625A">
          <w:rPr>
            <w:lang w:eastAsia="ko-KR"/>
          </w:rPr>
          <w:delText>'</w:delText>
        </w:r>
        <w:r w:rsidRPr="00E3767F" w:rsidDel="00F0625A">
          <w:rPr>
            <w:lang w:eastAsia="ko-KR"/>
          </w:rPr>
          <w:delText>s Routing Indicator.</w:delText>
        </w:r>
      </w:del>
    </w:p>
    <w:p w14:paraId="49238776" w14:textId="1949D646" w:rsidR="00835AD8" w:rsidRPr="009B66F6" w:rsidDel="00F0625A" w:rsidRDefault="00835AD8" w:rsidP="00835AD8">
      <w:pPr>
        <w:pStyle w:val="NO"/>
        <w:rPr>
          <w:del w:id="172" w:author="QC_3" w:date="2021-05-17T17:40:00Z"/>
        </w:rPr>
      </w:pPr>
      <w:del w:id="173" w:author="QC_3" w:date="2021-05-17T17:40:00Z">
        <w:r w:rsidRPr="009B66F6" w:rsidDel="00F0625A">
          <w:delText>NOTE</w:delText>
        </w:r>
        <w:r w:rsidDel="00F0625A">
          <w:delText> 1</w:delText>
        </w:r>
        <w:r w:rsidRPr="00E3767F" w:rsidDel="00F0625A">
          <w:delText>:</w:delText>
        </w:r>
        <w:r w:rsidRPr="00E3767F" w:rsidDel="00F0625A">
          <w:tab/>
        </w:r>
        <w:r w:rsidDel="00F0625A">
          <w:delText>The UE provides the Routing Indicator to the AMF as part of the SUCI as defined in TS 23.003 [19] during initial registration. The AMF provides the UE's Routing Indicator to other NF consumers (of UDM) as described in TS 23.502 [3].</w:delText>
        </w:r>
      </w:del>
    </w:p>
    <w:p w14:paraId="678976BD" w14:textId="29524256" w:rsidR="00D72B5E" w:rsidRPr="009B66F6" w:rsidDel="00F0625A" w:rsidRDefault="00D72B5E" w:rsidP="00835AD8">
      <w:pPr>
        <w:pStyle w:val="NO"/>
        <w:rPr>
          <w:del w:id="174" w:author="QC_3" w:date="2021-05-17T17:40:00Z"/>
        </w:rPr>
      </w:pPr>
      <w:del w:id="175" w:author="QC_3" w:date="2021-05-17T17:40:00Z">
        <w:r w:rsidDel="00F0625A">
          <w:delText>NOTE 2:</w:delText>
        </w:r>
        <w:r w:rsidDel="00F0625A">
          <w:tab/>
          <w:delText xml:space="preserve">In the case of SNPN and the UE provides IMSI as SUPI/SUCI </w:delText>
        </w:r>
      </w:del>
      <w:ins w:id="176" w:author="Ericsson Option 1" w:date="2021-05-05T11:41:00Z">
        <w:del w:id="177" w:author="QC_3" w:date="2021-05-17T17:40:00Z">
          <w:r w:rsidR="005440F5" w:rsidDel="00F0625A">
            <w:delText xml:space="preserve">without providing either the NID of the subscribed SNPN or the indication of using PLMN subscription </w:delText>
          </w:r>
        </w:del>
      </w:ins>
      <w:del w:id="178" w:author="QC_3" w:date="2021-05-17T17:40:00Z">
        <w:r w:rsidDel="00F0625A">
          <w:delText xml:space="preserve">to the AMF and if SUCI/SUPI is for an SNPN served by the AMF, the AMF uses the selected NID provided by the NG-RAN together with the selected PLMN ID (from SUCI/SUPI) as the SUCI/SUPI does not always include the NID. </w:delText>
        </w:r>
      </w:del>
      <w:ins w:id="179" w:author="Ericsson Option 1" w:date="2021-05-05T11:42:00Z">
        <w:del w:id="180" w:author="QC_3" w:date="2021-05-17T17:40:00Z">
          <w:r w:rsidR="005440F5" w:rsidDel="00F0625A">
            <w:delText xml:space="preserve">In the case of SNPN and if the UE provides IMSI as SUPI/SUCI together with the NID of the subscribed SNPN to the AMF, the AMF uses the NID of the subscribed SNPN provided by the UE together with the selected PLMN ID (from SUCI/SUPI) as the SUCI/SUPI does not always include the NID. In the case of SNPN and if the UE provides IMSI as SUPI/SUCI together with the indication UE is using PLMN subscription to the AMF, the AMF uses the selected PLMN ID (from SUCI/SUPI). </w:delText>
          </w:r>
        </w:del>
      </w:ins>
      <w:del w:id="181" w:author="QC_3" w:date="2021-05-17T17:40:00Z">
        <w:r w:rsidDel="00F0625A">
          <w:delText>In the case of SNPN and the UE provides NSI as SUPI/SUCI to the AMF, the AMF uses the Home Network Identifier for selection of UDM.</w:delText>
        </w:r>
      </w:del>
    </w:p>
    <w:p w14:paraId="6077BBF9" w14:textId="52CCC6E0" w:rsidR="00835AD8" w:rsidRPr="00E3767F" w:rsidDel="00F0625A" w:rsidRDefault="00835AD8" w:rsidP="00835AD8">
      <w:pPr>
        <w:pStyle w:val="B1"/>
        <w:rPr>
          <w:del w:id="182" w:author="QC_3" w:date="2021-05-17T17:40:00Z"/>
        </w:rPr>
      </w:pPr>
      <w:del w:id="183" w:author="QC_3" w:date="2021-05-17T17:40:00Z">
        <w:r w:rsidDel="00F0625A">
          <w:tab/>
        </w:r>
        <w:r w:rsidRPr="00E3767F" w:rsidDel="00F0625A">
          <w:delText>When the UE</w:delText>
        </w:r>
        <w:r w:rsidDel="00F0625A">
          <w:delText>'</w:delText>
        </w:r>
        <w:r w:rsidRPr="00E3767F" w:rsidDel="00F0625A">
          <w:delText>s Routing Indicator is set to its default value as defined in TS</w:delText>
        </w:r>
        <w:r w:rsidDel="00F0625A">
          <w:delText> </w:delText>
        </w:r>
        <w:r w:rsidRPr="00E3767F" w:rsidDel="00F0625A">
          <w:delText>23.003</w:delText>
        </w:r>
        <w:r w:rsidDel="00F0625A">
          <w:delText> </w:delText>
        </w:r>
        <w:r w:rsidRPr="00E3767F" w:rsidDel="00F0625A">
          <w:delText>[19], the UDM NF consumer can select any UDM instance within the home network of the SUCI/SUPI.</w:delText>
        </w:r>
      </w:del>
    </w:p>
    <w:p w14:paraId="6C732715" w14:textId="086B6BB0" w:rsidR="00835AD8" w:rsidRPr="00163B56" w:rsidDel="00F0625A" w:rsidRDefault="00835AD8" w:rsidP="00835AD8">
      <w:pPr>
        <w:pStyle w:val="B1"/>
        <w:rPr>
          <w:del w:id="184" w:author="QC_3" w:date="2021-05-17T17:40:00Z"/>
        </w:rPr>
      </w:pPr>
      <w:del w:id="185" w:author="QC_3" w:date="2021-05-17T17:40:00Z">
        <w:r w:rsidRPr="009B66F6" w:rsidDel="00F0625A">
          <w:rPr>
            <w:lang w:val="en-US" w:eastAsia="zh-CN"/>
          </w:rPr>
          <w:delText>2.</w:delText>
        </w:r>
        <w:r w:rsidRPr="009B66F6" w:rsidDel="00F0625A">
          <w:rPr>
            <w:lang w:val="en-US" w:eastAsia="zh-CN"/>
          </w:rPr>
          <w:tab/>
        </w:r>
        <w:r w:rsidRPr="00E3767F" w:rsidDel="00F0625A">
          <w:rPr>
            <w:lang w:eastAsia="zh-CN"/>
          </w:rPr>
          <w:delText>UDM</w:delText>
        </w:r>
        <w:r w:rsidRPr="00163B56" w:rsidDel="00F0625A">
          <w:delText xml:space="preserve"> Group ID</w:delText>
        </w:r>
        <w:r w:rsidRPr="00163B56" w:rsidDel="00F0625A">
          <w:rPr>
            <w:lang w:val="en-US"/>
          </w:rPr>
          <w:delText xml:space="preserve"> </w:delText>
        </w:r>
        <w:r w:rsidRPr="00E3767F" w:rsidDel="00F0625A">
          <w:rPr>
            <w:lang w:val="en-US" w:eastAsia="zh-CN"/>
          </w:rPr>
          <w:delText>of</w:delText>
        </w:r>
        <w:r w:rsidRPr="00163B56" w:rsidDel="00F0625A">
          <w:rPr>
            <w:lang w:val="en-US"/>
          </w:rPr>
          <w:delText xml:space="preserve"> </w:delText>
        </w:r>
        <w:r w:rsidRPr="00163B56" w:rsidDel="00F0625A">
          <w:delText xml:space="preserve">the </w:delText>
        </w:r>
        <w:r w:rsidRPr="00E3767F" w:rsidDel="00F0625A">
          <w:delText>UE</w:delText>
        </w:r>
        <w:r w:rsidDel="00F0625A">
          <w:delText>'</w:delText>
        </w:r>
        <w:r w:rsidRPr="00E3767F" w:rsidDel="00F0625A">
          <w:delText>s SUPI</w:delText>
        </w:r>
        <w:r w:rsidRPr="00E3767F" w:rsidDel="00F0625A">
          <w:rPr>
            <w:lang w:eastAsia="zh-CN"/>
          </w:rPr>
          <w:delText>.</w:delText>
        </w:r>
      </w:del>
    </w:p>
    <w:p w14:paraId="18AF327D" w14:textId="3B38AF0E" w:rsidR="00835AD8" w:rsidRPr="009B66F6" w:rsidDel="00F0625A" w:rsidRDefault="00835AD8" w:rsidP="00835AD8">
      <w:pPr>
        <w:pStyle w:val="NO"/>
        <w:rPr>
          <w:del w:id="186" w:author="QC_3" w:date="2021-05-17T17:40:00Z"/>
        </w:rPr>
      </w:pPr>
      <w:del w:id="187" w:author="QC_3" w:date="2021-05-17T17:40:00Z">
        <w:r w:rsidRPr="009B66F6" w:rsidDel="00F0625A">
          <w:delText>NOTE</w:delText>
        </w:r>
        <w:r w:rsidDel="00F0625A">
          <w:delText> 3</w:delText>
        </w:r>
        <w:r w:rsidRPr="00E3767F" w:rsidDel="00F0625A">
          <w:delText>:</w:delText>
        </w:r>
        <w:r w:rsidRPr="00E3767F" w:rsidDel="00F0625A">
          <w:tab/>
        </w:r>
        <w:r w:rsidDel="00F0625A">
          <w:delText>The AMF can infer the UDM Group ID the UE's SUPI belongs to, based on the results of UDM discovery procedures with NRF. The AMF provides the UDM Group ID the SUPI belongs to other UDM NF consumers as described in TS 23.502 [3].</w:delText>
        </w:r>
      </w:del>
    </w:p>
    <w:p w14:paraId="1430A195" w14:textId="21EAF273" w:rsidR="00835AD8" w:rsidRPr="00E3767F" w:rsidDel="00F0625A" w:rsidRDefault="00835AD8" w:rsidP="00835AD8">
      <w:pPr>
        <w:pStyle w:val="B1"/>
        <w:rPr>
          <w:del w:id="188" w:author="QC_3" w:date="2021-05-17T17:40:00Z"/>
        </w:rPr>
      </w:pPr>
      <w:del w:id="189" w:author="QC_3" w:date="2021-05-17T17:40:00Z">
        <w:r w:rsidRPr="0099157D" w:rsidDel="00F0625A">
          <w:rPr>
            <w:lang w:val="en-US" w:eastAsia="ko-KR"/>
          </w:rPr>
          <w:delText>3.</w:delText>
        </w:r>
        <w:r w:rsidRPr="0099157D" w:rsidDel="00F0625A">
          <w:rPr>
            <w:lang w:val="en-US" w:eastAsia="ko-KR"/>
          </w:rPr>
          <w:tab/>
        </w:r>
        <w:r w:rsidRPr="00E3767F" w:rsidDel="00F0625A">
          <w:rPr>
            <w:lang w:eastAsia="ko-KR"/>
          </w:rPr>
          <w:delText>SUPI</w:delText>
        </w:r>
        <w:r w:rsidDel="00F0625A">
          <w:rPr>
            <w:lang w:eastAsia="ko-KR"/>
          </w:rPr>
          <w:delText xml:space="preserve"> or Internal Group ID</w:delText>
        </w:r>
        <w:r w:rsidRPr="00E3767F" w:rsidDel="00F0625A">
          <w:rPr>
            <w:lang w:eastAsia="ko-KR"/>
          </w:rPr>
          <w:delText>;</w:delText>
        </w:r>
        <w:r w:rsidRPr="00E3767F" w:rsidDel="00F0625A">
          <w:delText xml:space="preserve"> the UDM NF consumer selects a UDM instance based on the SUPI range the UE</w:delText>
        </w:r>
        <w:r w:rsidDel="00F0625A">
          <w:delText>'</w:delText>
        </w:r>
        <w:r w:rsidRPr="00E3767F" w:rsidDel="00F0625A">
          <w:delText>s SUPI belongs to or based on the results of a discovery procedure with NRF using the UE</w:delText>
        </w:r>
        <w:r w:rsidDel="00F0625A">
          <w:delText>'</w:delText>
        </w:r>
        <w:r w:rsidRPr="00E3767F" w:rsidDel="00F0625A">
          <w:delText>s SUPI</w:delText>
        </w:r>
        <w:r w:rsidDel="00F0625A">
          <w:delText xml:space="preserve"> or Internal Group ID</w:delText>
        </w:r>
        <w:r w:rsidRPr="00E3767F" w:rsidDel="00F0625A">
          <w:delText xml:space="preserve"> as input for UDM discovery.</w:delText>
        </w:r>
      </w:del>
    </w:p>
    <w:p w14:paraId="28B37F23" w14:textId="72148C31" w:rsidR="00835AD8" w:rsidRPr="00E3767F" w:rsidDel="00F0625A" w:rsidRDefault="00835AD8" w:rsidP="00835AD8">
      <w:pPr>
        <w:pStyle w:val="B1"/>
        <w:rPr>
          <w:del w:id="190" w:author="QC_3" w:date="2021-05-17T17:40:00Z"/>
        </w:rPr>
      </w:pPr>
      <w:del w:id="191" w:author="QC_3" w:date="2021-05-17T17:40:00Z">
        <w:r w:rsidRPr="00E3767F" w:rsidDel="00F0625A">
          <w:lastRenderedPageBreak/>
          <w:delText>4.</w:delText>
        </w:r>
        <w:r w:rsidRPr="00E3767F" w:rsidDel="00F0625A">
          <w:tab/>
          <w:delText>GPSI or External Group ID; UDM NF consumers which manage network signalling not based on SUPI/SUCI (e.g. the NEF) select a UDM instance based on the GPSI or External Group ID range the UE</w:delText>
        </w:r>
        <w:r w:rsidDel="00F0625A">
          <w:delText>'</w:delText>
        </w:r>
        <w:r w:rsidRPr="00E3767F" w:rsidDel="00F0625A">
          <w:delText>s GPSI or External Group ID belongs to or based on the results of a discovery procedure with NRF using the UE</w:delText>
        </w:r>
        <w:r w:rsidDel="00F0625A">
          <w:delText>'</w:delText>
        </w:r>
        <w:r w:rsidRPr="00E3767F" w:rsidDel="00F0625A">
          <w:delText>s GPSI or External Group ID as input for UDM discovery.</w:delText>
        </w:r>
      </w:del>
    </w:p>
    <w:p w14:paraId="250585EF" w14:textId="4AE8AC71" w:rsidR="008A5775" w:rsidRPr="005B3463" w:rsidDel="00F0625A" w:rsidRDefault="00835AD8" w:rsidP="005B3463">
      <w:pPr>
        <w:rPr>
          <w:del w:id="192" w:author="QC_3" w:date="2021-05-17T17:40:00Z"/>
        </w:rPr>
      </w:pPr>
      <w:del w:id="193" w:author="QC_3" w:date="2021-05-17T17:40:00Z">
        <w:r w:rsidDel="00F0625A">
          <w:delText>In the case of delegated discovery and selection in SCP, NF consumer shall include one of these factors in the request towards SCP.</w:delText>
        </w:r>
      </w:del>
    </w:p>
    <w:bookmarkEnd w:id="114"/>
    <w:bookmarkEnd w:id="11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Ericsson Option 1" w:date="2021-05-05T12:05:00Z" w:initials="Eric">
    <w:p w14:paraId="0F163819" w14:textId="6272D33F" w:rsidR="00F37552" w:rsidRDefault="00F37552">
      <w:pPr>
        <w:pStyle w:val="Commentaire"/>
      </w:pPr>
      <w:r>
        <w:rPr>
          <w:rStyle w:val="Marquedecommentaire"/>
        </w:rPr>
        <w:annotationRef/>
      </w:r>
    </w:p>
  </w:comment>
  <w:comment w:id="59" w:author="Ericsson Option 2" w:date="2021-05-05T12:01:00Z" w:initials="Eric">
    <w:p w14:paraId="2A031C39" w14:textId="545E7B57" w:rsidR="006A209C" w:rsidRDefault="006A209C">
      <w:pPr>
        <w:pStyle w:val="Commentaire"/>
      </w:pPr>
      <w:r>
        <w:rPr>
          <w:rStyle w:val="Marquedecommentaire"/>
        </w:rPr>
        <w:annotationRef/>
      </w:r>
    </w:p>
  </w:comment>
  <w:comment w:id="81" w:author="Ericsson Option 3" w:date="2021-05-05T12:01:00Z" w:initials="Eric">
    <w:p w14:paraId="01EE15D1" w14:textId="25C7B517" w:rsidR="00506071" w:rsidRDefault="00506071">
      <w:pPr>
        <w:pStyle w:val="Commentaire"/>
      </w:pPr>
      <w:r>
        <w:rPr>
          <w:rStyle w:val="Marquedecommentair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2DAF" w14:textId="77777777" w:rsidR="00593887" w:rsidRDefault="00593887">
      <w:r>
        <w:separator/>
      </w:r>
    </w:p>
  </w:endnote>
  <w:endnote w:type="continuationSeparator" w:id="0">
    <w:p w14:paraId="56A2B2F8" w14:textId="77777777" w:rsidR="00593887" w:rsidRDefault="00593887">
      <w:r>
        <w:continuationSeparator/>
      </w:r>
    </w:p>
  </w:endnote>
  <w:endnote w:type="continuationNotice" w:id="1">
    <w:p w14:paraId="594BE320" w14:textId="77777777" w:rsidR="00593887" w:rsidRDefault="00593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B5CBC" w14:textId="77777777" w:rsidR="00593887" w:rsidRDefault="00593887">
      <w:r>
        <w:separator/>
      </w:r>
    </w:p>
  </w:footnote>
  <w:footnote w:type="continuationSeparator" w:id="0">
    <w:p w14:paraId="1B1FDEEA" w14:textId="77777777" w:rsidR="00593887" w:rsidRDefault="00593887">
      <w:r>
        <w:continuationSeparator/>
      </w:r>
    </w:p>
  </w:footnote>
  <w:footnote w:type="continuationNotice" w:id="1">
    <w:p w14:paraId="0BC9D731" w14:textId="77777777" w:rsidR="00593887" w:rsidRDefault="005938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D7513" w:rsidRDefault="007D751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QC_3">
    <w15:presenceInfo w15:providerId="None" w15:userId="QC_3"/>
  </w15:person>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CA8"/>
    <w:rsid w:val="0025101B"/>
    <w:rsid w:val="002511A8"/>
    <w:rsid w:val="0025187B"/>
    <w:rsid w:val="00256CDE"/>
    <w:rsid w:val="0025783B"/>
    <w:rsid w:val="00261F66"/>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67BB"/>
    <w:rsid w:val="003C54A3"/>
    <w:rsid w:val="003C58C3"/>
    <w:rsid w:val="003C5A08"/>
    <w:rsid w:val="003C69FF"/>
    <w:rsid w:val="003C7F68"/>
    <w:rsid w:val="003D0F4E"/>
    <w:rsid w:val="003D7818"/>
    <w:rsid w:val="003E36F8"/>
    <w:rsid w:val="003F2E14"/>
    <w:rsid w:val="003F6B0B"/>
    <w:rsid w:val="003F7ECB"/>
    <w:rsid w:val="00404C4B"/>
    <w:rsid w:val="00405C96"/>
    <w:rsid w:val="00405E46"/>
    <w:rsid w:val="004061D5"/>
    <w:rsid w:val="00410E61"/>
    <w:rsid w:val="00414F4F"/>
    <w:rsid w:val="004218B3"/>
    <w:rsid w:val="00421CFF"/>
    <w:rsid w:val="00426B30"/>
    <w:rsid w:val="00427866"/>
    <w:rsid w:val="004335EB"/>
    <w:rsid w:val="0043567A"/>
    <w:rsid w:val="004357C1"/>
    <w:rsid w:val="00435EA0"/>
    <w:rsid w:val="00436B9F"/>
    <w:rsid w:val="004503A4"/>
    <w:rsid w:val="0045117E"/>
    <w:rsid w:val="00456B06"/>
    <w:rsid w:val="00457D5F"/>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20381"/>
    <w:rsid w:val="00520E71"/>
    <w:rsid w:val="0052639B"/>
    <w:rsid w:val="0052790C"/>
    <w:rsid w:val="00530676"/>
    <w:rsid w:val="00532449"/>
    <w:rsid w:val="00532699"/>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911"/>
    <w:rsid w:val="0058799C"/>
    <w:rsid w:val="005926A0"/>
    <w:rsid w:val="00593887"/>
    <w:rsid w:val="00595B5D"/>
    <w:rsid w:val="0059716B"/>
    <w:rsid w:val="005A077E"/>
    <w:rsid w:val="005A3C25"/>
    <w:rsid w:val="005A4B63"/>
    <w:rsid w:val="005A72F5"/>
    <w:rsid w:val="005A749A"/>
    <w:rsid w:val="005B10BA"/>
    <w:rsid w:val="005B3463"/>
    <w:rsid w:val="005B40A5"/>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368B"/>
    <w:rsid w:val="006342F2"/>
    <w:rsid w:val="00634594"/>
    <w:rsid w:val="00640D25"/>
    <w:rsid w:val="00641561"/>
    <w:rsid w:val="00643D1C"/>
    <w:rsid w:val="00652A94"/>
    <w:rsid w:val="006551B3"/>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0600"/>
    <w:rsid w:val="007716CB"/>
    <w:rsid w:val="007778C0"/>
    <w:rsid w:val="007779F2"/>
    <w:rsid w:val="00785C0B"/>
    <w:rsid w:val="00787EEE"/>
    <w:rsid w:val="0079344D"/>
    <w:rsid w:val="007947CF"/>
    <w:rsid w:val="007A38CB"/>
    <w:rsid w:val="007A3A90"/>
    <w:rsid w:val="007A5FBA"/>
    <w:rsid w:val="007A6056"/>
    <w:rsid w:val="007B0945"/>
    <w:rsid w:val="007B6930"/>
    <w:rsid w:val="007C0214"/>
    <w:rsid w:val="007C260C"/>
    <w:rsid w:val="007D1F71"/>
    <w:rsid w:val="007D7513"/>
    <w:rsid w:val="007D7DF5"/>
    <w:rsid w:val="007E0545"/>
    <w:rsid w:val="007E1EB0"/>
    <w:rsid w:val="007E282F"/>
    <w:rsid w:val="007E34A1"/>
    <w:rsid w:val="007E46B3"/>
    <w:rsid w:val="007E5D5B"/>
    <w:rsid w:val="007F0BE3"/>
    <w:rsid w:val="007F0EE3"/>
    <w:rsid w:val="007F1FAD"/>
    <w:rsid w:val="007F233C"/>
    <w:rsid w:val="0080050B"/>
    <w:rsid w:val="00804835"/>
    <w:rsid w:val="0080591E"/>
    <w:rsid w:val="008073D4"/>
    <w:rsid w:val="0081078A"/>
    <w:rsid w:val="00813F56"/>
    <w:rsid w:val="00817D71"/>
    <w:rsid w:val="00821189"/>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258E"/>
    <w:rsid w:val="00AC4E78"/>
    <w:rsid w:val="00AC5079"/>
    <w:rsid w:val="00AD0CEF"/>
    <w:rsid w:val="00AD1C64"/>
    <w:rsid w:val="00AE47BB"/>
    <w:rsid w:val="00AE49D2"/>
    <w:rsid w:val="00AE52EF"/>
    <w:rsid w:val="00AE5FD6"/>
    <w:rsid w:val="00AE6136"/>
    <w:rsid w:val="00AE6147"/>
    <w:rsid w:val="00AE6DDD"/>
    <w:rsid w:val="00AF0F3A"/>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5FA6"/>
    <w:rsid w:val="00C21A10"/>
    <w:rsid w:val="00C30AE2"/>
    <w:rsid w:val="00C328F5"/>
    <w:rsid w:val="00C348E5"/>
    <w:rsid w:val="00C354D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537B"/>
    <w:rsid w:val="00D37CC6"/>
    <w:rsid w:val="00D40369"/>
    <w:rsid w:val="00D40928"/>
    <w:rsid w:val="00D4116C"/>
    <w:rsid w:val="00D42F8A"/>
    <w:rsid w:val="00D43356"/>
    <w:rsid w:val="00D447DD"/>
    <w:rsid w:val="00D47CED"/>
    <w:rsid w:val="00D50E82"/>
    <w:rsid w:val="00D614E3"/>
    <w:rsid w:val="00D63BDB"/>
    <w:rsid w:val="00D67CB1"/>
    <w:rsid w:val="00D7172E"/>
    <w:rsid w:val="00D72131"/>
    <w:rsid w:val="00D72B5E"/>
    <w:rsid w:val="00D806C3"/>
    <w:rsid w:val="00D843DD"/>
    <w:rsid w:val="00D853EB"/>
    <w:rsid w:val="00D90872"/>
    <w:rsid w:val="00D91900"/>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799"/>
    <w:rsid w:val="00F05B96"/>
    <w:rsid w:val="00F0625A"/>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8B8"/>
    <w:rsid w:val="00F455EA"/>
    <w:rsid w:val="00F47341"/>
    <w:rsid w:val="00F50B3B"/>
    <w:rsid w:val="00F51A28"/>
    <w:rsid w:val="00F51A7E"/>
    <w:rsid w:val="00F51F15"/>
    <w:rsid w:val="00F530E5"/>
    <w:rsid w:val="00F543CC"/>
    <w:rsid w:val="00F56E4F"/>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9DA"/>
    <w:rsid w:val="00FA284D"/>
    <w:rsid w:val="00FA35E5"/>
    <w:rsid w:val="00FA74B4"/>
    <w:rsid w:val="00FA7E22"/>
    <w:rsid w:val="00FB11FF"/>
    <w:rsid w:val="00FB27EB"/>
    <w:rsid w:val="00FB4C12"/>
    <w:rsid w:val="00FB5FA9"/>
    <w:rsid w:val="00FB7469"/>
    <w:rsid w:val="00FC0058"/>
    <w:rsid w:val="00FC5C7F"/>
    <w:rsid w:val="00FC6417"/>
    <w:rsid w:val="00FD3307"/>
    <w:rsid w:val="00FD4CA4"/>
    <w:rsid w:val="00FD5A53"/>
    <w:rsid w:val="00FD7940"/>
    <w:rsid w:val="00FE2080"/>
    <w:rsid w:val="00FE2DBB"/>
    <w:rsid w:val="00FE2E41"/>
    <w:rsid w:val="00FE4F39"/>
    <w:rsid w:val="00FE6226"/>
    <w:rsid w:val="00FE6974"/>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 w:type="character" w:customStyle="1" w:styleId="hgkelc">
    <w:name w:val="hgkelc"/>
    <w:basedOn w:val="Policepardfaut"/>
    <w:rsid w:val="00E154AD"/>
  </w:style>
  <w:style w:type="character" w:customStyle="1" w:styleId="CommentaireCar">
    <w:name w:val="Commentaire Car"/>
    <w:basedOn w:val="Policepardfaut"/>
    <w:link w:val="Commentaire"/>
    <w:rsid w:val="00284700"/>
    <w:rPr>
      <w:rFonts w:ascii="Times New Roman" w:hAnsi="Times New Roman"/>
      <w:lang w:val="en-GB" w:eastAsia="en-US"/>
    </w:rPr>
  </w:style>
  <w:style w:type="character" w:customStyle="1" w:styleId="Titre4Car">
    <w:name w:val="Titre 4 Car"/>
    <w:link w:val="Titre4"/>
    <w:locked/>
    <w:rsid w:val="005D52C3"/>
    <w:rPr>
      <w:rFonts w:ascii="Arial" w:hAnsi="Arial"/>
      <w:sz w:val="24"/>
      <w:lang w:val="en-GB" w:eastAsia="en-US"/>
    </w:rPr>
  </w:style>
  <w:style w:type="character" w:customStyle="1" w:styleId="Titre3Car">
    <w:name w:val="Titre 3 Car"/>
    <w:link w:val="Titre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9CB868-D768-490F-8D93-7E13AE25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2478</Words>
  <Characters>13629</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7</cp:revision>
  <cp:lastPrinted>1900-01-01T17:00:00Z</cp:lastPrinted>
  <dcterms:created xsi:type="dcterms:W3CDTF">2021-05-25T09:06:00Z</dcterms:created>
  <dcterms:modified xsi:type="dcterms:W3CDTF">2021-05-25T09:14:00Z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