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EDF" w:rsidRPr="000D1B16"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CD0309">
        <w:rPr>
          <w:rFonts w:cs="Arial"/>
          <w:b/>
          <w:noProof/>
          <w:sz w:val="24"/>
        </w:rPr>
        <w:t>4</w:t>
      </w:r>
      <w:r w:rsidR="000D1B16">
        <w:rPr>
          <w:rFonts w:cs="Arial"/>
          <w:b/>
          <w:noProof/>
          <w:sz w:val="24"/>
        </w:rPr>
        <w:t>5</w:t>
      </w:r>
      <w:r w:rsidR="00CD0309">
        <w:rPr>
          <w:rFonts w:cs="Arial"/>
          <w:b/>
          <w:noProof/>
          <w:sz w:val="24"/>
        </w:rPr>
        <w:t>E</w:t>
      </w:r>
      <w:r>
        <w:rPr>
          <w:rFonts w:cs="Arial"/>
          <w:b/>
          <w:noProof/>
          <w:sz w:val="24"/>
        </w:rPr>
        <w:tab/>
      </w:r>
      <w:r w:rsidR="00A27F9B">
        <w:rPr>
          <w:rFonts w:cs="Arial"/>
          <w:b/>
          <w:noProof/>
          <w:sz w:val="24"/>
        </w:rPr>
        <w:t>S2-</w:t>
      </w:r>
      <w:r w:rsidR="00303FB3" w:rsidRPr="00303FB3">
        <w:rPr>
          <w:rFonts w:cs="Arial"/>
          <w:b/>
          <w:noProof/>
          <w:sz w:val="24"/>
        </w:rPr>
        <w:t>210</w:t>
      </w:r>
      <w:r w:rsidR="004612F4">
        <w:rPr>
          <w:rFonts w:cs="Arial"/>
          <w:b/>
          <w:noProof/>
          <w:sz w:val="24"/>
        </w:rPr>
        <w:t>4101</w:t>
      </w:r>
    </w:p>
    <w:p w:rsidR="008F4EDF" w:rsidRDefault="008173B3" w:rsidP="008F4EDF">
      <w:pPr>
        <w:pStyle w:val="CRCoverPage"/>
        <w:pBdr>
          <w:bottom w:val="single" w:sz="4" w:space="1" w:color="auto"/>
        </w:pBdr>
        <w:tabs>
          <w:tab w:val="right" w:pos="9639"/>
        </w:tabs>
        <w:spacing w:after="0"/>
        <w:rPr>
          <w:rFonts w:cs="Arial"/>
          <w:b/>
          <w:noProof/>
          <w:color w:val="0070C0"/>
          <w:sz w:val="24"/>
        </w:rPr>
      </w:pPr>
      <w:r>
        <w:rPr>
          <w:rFonts w:cs="Arial"/>
          <w:b/>
          <w:noProof/>
          <w:sz w:val="24"/>
        </w:rPr>
        <w:t>May 17</w:t>
      </w:r>
      <w:r w:rsidR="00F31ED4">
        <w:rPr>
          <w:rFonts w:cs="Arial"/>
          <w:b/>
          <w:noProof/>
          <w:sz w:val="24"/>
        </w:rPr>
        <w:t xml:space="preserve"> – </w:t>
      </w:r>
      <w:r>
        <w:rPr>
          <w:rFonts w:cs="Arial"/>
          <w:b/>
          <w:noProof/>
          <w:sz w:val="24"/>
        </w:rPr>
        <w:t>28</w:t>
      </w:r>
      <w:r w:rsidR="00D36FC5">
        <w:rPr>
          <w:rFonts w:cs="Arial"/>
          <w:b/>
          <w:noProof/>
          <w:sz w:val="24"/>
        </w:rPr>
        <w:t xml:space="preserve">, </w:t>
      </w:r>
      <w:r w:rsidR="00C07194">
        <w:rPr>
          <w:rFonts w:cs="Arial"/>
          <w:b/>
          <w:noProof/>
          <w:sz w:val="24"/>
        </w:rPr>
        <w:t>202</w:t>
      </w:r>
      <w:r w:rsidR="00F31ED4">
        <w:rPr>
          <w:rFonts w:cs="Arial"/>
          <w:b/>
          <w:noProof/>
          <w:sz w:val="24"/>
        </w:rPr>
        <w:t>1</w:t>
      </w:r>
      <w:r w:rsidR="00C07194">
        <w:rPr>
          <w:rFonts w:cs="Arial"/>
          <w:b/>
          <w:noProof/>
          <w:sz w:val="24"/>
        </w:rPr>
        <w:t xml:space="preserve">, </w:t>
      </w:r>
      <w:r w:rsidR="00CD0309">
        <w:rPr>
          <w:rFonts w:cs="Arial"/>
          <w:b/>
          <w:noProof/>
          <w:sz w:val="24"/>
        </w:rPr>
        <w:t>Elbonia</w:t>
      </w:r>
      <w:r w:rsidR="008F4EDF">
        <w:rPr>
          <w:rFonts w:cs="Arial"/>
          <w:b/>
          <w:noProof/>
          <w:sz w:val="24"/>
        </w:rPr>
        <w:tab/>
      </w:r>
      <w:r w:rsidR="008F4EDF">
        <w:rPr>
          <w:rFonts w:cs="Arial"/>
          <w:b/>
          <w:noProof/>
          <w:color w:val="3333FF"/>
          <w:sz w:val="24"/>
        </w:rPr>
        <w:t xml:space="preserve"> </w:t>
      </w:r>
    </w:p>
    <w:p w:rsidR="008F4EDF" w:rsidRDefault="008F4EDF" w:rsidP="008F4EDF">
      <w:pPr>
        <w:pStyle w:val="CRCoverPage"/>
        <w:tabs>
          <w:tab w:val="right" w:pos="9638"/>
        </w:tabs>
        <w:spacing w:after="0"/>
        <w:rPr>
          <w:rFonts w:cs="Arial"/>
          <w:b/>
          <w:noProof/>
          <w:sz w:val="24"/>
        </w:rPr>
      </w:pPr>
    </w:p>
    <w:p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063190" w:rsidRPr="00063190">
        <w:rPr>
          <w:rFonts w:ascii="Arial" w:hAnsi="Arial" w:cs="Arial"/>
          <w:b/>
        </w:rPr>
        <w:t>Samsung, AT&amp;T, T-Mobile USA, KT Corp., LG Uplus</w:t>
      </w:r>
      <w:bookmarkStart w:id="2" w:name="_GoBack"/>
      <w:bookmarkEnd w:id="2"/>
    </w:p>
    <w:p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2626C3">
        <w:rPr>
          <w:rFonts w:ascii="Arial" w:hAnsi="Arial" w:cs="Arial"/>
          <w:b/>
        </w:rPr>
        <w:t xml:space="preserve">Discussion on </w:t>
      </w:r>
      <w:r w:rsidR="009468A9">
        <w:rPr>
          <w:rFonts w:ascii="Arial" w:hAnsi="Arial" w:cs="Arial"/>
          <w:b/>
        </w:rPr>
        <w:t>subscription</w:t>
      </w:r>
      <w:r w:rsidR="008173B3">
        <w:rPr>
          <w:rFonts w:ascii="Arial" w:hAnsi="Arial" w:cs="Arial"/>
          <w:b/>
        </w:rPr>
        <w:t xml:space="preserve"> </w:t>
      </w:r>
      <w:r w:rsidR="006E2A12">
        <w:rPr>
          <w:rFonts w:ascii="Arial" w:hAnsi="Arial" w:cs="Arial"/>
          <w:b/>
        </w:rPr>
        <w:t xml:space="preserve">data </w:t>
      </w:r>
      <w:r w:rsidR="008173B3">
        <w:rPr>
          <w:rFonts w:ascii="Arial" w:hAnsi="Arial" w:cs="Arial"/>
          <w:b/>
        </w:rPr>
        <w:t xml:space="preserve">updates </w:t>
      </w:r>
      <w:r w:rsidR="004622E1">
        <w:rPr>
          <w:rFonts w:ascii="Arial" w:hAnsi="Arial" w:cs="Arial"/>
          <w:b/>
        </w:rPr>
        <w:t>for EPS/5GS interworking</w:t>
      </w:r>
    </w:p>
    <w:p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8173B3">
        <w:rPr>
          <w:rFonts w:ascii="Arial" w:hAnsi="Arial" w:cs="Arial"/>
          <w:b/>
        </w:rPr>
        <w:t>6.9</w:t>
      </w:r>
    </w:p>
    <w:p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21B5">
        <w:rPr>
          <w:rFonts w:ascii="Arial" w:hAnsi="Arial" w:cs="Arial"/>
          <w:b/>
        </w:rPr>
        <w:t xml:space="preserve">5GS_Ph1 </w:t>
      </w:r>
      <w:r w:rsidR="004629BF">
        <w:rPr>
          <w:rFonts w:ascii="Arial" w:hAnsi="Arial" w:cs="Arial"/>
          <w:b/>
        </w:rPr>
        <w:t xml:space="preserve">/ </w:t>
      </w:r>
      <w:r w:rsidR="00A27F9B">
        <w:rPr>
          <w:rFonts w:ascii="Arial" w:hAnsi="Arial" w:cs="Arial"/>
          <w:b/>
        </w:rPr>
        <w:t>Rel</w:t>
      </w:r>
      <w:r w:rsidR="004629BF">
        <w:rPr>
          <w:rFonts w:ascii="Arial" w:hAnsi="Arial" w:cs="Arial"/>
          <w:b/>
        </w:rPr>
        <w:t>-</w:t>
      </w:r>
      <w:r w:rsidR="00A27F9B">
        <w:rPr>
          <w:rFonts w:ascii="Arial" w:hAnsi="Arial" w:cs="Arial"/>
          <w:b/>
        </w:rPr>
        <w:t>1</w:t>
      </w:r>
      <w:r w:rsidR="00F44414">
        <w:rPr>
          <w:rFonts w:ascii="Arial" w:hAnsi="Arial" w:cs="Arial"/>
          <w:b/>
        </w:rPr>
        <w:t>6</w:t>
      </w:r>
    </w:p>
    <w:p w:rsidR="003B7DCF" w:rsidRPr="00CA21B5" w:rsidRDefault="00511FEE" w:rsidP="008F4EDF">
      <w:pPr>
        <w:rPr>
          <w:rFonts w:ascii="Arial" w:hAnsi="Arial" w:cs="Arial"/>
          <w:i/>
        </w:rPr>
      </w:pPr>
      <w:r w:rsidRPr="003B7DCF">
        <w:rPr>
          <w:rFonts w:ascii="Arial" w:hAnsi="Arial" w:cs="Arial"/>
          <w:i/>
        </w:rPr>
        <w:t xml:space="preserve">Abstract of the contribution: This contribution </w:t>
      </w:r>
      <w:r w:rsidR="003B7DCF" w:rsidRPr="00CA21B5">
        <w:rPr>
          <w:rFonts w:ascii="Arial" w:hAnsi="Arial" w:cs="Arial"/>
          <w:i/>
        </w:rPr>
        <w:t xml:space="preserve">discusses how to handle </w:t>
      </w:r>
      <w:r w:rsidR="00DC2CD6" w:rsidRPr="00CA21B5">
        <w:rPr>
          <w:rFonts w:ascii="Arial" w:hAnsi="Arial" w:cs="Arial"/>
          <w:i/>
        </w:rPr>
        <w:t>the subscription update regarding 5GS parameters for a PDN connection to support session continuity during interworking between 5GS and EPS.</w:t>
      </w:r>
    </w:p>
    <w:p w:rsidR="00FE4EB9" w:rsidRDefault="00350C2C" w:rsidP="00FE4EB9">
      <w:pPr>
        <w:pStyle w:val="1"/>
        <w:rPr>
          <w:lang w:eastAsia="ko-KR"/>
        </w:rPr>
      </w:pPr>
      <w:r>
        <w:rPr>
          <w:lang w:eastAsia="ko-KR"/>
        </w:rPr>
        <w:t>Discussion</w:t>
      </w:r>
    </w:p>
    <w:p w:rsidR="00145E07" w:rsidRPr="00CE4F9E" w:rsidRDefault="00145E07" w:rsidP="009C6667">
      <w:pPr>
        <w:rPr>
          <w:rFonts w:eastAsia="맑은 고딕"/>
          <w:lang w:eastAsia="ko-KR"/>
        </w:rPr>
      </w:pPr>
      <w:r w:rsidRPr="00CE4F9E">
        <w:rPr>
          <w:rFonts w:eastAsia="맑은 고딕" w:hint="eastAsia"/>
          <w:lang w:eastAsia="ko-KR"/>
        </w:rPr>
        <w:t xml:space="preserve">In accordance to TS 23.501 </w:t>
      </w:r>
      <w:r w:rsidR="00A81295" w:rsidRPr="00CE4F9E">
        <w:rPr>
          <w:rFonts w:eastAsia="맑은 고딕"/>
          <w:lang w:eastAsia="ko-KR"/>
        </w:rPr>
        <w:t>clause 5.17.2.1</w:t>
      </w:r>
      <w:r w:rsidRPr="00CE4F9E">
        <w:rPr>
          <w:rFonts w:eastAsia="맑은 고딕" w:hint="eastAsia"/>
          <w:lang w:eastAsia="ko-KR"/>
        </w:rPr>
        <w:t xml:space="preserve">, when a PDU session is moved from 5GS to EPS, it is not specified that </w:t>
      </w:r>
      <w:r w:rsidR="00A81295" w:rsidRPr="00CE4F9E">
        <w:rPr>
          <w:rFonts w:eastAsia="맑은 고딕"/>
          <w:lang w:eastAsia="ko-KR"/>
        </w:rPr>
        <w:t xml:space="preserve">how to handle subscription updates regarding </w:t>
      </w:r>
      <w:r w:rsidR="00AF22A9">
        <w:rPr>
          <w:rFonts w:eastAsia="맑은 고딕"/>
          <w:lang w:eastAsia="ko-KR"/>
        </w:rPr>
        <w:t>S-NSSAI(s)</w:t>
      </w:r>
      <w:r w:rsidR="00B8180E" w:rsidRPr="00CE4F9E">
        <w:rPr>
          <w:rFonts w:eastAsia="맑은 고딕"/>
          <w:lang w:eastAsia="ko-KR"/>
        </w:rPr>
        <w:t xml:space="preserve"> for the corresponding PDN connection.</w:t>
      </w:r>
      <w:r w:rsidR="00AA3587" w:rsidRPr="00CE4F9E">
        <w:rPr>
          <w:rFonts w:eastAsia="맑은 고딕"/>
          <w:lang w:eastAsia="ko-KR"/>
        </w:rPr>
        <w:t xml:space="preserve"> </w:t>
      </w:r>
    </w:p>
    <w:p w:rsidR="00BE42DE" w:rsidRPr="00A81295" w:rsidRDefault="00BE42DE" w:rsidP="00BE42DE">
      <w:pPr>
        <w:rPr>
          <w:i/>
          <w:lang w:eastAsia="zh-CN"/>
        </w:rPr>
      </w:pPr>
      <w:r w:rsidRPr="00A81295">
        <w:rPr>
          <w:i/>
          <w:lang w:eastAsia="zh-CN"/>
        </w:rPr>
        <w:t>When a PDU session is moved from 5GS to EPS, the SMF+PGW-C keeps the registration and subscription in HSS+UDM until the corresponding PDN connection is released. The SMF+PGW-C may receive notification of subscription update regarding the DNN(s) which are associated with the PDN connection(s) connecting via EPS. In this case the SMF+PGW-C shall not trigger any action to those PDN connection(s). Instead, the MME will receive subscription update and trigger corresponding actions according to TS 23.401 [26].</w:t>
      </w:r>
    </w:p>
    <w:p w:rsidR="00F3257B" w:rsidRPr="00F3257B" w:rsidRDefault="00953CDD" w:rsidP="00953CDD">
      <w:pPr>
        <w:rPr>
          <w:rFonts w:eastAsia="맑은 고딕"/>
          <w:lang w:eastAsia="ko-KR"/>
        </w:rPr>
      </w:pPr>
      <w:r>
        <w:rPr>
          <w:rFonts w:eastAsia="맑은 고딕"/>
          <w:lang w:eastAsia="ko-KR"/>
        </w:rPr>
        <w:t>Therefore, a</w:t>
      </w:r>
      <w:r w:rsidR="00F3257B">
        <w:rPr>
          <w:rFonts w:eastAsia="맑은 고딕"/>
          <w:lang w:eastAsia="ko-KR"/>
        </w:rPr>
        <w:t>fter a PDN connection which is moved from 5G</w:t>
      </w:r>
      <w:r w:rsidR="00107D13">
        <w:rPr>
          <w:rFonts w:eastAsia="맑은 고딕"/>
          <w:lang w:eastAsia="ko-KR"/>
        </w:rPr>
        <w:t>S</w:t>
      </w:r>
      <w:r w:rsidR="00F3257B">
        <w:rPr>
          <w:rFonts w:eastAsia="맑은 고딕"/>
          <w:lang w:eastAsia="ko-KR"/>
        </w:rPr>
        <w:t xml:space="preserve"> to EPS is established, </w:t>
      </w:r>
      <w:r w:rsidR="00107D13">
        <w:rPr>
          <w:rFonts w:eastAsia="맑은 고딕"/>
          <w:lang w:eastAsia="ko-KR"/>
        </w:rPr>
        <w:t>subscription updates regarding 5G parameters (except regarding DNNs) are not applied to the PDN connection and are not provided to the UE.</w:t>
      </w:r>
    </w:p>
    <w:p w:rsidR="00107D13" w:rsidRDefault="00CF405A" w:rsidP="00AA3587">
      <w:pPr>
        <w:rPr>
          <w:rFonts w:eastAsia="맑은 고딕"/>
          <w:lang w:eastAsia="ko-KR"/>
        </w:rPr>
      </w:pPr>
      <w:r>
        <w:rPr>
          <w:rFonts w:eastAsia="맑은 고딕"/>
          <w:lang w:eastAsia="ko-KR"/>
        </w:rPr>
        <w:t>For a PDN connection established in EPC, which is not moved from 5GS, it is also not specified that how to apply the subscription updates regarding 5G parameters and how to notify to the UE.</w:t>
      </w:r>
    </w:p>
    <w:p w:rsidR="00CB38E5" w:rsidRDefault="0070632A" w:rsidP="00AA3587">
      <w:pPr>
        <w:rPr>
          <w:rFonts w:eastAsia="맑은 고딕"/>
          <w:lang w:eastAsia="ko-KR"/>
        </w:rPr>
      </w:pPr>
      <w:r>
        <w:rPr>
          <w:rFonts w:eastAsia="맑은 고딕"/>
          <w:lang w:eastAsia="ko-KR"/>
        </w:rPr>
        <w:t xml:space="preserve">For example, if the S-NSSAI associated with the PDN connection (S-NSSAI-A) is replaced to the other S-NSSAI (S-NSSAI-B) in the UDR/HSS+UDM after PDN connection establishment, then </w:t>
      </w:r>
      <w:r w:rsidR="00BF3704">
        <w:rPr>
          <w:rFonts w:eastAsia="맑은 고딕"/>
          <w:lang w:eastAsia="ko-KR"/>
        </w:rPr>
        <w:t>the SMF+PGW-C may receive notification that one of the subscribed S-NSSAI</w:t>
      </w:r>
      <w:r w:rsidR="004C06E5">
        <w:rPr>
          <w:rFonts w:eastAsia="맑은 고딕"/>
          <w:lang w:eastAsia="ko-KR"/>
        </w:rPr>
        <w:t>(</w:t>
      </w:r>
      <w:r w:rsidR="00BF3704">
        <w:rPr>
          <w:rFonts w:eastAsia="맑은 고딕"/>
          <w:lang w:eastAsia="ko-KR"/>
        </w:rPr>
        <w:t>s</w:t>
      </w:r>
      <w:r w:rsidR="004C06E5">
        <w:rPr>
          <w:rFonts w:eastAsia="맑은 고딕"/>
          <w:lang w:eastAsia="ko-KR"/>
        </w:rPr>
        <w:t>)</w:t>
      </w:r>
      <w:r w:rsidR="00BF3704">
        <w:rPr>
          <w:rFonts w:eastAsia="맑은 고딕"/>
          <w:lang w:eastAsia="ko-KR"/>
        </w:rPr>
        <w:t xml:space="preserve"> is updated in HSS+UDM but </w:t>
      </w:r>
      <w:r w:rsidR="00653C15">
        <w:rPr>
          <w:rFonts w:eastAsia="맑은 고딕"/>
          <w:lang w:eastAsia="ko-KR"/>
        </w:rPr>
        <w:t>the S-NSSAI for the PDN connection is not updated accordingly</w:t>
      </w:r>
      <w:r w:rsidR="00CB38E5">
        <w:rPr>
          <w:rFonts w:eastAsia="맑은 고딕"/>
          <w:lang w:eastAsia="ko-KR"/>
        </w:rPr>
        <w:t xml:space="preserve"> and </w:t>
      </w:r>
      <w:r w:rsidR="00653C15">
        <w:rPr>
          <w:rFonts w:eastAsia="맑은 고딕"/>
          <w:lang w:eastAsia="ko-KR"/>
        </w:rPr>
        <w:t xml:space="preserve">the change of slice subscription is not notified </w:t>
      </w:r>
      <w:r w:rsidR="00CB38E5">
        <w:rPr>
          <w:rFonts w:eastAsia="맑은 고딕"/>
          <w:lang w:eastAsia="ko-KR"/>
        </w:rPr>
        <w:t>to the UE.</w:t>
      </w:r>
    </w:p>
    <w:p w:rsidR="00280527" w:rsidRPr="00401551" w:rsidRDefault="00953CDD" w:rsidP="00AA3587">
      <w:pPr>
        <w:rPr>
          <w:rFonts w:eastAsia="맑은 고딕"/>
          <w:lang w:eastAsia="ko-KR"/>
        </w:rPr>
      </w:pPr>
      <w:r>
        <w:rPr>
          <w:rFonts w:eastAsia="맑은 고딕" w:hint="eastAsia"/>
          <w:b/>
          <w:lang w:eastAsia="ko-KR"/>
        </w:rPr>
        <w:t>O</w:t>
      </w:r>
      <w:r w:rsidR="00437915">
        <w:rPr>
          <w:rFonts w:eastAsia="맑은 고딕"/>
          <w:b/>
          <w:lang w:eastAsia="ko-KR"/>
        </w:rPr>
        <w:t>bservation</w:t>
      </w:r>
      <w:r>
        <w:rPr>
          <w:rFonts w:eastAsia="맑은 고딕"/>
          <w:b/>
          <w:lang w:eastAsia="ko-KR"/>
        </w:rPr>
        <w:t xml:space="preserve">: </w:t>
      </w:r>
      <w:r w:rsidR="00280527">
        <w:rPr>
          <w:rFonts w:eastAsia="맑은 고딕"/>
          <w:lang w:eastAsia="ko-KR"/>
        </w:rPr>
        <w:t xml:space="preserve">The procedures for subscription updates regarding </w:t>
      </w:r>
      <w:r w:rsidR="00E60B5A">
        <w:rPr>
          <w:rFonts w:eastAsia="맑은 고딕"/>
          <w:lang w:eastAsia="ko-KR"/>
        </w:rPr>
        <w:t xml:space="preserve">5G parameters (e.g., S-NSSAIs) </w:t>
      </w:r>
      <w:r w:rsidR="00280527">
        <w:rPr>
          <w:rFonts w:eastAsia="맑은 고딕"/>
          <w:lang w:eastAsia="ko-KR"/>
        </w:rPr>
        <w:t>associated with PDN connection</w:t>
      </w:r>
      <w:r w:rsidR="00E60B5A">
        <w:rPr>
          <w:rFonts w:eastAsia="맑은 고딕"/>
          <w:lang w:eastAsia="ko-KR"/>
        </w:rPr>
        <w:t xml:space="preserve"> for</w:t>
      </w:r>
      <w:r w:rsidR="00280527">
        <w:rPr>
          <w:rFonts w:eastAsia="맑은 고딕"/>
          <w:lang w:eastAsia="ko-KR"/>
        </w:rPr>
        <w:t xml:space="preserve"> EPS/5GS interworking are missing in current specification.</w:t>
      </w:r>
    </w:p>
    <w:p w:rsidR="00437915" w:rsidRDefault="00E60B5A" w:rsidP="00AA3587">
      <w:pPr>
        <w:rPr>
          <w:rFonts w:eastAsia="맑은 고딕"/>
          <w:lang w:eastAsia="ko-KR"/>
        </w:rPr>
      </w:pPr>
      <w:r>
        <w:rPr>
          <w:rFonts w:eastAsia="맑은 고딕"/>
          <w:lang w:eastAsia="ko-KR"/>
        </w:rPr>
        <w:t xml:space="preserve">Based on the above example, </w:t>
      </w:r>
      <w:r w:rsidR="00BD3BE0">
        <w:rPr>
          <w:rFonts w:eastAsia="맑은 고딕"/>
          <w:lang w:eastAsia="ko-KR"/>
        </w:rPr>
        <w:t>when the UE moves</w:t>
      </w:r>
      <w:r w:rsidR="001E3D5E">
        <w:rPr>
          <w:rFonts w:eastAsia="맑은 고딕"/>
          <w:lang w:eastAsia="ko-KR"/>
        </w:rPr>
        <w:t xml:space="preserve"> or handovers</w:t>
      </w:r>
      <w:r w:rsidR="00BD3BE0">
        <w:rPr>
          <w:rFonts w:eastAsia="맑은 고딕"/>
          <w:lang w:eastAsia="ko-KR"/>
        </w:rPr>
        <w:t xml:space="preserve"> to 5GS, the subscription data regarding S-NSSAI for the </w:t>
      </w:r>
      <w:r w:rsidR="001E3D5E">
        <w:rPr>
          <w:rFonts w:eastAsia="맑은 고딕"/>
          <w:lang w:eastAsia="ko-KR"/>
        </w:rPr>
        <w:t xml:space="preserve">established </w:t>
      </w:r>
      <w:r w:rsidR="00BD3BE0">
        <w:rPr>
          <w:rFonts w:eastAsia="맑은 고딕"/>
          <w:lang w:eastAsia="ko-KR"/>
        </w:rPr>
        <w:t xml:space="preserve">PDN connection </w:t>
      </w:r>
      <w:r w:rsidR="00D058B2">
        <w:rPr>
          <w:rFonts w:eastAsia="맑은 고딕"/>
          <w:lang w:eastAsia="ko-KR"/>
        </w:rPr>
        <w:t>in UE (which was provided by PCO) and SMF+PGW-C are not matched with the subscription data existing in 5GS</w:t>
      </w:r>
      <w:r w:rsidR="001E3D5E">
        <w:rPr>
          <w:rFonts w:eastAsia="맑은 고딕"/>
          <w:lang w:eastAsia="ko-KR"/>
        </w:rPr>
        <w:t xml:space="preserve"> (e.g. Allowed NSSAI)</w:t>
      </w:r>
      <w:r w:rsidR="00D058B2">
        <w:rPr>
          <w:rFonts w:eastAsia="맑은 고딕"/>
          <w:lang w:eastAsia="ko-KR"/>
        </w:rPr>
        <w:t>.</w:t>
      </w:r>
      <w:r w:rsidR="001E3D5E">
        <w:rPr>
          <w:rFonts w:eastAsia="맑은 고딕"/>
          <w:lang w:eastAsia="ko-KR"/>
        </w:rPr>
        <w:t xml:space="preserve"> </w:t>
      </w:r>
    </w:p>
    <w:p w:rsidR="00BD3BE0" w:rsidRDefault="001E3D5E" w:rsidP="00AA3587">
      <w:pPr>
        <w:rPr>
          <w:rFonts w:eastAsia="맑은 고딕"/>
          <w:lang w:eastAsia="ko-KR"/>
        </w:rPr>
      </w:pPr>
      <w:r>
        <w:rPr>
          <w:rFonts w:eastAsia="맑은 고딕"/>
          <w:lang w:eastAsia="ko-KR"/>
        </w:rPr>
        <w:t xml:space="preserve">Even in the </w:t>
      </w:r>
      <w:r w:rsidR="00437915">
        <w:rPr>
          <w:rFonts w:eastAsia="맑은 고딕"/>
          <w:lang w:eastAsia="ko-KR"/>
        </w:rPr>
        <w:t>connected mode, the SMF+PGW-C will trigger release of the PDU session moved from PDN connection because the S-NSSAI provided from the EPS (S-NSSAI-A) does not exist in the Allowed NSSAI in 5GS. Therefore, the session continuity cannot be supported during interworking from EPS to 5GS.</w:t>
      </w:r>
    </w:p>
    <w:p w:rsidR="00401551" w:rsidRDefault="00437915" w:rsidP="00AA3587">
      <w:pPr>
        <w:rPr>
          <w:rFonts w:eastAsia="맑은 고딕"/>
          <w:lang w:eastAsia="ko-KR"/>
        </w:rPr>
      </w:pPr>
      <w:r>
        <w:rPr>
          <w:rFonts w:eastAsia="맑은 고딕"/>
          <w:b/>
          <w:lang w:eastAsia="ko-KR"/>
        </w:rPr>
        <w:t xml:space="preserve">Issue: </w:t>
      </w:r>
      <w:r w:rsidR="00651AA0">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p w:rsidR="00DC2CD6" w:rsidRDefault="004B1858" w:rsidP="00AA3587">
      <w:pPr>
        <w:rPr>
          <w:rFonts w:eastAsia="맑은 고딕"/>
          <w:lang w:eastAsia="ko-KR"/>
        </w:rPr>
      </w:pPr>
      <w:r>
        <w:rPr>
          <w:rFonts w:eastAsia="맑은 고딕" w:hint="eastAsia"/>
          <w:b/>
          <w:lang w:eastAsia="ko-KR"/>
        </w:rPr>
        <w:t xml:space="preserve">Proposal 1: </w:t>
      </w:r>
      <w:r>
        <w:rPr>
          <w:rFonts w:eastAsia="맑은 고딕"/>
          <w:lang w:eastAsia="ko-KR"/>
        </w:rPr>
        <w:t>After establishment of PDN connection</w:t>
      </w:r>
      <w:r w:rsidR="00930F7A">
        <w:rPr>
          <w:rFonts w:eastAsia="맑은 고딕"/>
          <w:lang w:eastAsia="ko-KR"/>
        </w:rPr>
        <w:t xml:space="preserve"> in EPS</w:t>
      </w:r>
      <w:r>
        <w:rPr>
          <w:rFonts w:eastAsia="맑은 고딕"/>
          <w:lang w:eastAsia="ko-KR"/>
        </w:rPr>
        <w:t xml:space="preserve">, if subscription updates regarding 5GS parameters have occurred in HSS+UDM, then the </w:t>
      </w:r>
      <w:r w:rsidR="00DC2CD6">
        <w:rPr>
          <w:rFonts w:eastAsia="맑은 고딕"/>
          <w:lang w:eastAsia="ko-KR"/>
        </w:rPr>
        <w:t>SMF+PGW-C receives the updated subscription data regarding 5GS parameters and triggers corresponding actions for the PDN connection.</w:t>
      </w:r>
    </w:p>
    <w:p w:rsidR="004B1858" w:rsidRPr="004B1858" w:rsidRDefault="00DC2CD6" w:rsidP="00AA3587">
      <w:pPr>
        <w:rPr>
          <w:rFonts w:eastAsia="맑은 고딕"/>
          <w:lang w:eastAsia="ko-KR"/>
        </w:rPr>
      </w:pPr>
      <w:r>
        <w:rPr>
          <w:rFonts w:eastAsia="맑은 고딕"/>
          <w:b/>
          <w:lang w:eastAsia="ko-KR"/>
        </w:rPr>
        <w:t xml:space="preserve">Proposal 2: </w:t>
      </w:r>
      <w:r>
        <w:rPr>
          <w:rFonts w:eastAsia="맑은 고딕"/>
          <w:lang w:eastAsia="ko-KR"/>
        </w:rPr>
        <w:t>The SMF+PGW-C sends the updated subscription data regarding 5GS parameters to the UE in PCO until the PDN connection is released.</w:t>
      </w:r>
    </w:p>
    <w:p w:rsidR="004B1858" w:rsidRPr="004B1858" w:rsidRDefault="004B1858" w:rsidP="00AA3587">
      <w:pPr>
        <w:rPr>
          <w:rFonts w:eastAsia="맑은 고딕"/>
          <w:lang w:eastAsia="ko-KR"/>
        </w:rPr>
      </w:pPr>
    </w:p>
    <w:p w:rsidR="008F4EDF" w:rsidRDefault="008F4EDF" w:rsidP="008F4EDF">
      <w:pPr>
        <w:pStyle w:val="1"/>
      </w:pPr>
      <w:r>
        <w:lastRenderedPageBreak/>
        <w:t>Proposal</w:t>
      </w:r>
    </w:p>
    <w:bookmarkEnd w:id="0"/>
    <w:bookmarkEnd w:id="1"/>
    <w:p w:rsidR="00F760F3" w:rsidRPr="007A78F3" w:rsidRDefault="007F6AD3" w:rsidP="00D95452">
      <w:pPr>
        <w:rPr>
          <w:rFonts w:eastAsia="맑은 고딕"/>
          <w:bCs/>
          <w:lang w:eastAsia="ko-KR"/>
        </w:rPr>
      </w:pPr>
      <w:r w:rsidRPr="007A78F3">
        <w:rPr>
          <w:rFonts w:eastAsia="맑은 고딕" w:hint="eastAsia"/>
          <w:bCs/>
          <w:lang w:eastAsia="ko-KR"/>
        </w:rPr>
        <w:t>B</w:t>
      </w:r>
      <w:r w:rsidRPr="007A78F3">
        <w:rPr>
          <w:rFonts w:eastAsia="맑은 고딕"/>
          <w:bCs/>
          <w:lang w:eastAsia="ko-KR"/>
        </w:rPr>
        <w:t xml:space="preserve">ased on the above observations, </w:t>
      </w:r>
      <w:r w:rsidR="00935AC2" w:rsidRPr="007A78F3">
        <w:rPr>
          <w:rFonts w:eastAsia="맑은 고딕"/>
          <w:bCs/>
          <w:lang w:eastAsia="ko-KR"/>
        </w:rPr>
        <w:t xml:space="preserve">the way of </w:t>
      </w:r>
      <w:r w:rsidR="00DC2CD6">
        <w:rPr>
          <w:rFonts w:eastAsia="맑은 고딕"/>
          <w:bCs/>
          <w:lang w:eastAsia="ko-KR"/>
        </w:rPr>
        <w:t>handling the subscription update regarding 5GS parameters for a</w:t>
      </w:r>
      <w:r w:rsidR="00401551">
        <w:rPr>
          <w:rFonts w:eastAsia="맑은 고딕"/>
          <w:bCs/>
          <w:lang w:eastAsia="ko-KR"/>
        </w:rPr>
        <w:t>n</w:t>
      </w:r>
      <w:r w:rsidR="00DC2CD6">
        <w:rPr>
          <w:rFonts w:eastAsia="맑은 고딕"/>
          <w:bCs/>
          <w:lang w:eastAsia="ko-KR"/>
        </w:rPr>
        <w:t xml:space="preserve"> </w:t>
      </w:r>
      <w:r w:rsidR="00401551">
        <w:rPr>
          <w:rFonts w:eastAsia="맑은 고딕"/>
          <w:bCs/>
          <w:lang w:eastAsia="ko-KR"/>
        </w:rPr>
        <w:t xml:space="preserve">established </w:t>
      </w:r>
      <w:r w:rsidR="00DC2CD6">
        <w:rPr>
          <w:rFonts w:eastAsia="맑은 고딕"/>
          <w:bCs/>
          <w:lang w:eastAsia="ko-KR"/>
        </w:rPr>
        <w:t>PDN connection is proposed to support session continuity during interworking between 5GS and EPS.</w:t>
      </w:r>
    </w:p>
    <w:p w:rsidR="00401551" w:rsidRDefault="00401551" w:rsidP="00401551">
      <w:pPr>
        <w:rPr>
          <w:rFonts w:eastAsia="맑은 고딕"/>
          <w:lang w:eastAsia="ko-KR"/>
        </w:rPr>
      </w:pPr>
      <w:r>
        <w:rPr>
          <w:rFonts w:eastAsia="맑은 고딕"/>
          <w:b/>
          <w:lang w:eastAsia="ko-KR"/>
        </w:rPr>
        <w:t xml:space="preserve">Issue: </w:t>
      </w: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p w:rsidR="00401551" w:rsidRDefault="00401551" w:rsidP="00401551">
      <w:pPr>
        <w:rPr>
          <w:rFonts w:eastAsia="맑은 고딕"/>
          <w:lang w:eastAsia="ko-KR"/>
        </w:rPr>
      </w:pPr>
      <w:r>
        <w:rPr>
          <w:rFonts w:eastAsia="맑은 고딕" w:hint="eastAsia"/>
          <w:b/>
          <w:lang w:eastAsia="ko-KR"/>
        </w:rPr>
        <w:t xml:space="preserve">Proposal 1: </w:t>
      </w:r>
      <w:r>
        <w:rPr>
          <w:rFonts w:eastAsia="맑은 고딕"/>
          <w:lang w:eastAsia="ko-KR"/>
        </w:rPr>
        <w:t>After establishment of PDN connection in EPS, if subscription updates regarding 5GS parameters have occurred in HSS+UDM, then the SMF+PGW-C receives the updated subscription data regarding 5GS parameters and triggers corresponding actions for the PDN connection.</w:t>
      </w:r>
    </w:p>
    <w:p w:rsidR="00401551" w:rsidRDefault="00401551" w:rsidP="00401551">
      <w:pPr>
        <w:rPr>
          <w:rFonts w:eastAsia="맑은 고딕"/>
          <w:lang w:eastAsia="ko-KR"/>
        </w:rPr>
      </w:pPr>
      <w:r>
        <w:rPr>
          <w:rFonts w:eastAsia="맑은 고딕"/>
          <w:b/>
          <w:lang w:eastAsia="ko-KR"/>
        </w:rPr>
        <w:t xml:space="preserve">Proposal 2: </w:t>
      </w:r>
      <w:r>
        <w:rPr>
          <w:rFonts w:eastAsia="맑은 고딕"/>
          <w:lang w:eastAsia="ko-KR"/>
        </w:rPr>
        <w:t>The SMF+PGW-C sends the updated subscription data regarding 5GS parameters to the UE in PCO until the PDN connection is released.</w:t>
      </w:r>
    </w:p>
    <w:p w:rsidR="00401551" w:rsidRPr="00494DAA" w:rsidRDefault="00494DAA" w:rsidP="00401551">
      <w:pPr>
        <w:rPr>
          <w:rFonts w:eastAsia="맑은 고딕"/>
          <w:lang w:eastAsia="ko-KR"/>
        </w:rPr>
      </w:pPr>
      <w:r>
        <w:rPr>
          <w:rFonts w:eastAsia="맑은 고딕"/>
          <w:b/>
          <w:lang w:eastAsia="ko-KR"/>
        </w:rPr>
        <w:t xml:space="preserve">Proposal 3: </w:t>
      </w:r>
      <w:r>
        <w:rPr>
          <w:rFonts w:eastAsia="맑은 고딕"/>
          <w:lang w:eastAsia="ko-KR"/>
        </w:rPr>
        <w:t>It is proposed to approve the solution for above proposals as documented in S2-210</w:t>
      </w:r>
      <w:r w:rsidR="004612F4">
        <w:rPr>
          <w:rFonts w:eastAsia="맑은 고딕"/>
          <w:lang w:eastAsia="ko-KR"/>
        </w:rPr>
        <w:t>4078</w:t>
      </w:r>
      <w:r>
        <w:rPr>
          <w:rFonts w:eastAsia="맑은 고딕"/>
          <w:lang w:eastAsia="ko-KR"/>
        </w:rPr>
        <w:t xml:space="preserve"> [1].</w:t>
      </w:r>
    </w:p>
    <w:p w:rsidR="00F94AAD" w:rsidRDefault="00F94AAD" w:rsidP="00F94AAD">
      <w:pPr>
        <w:pStyle w:val="1"/>
      </w:pPr>
      <w:r>
        <w:t>References</w:t>
      </w:r>
    </w:p>
    <w:p w:rsidR="00401551" w:rsidRPr="00250E42" w:rsidRDefault="00401551" w:rsidP="00401551">
      <w:pPr>
        <w:pStyle w:val="EX"/>
      </w:pPr>
      <w:r>
        <w:t xml:space="preserve">[1] </w:t>
      </w:r>
      <w:r>
        <w:tab/>
      </w:r>
      <w:r w:rsidRPr="00250E42">
        <w:t>S2-</w:t>
      </w:r>
      <w:r w:rsidR="00494DAA" w:rsidRPr="00250E42">
        <w:t>2</w:t>
      </w:r>
      <w:r w:rsidR="00494DAA">
        <w:t>10</w:t>
      </w:r>
      <w:r w:rsidR="004612F4">
        <w:t>4078</w:t>
      </w:r>
      <w:r>
        <w:t xml:space="preserve">: </w:t>
      </w:r>
      <w:r w:rsidR="00211178">
        <w:rPr>
          <w:lang w:eastAsia="ko-KR"/>
        </w:rPr>
        <w:t xml:space="preserve">Subscription data updates for </w:t>
      </w:r>
      <w:r w:rsidR="00211178" w:rsidRPr="00526139">
        <w:rPr>
          <w:lang w:eastAsia="ko-KR"/>
        </w:rPr>
        <w:t>EPS/5GS interworking</w:t>
      </w:r>
    </w:p>
    <w:p w:rsidR="00EC5124" w:rsidRPr="007A78F3" w:rsidRDefault="00EC5124" w:rsidP="008F4EDF">
      <w:pPr>
        <w:rPr>
          <w:rFonts w:eastAsia="맑은 고딕"/>
          <w:b/>
          <w:bCs/>
          <w:lang w:eastAsia="ko-KR"/>
        </w:rPr>
      </w:pPr>
    </w:p>
    <w:sectPr w:rsidR="00EC5124" w:rsidRPr="007A78F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FC2" w:rsidRDefault="00202FC2">
      <w:r>
        <w:separator/>
      </w:r>
    </w:p>
  </w:endnote>
  <w:endnote w:type="continuationSeparator" w:id="0">
    <w:p w:rsidR="00202FC2" w:rsidRDefault="0020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7E1" w:rsidRDefault="000B47E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FC2" w:rsidRDefault="00202FC2">
      <w:r>
        <w:separator/>
      </w:r>
    </w:p>
  </w:footnote>
  <w:footnote w:type="continuationSeparator" w:id="0">
    <w:p w:rsidR="00202FC2" w:rsidRDefault="00202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A601B"/>
    <w:multiLevelType w:val="hybridMultilevel"/>
    <w:tmpl w:val="5C5CA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635B8B"/>
    <w:multiLevelType w:val="hybridMultilevel"/>
    <w:tmpl w:val="508678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2E625F"/>
    <w:multiLevelType w:val="hybridMultilevel"/>
    <w:tmpl w:val="211E05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99220E"/>
    <w:multiLevelType w:val="hybridMultilevel"/>
    <w:tmpl w:val="C882A8D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C39CD75A">
      <w:start w:val="1"/>
      <w:numFmt w:val="decimal"/>
      <w:lvlText w:val="%4)"/>
      <w:lvlJc w:val="left"/>
      <w:pPr>
        <w:ind w:left="2880" w:hanging="360"/>
      </w:pPr>
      <w:rPr>
        <w:rFont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4F55E5"/>
    <w:multiLevelType w:val="hybridMultilevel"/>
    <w:tmpl w:val="B3BA93BA"/>
    <w:lvl w:ilvl="0" w:tplc="13483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A457F"/>
    <w:multiLevelType w:val="hybridMultilevel"/>
    <w:tmpl w:val="B874CD2A"/>
    <w:lvl w:ilvl="0" w:tplc="041D000F">
      <w:start w:val="1"/>
      <w:numFmt w:val="decimal"/>
      <w:lvlText w:val="%1."/>
      <w:lvlJc w:val="left"/>
      <w:pPr>
        <w:ind w:left="771" w:hanging="360"/>
      </w:pPr>
    </w:lvl>
    <w:lvl w:ilvl="1" w:tplc="041D0019" w:tentative="1">
      <w:start w:val="1"/>
      <w:numFmt w:val="lowerLetter"/>
      <w:lvlText w:val="%2."/>
      <w:lvlJc w:val="left"/>
      <w:pPr>
        <w:ind w:left="1491" w:hanging="360"/>
      </w:pPr>
    </w:lvl>
    <w:lvl w:ilvl="2" w:tplc="041D001B" w:tentative="1">
      <w:start w:val="1"/>
      <w:numFmt w:val="lowerRoman"/>
      <w:lvlText w:val="%3."/>
      <w:lvlJc w:val="right"/>
      <w:pPr>
        <w:ind w:left="2211" w:hanging="180"/>
      </w:pPr>
    </w:lvl>
    <w:lvl w:ilvl="3" w:tplc="041D000F" w:tentative="1">
      <w:start w:val="1"/>
      <w:numFmt w:val="decimal"/>
      <w:lvlText w:val="%4."/>
      <w:lvlJc w:val="left"/>
      <w:pPr>
        <w:ind w:left="2931" w:hanging="360"/>
      </w:pPr>
    </w:lvl>
    <w:lvl w:ilvl="4" w:tplc="041D0019" w:tentative="1">
      <w:start w:val="1"/>
      <w:numFmt w:val="lowerLetter"/>
      <w:lvlText w:val="%5."/>
      <w:lvlJc w:val="left"/>
      <w:pPr>
        <w:ind w:left="3651" w:hanging="360"/>
      </w:pPr>
    </w:lvl>
    <w:lvl w:ilvl="5" w:tplc="041D001B" w:tentative="1">
      <w:start w:val="1"/>
      <w:numFmt w:val="lowerRoman"/>
      <w:lvlText w:val="%6."/>
      <w:lvlJc w:val="right"/>
      <w:pPr>
        <w:ind w:left="4371" w:hanging="180"/>
      </w:pPr>
    </w:lvl>
    <w:lvl w:ilvl="6" w:tplc="041D000F" w:tentative="1">
      <w:start w:val="1"/>
      <w:numFmt w:val="decimal"/>
      <w:lvlText w:val="%7."/>
      <w:lvlJc w:val="left"/>
      <w:pPr>
        <w:ind w:left="5091" w:hanging="360"/>
      </w:pPr>
    </w:lvl>
    <w:lvl w:ilvl="7" w:tplc="041D0019" w:tentative="1">
      <w:start w:val="1"/>
      <w:numFmt w:val="lowerLetter"/>
      <w:lvlText w:val="%8."/>
      <w:lvlJc w:val="left"/>
      <w:pPr>
        <w:ind w:left="5811" w:hanging="360"/>
      </w:pPr>
    </w:lvl>
    <w:lvl w:ilvl="8" w:tplc="041D001B" w:tentative="1">
      <w:start w:val="1"/>
      <w:numFmt w:val="lowerRoman"/>
      <w:lvlText w:val="%9."/>
      <w:lvlJc w:val="right"/>
      <w:pPr>
        <w:ind w:left="6531" w:hanging="180"/>
      </w:p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5D7B65"/>
    <w:multiLevelType w:val="hybridMultilevel"/>
    <w:tmpl w:val="97808D52"/>
    <w:lvl w:ilvl="0" w:tplc="BD586C20">
      <w:start w:val="1"/>
      <w:numFmt w:val="bullet"/>
      <w:lvlText w:val="-"/>
      <w:lvlJc w:val="left"/>
      <w:pPr>
        <w:ind w:left="760" w:hanging="360"/>
      </w:pPr>
      <w:rPr>
        <w:rFonts w:ascii="바탕체" w:eastAsia="바탕체" w:hAnsi="바탕체" w:cs="바탕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5803D6"/>
    <w:multiLevelType w:val="hybridMultilevel"/>
    <w:tmpl w:val="425AF7E2"/>
    <w:lvl w:ilvl="0" w:tplc="F33CFEBE">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C057AA"/>
    <w:multiLevelType w:val="hybridMultilevel"/>
    <w:tmpl w:val="A05C769C"/>
    <w:lvl w:ilvl="0" w:tplc="10480EDE">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041D52"/>
    <w:multiLevelType w:val="hybridMultilevel"/>
    <w:tmpl w:val="194843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461339"/>
    <w:multiLevelType w:val="hybridMultilevel"/>
    <w:tmpl w:val="8CAE5630"/>
    <w:lvl w:ilvl="0" w:tplc="89C4BF12">
      <w:start w:val="1"/>
      <w:numFmt w:val="upp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B5F3284"/>
    <w:multiLevelType w:val="hybridMultilevel"/>
    <w:tmpl w:val="28AA6556"/>
    <w:lvl w:ilvl="0" w:tplc="489E69E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7"/>
  </w:num>
  <w:num w:numId="10">
    <w:abstractNumId w:val="25"/>
  </w:num>
  <w:num w:numId="11">
    <w:abstractNumId w:val="34"/>
  </w:num>
  <w:num w:numId="12">
    <w:abstractNumId w:val="8"/>
  </w:num>
  <w:num w:numId="13">
    <w:abstractNumId w:val="9"/>
  </w:num>
  <w:num w:numId="14">
    <w:abstractNumId w:val="23"/>
  </w:num>
  <w:num w:numId="15">
    <w:abstractNumId w:val="10"/>
  </w:num>
  <w:num w:numId="16">
    <w:abstractNumId w:val="37"/>
  </w:num>
  <w:num w:numId="17">
    <w:abstractNumId w:val="19"/>
  </w:num>
  <w:num w:numId="18">
    <w:abstractNumId w:val="30"/>
  </w:num>
  <w:num w:numId="19">
    <w:abstractNumId w:val="21"/>
  </w:num>
  <w:num w:numId="20">
    <w:abstractNumId w:val="26"/>
  </w:num>
  <w:num w:numId="21">
    <w:abstractNumId w:val="22"/>
  </w:num>
  <w:num w:numId="22">
    <w:abstractNumId w:val="4"/>
  </w:num>
  <w:num w:numId="23">
    <w:abstractNumId w:val="35"/>
  </w:num>
  <w:num w:numId="24">
    <w:abstractNumId w:val="14"/>
  </w:num>
  <w:num w:numId="25">
    <w:abstractNumId w:val="20"/>
  </w:num>
  <w:num w:numId="26">
    <w:abstractNumId w:val="11"/>
  </w:num>
  <w:num w:numId="27">
    <w:abstractNumId w:val="16"/>
  </w:num>
  <w:num w:numId="28">
    <w:abstractNumId w:val="18"/>
  </w:num>
  <w:num w:numId="29">
    <w:abstractNumId w:val="15"/>
  </w:num>
  <w:num w:numId="30">
    <w:abstractNumId w:val="15"/>
  </w:num>
  <w:num w:numId="31">
    <w:abstractNumId w:val="32"/>
  </w:num>
  <w:num w:numId="32">
    <w:abstractNumId w:val="7"/>
  </w:num>
  <w:num w:numId="33">
    <w:abstractNumId w:val="6"/>
  </w:num>
  <w:num w:numId="34">
    <w:abstractNumId w:val="12"/>
  </w:num>
  <w:num w:numId="35">
    <w:abstractNumId w:val="36"/>
  </w:num>
  <w:num w:numId="36">
    <w:abstractNumId w:val="5"/>
  </w:num>
  <w:num w:numId="37">
    <w:abstractNumId w:val="33"/>
  </w:num>
  <w:num w:numId="38">
    <w:abstractNumId w:val="24"/>
  </w:num>
  <w:num w:numId="39">
    <w:abstractNumId w:val="31"/>
  </w:num>
  <w:num w:numId="40">
    <w:abstractNumId w:val="13"/>
  </w:num>
  <w:num w:numId="41">
    <w:abstractNumId w:val="28"/>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1"/>
    <w:rsid w:val="00001C68"/>
    <w:rsid w:val="0000543A"/>
    <w:rsid w:val="000123CE"/>
    <w:rsid w:val="000134AE"/>
    <w:rsid w:val="00014022"/>
    <w:rsid w:val="00022AF4"/>
    <w:rsid w:val="000238FC"/>
    <w:rsid w:val="000256C9"/>
    <w:rsid w:val="000272B6"/>
    <w:rsid w:val="00031CC7"/>
    <w:rsid w:val="00033397"/>
    <w:rsid w:val="0003447C"/>
    <w:rsid w:val="00035825"/>
    <w:rsid w:val="00037828"/>
    <w:rsid w:val="00037A30"/>
    <w:rsid w:val="00040095"/>
    <w:rsid w:val="000410E8"/>
    <w:rsid w:val="00042125"/>
    <w:rsid w:val="00042947"/>
    <w:rsid w:val="00044B31"/>
    <w:rsid w:val="000470E7"/>
    <w:rsid w:val="00051834"/>
    <w:rsid w:val="000537BA"/>
    <w:rsid w:val="00054A22"/>
    <w:rsid w:val="000571C4"/>
    <w:rsid w:val="0006055B"/>
    <w:rsid w:val="00061A66"/>
    <w:rsid w:val="00063190"/>
    <w:rsid w:val="000655A6"/>
    <w:rsid w:val="00070A52"/>
    <w:rsid w:val="00075B7B"/>
    <w:rsid w:val="00080512"/>
    <w:rsid w:val="00080F02"/>
    <w:rsid w:val="00081000"/>
    <w:rsid w:val="000815D3"/>
    <w:rsid w:val="0008403D"/>
    <w:rsid w:val="0008675B"/>
    <w:rsid w:val="00087423"/>
    <w:rsid w:val="000875B2"/>
    <w:rsid w:val="000930F0"/>
    <w:rsid w:val="0009480C"/>
    <w:rsid w:val="00094A43"/>
    <w:rsid w:val="00097058"/>
    <w:rsid w:val="000A151E"/>
    <w:rsid w:val="000A2F07"/>
    <w:rsid w:val="000A39B8"/>
    <w:rsid w:val="000A501D"/>
    <w:rsid w:val="000B04C9"/>
    <w:rsid w:val="000B103A"/>
    <w:rsid w:val="000B1359"/>
    <w:rsid w:val="000B140B"/>
    <w:rsid w:val="000B2528"/>
    <w:rsid w:val="000B2608"/>
    <w:rsid w:val="000B2896"/>
    <w:rsid w:val="000B3305"/>
    <w:rsid w:val="000B47E1"/>
    <w:rsid w:val="000C5A5C"/>
    <w:rsid w:val="000C6CF0"/>
    <w:rsid w:val="000D0195"/>
    <w:rsid w:val="000D1B16"/>
    <w:rsid w:val="000D3CA0"/>
    <w:rsid w:val="000D58AB"/>
    <w:rsid w:val="000D6DB8"/>
    <w:rsid w:val="000E39BC"/>
    <w:rsid w:val="000E5950"/>
    <w:rsid w:val="000E6673"/>
    <w:rsid w:val="000F2074"/>
    <w:rsid w:val="000F2196"/>
    <w:rsid w:val="000F4194"/>
    <w:rsid w:val="000F66B9"/>
    <w:rsid w:val="001012CA"/>
    <w:rsid w:val="0010329C"/>
    <w:rsid w:val="00106794"/>
    <w:rsid w:val="00107D13"/>
    <w:rsid w:val="0011107E"/>
    <w:rsid w:val="0011109C"/>
    <w:rsid w:val="001118B3"/>
    <w:rsid w:val="00123DDA"/>
    <w:rsid w:val="00125080"/>
    <w:rsid w:val="00125671"/>
    <w:rsid w:val="001302A6"/>
    <w:rsid w:val="001306D0"/>
    <w:rsid w:val="0013278B"/>
    <w:rsid w:val="001332ED"/>
    <w:rsid w:val="00133F57"/>
    <w:rsid w:val="00134554"/>
    <w:rsid w:val="0014134D"/>
    <w:rsid w:val="00141BDC"/>
    <w:rsid w:val="0014262E"/>
    <w:rsid w:val="00145E07"/>
    <w:rsid w:val="00147FAE"/>
    <w:rsid w:val="00151286"/>
    <w:rsid w:val="0015284D"/>
    <w:rsid w:val="00155D53"/>
    <w:rsid w:val="00156339"/>
    <w:rsid w:val="00162811"/>
    <w:rsid w:val="001633D1"/>
    <w:rsid w:val="00166711"/>
    <w:rsid w:val="00167010"/>
    <w:rsid w:val="00167775"/>
    <w:rsid w:val="00167940"/>
    <w:rsid w:val="00171482"/>
    <w:rsid w:val="00171761"/>
    <w:rsid w:val="001741EC"/>
    <w:rsid w:val="00177391"/>
    <w:rsid w:val="001813DC"/>
    <w:rsid w:val="001905CB"/>
    <w:rsid w:val="00191B9B"/>
    <w:rsid w:val="00196273"/>
    <w:rsid w:val="00196DA0"/>
    <w:rsid w:val="00197795"/>
    <w:rsid w:val="001B33DE"/>
    <w:rsid w:val="001B4585"/>
    <w:rsid w:val="001B5111"/>
    <w:rsid w:val="001B6560"/>
    <w:rsid w:val="001C1184"/>
    <w:rsid w:val="001C2F98"/>
    <w:rsid w:val="001C39A8"/>
    <w:rsid w:val="001D02C2"/>
    <w:rsid w:val="001D1761"/>
    <w:rsid w:val="001D2793"/>
    <w:rsid w:val="001D5A6E"/>
    <w:rsid w:val="001D67F4"/>
    <w:rsid w:val="001E37CE"/>
    <w:rsid w:val="001E3D5E"/>
    <w:rsid w:val="001E4B39"/>
    <w:rsid w:val="001F168B"/>
    <w:rsid w:val="001F1C0E"/>
    <w:rsid w:val="001F34E1"/>
    <w:rsid w:val="00201555"/>
    <w:rsid w:val="00201E62"/>
    <w:rsid w:val="00202FC2"/>
    <w:rsid w:val="0020781B"/>
    <w:rsid w:val="00211178"/>
    <w:rsid w:val="002120CB"/>
    <w:rsid w:val="0021260C"/>
    <w:rsid w:val="00212B26"/>
    <w:rsid w:val="00212F37"/>
    <w:rsid w:val="002137B5"/>
    <w:rsid w:val="00213D02"/>
    <w:rsid w:val="00215B56"/>
    <w:rsid w:val="00216E3D"/>
    <w:rsid w:val="00222C5E"/>
    <w:rsid w:val="002244C8"/>
    <w:rsid w:val="002347A2"/>
    <w:rsid w:val="00235901"/>
    <w:rsid w:val="002359A4"/>
    <w:rsid w:val="00243C99"/>
    <w:rsid w:val="00244103"/>
    <w:rsid w:val="00245DE0"/>
    <w:rsid w:val="00247146"/>
    <w:rsid w:val="00250273"/>
    <w:rsid w:val="00250E42"/>
    <w:rsid w:val="00251C3E"/>
    <w:rsid w:val="0025489E"/>
    <w:rsid w:val="00255E06"/>
    <w:rsid w:val="00256005"/>
    <w:rsid w:val="00256655"/>
    <w:rsid w:val="00260863"/>
    <w:rsid w:val="002613BC"/>
    <w:rsid w:val="002626C3"/>
    <w:rsid w:val="002643E8"/>
    <w:rsid w:val="00265A50"/>
    <w:rsid w:val="0027181F"/>
    <w:rsid w:val="00272870"/>
    <w:rsid w:val="00280527"/>
    <w:rsid w:val="00280A42"/>
    <w:rsid w:val="00283631"/>
    <w:rsid w:val="00285081"/>
    <w:rsid w:val="0028599C"/>
    <w:rsid w:val="0028736C"/>
    <w:rsid w:val="00290364"/>
    <w:rsid w:val="00290BFC"/>
    <w:rsid w:val="00292F57"/>
    <w:rsid w:val="0029496A"/>
    <w:rsid w:val="00294E5B"/>
    <w:rsid w:val="002970DC"/>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F134C"/>
    <w:rsid w:val="002F2896"/>
    <w:rsid w:val="002F2E0D"/>
    <w:rsid w:val="003015CB"/>
    <w:rsid w:val="0030300B"/>
    <w:rsid w:val="0030359B"/>
    <w:rsid w:val="00303FB3"/>
    <w:rsid w:val="00306D8F"/>
    <w:rsid w:val="003070EF"/>
    <w:rsid w:val="00310299"/>
    <w:rsid w:val="00310D68"/>
    <w:rsid w:val="003110C2"/>
    <w:rsid w:val="00311C9B"/>
    <w:rsid w:val="00313DF8"/>
    <w:rsid w:val="00315449"/>
    <w:rsid w:val="003172DC"/>
    <w:rsid w:val="00320DE4"/>
    <w:rsid w:val="00326556"/>
    <w:rsid w:val="003334E6"/>
    <w:rsid w:val="0033441E"/>
    <w:rsid w:val="00336F74"/>
    <w:rsid w:val="00337C60"/>
    <w:rsid w:val="003411E3"/>
    <w:rsid w:val="00341D53"/>
    <w:rsid w:val="00343CCB"/>
    <w:rsid w:val="00350803"/>
    <w:rsid w:val="00350C2C"/>
    <w:rsid w:val="00350C51"/>
    <w:rsid w:val="0035148F"/>
    <w:rsid w:val="00351495"/>
    <w:rsid w:val="00351D46"/>
    <w:rsid w:val="0035462D"/>
    <w:rsid w:val="00357BAE"/>
    <w:rsid w:val="00357E16"/>
    <w:rsid w:val="003662D7"/>
    <w:rsid w:val="00366FC5"/>
    <w:rsid w:val="003712DC"/>
    <w:rsid w:val="00371566"/>
    <w:rsid w:val="00371676"/>
    <w:rsid w:val="003735AF"/>
    <w:rsid w:val="00374969"/>
    <w:rsid w:val="00376CDE"/>
    <w:rsid w:val="00376F4F"/>
    <w:rsid w:val="00381140"/>
    <w:rsid w:val="00386600"/>
    <w:rsid w:val="00386A04"/>
    <w:rsid w:val="00391124"/>
    <w:rsid w:val="00392991"/>
    <w:rsid w:val="0039393E"/>
    <w:rsid w:val="003961C8"/>
    <w:rsid w:val="00396699"/>
    <w:rsid w:val="003A3E8B"/>
    <w:rsid w:val="003B0F70"/>
    <w:rsid w:val="003B26F8"/>
    <w:rsid w:val="003B4EEF"/>
    <w:rsid w:val="003B7DCF"/>
    <w:rsid w:val="003C2363"/>
    <w:rsid w:val="003C3971"/>
    <w:rsid w:val="003C4228"/>
    <w:rsid w:val="003C58B2"/>
    <w:rsid w:val="003C6B78"/>
    <w:rsid w:val="003D1168"/>
    <w:rsid w:val="003D53BD"/>
    <w:rsid w:val="003E289A"/>
    <w:rsid w:val="003E5B25"/>
    <w:rsid w:val="003E67E3"/>
    <w:rsid w:val="003F0288"/>
    <w:rsid w:val="003F0890"/>
    <w:rsid w:val="003F3397"/>
    <w:rsid w:val="003F63E8"/>
    <w:rsid w:val="004009A7"/>
    <w:rsid w:val="00401551"/>
    <w:rsid w:val="0040216F"/>
    <w:rsid w:val="00403DF4"/>
    <w:rsid w:val="00410F27"/>
    <w:rsid w:val="00413096"/>
    <w:rsid w:val="0041622C"/>
    <w:rsid w:val="00417DED"/>
    <w:rsid w:val="00425A21"/>
    <w:rsid w:val="0042772C"/>
    <w:rsid w:val="00430487"/>
    <w:rsid w:val="0043221C"/>
    <w:rsid w:val="00437742"/>
    <w:rsid w:val="00437915"/>
    <w:rsid w:val="004410DA"/>
    <w:rsid w:val="004412D7"/>
    <w:rsid w:val="00443700"/>
    <w:rsid w:val="00445219"/>
    <w:rsid w:val="00447E84"/>
    <w:rsid w:val="004505C1"/>
    <w:rsid w:val="004512FF"/>
    <w:rsid w:val="0045549B"/>
    <w:rsid w:val="004612F4"/>
    <w:rsid w:val="004622E1"/>
    <w:rsid w:val="00462749"/>
    <w:rsid w:val="004629BF"/>
    <w:rsid w:val="004645B5"/>
    <w:rsid w:val="0047098F"/>
    <w:rsid w:val="0047540A"/>
    <w:rsid w:val="00477DDA"/>
    <w:rsid w:val="00481AD1"/>
    <w:rsid w:val="00484183"/>
    <w:rsid w:val="00485ABC"/>
    <w:rsid w:val="00487D49"/>
    <w:rsid w:val="00491C39"/>
    <w:rsid w:val="00494DAA"/>
    <w:rsid w:val="004963BF"/>
    <w:rsid w:val="004A483F"/>
    <w:rsid w:val="004A742D"/>
    <w:rsid w:val="004B1858"/>
    <w:rsid w:val="004B1CB0"/>
    <w:rsid w:val="004C06E5"/>
    <w:rsid w:val="004C1FB6"/>
    <w:rsid w:val="004C2A1D"/>
    <w:rsid w:val="004C5730"/>
    <w:rsid w:val="004C6187"/>
    <w:rsid w:val="004D3578"/>
    <w:rsid w:val="004E213A"/>
    <w:rsid w:val="004E21E5"/>
    <w:rsid w:val="004E2483"/>
    <w:rsid w:val="004E2D8C"/>
    <w:rsid w:val="004E3710"/>
    <w:rsid w:val="004E47B2"/>
    <w:rsid w:val="004E5F3A"/>
    <w:rsid w:val="004E73D0"/>
    <w:rsid w:val="004F0159"/>
    <w:rsid w:val="004F1667"/>
    <w:rsid w:val="004F20BC"/>
    <w:rsid w:val="004F2EFC"/>
    <w:rsid w:val="004F2F1D"/>
    <w:rsid w:val="004F68C0"/>
    <w:rsid w:val="004F74A1"/>
    <w:rsid w:val="00502844"/>
    <w:rsid w:val="00511FEE"/>
    <w:rsid w:val="00513EEC"/>
    <w:rsid w:val="0051699C"/>
    <w:rsid w:val="0052353C"/>
    <w:rsid w:val="00526BEE"/>
    <w:rsid w:val="00526CEE"/>
    <w:rsid w:val="005328CA"/>
    <w:rsid w:val="005353FA"/>
    <w:rsid w:val="00543E6C"/>
    <w:rsid w:val="00546ED2"/>
    <w:rsid w:val="00551855"/>
    <w:rsid w:val="00552D09"/>
    <w:rsid w:val="00561A81"/>
    <w:rsid w:val="00561A92"/>
    <w:rsid w:val="00562144"/>
    <w:rsid w:val="005641D3"/>
    <w:rsid w:val="00565087"/>
    <w:rsid w:val="005743A5"/>
    <w:rsid w:val="00576428"/>
    <w:rsid w:val="00586C76"/>
    <w:rsid w:val="00587189"/>
    <w:rsid w:val="005876E9"/>
    <w:rsid w:val="0059059C"/>
    <w:rsid w:val="005A299D"/>
    <w:rsid w:val="005B0043"/>
    <w:rsid w:val="005B2BDE"/>
    <w:rsid w:val="005B4436"/>
    <w:rsid w:val="005B4C45"/>
    <w:rsid w:val="005C294B"/>
    <w:rsid w:val="005C514F"/>
    <w:rsid w:val="005C6257"/>
    <w:rsid w:val="005C6E15"/>
    <w:rsid w:val="005C6FD9"/>
    <w:rsid w:val="005D127B"/>
    <w:rsid w:val="005D162E"/>
    <w:rsid w:val="005D2E01"/>
    <w:rsid w:val="005D318A"/>
    <w:rsid w:val="005E3906"/>
    <w:rsid w:val="005F2B3F"/>
    <w:rsid w:val="005F35C2"/>
    <w:rsid w:val="005F4193"/>
    <w:rsid w:val="00600786"/>
    <w:rsid w:val="00603D9F"/>
    <w:rsid w:val="0060531C"/>
    <w:rsid w:val="00605611"/>
    <w:rsid w:val="0060678D"/>
    <w:rsid w:val="00610465"/>
    <w:rsid w:val="00611081"/>
    <w:rsid w:val="0061294D"/>
    <w:rsid w:val="00614E86"/>
    <w:rsid w:val="00614FDF"/>
    <w:rsid w:val="0062142F"/>
    <w:rsid w:val="00624C30"/>
    <w:rsid w:val="00626449"/>
    <w:rsid w:val="00626713"/>
    <w:rsid w:val="00626B24"/>
    <w:rsid w:val="00627055"/>
    <w:rsid w:val="006277CF"/>
    <w:rsid w:val="00635504"/>
    <w:rsid w:val="00635960"/>
    <w:rsid w:val="0064113F"/>
    <w:rsid w:val="006416EE"/>
    <w:rsid w:val="00642F4B"/>
    <w:rsid w:val="00651AA0"/>
    <w:rsid w:val="00652C89"/>
    <w:rsid w:val="00653C15"/>
    <w:rsid w:val="0065413D"/>
    <w:rsid w:val="006639DD"/>
    <w:rsid w:val="00671775"/>
    <w:rsid w:val="00677386"/>
    <w:rsid w:val="00681D6F"/>
    <w:rsid w:val="00682170"/>
    <w:rsid w:val="00684245"/>
    <w:rsid w:val="0068588B"/>
    <w:rsid w:val="00685FE6"/>
    <w:rsid w:val="00687167"/>
    <w:rsid w:val="00687CCC"/>
    <w:rsid w:val="0069048A"/>
    <w:rsid w:val="00693831"/>
    <w:rsid w:val="006946C6"/>
    <w:rsid w:val="00696187"/>
    <w:rsid w:val="00697A1E"/>
    <w:rsid w:val="006A13DC"/>
    <w:rsid w:val="006A18E9"/>
    <w:rsid w:val="006A3DB6"/>
    <w:rsid w:val="006A59BD"/>
    <w:rsid w:val="006A5F30"/>
    <w:rsid w:val="006A7404"/>
    <w:rsid w:val="006A7455"/>
    <w:rsid w:val="006B4B67"/>
    <w:rsid w:val="006C0DC8"/>
    <w:rsid w:val="006C303B"/>
    <w:rsid w:val="006C3F36"/>
    <w:rsid w:val="006C53D3"/>
    <w:rsid w:val="006D1E5C"/>
    <w:rsid w:val="006D1F9A"/>
    <w:rsid w:val="006D28C5"/>
    <w:rsid w:val="006D5458"/>
    <w:rsid w:val="006E1037"/>
    <w:rsid w:val="006E2A12"/>
    <w:rsid w:val="006E41E9"/>
    <w:rsid w:val="006E5C86"/>
    <w:rsid w:val="006F02B9"/>
    <w:rsid w:val="00700B57"/>
    <w:rsid w:val="00701D75"/>
    <w:rsid w:val="0070632A"/>
    <w:rsid w:val="007100AD"/>
    <w:rsid w:val="0071017A"/>
    <w:rsid w:val="00711037"/>
    <w:rsid w:val="0071170E"/>
    <w:rsid w:val="00712F8C"/>
    <w:rsid w:val="00713D71"/>
    <w:rsid w:val="00722014"/>
    <w:rsid w:val="00725792"/>
    <w:rsid w:val="0072761A"/>
    <w:rsid w:val="00732A74"/>
    <w:rsid w:val="00734A5B"/>
    <w:rsid w:val="007441D0"/>
    <w:rsid w:val="00744E76"/>
    <w:rsid w:val="007467B9"/>
    <w:rsid w:val="007529C0"/>
    <w:rsid w:val="007567D7"/>
    <w:rsid w:val="00763C76"/>
    <w:rsid w:val="00770221"/>
    <w:rsid w:val="00775DE5"/>
    <w:rsid w:val="0077651D"/>
    <w:rsid w:val="0078163B"/>
    <w:rsid w:val="00781F0F"/>
    <w:rsid w:val="00784C67"/>
    <w:rsid w:val="0078601E"/>
    <w:rsid w:val="00786B16"/>
    <w:rsid w:val="00786FC8"/>
    <w:rsid w:val="0079093A"/>
    <w:rsid w:val="00793EBE"/>
    <w:rsid w:val="0079785F"/>
    <w:rsid w:val="007A39B1"/>
    <w:rsid w:val="007A3BC8"/>
    <w:rsid w:val="007A402F"/>
    <w:rsid w:val="007A4FDC"/>
    <w:rsid w:val="007A752C"/>
    <w:rsid w:val="007A77C7"/>
    <w:rsid w:val="007A78F3"/>
    <w:rsid w:val="007B246F"/>
    <w:rsid w:val="007C079A"/>
    <w:rsid w:val="007C1FAE"/>
    <w:rsid w:val="007C20CA"/>
    <w:rsid w:val="007C5E58"/>
    <w:rsid w:val="007C6D7E"/>
    <w:rsid w:val="007D2584"/>
    <w:rsid w:val="007D7BA3"/>
    <w:rsid w:val="007E0B23"/>
    <w:rsid w:val="007E0BF2"/>
    <w:rsid w:val="007E2729"/>
    <w:rsid w:val="007E2BFD"/>
    <w:rsid w:val="007E32E1"/>
    <w:rsid w:val="007F1B9E"/>
    <w:rsid w:val="007F23C7"/>
    <w:rsid w:val="007F6AD3"/>
    <w:rsid w:val="00800E96"/>
    <w:rsid w:val="008028A4"/>
    <w:rsid w:val="0080335D"/>
    <w:rsid w:val="00805188"/>
    <w:rsid w:val="00806F25"/>
    <w:rsid w:val="00810D4B"/>
    <w:rsid w:val="00816A6D"/>
    <w:rsid w:val="008173B3"/>
    <w:rsid w:val="008217A5"/>
    <w:rsid w:val="0082248A"/>
    <w:rsid w:val="0082610B"/>
    <w:rsid w:val="00837A66"/>
    <w:rsid w:val="00843307"/>
    <w:rsid w:val="0084379D"/>
    <w:rsid w:val="00844E61"/>
    <w:rsid w:val="008463C3"/>
    <w:rsid w:val="00846D56"/>
    <w:rsid w:val="00850CA7"/>
    <w:rsid w:val="0085185A"/>
    <w:rsid w:val="008522B8"/>
    <w:rsid w:val="00853453"/>
    <w:rsid w:val="008552DA"/>
    <w:rsid w:val="00855B37"/>
    <w:rsid w:val="008560BC"/>
    <w:rsid w:val="00857FAF"/>
    <w:rsid w:val="008656C0"/>
    <w:rsid w:val="0087053E"/>
    <w:rsid w:val="008729AE"/>
    <w:rsid w:val="008729D3"/>
    <w:rsid w:val="00873674"/>
    <w:rsid w:val="00873877"/>
    <w:rsid w:val="00875170"/>
    <w:rsid w:val="00875E0B"/>
    <w:rsid w:val="008768CA"/>
    <w:rsid w:val="0088273B"/>
    <w:rsid w:val="00882DB6"/>
    <w:rsid w:val="008833CB"/>
    <w:rsid w:val="00884339"/>
    <w:rsid w:val="00891CA3"/>
    <w:rsid w:val="00893CC6"/>
    <w:rsid w:val="00895108"/>
    <w:rsid w:val="0089534E"/>
    <w:rsid w:val="008A0925"/>
    <w:rsid w:val="008A1E04"/>
    <w:rsid w:val="008B1270"/>
    <w:rsid w:val="008B2E9D"/>
    <w:rsid w:val="008C6698"/>
    <w:rsid w:val="008D1702"/>
    <w:rsid w:val="008D24AD"/>
    <w:rsid w:val="008D5459"/>
    <w:rsid w:val="008D5F69"/>
    <w:rsid w:val="008D6702"/>
    <w:rsid w:val="008E4C26"/>
    <w:rsid w:val="008E6185"/>
    <w:rsid w:val="008E68E1"/>
    <w:rsid w:val="008F1853"/>
    <w:rsid w:val="008F26BA"/>
    <w:rsid w:val="008F4EDF"/>
    <w:rsid w:val="008F60C8"/>
    <w:rsid w:val="008F7408"/>
    <w:rsid w:val="0090013D"/>
    <w:rsid w:val="009005E5"/>
    <w:rsid w:val="0090271F"/>
    <w:rsid w:val="00902E23"/>
    <w:rsid w:val="009050C7"/>
    <w:rsid w:val="00905D61"/>
    <w:rsid w:val="00905ECC"/>
    <w:rsid w:val="0090797C"/>
    <w:rsid w:val="00912203"/>
    <w:rsid w:val="0091348E"/>
    <w:rsid w:val="009151E6"/>
    <w:rsid w:val="00916EC0"/>
    <w:rsid w:val="00917CCB"/>
    <w:rsid w:val="00926F62"/>
    <w:rsid w:val="0092725A"/>
    <w:rsid w:val="00930F7A"/>
    <w:rsid w:val="0093537F"/>
    <w:rsid w:val="00935AC2"/>
    <w:rsid w:val="0094240E"/>
    <w:rsid w:val="0094290A"/>
    <w:rsid w:val="00942EC2"/>
    <w:rsid w:val="00943578"/>
    <w:rsid w:val="009452C2"/>
    <w:rsid w:val="009468A9"/>
    <w:rsid w:val="009479F3"/>
    <w:rsid w:val="00950235"/>
    <w:rsid w:val="00953A15"/>
    <w:rsid w:val="00953CDD"/>
    <w:rsid w:val="00954D8E"/>
    <w:rsid w:val="009559D5"/>
    <w:rsid w:val="00961486"/>
    <w:rsid w:val="009651B5"/>
    <w:rsid w:val="00965CEB"/>
    <w:rsid w:val="00967FF0"/>
    <w:rsid w:val="009731A0"/>
    <w:rsid w:val="009736BF"/>
    <w:rsid w:val="0097416F"/>
    <w:rsid w:val="0098498F"/>
    <w:rsid w:val="009862B8"/>
    <w:rsid w:val="009866CC"/>
    <w:rsid w:val="00987A5D"/>
    <w:rsid w:val="009920EC"/>
    <w:rsid w:val="00995E83"/>
    <w:rsid w:val="009A1BB4"/>
    <w:rsid w:val="009B03B5"/>
    <w:rsid w:val="009B3D50"/>
    <w:rsid w:val="009B7729"/>
    <w:rsid w:val="009C25EF"/>
    <w:rsid w:val="009C2BF0"/>
    <w:rsid w:val="009C3C07"/>
    <w:rsid w:val="009C506C"/>
    <w:rsid w:val="009C63B1"/>
    <w:rsid w:val="009C6667"/>
    <w:rsid w:val="009D191A"/>
    <w:rsid w:val="009D7CC3"/>
    <w:rsid w:val="009E0184"/>
    <w:rsid w:val="009E1897"/>
    <w:rsid w:val="009E2E31"/>
    <w:rsid w:val="009E4DC1"/>
    <w:rsid w:val="009E6FF2"/>
    <w:rsid w:val="009E748A"/>
    <w:rsid w:val="009F37B7"/>
    <w:rsid w:val="009F4A2D"/>
    <w:rsid w:val="00A00879"/>
    <w:rsid w:val="00A013B5"/>
    <w:rsid w:val="00A02B61"/>
    <w:rsid w:val="00A033D6"/>
    <w:rsid w:val="00A0439D"/>
    <w:rsid w:val="00A0456C"/>
    <w:rsid w:val="00A05022"/>
    <w:rsid w:val="00A10F02"/>
    <w:rsid w:val="00A11189"/>
    <w:rsid w:val="00A11C5D"/>
    <w:rsid w:val="00A13418"/>
    <w:rsid w:val="00A14062"/>
    <w:rsid w:val="00A144F2"/>
    <w:rsid w:val="00A164B4"/>
    <w:rsid w:val="00A16970"/>
    <w:rsid w:val="00A20747"/>
    <w:rsid w:val="00A257D3"/>
    <w:rsid w:val="00A25F6E"/>
    <w:rsid w:val="00A27F9B"/>
    <w:rsid w:val="00A30C47"/>
    <w:rsid w:val="00A31FE2"/>
    <w:rsid w:val="00A321C0"/>
    <w:rsid w:val="00A37630"/>
    <w:rsid w:val="00A37AA2"/>
    <w:rsid w:val="00A37EA2"/>
    <w:rsid w:val="00A40C8B"/>
    <w:rsid w:val="00A41DF4"/>
    <w:rsid w:val="00A4438F"/>
    <w:rsid w:val="00A44856"/>
    <w:rsid w:val="00A44A56"/>
    <w:rsid w:val="00A47D75"/>
    <w:rsid w:val="00A53724"/>
    <w:rsid w:val="00A57F4D"/>
    <w:rsid w:val="00A61768"/>
    <w:rsid w:val="00A621C0"/>
    <w:rsid w:val="00A647A9"/>
    <w:rsid w:val="00A64DEE"/>
    <w:rsid w:val="00A70C63"/>
    <w:rsid w:val="00A72A98"/>
    <w:rsid w:val="00A734A3"/>
    <w:rsid w:val="00A73D8A"/>
    <w:rsid w:val="00A7604B"/>
    <w:rsid w:val="00A76099"/>
    <w:rsid w:val="00A761A4"/>
    <w:rsid w:val="00A81295"/>
    <w:rsid w:val="00A813D7"/>
    <w:rsid w:val="00A82346"/>
    <w:rsid w:val="00A9318F"/>
    <w:rsid w:val="00A94BC1"/>
    <w:rsid w:val="00A94CD1"/>
    <w:rsid w:val="00A967C0"/>
    <w:rsid w:val="00AA3587"/>
    <w:rsid w:val="00AA786C"/>
    <w:rsid w:val="00AB05A7"/>
    <w:rsid w:val="00AB1185"/>
    <w:rsid w:val="00AC0F77"/>
    <w:rsid w:val="00AC107D"/>
    <w:rsid w:val="00AC7166"/>
    <w:rsid w:val="00AD4878"/>
    <w:rsid w:val="00AD63FB"/>
    <w:rsid w:val="00AE0793"/>
    <w:rsid w:val="00AE28DB"/>
    <w:rsid w:val="00AE67A3"/>
    <w:rsid w:val="00AF22A9"/>
    <w:rsid w:val="00B07C9E"/>
    <w:rsid w:val="00B1236B"/>
    <w:rsid w:val="00B15449"/>
    <w:rsid w:val="00B155DC"/>
    <w:rsid w:val="00B21568"/>
    <w:rsid w:val="00B22BDD"/>
    <w:rsid w:val="00B234EE"/>
    <w:rsid w:val="00B23AD4"/>
    <w:rsid w:val="00B25F0E"/>
    <w:rsid w:val="00B266E6"/>
    <w:rsid w:val="00B27FB8"/>
    <w:rsid w:val="00B30905"/>
    <w:rsid w:val="00B30CE4"/>
    <w:rsid w:val="00B403D8"/>
    <w:rsid w:val="00B40C8A"/>
    <w:rsid w:val="00B50254"/>
    <w:rsid w:val="00B5166E"/>
    <w:rsid w:val="00B60F55"/>
    <w:rsid w:val="00B6196E"/>
    <w:rsid w:val="00B61B14"/>
    <w:rsid w:val="00B633D9"/>
    <w:rsid w:val="00B63A51"/>
    <w:rsid w:val="00B65372"/>
    <w:rsid w:val="00B706D2"/>
    <w:rsid w:val="00B70988"/>
    <w:rsid w:val="00B70BED"/>
    <w:rsid w:val="00B71860"/>
    <w:rsid w:val="00B75CCF"/>
    <w:rsid w:val="00B772A7"/>
    <w:rsid w:val="00B81012"/>
    <w:rsid w:val="00B8180E"/>
    <w:rsid w:val="00B81FC1"/>
    <w:rsid w:val="00B838C8"/>
    <w:rsid w:val="00B844BB"/>
    <w:rsid w:val="00B86808"/>
    <w:rsid w:val="00B86F5D"/>
    <w:rsid w:val="00B87159"/>
    <w:rsid w:val="00B921B8"/>
    <w:rsid w:val="00B9266C"/>
    <w:rsid w:val="00B95AEF"/>
    <w:rsid w:val="00B97813"/>
    <w:rsid w:val="00BA2CE8"/>
    <w:rsid w:val="00BB385A"/>
    <w:rsid w:val="00BB3E38"/>
    <w:rsid w:val="00BB63AD"/>
    <w:rsid w:val="00BB7408"/>
    <w:rsid w:val="00BB7AFF"/>
    <w:rsid w:val="00BC0F7D"/>
    <w:rsid w:val="00BC14FF"/>
    <w:rsid w:val="00BC3BB1"/>
    <w:rsid w:val="00BC4AF2"/>
    <w:rsid w:val="00BC4F9F"/>
    <w:rsid w:val="00BC590C"/>
    <w:rsid w:val="00BC5CC4"/>
    <w:rsid w:val="00BD0C88"/>
    <w:rsid w:val="00BD267B"/>
    <w:rsid w:val="00BD3BE0"/>
    <w:rsid w:val="00BD3C5C"/>
    <w:rsid w:val="00BD6927"/>
    <w:rsid w:val="00BE0FE0"/>
    <w:rsid w:val="00BE42DE"/>
    <w:rsid w:val="00BE7A76"/>
    <w:rsid w:val="00BF1785"/>
    <w:rsid w:val="00BF1BF0"/>
    <w:rsid w:val="00BF3704"/>
    <w:rsid w:val="00BF3AEE"/>
    <w:rsid w:val="00C00441"/>
    <w:rsid w:val="00C014AB"/>
    <w:rsid w:val="00C07194"/>
    <w:rsid w:val="00C10B2B"/>
    <w:rsid w:val="00C14BF2"/>
    <w:rsid w:val="00C15E32"/>
    <w:rsid w:val="00C1643B"/>
    <w:rsid w:val="00C2022A"/>
    <w:rsid w:val="00C2228A"/>
    <w:rsid w:val="00C25249"/>
    <w:rsid w:val="00C33079"/>
    <w:rsid w:val="00C37F96"/>
    <w:rsid w:val="00C44286"/>
    <w:rsid w:val="00C445FC"/>
    <w:rsid w:val="00C45231"/>
    <w:rsid w:val="00C45A92"/>
    <w:rsid w:val="00C45E61"/>
    <w:rsid w:val="00C5014F"/>
    <w:rsid w:val="00C53C93"/>
    <w:rsid w:val="00C53F06"/>
    <w:rsid w:val="00C54EB8"/>
    <w:rsid w:val="00C5568D"/>
    <w:rsid w:val="00C60C31"/>
    <w:rsid w:val="00C6117C"/>
    <w:rsid w:val="00C616A5"/>
    <w:rsid w:val="00C616E5"/>
    <w:rsid w:val="00C7100B"/>
    <w:rsid w:val="00C71D5C"/>
    <w:rsid w:val="00C72833"/>
    <w:rsid w:val="00C735CB"/>
    <w:rsid w:val="00C7604E"/>
    <w:rsid w:val="00C773E2"/>
    <w:rsid w:val="00C821D0"/>
    <w:rsid w:val="00C828CE"/>
    <w:rsid w:val="00C83B19"/>
    <w:rsid w:val="00C849D1"/>
    <w:rsid w:val="00C84EA6"/>
    <w:rsid w:val="00C86863"/>
    <w:rsid w:val="00C9023D"/>
    <w:rsid w:val="00C903F7"/>
    <w:rsid w:val="00C915C0"/>
    <w:rsid w:val="00C92DC6"/>
    <w:rsid w:val="00C93F40"/>
    <w:rsid w:val="00C94816"/>
    <w:rsid w:val="00C96155"/>
    <w:rsid w:val="00C96F9D"/>
    <w:rsid w:val="00CA21B5"/>
    <w:rsid w:val="00CA341D"/>
    <w:rsid w:val="00CA3D0C"/>
    <w:rsid w:val="00CA53A5"/>
    <w:rsid w:val="00CB091F"/>
    <w:rsid w:val="00CB1220"/>
    <w:rsid w:val="00CB38E5"/>
    <w:rsid w:val="00CC02B6"/>
    <w:rsid w:val="00CC08E6"/>
    <w:rsid w:val="00CC2199"/>
    <w:rsid w:val="00CC6072"/>
    <w:rsid w:val="00CC6673"/>
    <w:rsid w:val="00CC7B2B"/>
    <w:rsid w:val="00CC7F3E"/>
    <w:rsid w:val="00CD0309"/>
    <w:rsid w:val="00CD0A03"/>
    <w:rsid w:val="00CD2805"/>
    <w:rsid w:val="00CD5706"/>
    <w:rsid w:val="00CD7F1D"/>
    <w:rsid w:val="00CE213A"/>
    <w:rsid w:val="00CE4886"/>
    <w:rsid w:val="00CE4F9E"/>
    <w:rsid w:val="00CF1FDC"/>
    <w:rsid w:val="00CF2F33"/>
    <w:rsid w:val="00CF3410"/>
    <w:rsid w:val="00CF405A"/>
    <w:rsid w:val="00D00459"/>
    <w:rsid w:val="00D01ABE"/>
    <w:rsid w:val="00D02B28"/>
    <w:rsid w:val="00D04673"/>
    <w:rsid w:val="00D058B2"/>
    <w:rsid w:val="00D05C47"/>
    <w:rsid w:val="00D06053"/>
    <w:rsid w:val="00D063F0"/>
    <w:rsid w:val="00D06D01"/>
    <w:rsid w:val="00D07E14"/>
    <w:rsid w:val="00D1332E"/>
    <w:rsid w:val="00D24374"/>
    <w:rsid w:val="00D2474B"/>
    <w:rsid w:val="00D26FDD"/>
    <w:rsid w:val="00D312DF"/>
    <w:rsid w:val="00D3422E"/>
    <w:rsid w:val="00D345F6"/>
    <w:rsid w:val="00D36FC5"/>
    <w:rsid w:val="00D37F83"/>
    <w:rsid w:val="00D40936"/>
    <w:rsid w:val="00D44962"/>
    <w:rsid w:val="00D4496D"/>
    <w:rsid w:val="00D44ECB"/>
    <w:rsid w:val="00D457E0"/>
    <w:rsid w:val="00D47BD2"/>
    <w:rsid w:val="00D505AD"/>
    <w:rsid w:val="00D5295A"/>
    <w:rsid w:val="00D55436"/>
    <w:rsid w:val="00D55680"/>
    <w:rsid w:val="00D56308"/>
    <w:rsid w:val="00D56473"/>
    <w:rsid w:val="00D613DA"/>
    <w:rsid w:val="00D62CFE"/>
    <w:rsid w:val="00D64D2B"/>
    <w:rsid w:val="00D64FDC"/>
    <w:rsid w:val="00D65870"/>
    <w:rsid w:val="00D70B5A"/>
    <w:rsid w:val="00D71493"/>
    <w:rsid w:val="00D72DA6"/>
    <w:rsid w:val="00D73775"/>
    <w:rsid w:val="00D738D6"/>
    <w:rsid w:val="00D73C4F"/>
    <w:rsid w:val="00D755EB"/>
    <w:rsid w:val="00D7696A"/>
    <w:rsid w:val="00D77656"/>
    <w:rsid w:val="00D77DB9"/>
    <w:rsid w:val="00D806C3"/>
    <w:rsid w:val="00D82750"/>
    <w:rsid w:val="00D87829"/>
    <w:rsid w:val="00D87E00"/>
    <w:rsid w:val="00D90D3D"/>
    <w:rsid w:val="00D9134D"/>
    <w:rsid w:val="00D95452"/>
    <w:rsid w:val="00D95467"/>
    <w:rsid w:val="00DA08AB"/>
    <w:rsid w:val="00DA1983"/>
    <w:rsid w:val="00DA591E"/>
    <w:rsid w:val="00DA7A03"/>
    <w:rsid w:val="00DB06BA"/>
    <w:rsid w:val="00DB1818"/>
    <w:rsid w:val="00DB1FAD"/>
    <w:rsid w:val="00DB36D4"/>
    <w:rsid w:val="00DB3ABA"/>
    <w:rsid w:val="00DB6B81"/>
    <w:rsid w:val="00DB6D20"/>
    <w:rsid w:val="00DC1B24"/>
    <w:rsid w:val="00DC241D"/>
    <w:rsid w:val="00DC260D"/>
    <w:rsid w:val="00DC2CD6"/>
    <w:rsid w:val="00DC309B"/>
    <w:rsid w:val="00DC4DA2"/>
    <w:rsid w:val="00DC5A00"/>
    <w:rsid w:val="00DC5C16"/>
    <w:rsid w:val="00DC6219"/>
    <w:rsid w:val="00DD3CDF"/>
    <w:rsid w:val="00DD4998"/>
    <w:rsid w:val="00DD5B74"/>
    <w:rsid w:val="00DD68D7"/>
    <w:rsid w:val="00DE1E5A"/>
    <w:rsid w:val="00DE2AAA"/>
    <w:rsid w:val="00DE37C8"/>
    <w:rsid w:val="00DE57AA"/>
    <w:rsid w:val="00DE76EF"/>
    <w:rsid w:val="00DF0E8B"/>
    <w:rsid w:val="00DF2B1F"/>
    <w:rsid w:val="00DF54FF"/>
    <w:rsid w:val="00DF611B"/>
    <w:rsid w:val="00DF62CD"/>
    <w:rsid w:val="00DF70F7"/>
    <w:rsid w:val="00E037C5"/>
    <w:rsid w:val="00E0534D"/>
    <w:rsid w:val="00E12A44"/>
    <w:rsid w:val="00E164A5"/>
    <w:rsid w:val="00E168B2"/>
    <w:rsid w:val="00E30A87"/>
    <w:rsid w:val="00E30EC4"/>
    <w:rsid w:val="00E34577"/>
    <w:rsid w:val="00E416AD"/>
    <w:rsid w:val="00E418DB"/>
    <w:rsid w:val="00E42A60"/>
    <w:rsid w:val="00E43184"/>
    <w:rsid w:val="00E43ED6"/>
    <w:rsid w:val="00E43FF0"/>
    <w:rsid w:val="00E51302"/>
    <w:rsid w:val="00E521D6"/>
    <w:rsid w:val="00E538D6"/>
    <w:rsid w:val="00E6017F"/>
    <w:rsid w:val="00E60B5A"/>
    <w:rsid w:val="00E60E94"/>
    <w:rsid w:val="00E6213B"/>
    <w:rsid w:val="00E66D40"/>
    <w:rsid w:val="00E67E7D"/>
    <w:rsid w:val="00E705E9"/>
    <w:rsid w:val="00E70AC5"/>
    <w:rsid w:val="00E72F90"/>
    <w:rsid w:val="00E74DF3"/>
    <w:rsid w:val="00E77645"/>
    <w:rsid w:val="00E812A5"/>
    <w:rsid w:val="00E81E11"/>
    <w:rsid w:val="00E85BC1"/>
    <w:rsid w:val="00E8646C"/>
    <w:rsid w:val="00E8794F"/>
    <w:rsid w:val="00E91CAD"/>
    <w:rsid w:val="00E91E71"/>
    <w:rsid w:val="00E959D1"/>
    <w:rsid w:val="00E97E85"/>
    <w:rsid w:val="00EA1826"/>
    <w:rsid w:val="00EA35C6"/>
    <w:rsid w:val="00EB26BD"/>
    <w:rsid w:val="00EB33C7"/>
    <w:rsid w:val="00EB4641"/>
    <w:rsid w:val="00EB60B1"/>
    <w:rsid w:val="00EC3D78"/>
    <w:rsid w:val="00EC4A25"/>
    <w:rsid w:val="00EC5124"/>
    <w:rsid w:val="00EE00EA"/>
    <w:rsid w:val="00EE0A3C"/>
    <w:rsid w:val="00EE3C26"/>
    <w:rsid w:val="00EE4BD1"/>
    <w:rsid w:val="00EE4F55"/>
    <w:rsid w:val="00EF22AE"/>
    <w:rsid w:val="00EF5E53"/>
    <w:rsid w:val="00EF7579"/>
    <w:rsid w:val="00EF75CA"/>
    <w:rsid w:val="00F025A2"/>
    <w:rsid w:val="00F029AB"/>
    <w:rsid w:val="00F04712"/>
    <w:rsid w:val="00F05C9A"/>
    <w:rsid w:val="00F10912"/>
    <w:rsid w:val="00F121DB"/>
    <w:rsid w:val="00F13B27"/>
    <w:rsid w:val="00F14C1D"/>
    <w:rsid w:val="00F16916"/>
    <w:rsid w:val="00F21044"/>
    <w:rsid w:val="00F22EC7"/>
    <w:rsid w:val="00F2438F"/>
    <w:rsid w:val="00F26FFA"/>
    <w:rsid w:val="00F31ED4"/>
    <w:rsid w:val="00F31EF0"/>
    <w:rsid w:val="00F3257B"/>
    <w:rsid w:val="00F34EED"/>
    <w:rsid w:val="00F40D4C"/>
    <w:rsid w:val="00F419EB"/>
    <w:rsid w:val="00F4261C"/>
    <w:rsid w:val="00F44414"/>
    <w:rsid w:val="00F4729C"/>
    <w:rsid w:val="00F505D8"/>
    <w:rsid w:val="00F52383"/>
    <w:rsid w:val="00F653B8"/>
    <w:rsid w:val="00F703A3"/>
    <w:rsid w:val="00F74AE1"/>
    <w:rsid w:val="00F760F3"/>
    <w:rsid w:val="00F8074D"/>
    <w:rsid w:val="00F830B9"/>
    <w:rsid w:val="00F83F8C"/>
    <w:rsid w:val="00F84DC9"/>
    <w:rsid w:val="00F94AAD"/>
    <w:rsid w:val="00F95DAF"/>
    <w:rsid w:val="00FA1266"/>
    <w:rsid w:val="00FA2E87"/>
    <w:rsid w:val="00FB0EDA"/>
    <w:rsid w:val="00FB31F3"/>
    <w:rsid w:val="00FB55D3"/>
    <w:rsid w:val="00FB6DAE"/>
    <w:rsid w:val="00FB7986"/>
    <w:rsid w:val="00FC1192"/>
    <w:rsid w:val="00FC1A6F"/>
    <w:rsid w:val="00FC357E"/>
    <w:rsid w:val="00FC6FA2"/>
    <w:rsid w:val="00FD5DD5"/>
    <w:rsid w:val="00FD6B7F"/>
    <w:rsid w:val="00FD7E14"/>
    <w:rsid w:val="00FE4EB9"/>
    <w:rsid w:val="00FE65A7"/>
    <w:rsid w:val="00FE680B"/>
    <w:rsid w:val="00FF1DD5"/>
    <w:rsid w:val="00FF2211"/>
    <w:rsid w:val="00FF2CEA"/>
    <w:rsid w:val="00FF3726"/>
    <w:rsid w:val="00FF4336"/>
    <w:rsid w:val="00FF5A18"/>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D75E2"/>
  <w15:chartTrackingRefBased/>
  <w15:docId w15:val="{00FF2695-78AB-4DDC-885F-5DEA444F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0"/>
    <w:rsid w:val="003C4228"/>
    <w:rPr>
      <w:rFonts w:ascii="SimSun"/>
      <w:sz w:val="18"/>
      <w:szCs w:val="18"/>
    </w:rPr>
  </w:style>
  <w:style w:type="character" w:customStyle="1" w:styleId="Char0">
    <w:name w:val="문서 구조 Char"/>
    <w:link w:val="a5"/>
    <w:rsid w:val="003C4228"/>
    <w:rPr>
      <w:rFonts w:ascii="SimSun" w:eastAsia="SimSun"/>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6">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7">
    <w:name w:val="Balloon Text"/>
    <w:basedOn w:val="a"/>
    <w:link w:val="Char1"/>
    <w:rsid w:val="003C4228"/>
    <w:pPr>
      <w:spacing w:after="0"/>
    </w:pPr>
    <w:rPr>
      <w:sz w:val="18"/>
      <w:szCs w:val="18"/>
    </w:rPr>
  </w:style>
  <w:style w:type="character" w:customStyle="1" w:styleId="Char1">
    <w:name w:val="풍선 도움말 텍스트 Char"/>
    <w:link w:val="a7"/>
    <w:rsid w:val="003C4228"/>
    <w:rPr>
      <w:rFonts w:eastAsia="SimSun"/>
      <w:sz w:val="18"/>
      <w:szCs w:val="18"/>
      <w:lang w:eastAsia="en-US"/>
    </w:rPr>
  </w:style>
  <w:style w:type="character" w:styleId="a8">
    <w:name w:val="annotation reference"/>
    <w:rsid w:val="003C4228"/>
    <w:rPr>
      <w:sz w:val="21"/>
      <w:szCs w:val="21"/>
    </w:rPr>
  </w:style>
  <w:style w:type="paragraph" w:styleId="a9">
    <w:name w:val="annotation text"/>
    <w:basedOn w:val="a"/>
    <w:link w:val="Char2"/>
    <w:rsid w:val="003C4228"/>
  </w:style>
  <w:style w:type="character" w:customStyle="1" w:styleId="Char2">
    <w:name w:val="메모 텍스트 Char"/>
    <w:link w:val="a9"/>
    <w:rsid w:val="003C4228"/>
    <w:rPr>
      <w:rFonts w:eastAsia="SimSun"/>
      <w:lang w:eastAsia="en-US"/>
    </w:rPr>
  </w:style>
  <w:style w:type="paragraph" w:styleId="aa">
    <w:name w:val="annotation subject"/>
    <w:basedOn w:val="a9"/>
    <w:next w:val="a9"/>
    <w:link w:val="Char3"/>
    <w:rsid w:val="003C4228"/>
    <w:rPr>
      <w:b/>
      <w:bCs/>
    </w:rPr>
  </w:style>
  <w:style w:type="character" w:customStyle="1" w:styleId="Char3">
    <w:name w:val="메모 주제 Char"/>
    <w:link w:val="aa"/>
    <w:rsid w:val="003C4228"/>
    <w:rPr>
      <w:rFonts w:eastAsia="SimSun"/>
      <w:b/>
      <w:bCs/>
      <w:lang w:eastAsia="en-US"/>
    </w:rPr>
  </w:style>
  <w:style w:type="paragraph" w:styleId="ab">
    <w:name w:val="List Paragraph"/>
    <w:basedOn w:val="a"/>
    <w:uiPriority w:val="34"/>
    <w:qFormat/>
    <w:rsid w:val="003C4228"/>
    <w:pPr>
      <w:ind w:firstLineChars="200" w:firstLine="420"/>
    </w:pPr>
  </w:style>
  <w:style w:type="paragraph" w:styleId="ac">
    <w:name w:val="Title"/>
    <w:basedOn w:val="a"/>
    <w:next w:val="a"/>
    <w:link w:val="Char4"/>
    <w:qFormat/>
    <w:rsid w:val="003C4228"/>
    <w:pPr>
      <w:spacing w:before="240" w:after="60"/>
      <w:jc w:val="center"/>
      <w:outlineLvl w:val="0"/>
    </w:pPr>
    <w:rPr>
      <w:rFonts w:ascii="Calibri Light" w:hAnsi="Calibri Light"/>
      <w:b/>
      <w:bCs/>
      <w:sz w:val="32"/>
      <w:szCs w:val="32"/>
    </w:rPr>
  </w:style>
  <w:style w:type="character" w:customStyle="1" w:styleId="Char4">
    <w:name w:val="제목 Char"/>
    <w:link w:val="ac"/>
    <w:rsid w:val="003C4228"/>
    <w:rPr>
      <w:rFonts w:ascii="Calibri Light" w:eastAsia="SimSun" w:hAnsi="Calibri Light"/>
      <w:b/>
      <w:bCs/>
      <w:sz w:val="32"/>
      <w:szCs w:val="32"/>
      <w:lang w:eastAsia="en-US"/>
    </w:rPr>
  </w:style>
  <w:style w:type="character" w:styleId="ad">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e">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Char">
    <w:name w:val="제목 1 Char"/>
    <w:link w:val="1"/>
    <w:rsid w:val="003C4228"/>
    <w:rPr>
      <w:rFonts w:ascii="Arial" w:hAnsi="Arial"/>
      <w:sz w:val="36"/>
      <w:lang w:eastAsia="en-US"/>
    </w:rPr>
  </w:style>
  <w:style w:type="paragraph" w:styleId="af0">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1">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Char">
    <w:name w:val="머리글 Char"/>
    <w:link w:val="a3"/>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2188607">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689</Words>
  <Characters>3930</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23.288</vt:lpstr>
      <vt:lpstr>3GPP TS 23.288</vt:lpstr>
    </vt:vector>
  </TitlesOfParts>
  <Manager/>
  <Company/>
  <LinksUpToDate>false</LinksUpToDate>
  <CharactersWithSpaces>4610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DongYeon_rev</cp:lastModifiedBy>
  <cp:revision>3</cp:revision>
  <dcterms:created xsi:type="dcterms:W3CDTF">2021-05-10T06:31:00Z</dcterms:created>
  <dcterms:modified xsi:type="dcterms:W3CDTF">2021-05-10T06:47:00Z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