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4909B" w14:textId="56A57072" w:rsidR="00231798" w:rsidRDefault="00231798" w:rsidP="0023179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Toc352077766"/>
      <w:r w:rsidRPr="005860CF">
        <w:rPr>
          <w:rFonts w:ascii="Arial" w:eastAsia="Arial Unicode MS" w:hAnsi="Arial" w:cs="Arial"/>
          <w:b/>
          <w:bCs/>
          <w:sz w:val="24"/>
        </w:rPr>
        <w:t>SA WG2 Meeting #1</w:t>
      </w:r>
      <w:r w:rsidR="00C30673">
        <w:rPr>
          <w:rFonts w:ascii="Arial" w:eastAsia="Arial Unicode MS" w:hAnsi="Arial" w:cs="Arial"/>
          <w:b/>
          <w:bCs/>
          <w:sz w:val="24"/>
        </w:rPr>
        <w:t>4</w:t>
      </w:r>
      <w:r w:rsidR="00A5128B">
        <w:rPr>
          <w:rFonts w:ascii="Arial" w:eastAsia="Arial Unicode MS" w:hAnsi="Arial" w:cs="Arial"/>
          <w:b/>
          <w:bCs/>
          <w:sz w:val="24"/>
        </w:rPr>
        <w:t>5</w:t>
      </w:r>
      <w:r w:rsidRPr="005860CF">
        <w:rPr>
          <w:rFonts w:ascii="Arial" w:eastAsia="Arial Unicode MS" w:hAnsi="Arial" w:cs="Arial"/>
          <w:b/>
          <w:bCs/>
          <w:sz w:val="24"/>
        </w:rPr>
        <w:t>E (e-meeting)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751D9" w:rsidRPr="003751D9">
        <w:rPr>
          <w:rFonts w:ascii="Arial" w:eastAsia="Arial Unicode MS" w:hAnsi="Arial" w:cs="Arial"/>
          <w:b/>
          <w:bCs/>
          <w:sz w:val="24"/>
        </w:rPr>
        <w:t>S2-210</w:t>
      </w:r>
      <w:r w:rsidR="009D13D6">
        <w:rPr>
          <w:rFonts w:ascii="Arial" w:eastAsia="Arial Unicode MS" w:hAnsi="Arial" w:cs="Arial"/>
          <w:b/>
          <w:bCs/>
          <w:sz w:val="24"/>
        </w:rPr>
        <w:t>3989</w:t>
      </w:r>
    </w:p>
    <w:p w14:paraId="040C5CCF" w14:textId="315E9B03" w:rsidR="00231798" w:rsidRDefault="003E323B" w:rsidP="0023179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E323B">
        <w:rPr>
          <w:rFonts w:ascii="Arial" w:eastAsia="Arial Unicode MS" w:hAnsi="Arial" w:cs="Arial"/>
          <w:b/>
          <w:bCs/>
          <w:sz w:val="24"/>
        </w:rPr>
        <w:t>May 17 – 28, 2021</w:t>
      </w:r>
      <w:r w:rsidR="0056253B">
        <w:rPr>
          <w:rFonts w:ascii="Arial" w:eastAsia="Arial Unicode MS" w:hAnsi="Arial" w:cs="Arial"/>
          <w:b/>
          <w:bCs/>
        </w:rPr>
        <w:t xml:space="preserve">                                                         </w:t>
      </w:r>
      <w:r w:rsidR="00231798">
        <w:rPr>
          <w:rFonts w:ascii="Arial" w:eastAsia="Arial Unicode MS" w:hAnsi="Arial" w:cs="Arial"/>
          <w:b/>
          <w:bCs/>
        </w:rPr>
        <w:t>(was S2-</w:t>
      </w:r>
      <w:r w:rsidR="00231798">
        <w:rPr>
          <w:rFonts w:ascii="Arial" w:eastAsia="Arial Unicode MS" w:hAnsi="Arial" w:cs="Arial" w:hint="eastAsia"/>
          <w:b/>
          <w:bCs/>
          <w:lang w:eastAsia="zh-CN"/>
        </w:rPr>
        <w:t>XXXXXX</w:t>
      </w:r>
      <w:r w:rsidR="00231798">
        <w:rPr>
          <w:rFonts w:ascii="Arial" w:eastAsia="Arial Unicode MS" w:hAnsi="Arial" w:cs="Arial"/>
          <w:b/>
          <w:bCs/>
        </w:rPr>
        <w:t>)</w:t>
      </w:r>
    </w:p>
    <w:p w14:paraId="69512426" w14:textId="77777777" w:rsidR="007D5F5E" w:rsidRPr="00231798" w:rsidRDefault="007D5F5E" w:rsidP="007D5F5E">
      <w:pPr>
        <w:rPr>
          <w:rFonts w:ascii="Arial" w:hAnsi="Arial" w:cs="Arial"/>
        </w:rPr>
      </w:pPr>
    </w:p>
    <w:p w14:paraId="68E4B36C" w14:textId="7802C72A" w:rsidR="007D5F5E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</w:t>
      </w:r>
      <w:r w:rsidR="0094423E">
        <w:rPr>
          <w:rFonts w:ascii="Arial" w:hAnsi="Arial" w:cs="Arial"/>
          <w:b/>
        </w:rPr>
        <w:t>, Chart</w:t>
      </w:r>
      <w:r w:rsidR="0094423E" w:rsidRPr="000E2AF5">
        <w:rPr>
          <w:rFonts w:ascii="Arial" w:hAnsi="Arial" w:cs="Arial"/>
          <w:b/>
        </w:rPr>
        <w:t>er</w:t>
      </w:r>
      <w:r w:rsidR="00865C26">
        <w:rPr>
          <w:rFonts w:ascii="Arial" w:hAnsi="Arial" w:cs="Arial"/>
          <w:b/>
        </w:rPr>
        <w:t>, Samsung</w:t>
      </w:r>
      <w:r w:rsidR="009D13D6">
        <w:rPr>
          <w:rFonts w:ascii="Arial" w:hAnsi="Arial" w:cs="Arial"/>
          <w:b/>
        </w:rPr>
        <w:t xml:space="preserve">, OPPO, </w:t>
      </w:r>
      <w:proofErr w:type="spellStart"/>
      <w:r w:rsidR="009D13D6">
        <w:rPr>
          <w:rFonts w:ascii="Arial" w:hAnsi="Arial" w:cs="Arial"/>
          <w:b/>
        </w:rPr>
        <w:t>Xiaomi</w:t>
      </w:r>
      <w:proofErr w:type="spellEnd"/>
    </w:p>
    <w:p w14:paraId="28C42C79" w14:textId="77777777" w:rsidR="007D5F5E" w:rsidRPr="00F07BF1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73" w:rsidRPr="00C30673">
        <w:rPr>
          <w:rFonts w:ascii="Arial" w:hAnsi="Arial" w:cs="Arial"/>
          <w:b/>
        </w:rPr>
        <w:t>Discussion on</w:t>
      </w:r>
      <w:r w:rsidR="007B34CA">
        <w:rPr>
          <w:rFonts w:ascii="Arial" w:hAnsi="Arial" w:cs="Arial"/>
          <w:b/>
        </w:rPr>
        <w:t xml:space="preserve"> </w:t>
      </w:r>
      <w:r w:rsidR="00A5128B" w:rsidRPr="00A5128B">
        <w:rPr>
          <w:rFonts w:ascii="Arial" w:hAnsi="Arial" w:cs="Arial"/>
          <w:b/>
        </w:rPr>
        <w:t>how to perform paging restriction for a UE in RRC_Inactive</w:t>
      </w:r>
    </w:p>
    <w:p w14:paraId="08EAE990" w14:textId="77777777" w:rsidR="007D5F5E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009CB">
        <w:rPr>
          <w:rFonts w:ascii="Arial" w:hAnsi="Arial" w:cs="Arial"/>
          <w:b/>
        </w:rPr>
        <w:t>Approval</w:t>
      </w:r>
    </w:p>
    <w:p w14:paraId="370EF75B" w14:textId="77777777" w:rsidR="007D5F5E" w:rsidRDefault="00320698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50A0">
        <w:rPr>
          <w:rFonts w:ascii="Arial" w:hAnsi="Arial" w:cs="Arial"/>
          <w:b/>
        </w:rPr>
        <w:t>8.</w:t>
      </w:r>
      <w:r w:rsidR="00A5128B">
        <w:rPr>
          <w:rFonts w:ascii="Arial" w:hAnsi="Arial" w:cs="Arial"/>
          <w:b/>
        </w:rPr>
        <w:t>10</w:t>
      </w:r>
    </w:p>
    <w:p w14:paraId="543420D2" w14:textId="77777777" w:rsidR="007D5F5E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1FC4">
        <w:rPr>
          <w:rFonts w:ascii="Arial" w:hAnsi="Arial" w:cs="Arial"/>
          <w:b/>
        </w:rPr>
        <w:t>MUSIM</w:t>
      </w:r>
      <w:r w:rsidR="00320698" w:rsidRPr="00D571C4">
        <w:rPr>
          <w:rFonts w:ascii="Arial" w:hAnsi="Arial" w:cs="Arial"/>
          <w:b/>
        </w:rPr>
        <w:t xml:space="preserve"> </w:t>
      </w:r>
      <w:r w:rsidRPr="00D571C4">
        <w:rPr>
          <w:rFonts w:ascii="Arial" w:hAnsi="Arial" w:cs="Arial"/>
          <w:b/>
        </w:rPr>
        <w:t>/Rel-1</w:t>
      </w:r>
      <w:r w:rsidR="00C30673">
        <w:rPr>
          <w:rFonts w:ascii="Arial" w:hAnsi="Arial" w:cs="Arial"/>
          <w:b/>
        </w:rPr>
        <w:t>7</w:t>
      </w:r>
    </w:p>
    <w:p w14:paraId="6EDBEC0E" w14:textId="01291E16" w:rsidR="00A5128B" w:rsidRPr="00A5128B" w:rsidRDefault="007D5F5E" w:rsidP="00A5128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66E9D" w:rsidRPr="00D66E9D">
        <w:rPr>
          <w:rFonts w:ascii="Arial" w:hAnsi="Arial" w:cs="Arial" w:hint="eastAsia"/>
          <w:i/>
        </w:rPr>
        <w:t xml:space="preserve"> </w:t>
      </w:r>
      <w:r w:rsidR="00A5128B" w:rsidRPr="00A5128B">
        <w:rPr>
          <w:rFonts w:ascii="Arial" w:hAnsi="Arial" w:cs="Arial"/>
          <w:i/>
        </w:rPr>
        <w:t>For a UE in RRC_Inactive, t</w:t>
      </w:r>
      <w:r w:rsidR="00A5128B" w:rsidRPr="00A5128B">
        <w:rPr>
          <w:rFonts w:ascii="Arial" w:hAnsi="Arial" w:cs="Arial" w:hint="eastAsia"/>
          <w:i/>
        </w:rPr>
        <w:t>here</w:t>
      </w:r>
      <w:r w:rsidR="00A5128B" w:rsidRPr="00A5128B">
        <w:rPr>
          <w:rFonts w:ascii="Arial" w:hAnsi="Arial" w:cs="Arial"/>
          <w:i/>
        </w:rPr>
        <w:t xml:space="preserve"> is charging issue for RAN to perform data restriction based on paging restriction information.</w:t>
      </w:r>
      <w:r w:rsidR="00A5128B" w:rsidRPr="00A5128B">
        <w:rPr>
          <w:rFonts w:ascii="Arial" w:hAnsi="Arial" w:cs="Arial" w:hint="eastAsia"/>
          <w:i/>
        </w:rPr>
        <w:t xml:space="preserve"> </w:t>
      </w:r>
      <w:r w:rsidR="00A5128B" w:rsidRPr="00A5128B">
        <w:rPr>
          <w:rFonts w:ascii="Arial" w:hAnsi="Arial" w:cs="Arial"/>
          <w:i/>
        </w:rPr>
        <w:t xml:space="preserve">One proposal is to release the UE into RRC_Idle when the UE initiates the NAS level release procedure. </w:t>
      </w:r>
      <w:r w:rsidR="0081071B">
        <w:rPr>
          <w:rFonts w:ascii="Arial" w:hAnsi="Arial" w:cs="Arial"/>
          <w:i/>
        </w:rPr>
        <w:t>However, it is too</w:t>
      </w:r>
      <w:r w:rsidR="0081071B" w:rsidRPr="0081071B">
        <w:rPr>
          <w:rFonts w:ascii="Arial" w:hAnsi="Arial" w:cs="Arial"/>
          <w:i/>
        </w:rPr>
        <w:t xml:space="preserve"> restrictive </w:t>
      </w:r>
      <w:r w:rsidR="00881A57">
        <w:rPr>
          <w:rFonts w:ascii="Arial" w:hAnsi="Arial" w:cs="Arial"/>
          <w:i/>
        </w:rPr>
        <w:t xml:space="preserve">not </w:t>
      </w:r>
      <w:r w:rsidR="0081071B" w:rsidRPr="0081071B">
        <w:rPr>
          <w:rFonts w:ascii="Arial" w:hAnsi="Arial" w:cs="Arial"/>
          <w:i/>
        </w:rPr>
        <w:t xml:space="preserve">to allow </w:t>
      </w:r>
      <w:proofErr w:type="spellStart"/>
      <w:r w:rsidR="0081071B" w:rsidRPr="0081071B">
        <w:rPr>
          <w:rFonts w:ascii="Arial" w:hAnsi="Arial" w:cs="Arial"/>
          <w:i/>
        </w:rPr>
        <w:t>RRC_Inactive</w:t>
      </w:r>
      <w:proofErr w:type="spellEnd"/>
      <w:r w:rsidR="0081071B" w:rsidRPr="0081071B">
        <w:rPr>
          <w:rFonts w:ascii="Arial" w:hAnsi="Arial" w:cs="Arial"/>
          <w:i/>
        </w:rPr>
        <w:t xml:space="preserve"> after UE leaving</w:t>
      </w:r>
      <w:r w:rsidR="003C6683">
        <w:rPr>
          <w:rFonts w:ascii="Arial" w:hAnsi="Arial" w:cs="Arial"/>
          <w:i/>
        </w:rPr>
        <w:t xml:space="preserve"> when PR is active</w:t>
      </w:r>
      <w:r w:rsidR="0081071B">
        <w:rPr>
          <w:rFonts w:ascii="Arial" w:hAnsi="Arial" w:cs="Arial"/>
          <w:i/>
        </w:rPr>
        <w:t xml:space="preserve">. </w:t>
      </w:r>
      <w:r w:rsidR="00A5128B" w:rsidRPr="00A5128B">
        <w:rPr>
          <w:rFonts w:ascii="Arial" w:hAnsi="Arial" w:cs="Arial"/>
          <w:i/>
        </w:rPr>
        <w:t>This contri</w:t>
      </w:r>
      <w:r w:rsidR="0081071B">
        <w:rPr>
          <w:rFonts w:ascii="Arial" w:hAnsi="Arial" w:cs="Arial"/>
          <w:i/>
        </w:rPr>
        <w:t>bu</w:t>
      </w:r>
      <w:r w:rsidR="00A5128B" w:rsidRPr="00A5128B">
        <w:rPr>
          <w:rFonts w:ascii="Arial" w:hAnsi="Arial" w:cs="Arial"/>
          <w:i/>
        </w:rPr>
        <w:t>tion discuss</w:t>
      </w:r>
      <w:r w:rsidR="0081071B">
        <w:rPr>
          <w:rFonts w:ascii="Arial" w:hAnsi="Arial" w:cs="Arial"/>
          <w:i/>
        </w:rPr>
        <w:t>es</w:t>
      </w:r>
      <w:r w:rsidR="00A5128B" w:rsidRPr="00A5128B">
        <w:rPr>
          <w:rFonts w:ascii="Arial" w:hAnsi="Arial" w:cs="Arial"/>
          <w:i/>
        </w:rPr>
        <w:t xml:space="preserve"> how to perform paging re</w:t>
      </w:r>
      <w:r w:rsidR="00A5128B">
        <w:rPr>
          <w:rFonts w:ascii="Arial" w:hAnsi="Arial" w:cs="Arial"/>
          <w:i/>
        </w:rPr>
        <w:t>striction for a UE in RRC_Inactiv</w:t>
      </w:r>
      <w:r w:rsidR="00A5128B" w:rsidRPr="00A5128B">
        <w:rPr>
          <w:rFonts w:ascii="Arial" w:hAnsi="Arial" w:cs="Arial"/>
          <w:i/>
        </w:rPr>
        <w:t>e</w:t>
      </w:r>
      <w:r w:rsidR="00A5128B">
        <w:rPr>
          <w:rFonts w:ascii="Arial" w:hAnsi="Arial" w:cs="Arial"/>
          <w:i/>
        </w:rPr>
        <w:t>.</w:t>
      </w:r>
    </w:p>
    <w:p w14:paraId="05FBD824" w14:textId="77777777" w:rsidR="00902826" w:rsidRDefault="00902826" w:rsidP="00F671C1">
      <w:pPr>
        <w:pStyle w:val="1"/>
        <w:numPr>
          <w:ilvl w:val="0"/>
          <w:numId w:val="1"/>
        </w:numPr>
      </w:pPr>
      <w:r>
        <w:t xml:space="preserve">Discussion </w:t>
      </w:r>
    </w:p>
    <w:p w14:paraId="299F84B8" w14:textId="1F1EBA6B" w:rsidR="006A1FC4" w:rsidRDefault="006A1FC4" w:rsidP="002317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a UE in RRC_Inactive, t</w:t>
      </w:r>
      <w:r>
        <w:rPr>
          <w:rFonts w:eastAsia="宋体" w:hint="eastAsia"/>
          <w:lang w:eastAsia="zh-CN"/>
        </w:rPr>
        <w:t>here</w:t>
      </w:r>
      <w:r>
        <w:rPr>
          <w:rFonts w:eastAsia="宋体"/>
          <w:lang w:eastAsia="zh-CN"/>
        </w:rPr>
        <w:t xml:space="preserve"> is </w:t>
      </w:r>
      <w:r w:rsidR="009E0450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charging issue for RAN to perform data restriction</w:t>
      </w:r>
      <w:r w:rsidR="009E0450">
        <w:rPr>
          <w:rFonts w:eastAsia="宋体"/>
          <w:lang w:eastAsia="zh-CN"/>
        </w:rPr>
        <w:t>/filtering</w:t>
      </w:r>
      <w:r>
        <w:rPr>
          <w:rFonts w:eastAsia="宋体"/>
          <w:lang w:eastAsia="zh-CN"/>
        </w:rPr>
        <w:t xml:space="preserve"> based on paging restriction </w:t>
      </w:r>
      <w:r w:rsidR="008D3A85">
        <w:rPr>
          <w:rFonts w:eastAsia="宋体"/>
          <w:lang w:eastAsia="zh-CN"/>
        </w:rPr>
        <w:t xml:space="preserve">(PR) </w:t>
      </w:r>
      <w:r>
        <w:rPr>
          <w:rFonts w:eastAsia="宋体"/>
          <w:lang w:eastAsia="zh-CN"/>
        </w:rPr>
        <w:t>information.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One proposal is to release the UE into RRC_Idle when the UE initiates the NAS level release procedure.</w:t>
      </w:r>
    </w:p>
    <w:p w14:paraId="67B33DB0" w14:textId="77F1813A" w:rsidR="006A1FC4" w:rsidRDefault="006A1FC4" w:rsidP="002317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However, this </w:t>
      </w:r>
      <w:r w:rsidR="009E0450">
        <w:rPr>
          <w:rFonts w:eastAsia="宋体"/>
          <w:lang w:eastAsia="zh-CN"/>
        </w:rPr>
        <w:t xml:space="preserve">end state=RRC-Idle </w:t>
      </w:r>
      <w:r>
        <w:rPr>
          <w:rFonts w:eastAsia="宋体"/>
          <w:lang w:eastAsia="zh-CN"/>
        </w:rPr>
        <w:t>is not optimal for a UE want</w:t>
      </w:r>
      <w:r w:rsidR="009E0450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to return </w:t>
      </w:r>
      <w:r w:rsidR="009E0450">
        <w:rPr>
          <w:rFonts w:eastAsia="宋体"/>
          <w:lang w:eastAsia="zh-CN"/>
        </w:rPr>
        <w:t xml:space="preserve">back </w:t>
      </w:r>
      <w:r>
        <w:rPr>
          <w:rFonts w:eastAsia="宋体"/>
          <w:lang w:eastAsia="zh-CN"/>
        </w:rPr>
        <w:t>to the network</w:t>
      </w:r>
      <w:r w:rsidR="009E0450">
        <w:rPr>
          <w:rFonts w:eastAsia="宋体"/>
          <w:lang w:eastAsia="zh-CN"/>
        </w:rPr>
        <w:t xml:space="preserve"> quickly</w:t>
      </w:r>
      <w:r>
        <w:rPr>
          <w:rFonts w:eastAsia="宋体"/>
          <w:lang w:eastAsia="zh-CN"/>
        </w:rPr>
        <w:t xml:space="preserve">. E.g. </w:t>
      </w:r>
      <w:r w:rsidR="00CC38C2">
        <w:rPr>
          <w:rFonts w:eastAsia="宋体"/>
          <w:lang w:eastAsia="zh-CN"/>
        </w:rPr>
        <w:t>w</w:t>
      </w:r>
      <w:r>
        <w:rPr>
          <w:rFonts w:eastAsia="宋体"/>
          <w:lang w:eastAsia="zh-CN"/>
        </w:rPr>
        <w:t>hen the UE leave</w:t>
      </w:r>
      <w:r w:rsidR="009E045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network A to answer </w:t>
      </w:r>
      <w:r w:rsidR="009E0450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voice paging in network B</w:t>
      </w:r>
      <w:r w:rsidR="009E0450">
        <w:rPr>
          <w:rFonts w:eastAsia="宋体"/>
          <w:lang w:eastAsia="zh-CN"/>
        </w:rPr>
        <w:t xml:space="preserve"> but hanging up</w:t>
      </w:r>
      <w:r>
        <w:rPr>
          <w:rFonts w:eastAsia="宋体"/>
          <w:lang w:eastAsia="zh-CN"/>
        </w:rPr>
        <w:t xml:space="preserve"> the call quickly</w:t>
      </w:r>
      <w:r w:rsidR="009E0450">
        <w:rPr>
          <w:rFonts w:eastAsia="宋体"/>
          <w:lang w:eastAsia="zh-CN"/>
        </w:rPr>
        <w:t xml:space="preserve"> (e.g., robot-call)</w:t>
      </w:r>
      <w:r>
        <w:rPr>
          <w:rFonts w:eastAsia="宋体"/>
          <w:lang w:eastAsia="zh-CN"/>
        </w:rPr>
        <w:t xml:space="preserve">. </w:t>
      </w:r>
      <w:r w:rsidR="009E0450">
        <w:rPr>
          <w:rFonts w:eastAsia="宋体"/>
          <w:lang w:eastAsia="zh-CN"/>
        </w:rPr>
        <w:t>W</w:t>
      </w:r>
      <w:r>
        <w:rPr>
          <w:rFonts w:eastAsia="宋体"/>
          <w:lang w:eastAsia="zh-CN"/>
        </w:rPr>
        <w:t xml:space="preserve">hen UE returns </w:t>
      </w:r>
      <w:r w:rsidR="009E0450">
        <w:rPr>
          <w:rFonts w:eastAsia="宋体"/>
          <w:lang w:eastAsia="zh-CN"/>
        </w:rPr>
        <w:t xml:space="preserve">back to </w:t>
      </w:r>
      <w:r>
        <w:rPr>
          <w:rFonts w:eastAsia="宋体"/>
          <w:lang w:eastAsia="zh-CN"/>
        </w:rPr>
        <w:t xml:space="preserve">network </w:t>
      </w:r>
      <w:proofErr w:type="gramStart"/>
      <w:r>
        <w:rPr>
          <w:rFonts w:eastAsia="宋体"/>
          <w:lang w:eastAsia="zh-CN"/>
        </w:rPr>
        <w:t>A</w:t>
      </w:r>
      <w:proofErr w:type="gramEnd"/>
      <w:r>
        <w:rPr>
          <w:rFonts w:eastAsia="宋体"/>
          <w:lang w:eastAsia="zh-CN"/>
        </w:rPr>
        <w:t xml:space="preserve">, it </w:t>
      </w:r>
      <w:r w:rsidR="009E0450">
        <w:rPr>
          <w:rFonts w:eastAsia="宋体"/>
          <w:lang w:eastAsia="zh-CN"/>
        </w:rPr>
        <w:t xml:space="preserve">has </w:t>
      </w:r>
      <w:r>
        <w:rPr>
          <w:rFonts w:eastAsia="宋体"/>
          <w:lang w:eastAsia="zh-CN"/>
        </w:rPr>
        <w:t xml:space="preserve">to re-establish </w:t>
      </w:r>
      <w:r w:rsidR="009E0450">
        <w:rPr>
          <w:rFonts w:eastAsia="宋体"/>
          <w:lang w:eastAsia="zh-CN"/>
        </w:rPr>
        <w:t xml:space="preserve">NAS/UP </w:t>
      </w:r>
      <w:r>
        <w:rPr>
          <w:rFonts w:eastAsia="宋体"/>
          <w:lang w:eastAsia="zh-CN"/>
        </w:rPr>
        <w:t>connection</w:t>
      </w:r>
      <w:r w:rsidR="009E045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since the UE</w:t>
      </w:r>
      <w:r w:rsidR="009E0450">
        <w:rPr>
          <w:rFonts w:eastAsia="宋体"/>
          <w:lang w:eastAsia="zh-CN"/>
        </w:rPr>
        <w:t>/RAN</w:t>
      </w:r>
      <w:r>
        <w:rPr>
          <w:rFonts w:eastAsia="宋体"/>
          <w:lang w:eastAsia="zh-CN"/>
        </w:rPr>
        <w:t xml:space="preserve"> have no </w:t>
      </w:r>
      <w:r w:rsidR="009E0450">
        <w:rPr>
          <w:rFonts w:eastAsia="宋体"/>
          <w:lang w:eastAsia="zh-CN"/>
        </w:rPr>
        <w:t xml:space="preserve">choice </w:t>
      </w:r>
      <w:r>
        <w:rPr>
          <w:rFonts w:eastAsia="宋体"/>
          <w:lang w:eastAsia="zh-CN"/>
        </w:rPr>
        <w:t xml:space="preserve">to </w:t>
      </w:r>
      <w:r w:rsidR="009E0450">
        <w:rPr>
          <w:rFonts w:eastAsia="宋体"/>
          <w:lang w:eastAsia="zh-CN"/>
        </w:rPr>
        <w:t>use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RRC_Inactive</w:t>
      </w:r>
      <w:proofErr w:type="spellEnd"/>
      <w:r>
        <w:rPr>
          <w:rFonts w:eastAsia="宋体"/>
          <w:lang w:eastAsia="zh-CN"/>
        </w:rPr>
        <w:t xml:space="preserve"> </w:t>
      </w:r>
      <w:r w:rsidR="009E0450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>leaving</w:t>
      </w:r>
      <w:r w:rsidR="009E0450">
        <w:rPr>
          <w:rFonts w:eastAsia="宋体"/>
          <w:lang w:eastAsia="zh-CN"/>
        </w:rPr>
        <w:t xml:space="preserve"> procedure</w:t>
      </w:r>
      <w:r w:rsidR="008D3A85">
        <w:rPr>
          <w:rFonts w:eastAsia="宋体"/>
          <w:lang w:eastAsia="zh-CN"/>
        </w:rPr>
        <w:t xml:space="preserve"> when PR is active</w:t>
      </w:r>
      <w:r>
        <w:rPr>
          <w:rFonts w:eastAsia="宋体"/>
          <w:lang w:eastAsia="zh-CN"/>
        </w:rPr>
        <w:t>.</w:t>
      </w:r>
    </w:p>
    <w:p w14:paraId="625287A4" w14:textId="199BEC01" w:rsidR="006A1FC4" w:rsidRPr="00DC7AA5" w:rsidRDefault="006A1FC4" w:rsidP="00231798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 w:hint="eastAsia"/>
          <w:b/>
          <w:u w:val="single"/>
          <w:lang w:eastAsia="zh-CN"/>
        </w:rPr>
        <w:t>Observation1</w:t>
      </w:r>
      <w:r w:rsidR="00CC38C2" w:rsidRPr="00DC7AA5">
        <w:rPr>
          <w:rFonts w:eastAsia="宋体"/>
          <w:b/>
          <w:u w:val="single"/>
          <w:lang w:eastAsia="zh-CN"/>
        </w:rPr>
        <w:t xml:space="preserve">: </w:t>
      </w:r>
      <w:r w:rsidR="008D3A85">
        <w:rPr>
          <w:rFonts w:eastAsia="宋体"/>
          <w:b/>
          <w:u w:val="single"/>
          <w:lang w:eastAsia="zh-CN"/>
        </w:rPr>
        <w:t xml:space="preserve">Not able to enter </w:t>
      </w:r>
      <w:proofErr w:type="spellStart"/>
      <w:r w:rsidR="00CC38C2" w:rsidRPr="00DC7AA5">
        <w:rPr>
          <w:rFonts w:eastAsia="宋体"/>
          <w:b/>
          <w:u w:val="single"/>
          <w:lang w:eastAsia="zh-CN"/>
        </w:rPr>
        <w:t>RRC_Inactive</w:t>
      </w:r>
      <w:proofErr w:type="spellEnd"/>
      <w:r w:rsidR="00CC38C2" w:rsidRPr="00DC7AA5">
        <w:rPr>
          <w:rFonts w:eastAsia="宋体"/>
          <w:b/>
          <w:u w:val="single"/>
          <w:lang w:eastAsia="zh-CN"/>
        </w:rPr>
        <w:t xml:space="preserve"> </w:t>
      </w:r>
      <w:r w:rsidR="008D3A85">
        <w:rPr>
          <w:rFonts w:eastAsia="宋体"/>
          <w:b/>
          <w:u w:val="single"/>
          <w:lang w:eastAsia="zh-CN"/>
        </w:rPr>
        <w:t>when PR is active is too restrictive for 5GS.</w:t>
      </w:r>
    </w:p>
    <w:p w14:paraId="132A7E57" w14:textId="22EB4D60" w:rsidR="006A1FC4" w:rsidRDefault="006A1FC4" w:rsidP="002317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controversial source is</w:t>
      </w:r>
      <w:r w:rsidR="008D3A85">
        <w:rPr>
          <w:rFonts w:eastAsia="宋体"/>
          <w:lang w:eastAsia="zh-CN"/>
        </w:rPr>
        <w:t xml:space="preserve"> how to handle </w:t>
      </w:r>
      <w:r>
        <w:rPr>
          <w:rFonts w:eastAsia="宋体"/>
          <w:lang w:eastAsia="zh-CN"/>
        </w:rPr>
        <w:t xml:space="preserve">paging restriction </w:t>
      </w:r>
      <w:r w:rsidR="008D3A85">
        <w:rPr>
          <w:rFonts w:eastAsia="宋体"/>
          <w:lang w:eastAsia="zh-CN"/>
        </w:rPr>
        <w:t xml:space="preserve">for leaving procedure for RRC-Inactive state. The proposal here is that </w:t>
      </w:r>
      <w:r>
        <w:rPr>
          <w:rFonts w:eastAsia="宋体"/>
          <w:lang w:eastAsia="zh-CN"/>
        </w:rPr>
        <w:t xml:space="preserve">the </w:t>
      </w:r>
      <w:r w:rsidR="008D3A85">
        <w:rPr>
          <w:rFonts w:eastAsia="宋体"/>
          <w:lang w:eastAsia="zh-CN"/>
        </w:rPr>
        <w:t xml:space="preserve">filtering </w:t>
      </w:r>
      <w:r>
        <w:rPr>
          <w:rFonts w:eastAsia="宋体"/>
          <w:lang w:eastAsia="zh-CN"/>
        </w:rPr>
        <w:t xml:space="preserve">based </w:t>
      </w:r>
      <w:r w:rsidR="008D3A85">
        <w:rPr>
          <w:rFonts w:eastAsia="宋体"/>
          <w:lang w:eastAsia="zh-CN"/>
        </w:rPr>
        <w:t xml:space="preserve">on </w:t>
      </w:r>
      <w:r>
        <w:rPr>
          <w:rFonts w:eastAsia="宋体"/>
          <w:lang w:eastAsia="zh-CN"/>
        </w:rPr>
        <w:t xml:space="preserve">paging restriction information can be </w:t>
      </w:r>
      <w:r w:rsidR="008D3A85">
        <w:rPr>
          <w:rFonts w:eastAsia="宋体"/>
          <w:lang w:eastAsia="zh-CN"/>
        </w:rPr>
        <w:t xml:space="preserve">handled </w:t>
      </w:r>
      <w:r>
        <w:rPr>
          <w:rFonts w:eastAsia="宋体"/>
          <w:lang w:eastAsia="zh-CN"/>
        </w:rPr>
        <w:t xml:space="preserve">at the UPF </w:t>
      </w:r>
      <w:r w:rsidR="008D3A85">
        <w:rPr>
          <w:rFonts w:eastAsia="宋体"/>
          <w:lang w:eastAsia="zh-CN"/>
        </w:rPr>
        <w:t>(</w:t>
      </w:r>
      <w:r>
        <w:rPr>
          <w:rFonts w:eastAsia="宋体"/>
          <w:lang w:eastAsia="zh-CN"/>
        </w:rPr>
        <w:t>instead of RAN</w:t>
      </w:r>
      <w:r w:rsidR="008D3A85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 when the UE in </w:t>
      </w:r>
      <w:r w:rsidR="008D3A85">
        <w:rPr>
          <w:rFonts w:eastAsia="宋体"/>
          <w:lang w:eastAsia="zh-CN"/>
        </w:rPr>
        <w:t xml:space="preserve">placed in </w:t>
      </w:r>
      <w:r>
        <w:rPr>
          <w:rFonts w:eastAsia="宋体"/>
          <w:lang w:eastAsia="zh-CN"/>
        </w:rPr>
        <w:t>RRC_Inactive</w:t>
      </w:r>
      <w:r w:rsidR="008D3A85">
        <w:rPr>
          <w:rFonts w:eastAsia="宋体"/>
          <w:lang w:eastAsia="zh-CN"/>
        </w:rPr>
        <w:t xml:space="preserve"> by the RAN</w:t>
      </w:r>
      <w:r>
        <w:rPr>
          <w:rFonts w:eastAsia="宋体"/>
          <w:lang w:eastAsia="zh-CN"/>
        </w:rPr>
        <w:t xml:space="preserve">. </w:t>
      </w:r>
      <w:r w:rsidR="008D3A85">
        <w:rPr>
          <w:rFonts w:eastAsia="宋体"/>
          <w:lang w:eastAsia="zh-CN"/>
        </w:rPr>
        <w:t xml:space="preserve">This also avoids </w:t>
      </w:r>
      <w:r>
        <w:rPr>
          <w:rFonts w:eastAsia="宋体"/>
          <w:lang w:eastAsia="zh-CN"/>
        </w:rPr>
        <w:t>transport resource</w:t>
      </w:r>
      <w:r w:rsidR="008D3A85">
        <w:rPr>
          <w:rFonts w:eastAsia="宋体"/>
          <w:lang w:eastAsia="zh-CN"/>
        </w:rPr>
        <w:t xml:space="preserve"> wastage</w:t>
      </w:r>
      <w:r>
        <w:rPr>
          <w:rFonts w:eastAsia="宋体"/>
          <w:lang w:eastAsia="zh-CN"/>
        </w:rPr>
        <w:t xml:space="preserve"> to forward the restricted </w:t>
      </w:r>
      <w:r w:rsidR="008D3A85">
        <w:rPr>
          <w:rFonts w:eastAsia="宋体"/>
          <w:lang w:eastAsia="zh-CN"/>
        </w:rPr>
        <w:t xml:space="preserve">user data </w:t>
      </w:r>
      <w:r>
        <w:rPr>
          <w:rFonts w:eastAsia="宋体"/>
          <w:lang w:eastAsia="zh-CN"/>
        </w:rPr>
        <w:t>to the RAN.</w:t>
      </w:r>
      <w:r w:rsidR="00CC38C2">
        <w:rPr>
          <w:rFonts w:eastAsia="宋体"/>
          <w:lang w:eastAsia="zh-CN"/>
        </w:rPr>
        <w:t xml:space="preserve"> T</w:t>
      </w:r>
      <w:r w:rsidR="006D5C54">
        <w:rPr>
          <w:rFonts w:eastAsia="宋体"/>
          <w:lang w:eastAsia="zh-CN"/>
        </w:rPr>
        <w:t>his</w:t>
      </w:r>
      <w:r w:rsidR="00CC38C2">
        <w:rPr>
          <w:rFonts w:eastAsia="宋体"/>
          <w:lang w:eastAsia="zh-CN"/>
        </w:rPr>
        <w:t xml:space="preserve"> </w:t>
      </w:r>
      <w:r w:rsidR="008D3A85">
        <w:rPr>
          <w:rFonts w:eastAsia="宋体"/>
          <w:lang w:eastAsia="zh-CN"/>
        </w:rPr>
        <w:t xml:space="preserve">solution </w:t>
      </w:r>
      <w:r w:rsidR="00CC38C2">
        <w:rPr>
          <w:rFonts w:eastAsia="宋体"/>
          <w:lang w:eastAsia="zh-CN"/>
        </w:rPr>
        <w:t>align</w:t>
      </w:r>
      <w:r w:rsidR="008D3A85">
        <w:rPr>
          <w:rFonts w:eastAsia="宋体"/>
          <w:lang w:eastAsia="zh-CN"/>
        </w:rPr>
        <w:t xml:space="preserve">s well with </w:t>
      </w:r>
      <w:r w:rsidR="00CC38C2">
        <w:rPr>
          <w:rFonts w:eastAsia="宋体"/>
          <w:lang w:eastAsia="zh-CN"/>
        </w:rPr>
        <w:t xml:space="preserve">the design principle </w:t>
      </w:r>
      <w:r w:rsidR="008D3A85">
        <w:rPr>
          <w:rFonts w:eastAsia="宋体"/>
          <w:lang w:eastAsia="zh-CN"/>
        </w:rPr>
        <w:t>for overall 5GS capabilities.</w:t>
      </w:r>
    </w:p>
    <w:p w14:paraId="603D8853" w14:textId="77777777" w:rsidR="00CC38C2" w:rsidRPr="00CC38C2" w:rsidRDefault="006A1FC4" w:rsidP="00CC38C2">
      <w:pPr>
        <w:rPr>
          <w:rFonts w:eastAsia="宋体"/>
          <w:b/>
          <w:u w:val="single"/>
          <w:lang w:eastAsia="zh-CN"/>
        </w:rPr>
      </w:pPr>
      <w:r w:rsidRPr="00CC38C2">
        <w:rPr>
          <w:rFonts w:eastAsia="宋体"/>
          <w:b/>
          <w:u w:val="single"/>
          <w:lang w:eastAsia="zh-CN"/>
        </w:rPr>
        <w:t>Observation2</w:t>
      </w:r>
      <w:r w:rsidRPr="00CC38C2">
        <w:rPr>
          <w:rFonts w:eastAsia="宋体" w:hint="eastAsia"/>
          <w:b/>
          <w:u w:val="single"/>
          <w:lang w:eastAsia="zh-CN"/>
        </w:rPr>
        <w:t>:</w:t>
      </w:r>
      <w:r w:rsidR="00CC38C2" w:rsidRPr="00CC38C2">
        <w:rPr>
          <w:rFonts w:eastAsia="宋体"/>
          <w:b/>
          <w:u w:val="single"/>
          <w:lang w:eastAsia="zh-CN"/>
        </w:rPr>
        <w:t xml:space="preserve"> It wastes transport resource to forward the restricted data to the RAN if the UPF doesn't </w:t>
      </w:r>
      <w:r w:rsidR="00DC7AA5">
        <w:rPr>
          <w:rFonts w:eastAsia="宋体"/>
          <w:b/>
          <w:u w:val="single"/>
          <w:lang w:eastAsia="zh-CN"/>
        </w:rPr>
        <w:t xml:space="preserve">execute </w:t>
      </w:r>
      <w:r w:rsidR="00CC38C2" w:rsidRPr="00CC38C2">
        <w:rPr>
          <w:rFonts w:eastAsia="宋体"/>
          <w:b/>
          <w:u w:val="single"/>
          <w:lang w:eastAsia="zh-CN"/>
        </w:rPr>
        <w:t xml:space="preserve">restrict </w:t>
      </w:r>
      <w:r w:rsidR="00DC7AA5">
        <w:rPr>
          <w:rFonts w:eastAsia="宋体"/>
          <w:b/>
          <w:u w:val="single"/>
          <w:lang w:eastAsia="zh-CN"/>
        </w:rPr>
        <w:t>the data which the UE doesn’t want.</w:t>
      </w:r>
    </w:p>
    <w:p w14:paraId="33A3C540" w14:textId="1B2E6813" w:rsidR="00075294" w:rsidRDefault="006A1FC4" w:rsidP="002317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defined in </w:t>
      </w:r>
      <w:r w:rsidR="008D3A85">
        <w:rPr>
          <w:rFonts w:eastAsia="宋体"/>
          <w:lang w:eastAsia="zh-CN"/>
        </w:rPr>
        <w:t xml:space="preserve">TS </w:t>
      </w:r>
      <w:r>
        <w:rPr>
          <w:rFonts w:eastAsia="宋体"/>
          <w:lang w:eastAsia="zh-CN"/>
        </w:rPr>
        <w:t>38</w:t>
      </w:r>
      <w:r w:rsidR="008D3A8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413, the CN can subscribe the RRC_Inactive state from the RAN side</w:t>
      </w:r>
      <w:r w:rsidR="008D3A85">
        <w:rPr>
          <w:rFonts w:eastAsia="宋体"/>
          <w:lang w:eastAsia="zh-CN"/>
        </w:rPr>
        <w:t xml:space="preserve">. It means that </w:t>
      </w:r>
      <w:r w:rsidR="00075294">
        <w:rPr>
          <w:rFonts w:eastAsia="宋体"/>
          <w:lang w:eastAsia="zh-CN"/>
        </w:rPr>
        <w:t xml:space="preserve">AMF </w:t>
      </w:r>
      <w:r w:rsidR="008D3A85">
        <w:rPr>
          <w:rFonts w:eastAsia="宋体"/>
          <w:lang w:eastAsia="zh-CN"/>
        </w:rPr>
        <w:t xml:space="preserve">is aware of the UE state = </w:t>
      </w:r>
      <w:proofErr w:type="spellStart"/>
      <w:r w:rsidR="00CC38C2">
        <w:rPr>
          <w:rFonts w:eastAsia="宋体"/>
          <w:lang w:eastAsia="zh-CN"/>
        </w:rPr>
        <w:t>RRC_Inactive</w:t>
      </w:r>
      <w:proofErr w:type="spellEnd"/>
      <w:r w:rsidR="008D3A85">
        <w:rPr>
          <w:rFonts w:eastAsia="宋体"/>
          <w:lang w:eastAsia="zh-CN"/>
        </w:rPr>
        <w:t xml:space="preserve"> as a trigger to </w:t>
      </w:r>
      <w:r w:rsidR="00075294">
        <w:rPr>
          <w:rFonts w:eastAsia="宋体"/>
          <w:lang w:eastAsia="zh-CN"/>
        </w:rPr>
        <w:t xml:space="preserve">forward the </w:t>
      </w:r>
      <w:r w:rsidR="008D3A85">
        <w:rPr>
          <w:rFonts w:eastAsia="宋体"/>
          <w:lang w:eastAsia="zh-CN"/>
        </w:rPr>
        <w:t xml:space="preserve">PR </w:t>
      </w:r>
      <w:r w:rsidR="00075294">
        <w:rPr>
          <w:rFonts w:eastAsia="宋体"/>
          <w:lang w:eastAsia="zh-CN"/>
        </w:rPr>
        <w:t>information to the SMF</w:t>
      </w:r>
      <w:r w:rsidR="00CC38C2">
        <w:rPr>
          <w:rFonts w:eastAsia="宋体"/>
          <w:lang w:eastAsia="zh-CN"/>
        </w:rPr>
        <w:t>. T</w:t>
      </w:r>
      <w:r w:rsidR="00075294">
        <w:rPr>
          <w:rFonts w:eastAsia="宋体"/>
          <w:lang w:eastAsia="zh-CN"/>
        </w:rPr>
        <w:t xml:space="preserve">he SMF can </w:t>
      </w:r>
      <w:r w:rsidR="008D3A85">
        <w:rPr>
          <w:rFonts w:eastAsia="宋体"/>
          <w:lang w:eastAsia="zh-CN"/>
        </w:rPr>
        <w:t xml:space="preserve">then </w:t>
      </w:r>
      <w:r w:rsidR="00075294">
        <w:rPr>
          <w:rFonts w:eastAsia="宋体"/>
          <w:lang w:eastAsia="zh-CN"/>
        </w:rPr>
        <w:t xml:space="preserve">set the PDR and FAR accordingly. Interface N4 and NG are not impacted and the only impact is </w:t>
      </w:r>
      <w:r w:rsidR="00CC38C2">
        <w:rPr>
          <w:rFonts w:eastAsia="宋体"/>
          <w:lang w:eastAsia="zh-CN"/>
        </w:rPr>
        <w:t xml:space="preserve">that </w:t>
      </w:r>
      <w:r w:rsidR="00075294">
        <w:rPr>
          <w:rFonts w:eastAsia="宋体"/>
          <w:lang w:eastAsia="zh-CN"/>
        </w:rPr>
        <w:t>the AMF need to forward the restriction information to the SMF, which has already captured in solution#5 in TR 23761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4F2C" w14:paraId="2838B1BF" w14:textId="77777777" w:rsidTr="00664F2C">
        <w:tc>
          <w:tcPr>
            <w:tcW w:w="9628" w:type="dxa"/>
          </w:tcPr>
          <w:p w14:paraId="2CD2EDB6" w14:textId="77777777" w:rsidR="00D356FC" w:rsidRPr="001D2E49" w:rsidRDefault="00D356FC" w:rsidP="00D356FC">
            <w:pPr>
              <w:pStyle w:val="2"/>
            </w:pPr>
            <w:bookmarkStart w:id="1" w:name="_Toc20954851"/>
            <w:bookmarkStart w:id="2" w:name="_Toc29503288"/>
            <w:bookmarkStart w:id="3" w:name="_Toc29503872"/>
            <w:bookmarkStart w:id="4" w:name="_Toc29504456"/>
            <w:bookmarkStart w:id="5" w:name="_Toc36552902"/>
            <w:bookmarkStart w:id="6" w:name="_Toc36554629"/>
            <w:bookmarkStart w:id="7" w:name="_Toc45651882"/>
            <w:bookmarkStart w:id="8" w:name="_Toc45658314"/>
            <w:bookmarkStart w:id="9" w:name="_Toc45720134"/>
            <w:bookmarkStart w:id="10" w:name="_Toc45798014"/>
            <w:bookmarkStart w:id="11" w:name="_Toc45897403"/>
            <w:bookmarkStart w:id="12" w:name="_Toc51745603"/>
            <w:r w:rsidRPr="001D2E49">
              <w:lastRenderedPageBreak/>
              <w:t>8.3</w:t>
            </w:r>
            <w:r w:rsidRPr="001D2E49">
              <w:tab/>
              <w:t>UE Context Management Procedures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32F62134" w14:textId="77777777" w:rsidR="00D356FC" w:rsidRPr="001D2E49" w:rsidRDefault="00D356FC" w:rsidP="00D356FC">
            <w:pPr>
              <w:pStyle w:val="3"/>
            </w:pPr>
            <w:bookmarkStart w:id="13" w:name="_Toc20954852"/>
            <w:bookmarkStart w:id="14" w:name="_Toc29503289"/>
            <w:bookmarkStart w:id="15" w:name="_Toc29503873"/>
            <w:bookmarkStart w:id="16" w:name="_Toc29504457"/>
            <w:bookmarkStart w:id="17" w:name="_Toc36552903"/>
            <w:bookmarkStart w:id="18" w:name="_Toc36554630"/>
            <w:bookmarkStart w:id="19" w:name="_Toc45651883"/>
            <w:bookmarkStart w:id="20" w:name="_Toc45658315"/>
            <w:bookmarkStart w:id="21" w:name="_Toc45720135"/>
            <w:bookmarkStart w:id="22" w:name="_Toc45798015"/>
            <w:bookmarkStart w:id="23" w:name="_Toc45897404"/>
            <w:bookmarkStart w:id="24" w:name="_Toc51745604"/>
            <w:r w:rsidRPr="001D2E49">
              <w:t>8.3.1</w:t>
            </w:r>
            <w:r w:rsidRPr="001D2E49">
              <w:tab/>
              <w:t>Initial Context Setup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2764A9AD" w14:textId="77777777" w:rsidR="00D356FC" w:rsidRPr="001D2E49" w:rsidRDefault="00D356FC" w:rsidP="00D356FC">
            <w:pPr>
              <w:pStyle w:val="4"/>
            </w:pPr>
            <w:bookmarkStart w:id="25" w:name="_Toc20954853"/>
            <w:bookmarkStart w:id="26" w:name="_Toc29503290"/>
            <w:bookmarkStart w:id="27" w:name="_Toc29503874"/>
            <w:bookmarkStart w:id="28" w:name="_Toc29504458"/>
            <w:bookmarkStart w:id="29" w:name="_Toc36552904"/>
            <w:bookmarkStart w:id="30" w:name="_Toc36554631"/>
            <w:bookmarkStart w:id="31" w:name="_Toc45651884"/>
            <w:bookmarkStart w:id="32" w:name="_Toc45658316"/>
            <w:bookmarkStart w:id="33" w:name="_Toc45720136"/>
            <w:bookmarkStart w:id="34" w:name="_Toc45798016"/>
            <w:bookmarkStart w:id="35" w:name="_Toc45897405"/>
            <w:bookmarkStart w:id="36" w:name="_Toc51745605"/>
            <w:r w:rsidRPr="001D2E49">
              <w:t>8.3.1.1</w:t>
            </w:r>
            <w:r w:rsidRPr="001D2E49">
              <w:tab/>
              <w:t>General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5BCE06E5" w14:textId="77777777" w:rsidR="00664F2C" w:rsidRDefault="0094423E" w:rsidP="0023179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…</w:t>
            </w:r>
          </w:p>
          <w:p w14:paraId="09EB701D" w14:textId="77777777" w:rsidR="00D356FC" w:rsidRPr="00D356FC" w:rsidRDefault="00D356FC" w:rsidP="00D356FC">
            <w:pPr>
              <w:rPr>
                <w:rFonts w:eastAsia="宋体"/>
                <w:lang w:eastAsia="zh-CN"/>
              </w:rPr>
            </w:pPr>
            <w:r w:rsidRPr="001D2E49">
              <w:rPr>
                <w:rFonts w:hint="eastAsia"/>
                <w:lang w:eastAsia="ko-KR"/>
              </w:rPr>
              <w:t xml:space="preserve">If the </w:t>
            </w:r>
            <w:r w:rsidRPr="00DC7AA5">
              <w:rPr>
                <w:rFonts w:eastAsia="宋体" w:hint="eastAsia"/>
                <w:i/>
                <w:highlight w:val="green"/>
                <w:lang w:eastAsia="zh-CN"/>
              </w:rPr>
              <w:t>RRC Inactive Transition Report Request</w:t>
            </w:r>
            <w:r w:rsidRPr="00DC7AA5">
              <w:rPr>
                <w:rFonts w:eastAsia="宋体"/>
                <w:i/>
                <w:highlight w:val="green"/>
                <w:lang w:eastAsia="zh-CN"/>
              </w:rPr>
              <w:t xml:space="preserve"> </w:t>
            </w:r>
            <w:r w:rsidRPr="00DC7AA5">
              <w:rPr>
                <w:highlight w:val="green"/>
                <w:lang w:eastAsia="ko-KR"/>
              </w:rPr>
              <w:t>IE</w:t>
            </w:r>
            <w:r w:rsidRPr="001D2E49">
              <w:rPr>
                <w:rFonts w:hint="eastAsia"/>
                <w:lang w:eastAsia="ko-KR"/>
              </w:rPr>
              <w:t xml:space="preserve"> is included in the </w:t>
            </w:r>
            <w:r w:rsidRPr="001D2E49">
              <w:rPr>
                <w:lang w:eastAsia="ko-KR"/>
              </w:rPr>
              <w:t xml:space="preserve">INITIAL CONTEXT SETUP REQUEST message, the </w:t>
            </w:r>
            <w:r w:rsidRPr="001D2E49">
              <w:rPr>
                <w:rFonts w:eastAsia="宋体" w:hint="eastAsia"/>
                <w:lang w:eastAsia="zh-CN"/>
              </w:rPr>
              <w:t>NG-RAN node</w:t>
            </w:r>
            <w:r w:rsidRPr="001D2E49">
              <w:rPr>
                <w:lang w:eastAsia="ko-KR"/>
              </w:rPr>
              <w:t xml:space="preserve"> shall, if supported, store this information in the UE context.</w:t>
            </w:r>
          </w:p>
        </w:tc>
      </w:tr>
      <w:tr w:rsidR="00664F2C" w14:paraId="48AF9002" w14:textId="77777777" w:rsidTr="00664F2C">
        <w:tc>
          <w:tcPr>
            <w:tcW w:w="9628" w:type="dxa"/>
          </w:tcPr>
          <w:p w14:paraId="2207C27B" w14:textId="77777777" w:rsidR="00664F2C" w:rsidRPr="001D2E49" w:rsidRDefault="00664F2C" w:rsidP="00664F2C">
            <w:pPr>
              <w:pStyle w:val="3"/>
            </w:pPr>
            <w:bookmarkStart w:id="37" w:name="_Toc20954871"/>
            <w:bookmarkStart w:id="38" w:name="_Toc29503308"/>
            <w:bookmarkStart w:id="39" w:name="_Toc29503892"/>
            <w:bookmarkStart w:id="40" w:name="_Toc29504476"/>
            <w:bookmarkStart w:id="41" w:name="_Toc36552922"/>
            <w:bookmarkStart w:id="42" w:name="_Toc36554649"/>
            <w:bookmarkStart w:id="43" w:name="_Toc45651902"/>
            <w:bookmarkStart w:id="44" w:name="_Toc45658334"/>
            <w:bookmarkStart w:id="45" w:name="_Toc45720154"/>
            <w:bookmarkStart w:id="46" w:name="_Toc45798034"/>
            <w:bookmarkStart w:id="47" w:name="_Toc45897423"/>
            <w:bookmarkStart w:id="48" w:name="_Toc51745623"/>
            <w:r w:rsidRPr="001D2E49">
              <w:t>8.3.5</w:t>
            </w:r>
            <w:r w:rsidRPr="001D2E49">
              <w:tab/>
              <w:t>RRC Inactive Transition Report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  <w:p w14:paraId="1EBCB736" w14:textId="77777777" w:rsidR="00664F2C" w:rsidRPr="001D2E49" w:rsidRDefault="00664F2C" w:rsidP="00664F2C">
            <w:pPr>
              <w:pStyle w:val="4"/>
            </w:pPr>
            <w:bookmarkStart w:id="49" w:name="_Toc20954872"/>
            <w:bookmarkStart w:id="50" w:name="_Toc29503309"/>
            <w:bookmarkStart w:id="51" w:name="_Toc29503893"/>
            <w:bookmarkStart w:id="52" w:name="_Toc29504477"/>
            <w:bookmarkStart w:id="53" w:name="_Toc36552923"/>
            <w:bookmarkStart w:id="54" w:name="_Toc36554650"/>
            <w:bookmarkStart w:id="55" w:name="_Toc45651903"/>
            <w:bookmarkStart w:id="56" w:name="_Toc45658335"/>
            <w:bookmarkStart w:id="57" w:name="_Toc45720155"/>
            <w:bookmarkStart w:id="58" w:name="_Toc45798035"/>
            <w:bookmarkStart w:id="59" w:name="_Toc45897424"/>
            <w:bookmarkStart w:id="60" w:name="_Toc51745624"/>
            <w:r w:rsidRPr="001D2E49">
              <w:t>8.3.5.1</w:t>
            </w:r>
            <w:r w:rsidRPr="001D2E49">
              <w:tab/>
              <w:t>General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  <w:p w14:paraId="48CD53E1" w14:textId="77777777" w:rsidR="00664F2C" w:rsidRPr="001D2E49" w:rsidRDefault="00664F2C" w:rsidP="00664F2C">
            <w:r w:rsidRPr="001D2E49">
              <w:t xml:space="preserve">The purpose of the </w:t>
            </w:r>
            <w:r w:rsidRPr="001D2E49">
              <w:rPr>
                <w:lang w:eastAsia="zh-CN"/>
              </w:rPr>
              <w:t>RRC Inactive Transition Report procedure is to</w:t>
            </w:r>
            <w:r w:rsidRPr="001D2E49">
              <w:rPr>
                <w:rFonts w:eastAsia="宋体" w:hint="eastAsia"/>
                <w:lang w:eastAsia="zh-CN"/>
              </w:rPr>
              <w:t xml:space="preserve"> notify the AMF </w:t>
            </w:r>
            <w:r w:rsidRPr="001D2E49">
              <w:rPr>
                <w:rFonts w:eastAsia="宋体"/>
                <w:lang w:eastAsia="zh-CN"/>
              </w:rPr>
              <w:t xml:space="preserve">when </w:t>
            </w:r>
            <w:r w:rsidRPr="001D2E49">
              <w:rPr>
                <w:rFonts w:eastAsia="宋体" w:hint="eastAsia"/>
                <w:lang w:eastAsia="zh-CN"/>
              </w:rPr>
              <w:t>the UE enters or leaves RRC_INACTIVE state</w:t>
            </w:r>
            <w:r w:rsidRPr="001D2E49">
              <w:t>. The procedure uses UE-associated signalling.</w:t>
            </w:r>
          </w:p>
          <w:p w14:paraId="0817C099" w14:textId="77777777" w:rsidR="00664F2C" w:rsidRPr="001D2E49" w:rsidRDefault="00664F2C" w:rsidP="00664F2C">
            <w:pPr>
              <w:pStyle w:val="4"/>
            </w:pPr>
            <w:bookmarkStart w:id="61" w:name="_Toc20954873"/>
            <w:bookmarkStart w:id="62" w:name="_Toc29503310"/>
            <w:bookmarkStart w:id="63" w:name="_Toc29503894"/>
            <w:bookmarkStart w:id="64" w:name="_Toc29504478"/>
            <w:bookmarkStart w:id="65" w:name="_Toc36552924"/>
            <w:bookmarkStart w:id="66" w:name="_Toc36554651"/>
            <w:bookmarkStart w:id="67" w:name="_Toc45651904"/>
            <w:bookmarkStart w:id="68" w:name="_Toc45658336"/>
            <w:bookmarkStart w:id="69" w:name="_Toc45720156"/>
            <w:bookmarkStart w:id="70" w:name="_Toc45798036"/>
            <w:bookmarkStart w:id="71" w:name="_Toc45897425"/>
            <w:bookmarkStart w:id="72" w:name="_Toc51745625"/>
            <w:r w:rsidRPr="001D2E49">
              <w:t>8.3.5.2</w:t>
            </w:r>
            <w:r w:rsidRPr="001D2E49">
              <w:tab/>
              <w:t>Successful Operation</w:t>
            </w:r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  <w:p w14:paraId="1244699A" w14:textId="77777777" w:rsidR="00664F2C" w:rsidRPr="001D2E49" w:rsidRDefault="00664F2C" w:rsidP="00664F2C">
            <w:pPr>
              <w:pStyle w:val="TH"/>
            </w:pPr>
            <w:r w:rsidRPr="001D2E49">
              <w:object w:dxaOrig="6893" w:dyaOrig="2427" w14:anchorId="2F0C83AE">
                <v:shape id="_x0000_i1025" type="#_x0000_t75" style="width:344.5pt;height:120.5pt" o:ole="">
                  <v:imagedata r:id="rId13" o:title=""/>
                </v:shape>
                <o:OLEObject Type="Embed" ProgID="Visio.Drawing.11" ShapeID="_x0000_i1025" DrawAspect="Content" ObjectID="_1682205115" r:id="rId14"/>
              </w:object>
            </w:r>
          </w:p>
          <w:p w14:paraId="6593FF60" w14:textId="77777777" w:rsidR="00664F2C" w:rsidRPr="001D2E49" w:rsidRDefault="00664F2C" w:rsidP="00664F2C">
            <w:pPr>
              <w:pStyle w:val="TF"/>
            </w:pPr>
            <w:r w:rsidRPr="001D2E49">
              <w:t>Figure 8.3.5.2-1: RRC Inactive transition report</w:t>
            </w:r>
          </w:p>
          <w:p w14:paraId="79B8FC2F" w14:textId="77777777" w:rsidR="00664F2C" w:rsidRPr="00664F2C" w:rsidRDefault="00664F2C" w:rsidP="0094423E">
            <w:pPr>
              <w:rPr>
                <w:rFonts w:eastAsia="宋体"/>
                <w:lang w:eastAsia="zh-CN"/>
              </w:rPr>
            </w:pPr>
            <w:r w:rsidRPr="001D2E49">
              <w:t xml:space="preserve">The </w:t>
            </w:r>
            <w:r w:rsidRPr="001D2E49">
              <w:rPr>
                <w:rFonts w:eastAsia="宋体" w:hint="eastAsia"/>
                <w:lang w:eastAsia="zh-CN"/>
              </w:rPr>
              <w:t>NG-RAN node</w:t>
            </w:r>
            <w:r w:rsidRPr="001D2E49">
              <w:t xml:space="preserve"> initiates the procedure by sending an RRC INACTIVE TRANSITION REPORT message</w:t>
            </w:r>
            <w:r w:rsidRPr="001D2E49">
              <w:rPr>
                <w:rFonts w:eastAsia="宋体" w:hint="eastAsia"/>
                <w:lang w:eastAsia="zh-CN"/>
              </w:rPr>
              <w:t xml:space="preserve"> to the AMF</w:t>
            </w:r>
            <w:r w:rsidRPr="001D2E49">
              <w:t xml:space="preserve">. Upon reception of the RRC INACTIVE TRANSITION REPORT message, the </w:t>
            </w:r>
            <w:r w:rsidRPr="001D2E49">
              <w:rPr>
                <w:rFonts w:eastAsia="宋体" w:hint="eastAsia"/>
                <w:lang w:eastAsia="zh-CN"/>
              </w:rPr>
              <w:t>AMF</w:t>
            </w:r>
            <w:r w:rsidRPr="001D2E49">
              <w:t xml:space="preserve"> shall take appropriate actions based on the</w:t>
            </w:r>
            <w:r w:rsidRPr="001D2E49">
              <w:rPr>
                <w:rFonts w:eastAsia="宋体" w:hint="eastAsia"/>
                <w:lang w:eastAsia="zh-CN"/>
              </w:rPr>
              <w:t xml:space="preserve"> information </w:t>
            </w:r>
            <w:r w:rsidRPr="001D2E49">
              <w:t xml:space="preserve">indicated by the </w:t>
            </w:r>
            <w:r w:rsidRPr="001D2E49">
              <w:rPr>
                <w:rFonts w:eastAsia="宋体" w:cs="Arial"/>
                <w:bCs/>
                <w:i/>
                <w:iCs/>
                <w:lang w:eastAsia="zh-CN"/>
              </w:rPr>
              <w:t>RRC State</w:t>
            </w:r>
            <w:r w:rsidRPr="001D2E49">
              <w:t xml:space="preserve"> IE.</w:t>
            </w:r>
          </w:p>
        </w:tc>
      </w:tr>
    </w:tbl>
    <w:p w14:paraId="12347D2A" w14:textId="77777777" w:rsidR="0094423E" w:rsidRDefault="0094423E" w:rsidP="00D356FC">
      <w:pPr>
        <w:rPr>
          <w:rFonts w:eastAsia="宋体"/>
          <w:b/>
          <w:u w:val="single"/>
          <w:lang w:eastAsia="zh-CN"/>
        </w:rPr>
      </w:pPr>
    </w:p>
    <w:p w14:paraId="02B25EF9" w14:textId="77777777" w:rsidR="00D356FC" w:rsidRDefault="00D356FC" w:rsidP="00D356FC">
      <w:pPr>
        <w:rPr>
          <w:rFonts w:eastAsia="宋体"/>
          <w:b/>
          <w:u w:val="single"/>
          <w:lang w:eastAsia="zh-CN"/>
        </w:rPr>
      </w:pPr>
      <w:r w:rsidRPr="00CC38C2">
        <w:rPr>
          <w:rFonts w:eastAsia="宋体"/>
          <w:b/>
          <w:u w:val="single"/>
          <w:lang w:eastAsia="zh-CN"/>
        </w:rPr>
        <w:t>Observation</w:t>
      </w:r>
      <w:r w:rsidR="00DC7AA5">
        <w:rPr>
          <w:rFonts w:eastAsia="宋体"/>
          <w:b/>
          <w:u w:val="single"/>
          <w:lang w:eastAsia="zh-CN"/>
        </w:rPr>
        <w:t>3: T</w:t>
      </w:r>
      <w:r>
        <w:rPr>
          <w:rFonts w:eastAsia="宋体"/>
          <w:b/>
          <w:u w:val="single"/>
          <w:lang w:eastAsia="zh-CN"/>
        </w:rPr>
        <w:t>S 38.413 has supported CN to subscribe the RRC Inactive state</w:t>
      </w:r>
      <w:r w:rsidRPr="00CC38C2">
        <w:rPr>
          <w:rFonts w:eastAsia="宋体"/>
          <w:b/>
          <w:u w:val="single"/>
          <w:lang w:eastAsia="zh-CN"/>
        </w:rPr>
        <w:t>.</w:t>
      </w:r>
    </w:p>
    <w:p w14:paraId="0FF2181A" w14:textId="77777777" w:rsidR="00DC7AA5" w:rsidRDefault="00DC7AA5" w:rsidP="00D356FC">
      <w:pPr>
        <w:rPr>
          <w:rFonts w:eastAsia="宋体"/>
          <w:b/>
          <w:u w:val="single"/>
          <w:lang w:eastAsia="zh-CN"/>
        </w:rPr>
      </w:pPr>
      <w:r w:rsidRPr="00CC38C2">
        <w:rPr>
          <w:rFonts w:eastAsia="宋体"/>
          <w:b/>
          <w:u w:val="single"/>
          <w:lang w:eastAsia="zh-CN"/>
        </w:rPr>
        <w:t>Observation</w:t>
      </w:r>
      <w:r>
        <w:rPr>
          <w:rFonts w:eastAsia="宋体"/>
          <w:b/>
          <w:u w:val="single"/>
          <w:lang w:eastAsia="zh-CN"/>
        </w:rPr>
        <w:t>4</w:t>
      </w:r>
      <w:r w:rsidRPr="00CC38C2">
        <w:rPr>
          <w:rFonts w:eastAsia="宋体" w:hint="eastAsia"/>
          <w:b/>
          <w:u w:val="single"/>
          <w:lang w:eastAsia="zh-CN"/>
        </w:rPr>
        <w:t>:</w:t>
      </w:r>
      <w:r>
        <w:rPr>
          <w:rFonts w:eastAsia="宋体"/>
          <w:b/>
          <w:u w:val="single"/>
          <w:lang w:eastAsia="zh-CN"/>
        </w:rPr>
        <w:t xml:space="preserve"> The existing N4 rules (PDR, FAR) has supported to buffer or discard the dedicated data. The Packet filter has supported the DSCP</w:t>
      </w:r>
      <w:r w:rsidRPr="00CC38C2">
        <w:rPr>
          <w:rFonts w:eastAsia="宋体"/>
          <w:b/>
          <w:u w:val="single"/>
          <w:lang w:eastAsia="zh-CN"/>
        </w:rPr>
        <w:t>.</w:t>
      </w:r>
    </w:p>
    <w:p w14:paraId="55936647" w14:textId="77777777" w:rsidR="00DC7AA5" w:rsidRPr="00DC7AA5" w:rsidRDefault="00DC7AA5" w:rsidP="00D356FC">
      <w:pPr>
        <w:rPr>
          <w:rFonts w:eastAsia="宋体"/>
          <w:lang w:eastAsia="zh-CN"/>
        </w:rPr>
      </w:pPr>
      <w:r w:rsidRPr="00DC7AA5">
        <w:rPr>
          <w:rFonts w:eastAsia="宋体"/>
          <w:lang w:eastAsia="zh-CN"/>
        </w:rPr>
        <w:t>The procedure for how the UPF execute data restriction for a UE in RRC_Inactive is shown in Figure-1.</w:t>
      </w:r>
    </w:p>
    <w:p w14:paraId="12C7918E" w14:textId="77777777" w:rsidR="00DC7AA5" w:rsidRPr="00CC38C2" w:rsidRDefault="00DC7AA5" w:rsidP="00D356FC">
      <w:pPr>
        <w:rPr>
          <w:rFonts w:eastAsia="宋体"/>
          <w:b/>
          <w:u w:val="single"/>
          <w:lang w:eastAsia="zh-CN"/>
        </w:rPr>
      </w:pPr>
      <w:r>
        <w:object w:dxaOrig="12851" w:dyaOrig="4991" w14:anchorId="0E246868">
          <v:shape id="_x0000_i1026" type="#_x0000_t75" style="width:481.5pt;height:187pt" o:ole="">
            <v:imagedata r:id="rId15" o:title=""/>
          </v:shape>
          <o:OLEObject Type="Embed" ProgID="Visio.Drawing.15" ShapeID="_x0000_i1026" DrawAspect="Content" ObjectID="_1682205116" r:id="rId16"/>
        </w:object>
      </w:r>
    </w:p>
    <w:p w14:paraId="0D27AD4F" w14:textId="77777777" w:rsidR="00075294" w:rsidRPr="00D356FC" w:rsidRDefault="00075294" w:rsidP="00231798">
      <w:pPr>
        <w:rPr>
          <w:rFonts w:eastAsia="宋体"/>
          <w:lang w:eastAsia="zh-CN"/>
        </w:rPr>
      </w:pPr>
    </w:p>
    <w:p w14:paraId="4630766E" w14:textId="77777777" w:rsidR="00A5128B" w:rsidRDefault="00A5128B" w:rsidP="003E323B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</w:t>
      </w:r>
      <w:r w:rsidR="00DC7AA5">
        <w:rPr>
          <w:rFonts w:eastAsia="宋体"/>
          <w:lang w:eastAsia="zh-CN"/>
        </w:rPr>
        <w:t>-1</w:t>
      </w:r>
    </w:p>
    <w:p w14:paraId="4C3C45C8" w14:textId="77777777" w:rsidR="00DC7AA5" w:rsidRDefault="00DC7AA5" w:rsidP="00DC7AA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Step1: The UE provides release indication and paging restriction to the AMF.</w:t>
      </w:r>
    </w:p>
    <w:p w14:paraId="3F4DF21B" w14:textId="77777777" w:rsidR="00DC7AA5" w:rsidRDefault="00DC7AA5" w:rsidP="00DC7AA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Step2: The AMF provide the release indication and </w:t>
      </w:r>
      <w:r w:rsidRPr="00DC7AA5">
        <w:rPr>
          <w:rFonts w:eastAsia="宋体"/>
          <w:lang w:eastAsia="zh-CN"/>
        </w:rPr>
        <w:t>RRC Inactive Transition Report Request IE</w:t>
      </w:r>
      <w:r>
        <w:rPr>
          <w:rFonts w:eastAsia="宋体"/>
          <w:lang w:eastAsia="zh-CN"/>
        </w:rPr>
        <w:t xml:space="preserve"> to the RAN</w:t>
      </w:r>
    </w:p>
    <w:p w14:paraId="2C4DD797" w14:textId="77777777" w:rsidR="00DC7AA5" w:rsidRDefault="00DC7AA5" w:rsidP="00DC7AA5">
      <w:r>
        <w:rPr>
          <w:rFonts w:eastAsia="宋体"/>
          <w:lang w:eastAsia="zh-CN"/>
        </w:rPr>
        <w:t xml:space="preserve">Step3: If the RAN decides RRC_Inactive for the UE, the RAN notifies the AMF via </w:t>
      </w:r>
      <w:r w:rsidRPr="001D2E49">
        <w:t>RRC INACTIVE TRANSITION REPORT</w:t>
      </w:r>
      <w:r>
        <w:t>, as defined in 38413.</w:t>
      </w:r>
    </w:p>
    <w:p w14:paraId="41549745" w14:textId="77777777" w:rsidR="00DC7AA5" w:rsidRDefault="00DC7AA5" w:rsidP="00DC7AA5">
      <w:pPr>
        <w:rPr>
          <w:rFonts w:eastAsia="宋体"/>
          <w:lang w:eastAsia="zh-CN"/>
        </w:rPr>
      </w:pPr>
      <w:r>
        <w:t xml:space="preserve">Step4: </w:t>
      </w:r>
      <w:r>
        <w:rPr>
          <w:rFonts w:eastAsia="宋体"/>
          <w:lang w:eastAsia="zh-CN"/>
        </w:rPr>
        <w:t>The AMF provide</w:t>
      </w:r>
      <w:r w:rsidRPr="00DC7AA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paging restriction </w:t>
      </w:r>
      <w:r>
        <w:rPr>
          <w:rFonts w:eastAsia="宋体" w:hint="eastAsia"/>
          <w:lang w:eastAsia="zh-CN"/>
        </w:rPr>
        <w:t>to the SMF.</w:t>
      </w:r>
    </w:p>
    <w:p w14:paraId="653BFC9E" w14:textId="77777777" w:rsidR="00DC7AA5" w:rsidRDefault="00DC7AA5" w:rsidP="00DC7AA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Step5: The SMF set the N4 rule for the UPF. The UFP execute the data restriction.</w:t>
      </w:r>
    </w:p>
    <w:p w14:paraId="49572F56" w14:textId="77777777" w:rsidR="00DC7AA5" w:rsidRPr="00DC7AA5" w:rsidRDefault="00DC7AA5" w:rsidP="00DC7AA5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/>
          <w:b/>
          <w:u w:val="single"/>
          <w:lang w:eastAsia="zh-CN"/>
        </w:rPr>
        <w:t>Observation5</w:t>
      </w:r>
      <w:r w:rsidRPr="00DC7AA5">
        <w:rPr>
          <w:rFonts w:eastAsia="宋体" w:hint="eastAsia"/>
          <w:b/>
          <w:u w:val="single"/>
          <w:lang w:eastAsia="zh-CN"/>
        </w:rPr>
        <w:t>:</w:t>
      </w:r>
      <w:r w:rsidRPr="00DC7AA5">
        <w:rPr>
          <w:rFonts w:eastAsia="宋体"/>
          <w:b/>
          <w:u w:val="single"/>
          <w:lang w:eastAsia="zh-CN"/>
        </w:rPr>
        <w:t xml:space="preserve"> As shown in the procedure, it is feasible to request UPF to execute the data restriction when the UE in RRC_Inactive.</w:t>
      </w:r>
    </w:p>
    <w:p w14:paraId="30BFCC56" w14:textId="501CB2C3" w:rsidR="00DC7AA5" w:rsidRPr="00DC7AA5" w:rsidRDefault="009D13D6" w:rsidP="0056253B">
      <w:pPr>
        <w:rPr>
          <w:rFonts w:eastAsia="宋体"/>
          <w:lang w:eastAsia="zh-CN"/>
        </w:rPr>
      </w:pPr>
      <w:r w:rsidRPr="00001648">
        <w:rPr>
          <w:rFonts w:eastAsia="宋体" w:hint="eastAsia"/>
          <w:lang w:eastAsia="zh-CN"/>
        </w:rPr>
        <w:t xml:space="preserve">There </w:t>
      </w:r>
      <w:r>
        <w:rPr>
          <w:rFonts w:eastAsia="宋体"/>
          <w:lang w:eastAsia="zh-CN"/>
        </w:rPr>
        <w:t>are</w:t>
      </w:r>
      <w:r w:rsidRPr="00001648">
        <w:rPr>
          <w:rFonts w:eastAsia="宋体" w:hint="eastAsia"/>
          <w:lang w:eastAsia="zh-CN"/>
        </w:rPr>
        <w:t xml:space="preserve"> some concerns about the signalling overhead b</w:t>
      </w:r>
      <w:r w:rsidRPr="00001648">
        <w:rPr>
          <w:rFonts w:eastAsia="宋体"/>
          <w:lang w:eastAsia="zh-CN"/>
        </w:rPr>
        <w:t>etween the AMF and SMF</w:t>
      </w:r>
      <w:r>
        <w:rPr>
          <w:rFonts w:eastAsia="宋体"/>
          <w:lang w:eastAsia="zh-CN"/>
        </w:rPr>
        <w:t xml:space="preserve"> between RRC-Inactive and RRC-Idle</w:t>
      </w:r>
      <w:r w:rsidRPr="00001648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However, the</w:t>
      </w:r>
      <w:r w:rsidRPr="00B344C5">
        <w:rPr>
          <w:rFonts w:eastAsia="宋体" w:hint="eastAsia"/>
          <w:lang w:eastAsia="zh-CN"/>
        </w:rPr>
        <w:t xml:space="preserve"> signal</w:t>
      </w:r>
      <w:r>
        <w:rPr>
          <w:rFonts w:eastAsia="宋体"/>
          <w:lang w:eastAsia="zh-CN"/>
        </w:rPr>
        <w:t>l</w:t>
      </w:r>
      <w:r w:rsidRPr="00B344C5">
        <w:rPr>
          <w:rFonts w:eastAsia="宋体" w:hint="eastAsia"/>
          <w:lang w:eastAsia="zh-CN"/>
        </w:rPr>
        <w:t xml:space="preserve">ing </w:t>
      </w:r>
      <w:r>
        <w:rPr>
          <w:rFonts w:eastAsia="宋体" w:hint="eastAsia"/>
          <w:lang w:eastAsia="zh-CN"/>
        </w:rPr>
        <w:t>overhead from RRC-</w:t>
      </w:r>
      <w:r w:rsidRPr="00B344C5">
        <w:rPr>
          <w:rFonts w:eastAsia="宋体" w:hint="eastAsia"/>
          <w:lang w:eastAsia="zh-CN"/>
        </w:rPr>
        <w:t>Inactive</w:t>
      </w:r>
      <w:r w:rsidRPr="00B344C5">
        <w:rPr>
          <w:rFonts w:eastAsia="宋体"/>
          <w:lang w:eastAsia="zh-CN"/>
        </w:rPr>
        <w:t xml:space="preserve"> to </w:t>
      </w:r>
      <w:r w:rsidRPr="00B344C5">
        <w:rPr>
          <w:rFonts w:eastAsia="宋体" w:hint="eastAsia"/>
          <w:lang w:eastAsia="zh-CN"/>
        </w:rPr>
        <w:t>RRC</w:t>
      </w:r>
      <w:r>
        <w:rPr>
          <w:rFonts w:eastAsia="宋体"/>
          <w:lang w:eastAsia="zh-CN"/>
        </w:rPr>
        <w:t>-</w:t>
      </w:r>
      <w:r w:rsidRPr="00B344C5">
        <w:rPr>
          <w:rFonts w:eastAsia="宋体" w:hint="eastAsia"/>
          <w:lang w:eastAsia="zh-CN"/>
        </w:rPr>
        <w:t>idle is not caused by PR but is already there since AMF need</w:t>
      </w:r>
      <w:r>
        <w:rPr>
          <w:rFonts w:eastAsia="宋体"/>
          <w:lang w:eastAsia="zh-CN"/>
        </w:rPr>
        <w:t>s</w:t>
      </w:r>
      <w:r w:rsidRPr="00B344C5">
        <w:rPr>
          <w:rFonts w:eastAsia="宋体" w:hint="eastAsia"/>
          <w:lang w:eastAsia="zh-CN"/>
        </w:rPr>
        <w:t xml:space="preserve"> to notify SMF to remove N3 tunnel</w:t>
      </w:r>
      <w:r>
        <w:rPr>
          <w:rFonts w:eastAsia="宋体"/>
          <w:lang w:eastAsia="zh-CN"/>
        </w:rPr>
        <w:t xml:space="preserve"> when the UE is release</w:t>
      </w:r>
      <w:r w:rsidRPr="00B344C5">
        <w:rPr>
          <w:rFonts w:eastAsia="宋体" w:hint="eastAsia"/>
          <w:lang w:eastAsia="zh-CN"/>
        </w:rPr>
        <w:t xml:space="preserve"> from 5GM-Connected to</w:t>
      </w:r>
      <w:r>
        <w:rPr>
          <w:rFonts w:eastAsia="宋体"/>
          <w:lang w:eastAsia="zh-CN"/>
        </w:rPr>
        <w:t xml:space="preserve"> </w:t>
      </w:r>
      <w:r w:rsidRPr="00B344C5">
        <w:rPr>
          <w:rFonts w:eastAsia="宋体" w:hint="eastAsia"/>
          <w:lang w:eastAsia="zh-CN"/>
        </w:rPr>
        <w:t xml:space="preserve">5GMM-Idle. The only extra </w:t>
      </w:r>
      <w:r w:rsidRPr="00B344C5">
        <w:rPr>
          <w:rFonts w:eastAsia="宋体"/>
          <w:lang w:eastAsia="zh-CN"/>
        </w:rPr>
        <w:t>signalling</w:t>
      </w:r>
      <w:r w:rsidRPr="00B344C5">
        <w:rPr>
          <w:rFonts w:eastAsia="宋体" w:hint="eastAsia"/>
          <w:lang w:eastAsia="zh-CN"/>
        </w:rPr>
        <w:t xml:space="preserve"> overhead is </w:t>
      </w:r>
      <w:r w:rsidRPr="00B344C5">
        <w:rPr>
          <w:rFonts w:eastAsia="宋体"/>
          <w:lang w:eastAsia="zh-CN"/>
        </w:rPr>
        <w:t xml:space="preserve">in case the </w:t>
      </w:r>
      <w:r w:rsidRPr="00B344C5">
        <w:rPr>
          <w:rFonts w:eastAsia="宋体" w:hint="eastAsia"/>
          <w:lang w:eastAsia="zh-CN"/>
        </w:rPr>
        <w:t xml:space="preserve">PR </w:t>
      </w:r>
      <w:r w:rsidRPr="00B344C5">
        <w:rPr>
          <w:rFonts w:eastAsia="宋体"/>
          <w:lang w:eastAsia="zh-CN"/>
        </w:rPr>
        <w:t xml:space="preserve">is </w:t>
      </w:r>
      <w:r w:rsidRPr="00B344C5">
        <w:rPr>
          <w:rFonts w:eastAsia="宋体" w:hint="eastAsia"/>
          <w:lang w:eastAsia="zh-CN"/>
        </w:rPr>
        <w:t>removed.</w:t>
      </w:r>
      <w:r>
        <w:rPr>
          <w:rFonts w:eastAsia="宋体"/>
          <w:lang w:eastAsia="zh-CN"/>
        </w:rPr>
        <w:t xml:space="preserve"> </w:t>
      </w:r>
    </w:p>
    <w:p w14:paraId="490ECDC4" w14:textId="736A2042" w:rsidR="00075294" w:rsidRPr="0094423E" w:rsidRDefault="00A5128B" w:rsidP="00231798">
      <w:pPr>
        <w:rPr>
          <w:rFonts w:eastAsia="宋体"/>
          <w:b/>
          <w:u w:val="single"/>
          <w:lang w:eastAsia="zh-CN"/>
        </w:rPr>
      </w:pPr>
      <w:r w:rsidRPr="0094423E">
        <w:rPr>
          <w:rFonts w:eastAsia="宋体"/>
          <w:b/>
          <w:u w:val="single"/>
          <w:lang w:eastAsia="zh-CN"/>
        </w:rPr>
        <w:t xml:space="preserve">Proposal1: </w:t>
      </w:r>
      <w:r w:rsidR="0034597E">
        <w:rPr>
          <w:rFonts w:eastAsia="宋体"/>
          <w:b/>
          <w:u w:val="single"/>
          <w:lang w:eastAsia="zh-CN"/>
        </w:rPr>
        <w:t xml:space="preserve">Allowing PR handling at UPF with end-state=RRC-Inactive. Both options (end-state=RRC-IDLE or RRC-INACTIVE) </w:t>
      </w:r>
      <w:r w:rsidR="00E66EB4">
        <w:rPr>
          <w:rFonts w:eastAsia="宋体"/>
          <w:b/>
          <w:u w:val="single"/>
          <w:lang w:eastAsia="zh-CN"/>
        </w:rPr>
        <w:t>shall</w:t>
      </w:r>
      <w:r w:rsidR="0034597E">
        <w:rPr>
          <w:rFonts w:eastAsia="宋体"/>
          <w:b/>
          <w:u w:val="single"/>
          <w:lang w:eastAsia="zh-CN"/>
        </w:rPr>
        <w:t xml:space="preserve"> be </w:t>
      </w:r>
      <w:r w:rsidR="00E66EB4">
        <w:rPr>
          <w:rFonts w:eastAsia="宋体"/>
          <w:b/>
          <w:u w:val="single"/>
          <w:lang w:eastAsia="zh-CN"/>
        </w:rPr>
        <w:t>supported</w:t>
      </w:r>
      <w:r w:rsidR="0034597E">
        <w:rPr>
          <w:rFonts w:eastAsia="宋体"/>
          <w:b/>
          <w:u w:val="single"/>
          <w:lang w:eastAsia="zh-CN"/>
        </w:rPr>
        <w:t xml:space="preserve"> for leaving procedure. </w:t>
      </w:r>
    </w:p>
    <w:p w14:paraId="57F8BFD4" w14:textId="77777777" w:rsidR="001548C7" w:rsidRDefault="00413603" w:rsidP="00F671C1">
      <w:pPr>
        <w:pStyle w:val="1"/>
        <w:numPr>
          <w:ilvl w:val="0"/>
          <w:numId w:val="1"/>
        </w:numPr>
      </w:pPr>
      <w:r>
        <w:t>Conclusion</w:t>
      </w:r>
    </w:p>
    <w:p w14:paraId="7CE409DE" w14:textId="77777777" w:rsidR="00DC7AA5" w:rsidRPr="00DC7AA5" w:rsidRDefault="00DC7AA5" w:rsidP="0094423E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 w:hint="eastAsia"/>
          <w:b/>
          <w:u w:val="single"/>
          <w:lang w:eastAsia="zh-CN"/>
        </w:rPr>
        <w:t>Observation1</w:t>
      </w:r>
      <w:r w:rsidRPr="00DC7AA5">
        <w:rPr>
          <w:rFonts w:eastAsia="宋体"/>
          <w:b/>
          <w:u w:val="single"/>
          <w:lang w:eastAsia="zh-CN"/>
        </w:rPr>
        <w:t>: It is too restrictive to not allow RRC_Inactive after UE leaving.</w:t>
      </w:r>
    </w:p>
    <w:p w14:paraId="535B9264" w14:textId="77777777" w:rsidR="00DC7AA5" w:rsidRPr="00DC7AA5" w:rsidRDefault="00DC7AA5" w:rsidP="0094423E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/>
          <w:b/>
          <w:u w:val="single"/>
          <w:lang w:eastAsia="zh-CN"/>
        </w:rPr>
        <w:t>Observation2</w:t>
      </w:r>
      <w:r w:rsidRPr="00DC7AA5">
        <w:rPr>
          <w:rFonts w:eastAsia="宋体" w:hint="eastAsia"/>
          <w:b/>
          <w:u w:val="single"/>
          <w:lang w:eastAsia="zh-CN"/>
        </w:rPr>
        <w:t>:</w:t>
      </w:r>
      <w:r w:rsidRPr="00DC7AA5">
        <w:rPr>
          <w:rFonts w:eastAsia="宋体"/>
          <w:b/>
          <w:u w:val="single"/>
          <w:lang w:eastAsia="zh-CN"/>
        </w:rPr>
        <w:t xml:space="preserve"> It wastes transport resource to forward the restricted data to the RAN if the UPF doesn't execute restrict the data which the UE doesn’t want.</w:t>
      </w:r>
    </w:p>
    <w:p w14:paraId="7B0BF332" w14:textId="77777777" w:rsidR="00DC7AA5" w:rsidRPr="00DC7AA5" w:rsidRDefault="00DC7AA5" w:rsidP="0094423E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/>
          <w:b/>
          <w:u w:val="single"/>
          <w:lang w:eastAsia="zh-CN"/>
        </w:rPr>
        <w:t>Observation3: TS 38.413 has supported CN to subscribe the RRC Inactive state.</w:t>
      </w:r>
    </w:p>
    <w:p w14:paraId="147DC272" w14:textId="77777777" w:rsidR="00DC7AA5" w:rsidRDefault="00DC7AA5" w:rsidP="0094423E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/>
          <w:b/>
          <w:u w:val="single"/>
          <w:lang w:eastAsia="zh-CN"/>
        </w:rPr>
        <w:t>Observation4</w:t>
      </w:r>
      <w:r w:rsidRPr="00DC7AA5">
        <w:rPr>
          <w:rFonts w:eastAsia="宋体" w:hint="eastAsia"/>
          <w:b/>
          <w:u w:val="single"/>
          <w:lang w:eastAsia="zh-CN"/>
        </w:rPr>
        <w:t>:</w:t>
      </w:r>
      <w:r w:rsidRPr="00DC7AA5">
        <w:rPr>
          <w:rFonts w:eastAsia="宋体"/>
          <w:b/>
          <w:u w:val="single"/>
          <w:lang w:eastAsia="zh-CN"/>
        </w:rPr>
        <w:t xml:space="preserve"> The existing N4 rules (PDR, FAR) has supported to buffer or discard the dedicated data. The Packet filter has supported the DSCP.</w:t>
      </w:r>
    </w:p>
    <w:p w14:paraId="37995DDD" w14:textId="77777777" w:rsidR="00DC7AA5" w:rsidRPr="00DC7AA5" w:rsidRDefault="00DC7AA5" w:rsidP="0094423E">
      <w:pPr>
        <w:rPr>
          <w:rFonts w:eastAsia="宋体"/>
          <w:b/>
          <w:u w:val="single"/>
          <w:lang w:eastAsia="zh-CN"/>
        </w:rPr>
      </w:pPr>
      <w:r w:rsidRPr="00DC7AA5">
        <w:rPr>
          <w:rFonts w:eastAsia="宋体"/>
          <w:b/>
          <w:u w:val="single"/>
          <w:lang w:eastAsia="zh-CN"/>
        </w:rPr>
        <w:t>Observation5</w:t>
      </w:r>
      <w:r w:rsidRPr="00DC7AA5">
        <w:rPr>
          <w:rFonts w:eastAsia="宋体" w:hint="eastAsia"/>
          <w:b/>
          <w:u w:val="single"/>
          <w:lang w:eastAsia="zh-CN"/>
        </w:rPr>
        <w:t>:</w:t>
      </w:r>
      <w:r w:rsidRPr="00DC7AA5">
        <w:rPr>
          <w:rFonts w:eastAsia="宋体"/>
          <w:b/>
          <w:u w:val="single"/>
          <w:lang w:eastAsia="zh-CN"/>
        </w:rPr>
        <w:t xml:space="preserve"> As shown in the procedure, it is feasible to request UPF to execute the data restr</w:t>
      </w:r>
      <w:bookmarkStart w:id="73" w:name="_GoBack"/>
      <w:bookmarkEnd w:id="73"/>
      <w:r w:rsidRPr="00DC7AA5">
        <w:rPr>
          <w:rFonts w:eastAsia="宋体"/>
          <w:b/>
          <w:u w:val="single"/>
          <w:lang w:eastAsia="zh-CN"/>
        </w:rPr>
        <w:t>iction when the UE in RRC_Inactive.</w:t>
      </w:r>
    </w:p>
    <w:p w14:paraId="11B2C7F2" w14:textId="4964721F" w:rsidR="0094423E" w:rsidRPr="0094423E" w:rsidRDefault="0094423E" w:rsidP="0094423E">
      <w:pPr>
        <w:rPr>
          <w:rFonts w:eastAsia="宋体"/>
          <w:b/>
          <w:u w:val="single"/>
          <w:lang w:eastAsia="zh-CN"/>
        </w:rPr>
      </w:pPr>
      <w:r w:rsidRPr="0094423E">
        <w:rPr>
          <w:rFonts w:eastAsia="宋体"/>
          <w:b/>
          <w:u w:val="single"/>
          <w:lang w:eastAsia="zh-CN"/>
        </w:rPr>
        <w:t xml:space="preserve">Proposal1: </w:t>
      </w:r>
      <w:r w:rsidR="0034597E">
        <w:rPr>
          <w:rFonts w:eastAsia="宋体"/>
          <w:b/>
          <w:u w:val="single"/>
          <w:lang w:eastAsia="zh-CN"/>
        </w:rPr>
        <w:t xml:space="preserve">Allowing PR handling at UPF with end-state=RRC-Inactive. Both options (end-state=RRC-IDLE or RRC-INACTIVE) </w:t>
      </w:r>
      <w:r w:rsidR="00E66EB4">
        <w:rPr>
          <w:rFonts w:eastAsia="宋体"/>
          <w:b/>
          <w:u w:val="single"/>
          <w:lang w:eastAsia="zh-CN"/>
        </w:rPr>
        <w:t>shall</w:t>
      </w:r>
      <w:r w:rsidR="0034597E">
        <w:rPr>
          <w:rFonts w:eastAsia="宋体"/>
          <w:b/>
          <w:u w:val="single"/>
          <w:lang w:eastAsia="zh-CN"/>
        </w:rPr>
        <w:t xml:space="preserve"> be </w:t>
      </w:r>
      <w:r w:rsidR="00E66EB4">
        <w:rPr>
          <w:rFonts w:eastAsia="宋体"/>
          <w:b/>
          <w:u w:val="single"/>
          <w:lang w:eastAsia="zh-CN"/>
        </w:rPr>
        <w:t xml:space="preserve">supported </w:t>
      </w:r>
      <w:r w:rsidR="0034597E">
        <w:rPr>
          <w:rFonts w:eastAsia="宋体"/>
          <w:b/>
          <w:u w:val="single"/>
          <w:lang w:eastAsia="zh-CN"/>
        </w:rPr>
        <w:t>for leaving procedure</w:t>
      </w:r>
      <w:r w:rsidRPr="0094423E">
        <w:rPr>
          <w:rFonts w:eastAsia="宋体"/>
          <w:b/>
          <w:u w:val="single"/>
          <w:lang w:eastAsia="zh-CN"/>
        </w:rPr>
        <w:t>.</w:t>
      </w:r>
    </w:p>
    <w:p w14:paraId="12AD4E88" w14:textId="77777777" w:rsidR="00DC7AA5" w:rsidRPr="0094423E" w:rsidRDefault="00DC7AA5" w:rsidP="0094423E">
      <w:pPr>
        <w:rPr>
          <w:rFonts w:eastAsia="宋体"/>
          <w:b/>
          <w:u w:val="single"/>
          <w:lang w:eastAsia="zh-CN"/>
        </w:rPr>
      </w:pPr>
    </w:p>
    <w:bookmarkEnd w:id="0"/>
    <w:p w14:paraId="1DAA730D" w14:textId="77777777" w:rsidR="00C96030" w:rsidRPr="008702B9" w:rsidRDefault="00C96030">
      <w:pPr>
        <w:rPr>
          <w:rFonts w:eastAsia="宋体"/>
          <w:b/>
          <w:lang w:eastAsia="zh-CN"/>
        </w:rPr>
      </w:pPr>
    </w:p>
    <w:sectPr w:rsidR="00C96030" w:rsidRPr="008702B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E86A7" w14:textId="77777777" w:rsidR="00D17EAD" w:rsidRDefault="00D17EAD">
      <w:r>
        <w:separator/>
      </w:r>
    </w:p>
    <w:p w14:paraId="53A0AF2D" w14:textId="77777777" w:rsidR="00D17EAD" w:rsidRDefault="00D17EAD"/>
  </w:endnote>
  <w:endnote w:type="continuationSeparator" w:id="0">
    <w:p w14:paraId="3504C346" w14:textId="77777777" w:rsidR="00D17EAD" w:rsidRDefault="00D17EAD">
      <w:r>
        <w:continuationSeparator/>
      </w:r>
    </w:p>
    <w:p w14:paraId="12C42C8C" w14:textId="77777777" w:rsidR="00D17EAD" w:rsidRDefault="00D1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D101F" w14:textId="77777777" w:rsidR="00DC4D5C" w:rsidRDefault="00DC4D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006979" w14:textId="77777777" w:rsidR="00DC4D5C" w:rsidRDefault="00DC4D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DB3C97" w14:textId="77777777" w:rsidR="00DC4D5C" w:rsidRDefault="00DC4D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71487" w14:textId="77777777" w:rsidR="00D17EAD" w:rsidRDefault="00D17EAD">
      <w:r>
        <w:separator/>
      </w:r>
    </w:p>
    <w:p w14:paraId="6FEB2F38" w14:textId="77777777" w:rsidR="00D17EAD" w:rsidRDefault="00D17EAD"/>
  </w:footnote>
  <w:footnote w:type="continuationSeparator" w:id="0">
    <w:p w14:paraId="2FEC3543" w14:textId="77777777" w:rsidR="00D17EAD" w:rsidRDefault="00D17EAD">
      <w:r>
        <w:continuationSeparator/>
      </w:r>
    </w:p>
    <w:p w14:paraId="13C41705" w14:textId="77777777" w:rsidR="00D17EAD" w:rsidRDefault="00D17E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A422B" w14:textId="77777777" w:rsidR="00DC4D5C" w:rsidRDefault="00DC4D5C"/>
  <w:p w14:paraId="46B954AC" w14:textId="77777777" w:rsidR="00DC4D5C" w:rsidRDefault="00DC4D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42C54" w14:textId="77777777" w:rsidR="00DC4D5C" w:rsidRDefault="00DC4D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BD56011" w14:textId="77777777" w:rsidR="00DC4D5C" w:rsidRDefault="00DC4D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1A5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345F1" w14:textId="77777777" w:rsidR="00DC4D5C" w:rsidRDefault="00DC4D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pt;height:16pt" o:bullet="t">
        <v:imagedata r:id="rId1" o:title="art7234"/>
      </v:shape>
    </w:pict>
  </w:numPicBullet>
  <w:numPicBullet w:numPicBulletId="1">
    <w:pict>
      <v:shape id="_x0000_i1033" type="#_x0000_t75" style="width:16pt;height:16pt" o:bullet="t">
        <v:imagedata r:id="rId2" o:title="artEE47"/>
      </v:shape>
    </w:pict>
  </w:numPicBullet>
  <w:numPicBullet w:numPicBulletId="2">
    <w:pict>
      <v:shape id="_x0000_i1034" type="#_x0000_t75" style="width:113pt;height:75pt" o:bullet="t">
        <v:imagedata r:id="rId3" o:title="art2AFB"/>
      </v:shape>
    </w:pict>
  </w:numPicBullet>
  <w:abstractNum w:abstractNumId="0">
    <w:nsid w:val="05FD6851"/>
    <w:multiLevelType w:val="hybridMultilevel"/>
    <w:tmpl w:val="3334B990"/>
    <w:lvl w:ilvl="0" w:tplc="803C2072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549CA"/>
    <w:multiLevelType w:val="hybridMultilevel"/>
    <w:tmpl w:val="174290FE"/>
    <w:lvl w:ilvl="0" w:tplc="FC38A07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834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C0784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60948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A406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6AD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268D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AEE8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A143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228A3F02"/>
    <w:multiLevelType w:val="hybridMultilevel"/>
    <w:tmpl w:val="DCFE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F054AE"/>
    <w:multiLevelType w:val="hybridMultilevel"/>
    <w:tmpl w:val="DB96888E"/>
    <w:lvl w:ilvl="0" w:tplc="041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7F0940"/>
    <w:multiLevelType w:val="hybridMultilevel"/>
    <w:tmpl w:val="A76C527E"/>
    <w:lvl w:ilvl="0" w:tplc="29E8066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49D81AF3"/>
    <w:multiLevelType w:val="hybridMultilevel"/>
    <w:tmpl w:val="10B07BC0"/>
    <w:lvl w:ilvl="0" w:tplc="464C4616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1B20FC"/>
    <w:multiLevelType w:val="hybridMultilevel"/>
    <w:tmpl w:val="FB6E5B14"/>
    <w:lvl w:ilvl="0" w:tplc="DCA088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A361ACA"/>
    <w:multiLevelType w:val="hybridMultilevel"/>
    <w:tmpl w:val="B9C40856"/>
    <w:lvl w:ilvl="0" w:tplc="E946A9B2">
      <w:start w:val="1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56F1CA5"/>
    <w:multiLevelType w:val="hybridMultilevel"/>
    <w:tmpl w:val="B93481B0"/>
    <w:lvl w:ilvl="0" w:tplc="0BFC128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11B5B36"/>
    <w:multiLevelType w:val="hybridMultilevel"/>
    <w:tmpl w:val="19066858"/>
    <w:lvl w:ilvl="0" w:tplc="4D38D68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A765E7C"/>
    <w:multiLevelType w:val="hybridMultilevel"/>
    <w:tmpl w:val="01C656FC"/>
    <w:lvl w:ilvl="0" w:tplc="9EE6495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277D48"/>
    <w:multiLevelType w:val="hybridMultilevel"/>
    <w:tmpl w:val="8D929EEE"/>
    <w:lvl w:ilvl="0" w:tplc="137271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3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960"/>
    <w:rsid w:val="00003FE7"/>
    <w:rsid w:val="000046E3"/>
    <w:rsid w:val="00005D97"/>
    <w:rsid w:val="00005E68"/>
    <w:rsid w:val="00006BF9"/>
    <w:rsid w:val="0000775E"/>
    <w:rsid w:val="000077C5"/>
    <w:rsid w:val="000107E9"/>
    <w:rsid w:val="00010882"/>
    <w:rsid w:val="0001400A"/>
    <w:rsid w:val="00014949"/>
    <w:rsid w:val="00014DF3"/>
    <w:rsid w:val="000150DA"/>
    <w:rsid w:val="000153C3"/>
    <w:rsid w:val="00020AFA"/>
    <w:rsid w:val="0002251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16D"/>
    <w:rsid w:val="00040B51"/>
    <w:rsid w:val="00040C90"/>
    <w:rsid w:val="00040CC2"/>
    <w:rsid w:val="000410CE"/>
    <w:rsid w:val="00041F7E"/>
    <w:rsid w:val="00041FA7"/>
    <w:rsid w:val="00044075"/>
    <w:rsid w:val="00045D66"/>
    <w:rsid w:val="000469B1"/>
    <w:rsid w:val="00047C64"/>
    <w:rsid w:val="00050D23"/>
    <w:rsid w:val="00051689"/>
    <w:rsid w:val="000549F0"/>
    <w:rsid w:val="00055658"/>
    <w:rsid w:val="000559CF"/>
    <w:rsid w:val="00056156"/>
    <w:rsid w:val="00056F95"/>
    <w:rsid w:val="00060F35"/>
    <w:rsid w:val="000631E9"/>
    <w:rsid w:val="0006502B"/>
    <w:rsid w:val="000704F2"/>
    <w:rsid w:val="000708BD"/>
    <w:rsid w:val="00071CC8"/>
    <w:rsid w:val="00072288"/>
    <w:rsid w:val="00073048"/>
    <w:rsid w:val="0007338E"/>
    <w:rsid w:val="00073789"/>
    <w:rsid w:val="00073E0D"/>
    <w:rsid w:val="00074480"/>
    <w:rsid w:val="00075294"/>
    <w:rsid w:val="00075933"/>
    <w:rsid w:val="0008062F"/>
    <w:rsid w:val="000830D4"/>
    <w:rsid w:val="0008437E"/>
    <w:rsid w:val="0008565B"/>
    <w:rsid w:val="00085FC7"/>
    <w:rsid w:val="00086929"/>
    <w:rsid w:val="0008711B"/>
    <w:rsid w:val="000909F5"/>
    <w:rsid w:val="00091BA0"/>
    <w:rsid w:val="00093325"/>
    <w:rsid w:val="000943FD"/>
    <w:rsid w:val="000A4E2E"/>
    <w:rsid w:val="000A75B1"/>
    <w:rsid w:val="000B10BD"/>
    <w:rsid w:val="000B131F"/>
    <w:rsid w:val="000B1B63"/>
    <w:rsid w:val="000B2235"/>
    <w:rsid w:val="000B265D"/>
    <w:rsid w:val="000B3DD5"/>
    <w:rsid w:val="000B430B"/>
    <w:rsid w:val="000B50B5"/>
    <w:rsid w:val="000B5FEA"/>
    <w:rsid w:val="000B77DD"/>
    <w:rsid w:val="000C29D7"/>
    <w:rsid w:val="000C3EC8"/>
    <w:rsid w:val="000C71AA"/>
    <w:rsid w:val="000C74FC"/>
    <w:rsid w:val="000C7FDC"/>
    <w:rsid w:val="000D0180"/>
    <w:rsid w:val="000D0253"/>
    <w:rsid w:val="000D0FDE"/>
    <w:rsid w:val="000D1BFB"/>
    <w:rsid w:val="000D4E49"/>
    <w:rsid w:val="000D59E4"/>
    <w:rsid w:val="000D75D0"/>
    <w:rsid w:val="000E2AF5"/>
    <w:rsid w:val="000E5577"/>
    <w:rsid w:val="000E6084"/>
    <w:rsid w:val="000F0450"/>
    <w:rsid w:val="000F1D51"/>
    <w:rsid w:val="000F3B3E"/>
    <w:rsid w:val="000F5955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111"/>
    <w:rsid w:val="0011187A"/>
    <w:rsid w:val="00111E3C"/>
    <w:rsid w:val="0011387E"/>
    <w:rsid w:val="00113C87"/>
    <w:rsid w:val="00113FC6"/>
    <w:rsid w:val="00115AFC"/>
    <w:rsid w:val="00121A78"/>
    <w:rsid w:val="00122017"/>
    <w:rsid w:val="0012231C"/>
    <w:rsid w:val="00122625"/>
    <w:rsid w:val="001242C5"/>
    <w:rsid w:val="0012561F"/>
    <w:rsid w:val="00125757"/>
    <w:rsid w:val="001265BC"/>
    <w:rsid w:val="00126856"/>
    <w:rsid w:val="0013160E"/>
    <w:rsid w:val="00131D3C"/>
    <w:rsid w:val="00134D8F"/>
    <w:rsid w:val="0013518E"/>
    <w:rsid w:val="00136292"/>
    <w:rsid w:val="001378CD"/>
    <w:rsid w:val="00137A15"/>
    <w:rsid w:val="0014072B"/>
    <w:rsid w:val="0014080C"/>
    <w:rsid w:val="00140AC7"/>
    <w:rsid w:val="001412C9"/>
    <w:rsid w:val="00141B20"/>
    <w:rsid w:val="00143ECF"/>
    <w:rsid w:val="00144117"/>
    <w:rsid w:val="001445A4"/>
    <w:rsid w:val="00144BFF"/>
    <w:rsid w:val="0015113C"/>
    <w:rsid w:val="00151A7D"/>
    <w:rsid w:val="001520C4"/>
    <w:rsid w:val="001520C5"/>
    <w:rsid w:val="001538DF"/>
    <w:rsid w:val="001548C7"/>
    <w:rsid w:val="00156945"/>
    <w:rsid w:val="00161001"/>
    <w:rsid w:val="00161B39"/>
    <w:rsid w:val="00163447"/>
    <w:rsid w:val="00163E01"/>
    <w:rsid w:val="001673CA"/>
    <w:rsid w:val="00171CE0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7BC"/>
    <w:rsid w:val="00187F8B"/>
    <w:rsid w:val="00190607"/>
    <w:rsid w:val="001906C2"/>
    <w:rsid w:val="001923EA"/>
    <w:rsid w:val="001929DA"/>
    <w:rsid w:val="00193556"/>
    <w:rsid w:val="00193C28"/>
    <w:rsid w:val="0019666E"/>
    <w:rsid w:val="00196B2A"/>
    <w:rsid w:val="0019723A"/>
    <w:rsid w:val="001A022E"/>
    <w:rsid w:val="001A0FD2"/>
    <w:rsid w:val="001A2ACE"/>
    <w:rsid w:val="001A3CFA"/>
    <w:rsid w:val="001A3FB4"/>
    <w:rsid w:val="001A7072"/>
    <w:rsid w:val="001B0220"/>
    <w:rsid w:val="001B0D21"/>
    <w:rsid w:val="001B193C"/>
    <w:rsid w:val="001B1EDD"/>
    <w:rsid w:val="001B2836"/>
    <w:rsid w:val="001B2988"/>
    <w:rsid w:val="001B3759"/>
    <w:rsid w:val="001B3D20"/>
    <w:rsid w:val="001B59FD"/>
    <w:rsid w:val="001B5EBE"/>
    <w:rsid w:val="001C0B65"/>
    <w:rsid w:val="001C10F0"/>
    <w:rsid w:val="001C17E1"/>
    <w:rsid w:val="001C460D"/>
    <w:rsid w:val="001C488F"/>
    <w:rsid w:val="001C50F0"/>
    <w:rsid w:val="001C6359"/>
    <w:rsid w:val="001C677E"/>
    <w:rsid w:val="001C74D2"/>
    <w:rsid w:val="001D0041"/>
    <w:rsid w:val="001D0433"/>
    <w:rsid w:val="001D06A4"/>
    <w:rsid w:val="001D1200"/>
    <w:rsid w:val="001D1FB4"/>
    <w:rsid w:val="001D40E7"/>
    <w:rsid w:val="001D44DB"/>
    <w:rsid w:val="001D5EE7"/>
    <w:rsid w:val="001D6BFA"/>
    <w:rsid w:val="001D789C"/>
    <w:rsid w:val="001E0DF5"/>
    <w:rsid w:val="001E125D"/>
    <w:rsid w:val="001E1F34"/>
    <w:rsid w:val="001E2D54"/>
    <w:rsid w:val="001E4E9B"/>
    <w:rsid w:val="001E5C9E"/>
    <w:rsid w:val="001F0F75"/>
    <w:rsid w:val="001F4582"/>
    <w:rsid w:val="001F4D77"/>
    <w:rsid w:val="001F5984"/>
    <w:rsid w:val="001F6AA4"/>
    <w:rsid w:val="001F720D"/>
    <w:rsid w:val="001F73A4"/>
    <w:rsid w:val="001F7852"/>
    <w:rsid w:val="00200C7B"/>
    <w:rsid w:val="00201759"/>
    <w:rsid w:val="002021FC"/>
    <w:rsid w:val="00202269"/>
    <w:rsid w:val="002036B9"/>
    <w:rsid w:val="002043CF"/>
    <w:rsid w:val="00205EBA"/>
    <w:rsid w:val="002077B5"/>
    <w:rsid w:val="00207F20"/>
    <w:rsid w:val="002102F5"/>
    <w:rsid w:val="002104A0"/>
    <w:rsid w:val="002122C3"/>
    <w:rsid w:val="0021395C"/>
    <w:rsid w:val="00214A11"/>
    <w:rsid w:val="00215B76"/>
    <w:rsid w:val="00220AEB"/>
    <w:rsid w:val="002216EB"/>
    <w:rsid w:val="002221D2"/>
    <w:rsid w:val="00224CD9"/>
    <w:rsid w:val="00227C5A"/>
    <w:rsid w:val="00231798"/>
    <w:rsid w:val="00232A66"/>
    <w:rsid w:val="00236230"/>
    <w:rsid w:val="00237311"/>
    <w:rsid w:val="002406EC"/>
    <w:rsid w:val="002408CE"/>
    <w:rsid w:val="00241E53"/>
    <w:rsid w:val="002431C9"/>
    <w:rsid w:val="0024389E"/>
    <w:rsid w:val="00243E85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4769"/>
    <w:rsid w:val="00295FEC"/>
    <w:rsid w:val="0029673F"/>
    <w:rsid w:val="002A6F90"/>
    <w:rsid w:val="002B3638"/>
    <w:rsid w:val="002B6238"/>
    <w:rsid w:val="002C071F"/>
    <w:rsid w:val="002C0BA9"/>
    <w:rsid w:val="002C201F"/>
    <w:rsid w:val="002C341D"/>
    <w:rsid w:val="002C55E3"/>
    <w:rsid w:val="002C6CD3"/>
    <w:rsid w:val="002C6F50"/>
    <w:rsid w:val="002C75F4"/>
    <w:rsid w:val="002C7BE7"/>
    <w:rsid w:val="002C7C31"/>
    <w:rsid w:val="002D0955"/>
    <w:rsid w:val="002D3EED"/>
    <w:rsid w:val="002D4580"/>
    <w:rsid w:val="002D4952"/>
    <w:rsid w:val="002D61EB"/>
    <w:rsid w:val="002E096D"/>
    <w:rsid w:val="002E199D"/>
    <w:rsid w:val="002E1B45"/>
    <w:rsid w:val="002E264B"/>
    <w:rsid w:val="002E37F4"/>
    <w:rsid w:val="002E3E8C"/>
    <w:rsid w:val="002E4026"/>
    <w:rsid w:val="002E4AA9"/>
    <w:rsid w:val="002E4E29"/>
    <w:rsid w:val="002E6D0D"/>
    <w:rsid w:val="002E745F"/>
    <w:rsid w:val="002E7BC1"/>
    <w:rsid w:val="002F0C12"/>
    <w:rsid w:val="002F4B59"/>
    <w:rsid w:val="002F4F84"/>
    <w:rsid w:val="002F5879"/>
    <w:rsid w:val="002F5B83"/>
    <w:rsid w:val="002F5C30"/>
    <w:rsid w:val="002F6E2F"/>
    <w:rsid w:val="002F7117"/>
    <w:rsid w:val="002F7A20"/>
    <w:rsid w:val="002F7A8F"/>
    <w:rsid w:val="002F7F76"/>
    <w:rsid w:val="00301264"/>
    <w:rsid w:val="0030127B"/>
    <w:rsid w:val="003034B2"/>
    <w:rsid w:val="00303597"/>
    <w:rsid w:val="00310B0A"/>
    <w:rsid w:val="00312459"/>
    <w:rsid w:val="00313D44"/>
    <w:rsid w:val="0031486D"/>
    <w:rsid w:val="00320035"/>
    <w:rsid w:val="00320698"/>
    <w:rsid w:val="0032155D"/>
    <w:rsid w:val="00323869"/>
    <w:rsid w:val="00327350"/>
    <w:rsid w:val="00331F83"/>
    <w:rsid w:val="003336CA"/>
    <w:rsid w:val="003338BB"/>
    <w:rsid w:val="003346A9"/>
    <w:rsid w:val="003346D7"/>
    <w:rsid w:val="00335099"/>
    <w:rsid w:val="0033595C"/>
    <w:rsid w:val="00335D2E"/>
    <w:rsid w:val="0033747A"/>
    <w:rsid w:val="00337999"/>
    <w:rsid w:val="0034141F"/>
    <w:rsid w:val="003416A3"/>
    <w:rsid w:val="00341BE6"/>
    <w:rsid w:val="00345264"/>
    <w:rsid w:val="0034597E"/>
    <w:rsid w:val="003463B5"/>
    <w:rsid w:val="00347719"/>
    <w:rsid w:val="0034785B"/>
    <w:rsid w:val="00352847"/>
    <w:rsid w:val="00352CA6"/>
    <w:rsid w:val="00353190"/>
    <w:rsid w:val="00353E52"/>
    <w:rsid w:val="003542DA"/>
    <w:rsid w:val="00355A3E"/>
    <w:rsid w:val="00355A48"/>
    <w:rsid w:val="00356277"/>
    <w:rsid w:val="003607F8"/>
    <w:rsid w:val="003619B5"/>
    <w:rsid w:val="00361C57"/>
    <w:rsid w:val="0036529F"/>
    <w:rsid w:val="003655BA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1D9"/>
    <w:rsid w:val="003757F0"/>
    <w:rsid w:val="00377997"/>
    <w:rsid w:val="00380973"/>
    <w:rsid w:val="00380A07"/>
    <w:rsid w:val="003815C2"/>
    <w:rsid w:val="0038456B"/>
    <w:rsid w:val="00386299"/>
    <w:rsid w:val="0039128A"/>
    <w:rsid w:val="0039239D"/>
    <w:rsid w:val="00392C6F"/>
    <w:rsid w:val="00395453"/>
    <w:rsid w:val="003960DE"/>
    <w:rsid w:val="003970D5"/>
    <w:rsid w:val="00397FCF"/>
    <w:rsid w:val="003A11FD"/>
    <w:rsid w:val="003A2F3A"/>
    <w:rsid w:val="003A30F1"/>
    <w:rsid w:val="003A3BC8"/>
    <w:rsid w:val="003A4340"/>
    <w:rsid w:val="003A6066"/>
    <w:rsid w:val="003A69B6"/>
    <w:rsid w:val="003A6CFF"/>
    <w:rsid w:val="003B00A0"/>
    <w:rsid w:val="003B1482"/>
    <w:rsid w:val="003B2C3B"/>
    <w:rsid w:val="003B2E77"/>
    <w:rsid w:val="003B3C85"/>
    <w:rsid w:val="003B3E77"/>
    <w:rsid w:val="003B4755"/>
    <w:rsid w:val="003B7948"/>
    <w:rsid w:val="003C16C2"/>
    <w:rsid w:val="003C599D"/>
    <w:rsid w:val="003C6683"/>
    <w:rsid w:val="003C7614"/>
    <w:rsid w:val="003C782C"/>
    <w:rsid w:val="003D0325"/>
    <w:rsid w:val="003D0764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323B"/>
    <w:rsid w:val="003E654A"/>
    <w:rsid w:val="003E704E"/>
    <w:rsid w:val="003E7535"/>
    <w:rsid w:val="003E7907"/>
    <w:rsid w:val="003F1EA3"/>
    <w:rsid w:val="003F3B26"/>
    <w:rsid w:val="003F3F06"/>
    <w:rsid w:val="003F461C"/>
    <w:rsid w:val="003F69CE"/>
    <w:rsid w:val="003F6BB9"/>
    <w:rsid w:val="003F71B0"/>
    <w:rsid w:val="00400E90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70C5"/>
    <w:rsid w:val="00410791"/>
    <w:rsid w:val="00410878"/>
    <w:rsid w:val="00411612"/>
    <w:rsid w:val="0041176D"/>
    <w:rsid w:val="00412C1D"/>
    <w:rsid w:val="0041308C"/>
    <w:rsid w:val="00413273"/>
    <w:rsid w:val="00413603"/>
    <w:rsid w:val="00413F2E"/>
    <w:rsid w:val="004150A9"/>
    <w:rsid w:val="00415F00"/>
    <w:rsid w:val="00416931"/>
    <w:rsid w:val="00417954"/>
    <w:rsid w:val="004207D3"/>
    <w:rsid w:val="00420AD0"/>
    <w:rsid w:val="004234D1"/>
    <w:rsid w:val="00423B07"/>
    <w:rsid w:val="00423F36"/>
    <w:rsid w:val="0042449E"/>
    <w:rsid w:val="004268FC"/>
    <w:rsid w:val="0043031B"/>
    <w:rsid w:val="00431A30"/>
    <w:rsid w:val="00433971"/>
    <w:rsid w:val="00434D50"/>
    <w:rsid w:val="004351C8"/>
    <w:rsid w:val="00441C32"/>
    <w:rsid w:val="00441E13"/>
    <w:rsid w:val="00443252"/>
    <w:rsid w:val="004438D7"/>
    <w:rsid w:val="00443F2F"/>
    <w:rsid w:val="004478B2"/>
    <w:rsid w:val="00450219"/>
    <w:rsid w:val="00450323"/>
    <w:rsid w:val="004503FD"/>
    <w:rsid w:val="00450E86"/>
    <w:rsid w:val="00452879"/>
    <w:rsid w:val="00452B6D"/>
    <w:rsid w:val="0045374B"/>
    <w:rsid w:val="00453D72"/>
    <w:rsid w:val="00455110"/>
    <w:rsid w:val="004565EE"/>
    <w:rsid w:val="004645C7"/>
    <w:rsid w:val="00465AD0"/>
    <w:rsid w:val="00472E64"/>
    <w:rsid w:val="004745FD"/>
    <w:rsid w:val="004774B4"/>
    <w:rsid w:val="00477A27"/>
    <w:rsid w:val="00480CE2"/>
    <w:rsid w:val="004821D9"/>
    <w:rsid w:val="00483E3C"/>
    <w:rsid w:val="004866B3"/>
    <w:rsid w:val="0048675E"/>
    <w:rsid w:val="00492B6B"/>
    <w:rsid w:val="00494686"/>
    <w:rsid w:val="00494F26"/>
    <w:rsid w:val="004A11B0"/>
    <w:rsid w:val="004A193B"/>
    <w:rsid w:val="004A28DB"/>
    <w:rsid w:val="004A4199"/>
    <w:rsid w:val="004A4255"/>
    <w:rsid w:val="004A57A6"/>
    <w:rsid w:val="004A5BEF"/>
    <w:rsid w:val="004B08B3"/>
    <w:rsid w:val="004B28FE"/>
    <w:rsid w:val="004B3A9A"/>
    <w:rsid w:val="004B45B3"/>
    <w:rsid w:val="004B5BD3"/>
    <w:rsid w:val="004B7262"/>
    <w:rsid w:val="004B7F5D"/>
    <w:rsid w:val="004C025E"/>
    <w:rsid w:val="004C04D2"/>
    <w:rsid w:val="004C08BD"/>
    <w:rsid w:val="004C2A9C"/>
    <w:rsid w:val="004C69A7"/>
    <w:rsid w:val="004D0285"/>
    <w:rsid w:val="004D0CAD"/>
    <w:rsid w:val="004D108E"/>
    <w:rsid w:val="004D1D8B"/>
    <w:rsid w:val="004D63EC"/>
    <w:rsid w:val="004E1409"/>
    <w:rsid w:val="004E144D"/>
    <w:rsid w:val="004E1545"/>
    <w:rsid w:val="004E5C05"/>
    <w:rsid w:val="004E7EFC"/>
    <w:rsid w:val="004F0B8C"/>
    <w:rsid w:val="004F1C34"/>
    <w:rsid w:val="004F277A"/>
    <w:rsid w:val="004F301C"/>
    <w:rsid w:val="004F3D4A"/>
    <w:rsid w:val="004F5D06"/>
    <w:rsid w:val="004F6767"/>
    <w:rsid w:val="004F677E"/>
    <w:rsid w:val="0050023D"/>
    <w:rsid w:val="00500DFD"/>
    <w:rsid w:val="00501824"/>
    <w:rsid w:val="0050224E"/>
    <w:rsid w:val="0050232B"/>
    <w:rsid w:val="0050290A"/>
    <w:rsid w:val="005041CC"/>
    <w:rsid w:val="005055A2"/>
    <w:rsid w:val="0050684E"/>
    <w:rsid w:val="00506D4F"/>
    <w:rsid w:val="00507B36"/>
    <w:rsid w:val="00507E8C"/>
    <w:rsid w:val="00510668"/>
    <w:rsid w:val="005108F7"/>
    <w:rsid w:val="005111E9"/>
    <w:rsid w:val="00512FC2"/>
    <w:rsid w:val="0051368C"/>
    <w:rsid w:val="00514415"/>
    <w:rsid w:val="005157E0"/>
    <w:rsid w:val="00516E63"/>
    <w:rsid w:val="00517888"/>
    <w:rsid w:val="00520DA4"/>
    <w:rsid w:val="0052136C"/>
    <w:rsid w:val="005237B4"/>
    <w:rsid w:val="005241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6FDE"/>
    <w:rsid w:val="005372E9"/>
    <w:rsid w:val="00541E59"/>
    <w:rsid w:val="00543E55"/>
    <w:rsid w:val="00543F19"/>
    <w:rsid w:val="005446D6"/>
    <w:rsid w:val="005453A4"/>
    <w:rsid w:val="005454DA"/>
    <w:rsid w:val="0054652A"/>
    <w:rsid w:val="00546B1E"/>
    <w:rsid w:val="0055392F"/>
    <w:rsid w:val="005542A8"/>
    <w:rsid w:val="00554C55"/>
    <w:rsid w:val="00555760"/>
    <w:rsid w:val="00555F6C"/>
    <w:rsid w:val="00556C7A"/>
    <w:rsid w:val="00561209"/>
    <w:rsid w:val="00561C03"/>
    <w:rsid w:val="0056253B"/>
    <w:rsid w:val="005657E5"/>
    <w:rsid w:val="00566A66"/>
    <w:rsid w:val="00567CCA"/>
    <w:rsid w:val="005746B5"/>
    <w:rsid w:val="00574A05"/>
    <w:rsid w:val="0057683F"/>
    <w:rsid w:val="00576F70"/>
    <w:rsid w:val="00581C35"/>
    <w:rsid w:val="00582750"/>
    <w:rsid w:val="005827C3"/>
    <w:rsid w:val="005860AC"/>
    <w:rsid w:val="0059018B"/>
    <w:rsid w:val="00591AC5"/>
    <w:rsid w:val="00592950"/>
    <w:rsid w:val="005932C8"/>
    <w:rsid w:val="00593984"/>
    <w:rsid w:val="0059430C"/>
    <w:rsid w:val="00594616"/>
    <w:rsid w:val="0059540F"/>
    <w:rsid w:val="00595C4B"/>
    <w:rsid w:val="005976E8"/>
    <w:rsid w:val="005A1980"/>
    <w:rsid w:val="005A29F2"/>
    <w:rsid w:val="005A2D81"/>
    <w:rsid w:val="005A3508"/>
    <w:rsid w:val="005A52A5"/>
    <w:rsid w:val="005A64FB"/>
    <w:rsid w:val="005A69E3"/>
    <w:rsid w:val="005A6C2E"/>
    <w:rsid w:val="005B0114"/>
    <w:rsid w:val="005B278B"/>
    <w:rsid w:val="005B39D5"/>
    <w:rsid w:val="005B3C2F"/>
    <w:rsid w:val="005B53BF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61A"/>
    <w:rsid w:val="005D48A6"/>
    <w:rsid w:val="005D50A8"/>
    <w:rsid w:val="005D601E"/>
    <w:rsid w:val="005D7156"/>
    <w:rsid w:val="005E02A3"/>
    <w:rsid w:val="005E05FD"/>
    <w:rsid w:val="005E212C"/>
    <w:rsid w:val="005E28BC"/>
    <w:rsid w:val="005E7A4A"/>
    <w:rsid w:val="005F08C9"/>
    <w:rsid w:val="005F0BAA"/>
    <w:rsid w:val="005F2489"/>
    <w:rsid w:val="005F33AF"/>
    <w:rsid w:val="005F3633"/>
    <w:rsid w:val="005F4250"/>
    <w:rsid w:val="005F4BCE"/>
    <w:rsid w:val="005F5ABF"/>
    <w:rsid w:val="00605104"/>
    <w:rsid w:val="00613CCC"/>
    <w:rsid w:val="006143DE"/>
    <w:rsid w:val="00615D97"/>
    <w:rsid w:val="006163E0"/>
    <w:rsid w:val="00616948"/>
    <w:rsid w:val="0061715E"/>
    <w:rsid w:val="00620457"/>
    <w:rsid w:val="00620C8C"/>
    <w:rsid w:val="006212EA"/>
    <w:rsid w:val="00621EDE"/>
    <w:rsid w:val="0062258D"/>
    <w:rsid w:val="006238AD"/>
    <w:rsid w:val="00623FAF"/>
    <w:rsid w:val="00624FCE"/>
    <w:rsid w:val="00625D53"/>
    <w:rsid w:val="006278F1"/>
    <w:rsid w:val="00630513"/>
    <w:rsid w:val="00632F1F"/>
    <w:rsid w:val="00635AB9"/>
    <w:rsid w:val="006371D9"/>
    <w:rsid w:val="00640010"/>
    <w:rsid w:val="006412A8"/>
    <w:rsid w:val="0064130B"/>
    <w:rsid w:val="0064146B"/>
    <w:rsid w:val="00641A7C"/>
    <w:rsid w:val="00642055"/>
    <w:rsid w:val="00643C09"/>
    <w:rsid w:val="00644B01"/>
    <w:rsid w:val="00644E88"/>
    <w:rsid w:val="006518DE"/>
    <w:rsid w:val="00651D13"/>
    <w:rsid w:val="0065339E"/>
    <w:rsid w:val="006544CA"/>
    <w:rsid w:val="006552B7"/>
    <w:rsid w:val="006557EE"/>
    <w:rsid w:val="00655BEB"/>
    <w:rsid w:val="0066251F"/>
    <w:rsid w:val="00663457"/>
    <w:rsid w:val="00664702"/>
    <w:rsid w:val="00664F2C"/>
    <w:rsid w:val="00665688"/>
    <w:rsid w:val="00666A1F"/>
    <w:rsid w:val="00666E2F"/>
    <w:rsid w:val="00667961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1E1"/>
    <w:rsid w:val="0068264E"/>
    <w:rsid w:val="00682F7D"/>
    <w:rsid w:val="0068371C"/>
    <w:rsid w:val="006839CA"/>
    <w:rsid w:val="00684304"/>
    <w:rsid w:val="00687168"/>
    <w:rsid w:val="00690B18"/>
    <w:rsid w:val="00691090"/>
    <w:rsid w:val="00691976"/>
    <w:rsid w:val="00692CBA"/>
    <w:rsid w:val="00693015"/>
    <w:rsid w:val="006934FB"/>
    <w:rsid w:val="0069504F"/>
    <w:rsid w:val="00696865"/>
    <w:rsid w:val="0069689F"/>
    <w:rsid w:val="0069690B"/>
    <w:rsid w:val="006974E6"/>
    <w:rsid w:val="006A0617"/>
    <w:rsid w:val="006A1140"/>
    <w:rsid w:val="006A163D"/>
    <w:rsid w:val="006A1FC4"/>
    <w:rsid w:val="006A290A"/>
    <w:rsid w:val="006A2B0C"/>
    <w:rsid w:val="006A3DDC"/>
    <w:rsid w:val="006A4B39"/>
    <w:rsid w:val="006A6A19"/>
    <w:rsid w:val="006A6DF0"/>
    <w:rsid w:val="006A770B"/>
    <w:rsid w:val="006A7A05"/>
    <w:rsid w:val="006B134E"/>
    <w:rsid w:val="006B32D6"/>
    <w:rsid w:val="006B3A95"/>
    <w:rsid w:val="006B4214"/>
    <w:rsid w:val="006B4A6E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C54"/>
    <w:rsid w:val="006D6005"/>
    <w:rsid w:val="006D7AC2"/>
    <w:rsid w:val="006E26A8"/>
    <w:rsid w:val="006E4A64"/>
    <w:rsid w:val="006F2BEF"/>
    <w:rsid w:val="006F2E66"/>
    <w:rsid w:val="006F3122"/>
    <w:rsid w:val="006F3471"/>
    <w:rsid w:val="006F4C5E"/>
    <w:rsid w:val="006F4D8E"/>
    <w:rsid w:val="006F66BD"/>
    <w:rsid w:val="006F7205"/>
    <w:rsid w:val="00703B71"/>
    <w:rsid w:val="007040CF"/>
    <w:rsid w:val="00704663"/>
    <w:rsid w:val="00705F89"/>
    <w:rsid w:val="00706881"/>
    <w:rsid w:val="007068DF"/>
    <w:rsid w:val="007077AE"/>
    <w:rsid w:val="00711DB8"/>
    <w:rsid w:val="00711E70"/>
    <w:rsid w:val="00711F58"/>
    <w:rsid w:val="00712935"/>
    <w:rsid w:val="00713FD9"/>
    <w:rsid w:val="00715D30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DB5"/>
    <w:rsid w:val="00737642"/>
    <w:rsid w:val="00740DC9"/>
    <w:rsid w:val="00742445"/>
    <w:rsid w:val="007445FE"/>
    <w:rsid w:val="00744D34"/>
    <w:rsid w:val="00744FCE"/>
    <w:rsid w:val="007518AE"/>
    <w:rsid w:val="00752E9D"/>
    <w:rsid w:val="00754C4F"/>
    <w:rsid w:val="00754CFA"/>
    <w:rsid w:val="00756607"/>
    <w:rsid w:val="0076013E"/>
    <w:rsid w:val="00763E75"/>
    <w:rsid w:val="0076702C"/>
    <w:rsid w:val="00767512"/>
    <w:rsid w:val="00767B43"/>
    <w:rsid w:val="00767C2D"/>
    <w:rsid w:val="0077042B"/>
    <w:rsid w:val="007721FB"/>
    <w:rsid w:val="00773C34"/>
    <w:rsid w:val="00775151"/>
    <w:rsid w:val="00776A75"/>
    <w:rsid w:val="007809B4"/>
    <w:rsid w:val="0078168B"/>
    <w:rsid w:val="00781725"/>
    <w:rsid w:val="00781BE1"/>
    <w:rsid w:val="00781FB7"/>
    <w:rsid w:val="00782977"/>
    <w:rsid w:val="007838A4"/>
    <w:rsid w:val="00783A05"/>
    <w:rsid w:val="0078436F"/>
    <w:rsid w:val="00785C73"/>
    <w:rsid w:val="00785E5B"/>
    <w:rsid w:val="00786811"/>
    <w:rsid w:val="00790C2E"/>
    <w:rsid w:val="00791C57"/>
    <w:rsid w:val="00792449"/>
    <w:rsid w:val="0079316E"/>
    <w:rsid w:val="00793C7A"/>
    <w:rsid w:val="0079464A"/>
    <w:rsid w:val="0079605A"/>
    <w:rsid w:val="007979D1"/>
    <w:rsid w:val="00797F83"/>
    <w:rsid w:val="007A0151"/>
    <w:rsid w:val="007A1314"/>
    <w:rsid w:val="007A1695"/>
    <w:rsid w:val="007A314D"/>
    <w:rsid w:val="007A3633"/>
    <w:rsid w:val="007A3E80"/>
    <w:rsid w:val="007A42A5"/>
    <w:rsid w:val="007A5A5F"/>
    <w:rsid w:val="007A6135"/>
    <w:rsid w:val="007A68D4"/>
    <w:rsid w:val="007B085A"/>
    <w:rsid w:val="007B1D42"/>
    <w:rsid w:val="007B1F16"/>
    <w:rsid w:val="007B2021"/>
    <w:rsid w:val="007B2724"/>
    <w:rsid w:val="007B3378"/>
    <w:rsid w:val="007B34CA"/>
    <w:rsid w:val="007B3882"/>
    <w:rsid w:val="007B3C5D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30BB"/>
    <w:rsid w:val="007D572B"/>
    <w:rsid w:val="007D5F5E"/>
    <w:rsid w:val="007E0E8C"/>
    <w:rsid w:val="007E1BE1"/>
    <w:rsid w:val="007E1CCA"/>
    <w:rsid w:val="007E357E"/>
    <w:rsid w:val="007E5287"/>
    <w:rsid w:val="007E570E"/>
    <w:rsid w:val="007E68E5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71B"/>
    <w:rsid w:val="00810E4A"/>
    <w:rsid w:val="00812CCD"/>
    <w:rsid w:val="0081416A"/>
    <w:rsid w:val="008163C6"/>
    <w:rsid w:val="00821AE8"/>
    <w:rsid w:val="008224A6"/>
    <w:rsid w:val="00822C6A"/>
    <w:rsid w:val="008252D8"/>
    <w:rsid w:val="00825910"/>
    <w:rsid w:val="008273A1"/>
    <w:rsid w:val="00827BC4"/>
    <w:rsid w:val="008318AB"/>
    <w:rsid w:val="008332D7"/>
    <w:rsid w:val="008334BF"/>
    <w:rsid w:val="00834754"/>
    <w:rsid w:val="00834AF6"/>
    <w:rsid w:val="00837072"/>
    <w:rsid w:val="0083744C"/>
    <w:rsid w:val="0084068F"/>
    <w:rsid w:val="00842C2E"/>
    <w:rsid w:val="00844E7C"/>
    <w:rsid w:val="0084515B"/>
    <w:rsid w:val="00845B58"/>
    <w:rsid w:val="00847B24"/>
    <w:rsid w:val="00850E46"/>
    <w:rsid w:val="008512DA"/>
    <w:rsid w:val="008525C2"/>
    <w:rsid w:val="00852CDD"/>
    <w:rsid w:val="008539DE"/>
    <w:rsid w:val="00853AE3"/>
    <w:rsid w:val="00854869"/>
    <w:rsid w:val="008574EA"/>
    <w:rsid w:val="00857668"/>
    <w:rsid w:val="00857D2B"/>
    <w:rsid w:val="00860168"/>
    <w:rsid w:val="00862AD6"/>
    <w:rsid w:val="0086377B"/>
    <w:rsid w:val="00865C26"/>
    <w:rsid w:val="008669F5"/>
    <w:rsid w:val="008700A3"/>
    <w:rsid w:val="00870197"/>
    <w:rsid w:val="008702B9"/>
    <w:rsid w:val="00872C22"/>
    <w:rsid w:val="008735AA"/>
    <w:rsid w:val="008735C7"/>
    <w:rsid w:val="00873C65"/>
    <w:rsid w:val="0087693E"/>
    <w:rsid w:val="00877598"/>
    <w:rsid w:val="00880AA1"/>
    <w:rsid w:val="008811EC"/>
    <w:rsid w:val="00881A57"/>
    <w:rsid w:val="0088596E"/>
    <w:rsid w:val="008872E1"/>
    <w:rsid w:val="008879DA"/>
    <w:rsid w:val="00890981"/>
    <w:rsid w:val="00891A68"/>
    <w:rsid w:val="008941FF"/>
    <w:rsid w:val="00894299"/>
    <w:rsid w:val="00896793"/>
    <w:rsid w:val="008A030C"/>
    <w:rsid w:val="008A0FD2"/>
    <w:rsid w:val="008A4928"/>
    <w:rsid w:val="008A544D"/>
    <w:rsid w:val="008A59E9"/>
    <w:rsid w:val="008A7A54"/>
    <w:rsid w:val="008B0268"/>
    <w:rsid w:val="008B15E3"/>
    <w:rsid w:val="008B162F"/>
    <w:rsid w:val="008B483E"/>
    <w:rsid w:val="008B58AA"/>
    <w:rsid w:val="008B60E9"/>
    <w:rsid w:val="008B640D"/>
    <w:rsid w:val="008B6F20"/>
    <w:rsid w:val="008C1050"/>
    <w:rsid w:val="008C3743"/>
    <w:rsid w:val="008C5B59"/>
    <w:rsid w:val="008C7A5F"/>
    <w:rsid w:val="008D0486"/>
    <w:rsid w:val="008D3A85"/>
    <w:rsid w:val="008D5A13"/>
    <w:rsid w:val="008D6B69"/>
    <w:rsid w:val="008E0235"/>
    <w:rsid w:val="008E0416"/>
    <w:rsid w:val="008E075E"/>
    <w:rsid w:val="008E29FE"/>
    <w:rsid w:val="008E39EE"/>
    <w:rsid w:val="008E3D19"/>
    <w:rsid w:val="008E614A"/>
    <w:rsid w:val="008E6704"/>
    <w:rsid w:val="008F03F3"/>
    <w:rsid w:val="008F1384"/>
    <w:rsid w:val="008F197C"/>
    <w:rsid w:val="008F37E5"/>
    <w:rsid w:val="008F3F36"/>
    <w:rsid w:val="008F672C"/>
    <w:rsid w:val="008F7903"/>
    <w:rsid w:val="008F7B1D"/>
    <w:rsid w:val="0090025D"/>
    <w:rsid w:val="009009CB"/>
    <w:rsid w:val="00900BEF"/>
    <w:rsid w:val="00902826"/>
    <w:rsid w:val="009029B1"/>
    <w:rsid w:val="0090455D"/>
    <w:rsid w:val="0090490C"/>
    <w:rsid w:val="009057AA"/>
    <w:rsid w:val="00906EE0"/>
    <w:rsid w:val="0090725E"/>
    <w:rsid w:val="0090740B"/>
    <w:rsid w:val="00907EB0"/>
    <w:rsid w:val="009151B8"/>
    <w:rsid w:val="00915A61"/>
    <w:rsid w:val="009166B7"/>
    <w:rsid w:val="0092375A"/>
    <w:rsid w:val="009239DA"/>
    <w:rsid w:val="00930E05"/>
    <w:rsid w:val="00934371"/>
    <w:rsid w:val="00934470"/>
    <w:rsid w:val="00934C2E"/>
    <w:rsid w:val="00934C5E"/>
    <w:rsid w:val="0093589E"/>
    <w:rsid w:val="0093615C"/>
    <w:rsid w:val="00936D93"/>
    <w:rsid w:val="00937D45"/>
    <w:rsid w:val="0094423E"/>
    <w:rsid w:val="00945C17"/>
    <w:rsid w:val="009467D1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FDC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7B3"/>
    <w:rsid w:val="00980867"/>
    <w:rsid w:val="009817A2"/>
    <w:rsid w:val="00981BB9"/>
    <w:rsid w:val="009821D2"/>
    <w:rsid w:val="009835D9"/>
    <w:rsid w:val="00983BF0"/>
    <w:rsid w:val="00985377"/>
    <w:rsid w:val="0098614D"/>
    <w:rsid w:val="0098652B"/>
    <w:rsid w:val="00986CFF"/>
    <w:rsid w:val="00991147"/>
    <w:rsid w:val="00992098"/>
    <w:rsid w:val="009934B9"/>
    <w:rsid w:val="00993749"/>
    <w:rsid w:val="00994AE2"/>
    <w:rsid w:val="009952E9"/>
    <w:rsid w:val="00997FCA"/>
    <w:rsid w:val="009A0E7B"/>
    <w:rsid w:val="009A250E"/>
    <w:rsid w:val="009A49FC"/>
    <w:rsid w:val="009B05EB"/>
    <w:rsid w:val="009B2169"/>
    <w:rsid w:val="009B2E3A"/>
    <w:rsid w:val="009B3131"/>
    <w:rsid w:val="009B6C03"/>
    <w:rsid w:val="009B6C15"/>
    <w:rsid w:val="009C026B"/>
    <w:rsid w:val="009C09D6"/>
    <w:rsid w:val="009C1998"/>
    <w:rsid w:val="009C2D8C"/>
    <w:rsid w:val="009C3FC7"/>
    <w:rsid w:val="009C4697"/>
    <w:rsid w:val="009C4BA7"/>
    <w:rsid w:val="009C609B"/>
    <w:rsid w:val="009C68C4"/>
    <w:rsid w:val="009C77B1"/>
    <w:rsid w:val="009D01C2"/>
    <w:rsid w:val="009D123E"/>
    <w:rsid w:val="009D13D6"/>
    <w:rsid w:val="009D150B"/>
    <w:rsid w:val="009D239B"/>
    <w:rsid w:val="009D361F"/>
    <w:rsid w:val="009D3A4F"/>
    <w:rsid w:val="009D534A"/>
    <w:rsid w:val="009D6C06"/>
    <w:rsid w:val="009E0450"/>
    <w:rsid w:val="009E29F9"/>
    <w:rsid w:val="009E5E33"/>
    <w:rsid w:val="009E6D3E"/>
    <w:rsid w:val="009E7538"/>
    <w:rsid w:val="009F0BD4"/>
    <w:rsid w:val="009F1B24"/>
    <w:rsid w:val="009F33A4"/>
    <w:rsid w:val="009F4F45"/>
    <w:rsid w:val="009F5B1D"/>
    <w:rsid w:val="009F69CC"/>
    <w:rsid w:val="009F7C8A"/>
    <w:rsid w:val="00A00D82"/>
    <w:rsid w:val="00A0236F"/>
    <w:rsid w:val="00A0240B"/>
    <w:rsid w:val="00A0477C"/>
    <w:rsid w:val="00A07106"/>
    <w:rsid w:val="00A07402"/>
    <w:rsid w:val="00A10BDE"/>
    <w:rsid w:val="00A118D1"/>
    <w:rsid w:val="00A131A8"/>
    <w:rsid w:val="00A1416A"/>
    <w:rsid w:val="00A21557"/>
    <w:rsid w:val="00A217F7"/>
    <w:rsid w:val="00A22A96"/>
    <w:rsid w:val="00A22B8A"/>
    <w:rsid w:val="00A23868"/>
    <w:rsid w:val="00A2573B"/>
    <w:rsid w:val="00A25C93"/>
    <w:rsid w:val="00A261D3"/>
    <w:rsid w:val="00A272B0"/>
    <w:rsid w:val="00A27543"/>
    <w:rsid w:val="00A30505"/>
    <w:rsid w:val="00A30E6E"/>
    <w:rsid w:val="00A34195"/>
    <w:rsid w:val="00A3428D"/>
    <w:rsid w:val="00A36832"/>
    <w:rsid w:val="00A40B94"/>
    <w:rsid w:val="00A42794"/>
    <w:rsid w:val="00A43593"/>
    <w:rsid w:val="00A438D9"/>
    <w:rsid w:val="00A47F95"/>
    <w:rsid w:val="00A50C5F"/>
    <w:rsid w:val="00A5128B"/>
    <w:rsid w:val="00A51563"/>
    <w:rsid w:val="00A52157"/>
    <w:rsid w:val="00A5242F"/>
    <w:rsid w:val="00A53003"/>
    <w:rsid w:val="00A5345E"/>
    <w:rsid w:val="00A54D11"/>
    <w:rsid w:val="00A55340"/>
    <w:rsid w:val="00A55C86"/>
    <w:rsid w:val="00A55E0A"/>
    <w:rsid w:val="00A5645D"/>
    <w:rsid w:val="00A56471"/>
    <w:rsid w:val="00A60363"/>
    <w:rsid w:val="00A60857"/>
    <w:rsid w:val="00A61063"/>
    <w:rsid w:val="00A63160"/>
    <w:rsid w:val="00A643FF"/>
    <w:rsid w:val="00A64C7B"/>
    <w:rsid w:val="00A64DB8"/>
    <w:rsid w:val="00A67645"/>
    <w:rsid w:val="00A7068D"/>
    <w:rsid w:val="00A72741"/>
    <w:rsid w:val="00A73B63"/>
    <w:rsid w:val="00A7456F"/>
    <w:rsid w:val="00A745B8"/>
    <w:rsid w:val="00A746AE"/>
    <w:rsid w:val="00A74961"/>
    <w:rsid w:val="00A7757A"/>
    <w:rsid w:val="00A8158D"/>
    <w:rsid w:val="00A83682"/>
    <w:rsid w:val="00A8447E"/>
    <w:rsid w:val="00A86B4F"/>
    <w:rsid w:val="00A876A8"/>
    <w:rsid w:val="00A90D2B"/>
    <w:rsid w:val="00A93620"/>
    <w:rsid w:val="00A94865"/>
    <w:rsid w:val="00A964DC"/>
    <w:rsid w:val="00A969C8"/>
    <w:rsid w:val="00A96E57"/>
    <w:rsid w:val="00A9719F"/>
    <w:rsid w:val="00A971BA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000C"/>
    <w:rsid w:val="00AB31A4"/>
    <w:rsid w:val="00AB3BD1"/>
    <w:rsid w:val="00AB4AFA"/>
    <w:rsid w:val="00AB51CF"/>
    <w:rsid w:val="00AB54C6"/>
    <w:rsid w:val="00AB59A9"/>
    <w:rsid w:val="00AB6033"/>
    <w:rsid w:val="00AB7B4E"/>
    <w:rsid w:val="00AC1683"/>
    <w:rsid w:val="00AC2984"/>
    <w:rsid w:val="00AC4A6A"/>
    <w:rsid w:val="00AC4EB8"/>
    <w:rsid w:val="00AC50FF"/>
    <w:rsid w:val="00AC5656"/>
    <w:rsid w:val="00AD0991"/>
    <w:rsid w:val="00AD1948"/>
    <w:rsid w:val="00AD3B59"/>
    <w:rsid w:val="00AD4379"/>
    <w:rsid w:val="00AD5812"/>
    <w:rsid w:val="00AD67C7"/>
    <w:rsid w:val="00AD762D"/>
    <w:rsid w:val="00AE1938"/>
    <w:rsid w:val="00AE1C3C"/>
    <w:rsid w:val="00AE1CA8"/>
    <w:rsid w:val="00AE235C"/>
    <w:rsid w:val="00AE2732"/>
    <w:rsid w:val="00AE45FA"/>
    <w:rsid w:val="00AE58A6"/>
    <w:rsid w:val="00AE5962"/>
    <w:rsid w:val="00AE6C6F"/>
    <w:rsid w:val="00AE7A72"/>
    <w:rsid w:val="00AF22BA"/>
    <w:rsid w:val="00AF3346"/>
    <w:rsid w:val="00AF3B3F"/>
    <w:rsid w:val="00AF3EBA"/>
    <w:rsid w:val="00AF7393"/>
    <w:rsid w:val="00B01BF8"/>
    <w:rsid w:val="00B025D2"/>
    <w:rsid w:val="00B02BFC"/>
    <w:rsid w:val="00B03D58"/>
    <w:rsid w:val="00B03E15"/>
    <w:rsid w:val="00B03F2F"/>
    <w:rsid w:val="00B115C7"/>
    <w:rsid w:val="00B11FE4"/>
    <w:rsid w:val="00B148C0"/>
    <w:rsid w:val="00B15D04"/>
    <w:rsid w:val="00B15D34"/>
    <w:rsid w:val="00B16985"/>
    <w:rsid w:val="00B17779"/>
    <w:rsid w:val="00B207DD"/>
    <w:rsid w:val="00B208F4"/>
    <w:rsid w:val="00B20D92"/>
    <w:rsid w:val="00B235CB"/>
    <w:rsid w:val="00B24F30"/>
    <w:rsid w:val="00B25D0E"/>
    <w:rsid w:val="00B25EB4"/>
    <w:rsid w:val="00B264FD"/>
    <w:rsid w:val="00B27DF1"/>
    <w:rsid w:val="00B31634"/>
    <w:rsid w:val="00B32CA9"/>
    <w:rsid w:val="00B33CC0"/>
    <w:rsid w:val="00B34011"/>
    <w:rsid w:val="00B369A9"/>
    <w:rsid w:val="00B37015"/>
    <w:rsid w:val="00B4326E"/>
    <w:rsid w:val="00B435BF"/>
    <w:rsid w:val="00B43759"/>
    <w:rsid w:val="00B444C8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41F2"/>
    <w:rsid w:val="00B75989"/>
    <w:rsid w:val="00B77B34"/>
    <w:rsid w:val="00B807B7"/>
    <w:rsid w:val="00B81E96"/>
    <w:rsid w:val="00B82343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140"/>
    <w:rsid w:val="00BC1CA9"/>
    <w:rsid w:val="00BC23D0"/>
    <w:rsid w:val="00BC2519"/>
    <w:rsid w:val="00BC34D0"/>
    <w:rsid w:val="00BC59A3"/>
    <w:rsid w:val="00BC6C9A"/>
    <w:rsid w:val="00BC767E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5F1D"/>
    <w:rsid w:val="00BD6F3B"/>
    <w:rsid w:val="00BE1A5A"/>
    <w:rsid w:val="00BE256F"/>
    <w:rsid w:val="00BE2828"/>
    <w:rsid w:val="00BE2B0A"/>
    <w:rsid w:val="00BE598B"/>
    <w:rsid w:val="00BE7F17"/>
    <w:rsid w:val="00BE7FD8"/>
    <w:rsid w:val="00BF126A"/>
    <w:rsid w:val="00BF51D4"/>
    <w:rsid w:val="00BF7149"/>
    <w:rsid w:val="00BF7AB3"/>
    <w:rsid w:val="00C0011D"/>
    <w:rsid w:val="00C01033"/>
    <w:rsid w:val="00C0156F"/>
    <w:rsid w:val="00C01BAC"/>
    <w:rsid w:val="00C0236F"/>
    <w:rsid w:val="00C02871"/>
    <w:rsid w:val="00C02E34"/>
    <w:rsid w:val="00C03BC6"/>
    <w:rsid w:val="00C04422"/>
    <w:rsid w:val="00C04E09"/>
    <w:rsid w:val="00C05C7A"/>
    <w:rsid w:val="00C107BF"/>
    <w:rsid w:val="00C10B69"/>
    <w:rsid w:val="00C12FC5"/>
    <w:rsid w:val="00C137F5"/>
    <w:rsid w:val="00C13D7C"/>
    <w:rsid w:val="00C14C14"/>
    <w:rsid w:val="00C14C9D"/>
    <w:rsid w:val="00C2083F"/>
    <w:rsid w:val="00C2153D"/>
    <w:rsid w:val="00C22434"/>
    <w:rsid w:val="00C22660"/>
    <w:rsid w:val="00C24655"/>
    <w:rsid w:val="00C2572C"/>
    <w:rsid w:val="00C25902"/>
    <w:rsid w:val="00C27CA6"/>
    <w:rsid w:val="00C30673"/>
    <w:rsid w:val="00C3212E"/>
    <w:rsid w:val="00C34154"/>
    <w:rsid w:val="00C34C12"/>
    <w:rsid w:val="00C34F3A"/>
    <w:rsid w:val="00C36359"/>
    <w:rsid w:val="00C374D3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66A84"/>
    <w:rsid w:val="00C67896"/>
    <w:rsid w:val="00C67F58"/>
    <w:rsid w:val="00C7263C"/>
    <w:rsid w:val="00C74B22"/>
    <w:rsid w:val="00C75299"/>
    <w:rsid w:val="00C80BE3"/>
    <w:rsid w:val="00C80EAD"/>
    <w:rsid w:val="00C80F90"/>
    <w:rsid w:val="00C812BC"/>
    <w:rsid w:val="00C814AC"/>
    <w:rsid w:val="00C81F28"/>
    <w:rsid w:val="00C83CA4"/>
    <w:rsid w:val="00C845DE"/>
    <w:rsid w:val="00C87144"/>
    <w:rsid w:val="00C876B7"/>
    <w:rsid w:val="00C87EF3"/>
    <w:rsid w:val="00C9179C"/>
    <w:rsid w:val="00C93857"/>
    <w:rsid w:val="00C9439A"/>
    <w:rsid w:val="00C948FD"/>
    <w:rsid w:val="00C96030"/>
    <w:rsid w:val="00C9791E"/>
    <w:rsid w:val="00CA1995"/>
    <w:rsid w:val="00CA1CFE"/>
    <w:rsid w:val="00CA3262"/>
    <w:rsid w:val="00CA43A6"/>
    <w:rsid w:val="00CA5B19"/>
    <w:rsid w:val="00CA606C"/>
    <w:rsid w:val="00CA6A05"/>
    <w:rsid w:val="00CA7003"/>
    <w:rsid w:val="00CB30D0"/>
    <w:rsid w:val="00CB49E4"/>
    <w:rsid w:val="00CB6559"/>
    <w:rsid w:val="00CC1207"/>
    <w:rsid w:val="00CC14A5"/>
    <w:rsid w:val="00CC20D5"/>
    <w:rsid w:val="00CC2796"/>
    <w:rsid w:val="00CC2A04"/>
    <w:rsid w:val="00CC2CB6"/>
    <w:rsid w:val="00CC38C2"/>
    <w:rsid w:val="00CC77FF"/>
    <w:rsid w:val="00CD02B7"/>
    <w:rsid w:val="00CD0E9E"/>
    <w:rsid w:val="00CD2EC3"/>
    <w:rsid w:val="00CD4A81"/>
    <w:rsid w:val="00CD64CB"/>
    <w:rsid w:val="00CD68AA"/>
    <w:rsid w:val="00CE2053"/>
    <w:rsid w:val="00CE682B"/>
    <w:rsid w:val="00CE73D7"/>
    <w:rsid w:val="00CF0032"/>
    <w:rsid w:val="00CF3E36"/>
    <w:rsid w:val="00CF455F"/>
    <w:rsid w:val="00CF5694"/>
    <w:rsid w:val="00CF571A"/>
    <w:rsid w:val="00CF71F3"/>
    <w:rsid w:val="00CF7310"/>
    <w:rsid w:val="00D12C49"/>
    <w:rsid w:val="00D1382A"/>
    <w:rsid w:val="00D13D08"/>
    <w:rsid w:val="00D1496F"/>
    <w:rsid w:val="00D1621C"/>
    <w:rsid w:val="00D17EAD"/>
    <w:rsid w:val="00D21661"/>
    <w:rsid w:val="00D21FA0"/>
    <w:rsid w:val="00D225C7"/>
    <w:rsid w:val="00D22E63"/>
    <w:rsid w:val="00D26DFF"/>
    <w:rsid w:val="00D27A9C"/>
    <w:rsid w:val="00D328F9"/>
    <w:rsid w:val="00D32CAC"/>
    <w:rsid w:val="00D356FC"/>
    <w:rsid w:val="00D35B34"/>
    <w:rsid w:val="00D432D0"/>
    <w:rsid w:val="00D4330C"/>
    <w:rsid w:val="00D43FB5"/>
    <w:rsid w:val="00D446B4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E9D"/>
    <w:rsid w:val="00D72284"/>
    <w:rsid w:val="00D733BE"/>
    <w:rsid w:val="00D75F3E"/>
    <w:rsid w:val="00D765CA"/>
    <w:rsid w:val="00D76ADB"/>
    <w:rsid w:val="00D80624"/>
    <w:rsid w:val="00D81413"/>
    <w:rsid w:val="00D903FF"/>
    <w:rsid w:val="00D90742"/>
    <w:rsid w:val="00D90D0E"/>
    <w:rsid w:val="00D9237D"/>
    <w:rsid w:val="00D93D2F"/>
    <w:rsid w:val="00D9425D"/>
    <w:rsid w:val="00D945F8"/>
    <w:rsid w:val="00D95377"/>
    <w:rsid w:val="00D96FF5"/>
    <w:rsid w:val="00DA29D5"/>
    <w:rsid w:val="00DA5947"/>
    <w:rsid w:val="00DA5C7E"/>
    <w:rsid w:val="00DA5E2A"/>
    <w:rsid w:val="00DA618C"/>
    <w:rsid w:val="00DB1C5D"/>
    <w:rsid w:val="00DB284E"/>
    <w:rsid w:val="00DB322D"/>
    <w:rsid w:val="00DB49E5"/>
    <w:rsid w:val="00DB5B57"/>
    <w:rsid w:val="00DC05E2"/>
    <w:rsid w:val="00DC1357"/>
    <w:rsid w:val="00DC4247"/>
    <w:rsid w:val="00DC4A42"/>
    <w:rsid w:val="00DC4D5C"/>
    <w:rsid w:val="00DC5335"/>
    <w:rsid w:val="00DC66C7"/>
    <w:rsid w:val="00DC7AA5"/>
    <w:rsid w:val="00DC7E89"/>
    <w:rsid w:val="00DD01F3"/>
    <w:rsid w:val="00DD0615"/>
    <w:rsid w:val="00DD181E"/>
    <w:rsid w:val="00DD1FA5"/>
    <w:rsid w:val="00DD39DC"/>
    <w:rsid w:val="00DD4DFB"/>
    <w:rsid w:val="00DD5B62"/>
    <w:rsid w:val="00DD601F"/>
    <w:rsid w:val="00DD6A08"/>
    <w:rsid w:val="00DD729D"/>
    <w:rsid w:val="00DE1FF7"/>
    <w:rsid w:val="00DE275C"/>
    <w:rsid w:val="00DE30C0"/>
    <w:rsid w:val="00DE4D23"/>
    <w:rsid w:val="00DE7DFC"/>
    <w:rsid w:val="00DF08DA"/>
    <w:rsid w:val="00DF1A53"/>
    <w:rsid w:val="00DF2E05"/>
    <w:rsid w:val="00DF54A8"/>
    <w:rsid w:val="00DF65BD"/>
    <w:rsid w:val="00DF660C"/>
    <w:rsid w:val="00DF7AE0"/>
    <w:rsid w:val="00E01E30"/>
    <w:rsid w:val="00E02D87"/>
    <w:rsid w:val="00E0385F"/>
    <w:rsid w:val="00E04CEE"/>
    <w:rsid w:val="00E04DF6"/>
    <w:rsid w:val="00E05D7F"/>
    <w:rsid w:val="00E05E8E"/>
    <w:rsid w:val="00E0738B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2CB7"/>
    <w:rsid w:val="00E25148"/>
    <w:rsid w:val="00E256F5"/>
    <w:rsid w:val="00E25FC8"/>
    <w:rsid w:val="00E26913"/>
    <w:rsid w:val="00E26D39"/>
    <w:rsid w:val="00E27D0C"/>
    <w:rsid w:val="00E332E9"/>
    <w:rsid w:val="00E344CB"/>
    <w:rsid w:val="00E34DD8"/>
    <w:rsid w:val="00E350A0"/>
    <w:rsid w:val="00E35EC6"/>
    <w:rsid w:val="00E3608C"/>
    <w:rsid w:val="00E36FEE"/>
    <w:rsid w:val="00E411EC"/>
    <w:rsid w:val="00E413A3"/>
    <w:rsid w:val="00E41B93"/>
    <w:rsid w:val="00E4287B"/>
    <w:rsid w:val="00E43EE5"/>
    <w:rsid w:val="00E45525"/>
    <w:rsid w:val="00E46FFA"/>
    <w:rsid w:val="00E47632"/>
    <w:rsid w:val="00E47F79"/>
    <w:rsid w:val="00E52155"/>
    <w:rsid w:val="00E528EC"/>
    <w:rsid w:val="00E53978"/>
    <w:rsid w:val="00E53AAD"/>
    <w:rsid w:val="00E55670"/>
    <w:rsid w:val="00E55B8C"/>
    <w:rsid w:val="00E57CA8"/>
    <w:rsid w:val="00E60078"/>
    <w:rsid w:val="00E61132"/>
    <w:rsid w:val="00E61B3C"/>
    <w:rsid w:val="00E62FF2"/>
    <w:rsid w:val="00E63645"/>
    <w:rsid w:val="00E65E2F"/>
    <w:rsid w:val="00E6696D"/>
    <w:rsid w:val="00E66EB4"/>
    <w:rsid w:val="00E67CCB"/>
    <w:rsid w:val="00E70CD8"/>
    <w:rsid w:val="00E7214D"/>
    <w:rsid w:val="00E72A6B"/>
    <w:rsid w:val="00E72C53"/>
    <w:rsid w:val="00E74A85"/>
    <w:rsid w:val="00E767EE"/>
    <w:rsid w:val="00E7788F"/>
    <w:rsid w:val="00E81533"/>
    <w:rsid w:val="00E82664"/>
    <w:rsid w:val="00E8347A"/>
    <w:rsid w:val="00E8348F"/>
    <w:rsid w:val="00E836AF"/>
    <w:rsid w:val="00E91498"/>
    <w:rsid w:val="00E91E8F"/>
    <w:rsid w:val="00E92C8C"/>
    <w:rsid w:val="00E92E80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B0711"/>
    <w:rsid w:val="00EB09DB"/>
    <w:rsid w:val="00EB1EC1"/>
    <w:rsid w:val="00EB25FE"/>
    <w:rsid w:val="00EB5222"/>
    <w:rsid w:val="00EB63C5"/>
    <w:rsid w:val="00EC1D40"/>
    <w:rsid w:val="00EC442F"/>
    <w:rsid w:val="00EC4C62"/>
    <w:rsid w:val="00EC6949"/>
    <w:rsid w:val="00EC78F4"/>
    <w:rsid w:val="00ED0096"/>
    <w:rsid w:val="00ED129B"/>
    <w:rsid w:val="00ED4552"/>
    <w:rsid w:val="00ED49DF"/>
    <w:rsid w:val="00ED4E38"/>
    <w:rsid w:val="00ED4FAC"/>
    <w:rsid w:val="00ED5708"/>
    <w:rsid w:val="00ED5DA1"/>
    <w:rsid w:val="00ED7F03"/>
    <w:rsid w:val="00EE1219"/>
    <w:rsid w:val="00EE4662"/>
    <w:rsid w:val="00EE61E7"/>
    <w:rsid w:val="00EE66DA"/>
    <w:rsid w:val="00EE6717"/>
    <w:rsid w:val="00EE6D93"/>
    <w:rsid w:val="00EF097E"/>
    <w:rsid w:val="00EF0CB6"/>
    <w:rsid w:val="00EF19F9"/>
    <w:rsid w:val="00EF1F0D"/>
    <w:rsid w:val="00EF31B1"/>
    <w:rsid w:val="00EF3D08"/>
    <w:rsid w:val="00EF401A"/>
    <w:rsid w:val="00EF48DB"/>
    <w:rsid w:val="00EF4E42"/>
    <w:rsid w:val="00EF6C9D"/>
    <w:rsid w:val="00EF6CE8"/>
    <w:rsid w:val="00F003A1"/>
    <w:rsid w:val="00F013B5"/>
    <w:rsid w:val="00F02051"/>
    <w:rsid w:val="00F02727"/>
    <w:rsid w:val="00F040A8"/>
    <w:rsid w:val="00F04823"/>
    <w:rsid w:val="00F0628A"/>
    <w:rsid w:val="00F062FB"/>
    <w:rsid w:val="00F07A65"/>
    <w:rsid w:val="00F07BF1"/>
    <w:rsid w:val="00F1002C"/>
    <w:rsid w:val="00F117CA"/>
    <w:rsid w:val="00F12167"/>
    <w:rsid w:val="00F14489"/>
    <w:rsid w:val="00F151BF"/>
    <w:rsid w:val="00F15F5D"/>
    <w:rsid w:val="00F20241"/>
    <w:rsid w:val="00F20A8B"/>
    <w:rsid w:val="00F21320"/>
    <w:rsid w:val="00F23B28"/>
    <w:rsid w:val="00F2422D"/>
    <w:rsid w:val="00F259DC"/>
    <w:rsid w:val="00F25F12"/>
    <w:rsid w:val="00F27DFE"/>
    <w:rsid w:val="00F31FC9"/>
    <w:rsid w:val="00F326D3"/>
    <w:rsid w:val="00F32EAA"/>
    <w:rsid w:val="00F331F5"/>
    <w:rsid w:val="00F350BD"/>
    <w:rsid w:val="00F36E18"/>
    <w:rsid w:val="00F429BE"/>
    <w:rsid w:val="00F45049"/>
    <w:rsid w:val="00F4677B"/>
    <w:rsid w:val="00F51F96"/>
    <w:rsid w:val="00F5337A"/>
    <w:rsid w:val="00F53417"/>
    <w:rsid w:val="00F53489"/>
    <w:rsid w:val="00F5358B"/>
    <w:rsid w:val="00F55950"/>
    <w:rsid w:val="00F566A0"/>
    <w:rsid w:val="00F56BB9"/>
    <w:rsid w:val="00F57A37"/>
    <w:rsid w:val="00F61449"/>
    <w:rsid w:val="00F64B9B"/>
    <w:rsid w:val="00F66C8A"/>
    <w:rsid w:val="00F671C1"/>
    <w:rsid w:val="00F6787B"/>
    <w:rsid w:val="00F67C3F"/>
    <w:rsid w:val="00F70AE2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6211"/>
    <w:rsid w:val="00F86289"/>
    <w:rsid w:val="00F901CA"/>
    <w:rsid w:val="00F90AD9"/>
    <w:rsid w:val="00F9458A"/>
    <w:rsid w:val="00F96D44"/>
    <w:rsid w:val="00F97C7B"/>
    <w:rsid w:val="00FA018C"/>
    <w:rsid w:val="00FA02D8"/>
    <w:rsid w:val="00FA1FBC"/>
    <w:rsid w:val="00FA217D"/>
    <w:rsid w:val="00FA25A9"/>
    <w:rsid w:val="00FA2CEF"/>
    <w:rsid w:val="00FA4164"/>
    <w:rsid w:val="00FA43EE"/>
    <w:rsid w:val="00FA5100"/>
    <w:rsid w:val="00FA57FA"/>
    <w:rsid w:val="00FA78D7"/>
    <w:rsid w:val="00FB1849"/>
    <w:rsid w:val="00FB2293"/>
    <w:rsid w:val="00FB4F0D"/>
    <w:rsid w:val="00FB5464"/>
    <w:rsid w:val="00FB6D54"/>
    <w:rsid w:val="00FB7CF6"/>
    <w:rsid w:val="00FC34C6"/>
    <w:rsid w:val="00FC647A"/>
    <w:rsid w:val="00FC64D6"/>
    <w:rsid w:val="00FC74CA"/>
    <w:rsid w:val="00FD298F"/>
    <w:rsid w:val="00FD33DD"/>
    <w:rsid w:val="00FD37E5"/>
    <w:rsid w:val="00FD454B"/>
    <w:rsid w:val="00FD50A4"/>
    <w:rsid w:val="00FE1F7B"/>
    <w:rsid w:val="00FE60EB"/>
    <w:rsid w:val="00FE7296"/>
    <w:rsid w:val="00FE7DEA"/>
    <w:rsid w:val="00FF0203"/>
    <w:rsid w:val="00FF07F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E36870"/>
  <w15:chartTrackingRefBased/>
  <w15:docId w15:val="{17C6980F-9FA9-4F7A-B397-4E654E62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character" w:customStyle="1" w:styleId="4Char">
    <w:name w:val="标题 4 Char"/>
    <w:link w:val="4"/>
    <w:rsid w:val="008C1050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rsid w:val="008C1050"/>
    <w:rPr>
      <w:rFonts w:ascii="Arial" w:hAnsi="Arial"/>
      <w:sz w:val="22"/>
      <w:lang w:val="en-GB" w:eastAsia="ja-JP"/>
    </w:rPr>
  </w:style>
  <w:style w:type="character" w:customStyle="1" w:styleId="TAHCar">
    <w:name w:val="TAH Car"/>
    <w:link w:val="TAH"/>
    <w:rsid w:val="008C1050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8C1050"/>
    <w:rPr>
      <w:rFonts w:eastAsia="Times New Roman"/>
      <w:color w:val="000000"/>
      <w:lang w:val="en-GB" w:eastAsia="ja-JP"/>
    </w:rPr>
  </w:style>
  <w:style w:type="paragraph" w:styleId="af3">
    <w:name w:val="Revision"/>
    <w:hidden/>
    <w:uiPriority w:val="99"/>
    <w:semiHidden/>
    <w:rsid w:val="008C1050"/>
    <w:rPr>
      <w:rFonts w:eastAsia="宋体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C105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宋体" w:hAnsi="Calibri Light"/>
      <w:color w:val="2F5496"/>
      <w:sz w:val="32"/>
      <w:szCs w:val="32"/>
      <w:lang w:val="en-US" w:eastAsia="en-US"/>
    </w:rPr>
  </w:style>
  <w:style w:type="character" w:customStyle="1" w:styleId="Mention1">
    <w:name w:val="Mention1"/>
    <w:uiPriority w:val="99"/>
    <w:semiHidden/>
    <w:unhideWhenUsed/>
    <w:rsid w:val="008C1050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8C1050"/>
    <w:rPr>
      <w:color w:val="808080"/>
      <w:shd w:val="clear" w:color="auto" w:fill="E6E6E6"/>
    </w:rPr>
  </w:style>
  <w:style w:type="paragraph" w:styleId="af4">
    <w:name w:val="List"/>
    <w:basedOn w:val="a"/>
    <w:rsid w:val="008C1050"/>
    <w:pPr>
      <w:overflowPunct/>
      <w:autoSpaceDE/>
      <w:autoSpaceDN/>
      <w:adjustRightInd/>
      <w:ind w:left="283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21">
    <w:name w:val="List 2"/>
    <w:basedOn w:val="a"/>
    <w:rsid w:val="008C1050"/>
    <w:pPr>
      <w:overflowPunct/>
      <w:autoSpaceDE/>
      <w:autoSpaceDN/>
      <w:adjustRightInd/>
      <w:ind w:left="566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31">
    <w:name w:val="List 3"/>
    <w:basedOn w:val="a"/>
    <w:rsid w:val="008C1050"/>
    <w:pPr>
      <w:overflowPunct/>
      <w:autoSpaceDE/>
      <w:autoSpaceDN/>
      <w:adjustRightInd/>
      <w:ind w:left="849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41">
    <w:name w:val="List 4"/>
    <w:basedOn w:val="a"/>
    <w:rsid w:val="008C1050"/>
    <w:pPr>
      <w:overflowPunct/>
      <w:autoSpaceDE/>
      <w:autoSpaceDN/>
      <w:adjustRightInd/>
      <w:ind w:left="1132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51">
    <w:name w:val="List 5"/>
    <w:basedOn w:val="a"/>
    <w:rsid w:val="008C1050"/>
    <w:pPr>
      <w:overflowPunct/>
      <w:autoSpaceDE/>
      <w:autoSpaceDN/>
      <w:adjustRightInd/>
      <w:ind w:left="1415" w:hanging="283"/>
      <w:contextualSpacing/>
      <w:textAlignment w:val="auto"/>
    </w:pPr>
    <w:rPr>
      <w:rFonts w:eastAsia="宋体"/>
      <w:color w:val="auto"/>
      <w:lang w:eastAsia="en-US"/>
    </w:rPr>
  </w:style>
  <w:style w:type="character" w:customStyle="1" w:styleId="fontstyle01">
    <w:name w:val="fontstyle01"/>
    <w:rsid w:val="008B026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link w:val="CRCoverPageZchn"/>
    <w:rsid w:val="00F53489"/>
    <w:pPr>
      <w:spacing w:after="120"/>
    </w:pPr>
    <w:rPr>
      <w:rFonts w:ascii="Arial" w:eastAsia="宋体" w:hAnsi="Arial"/>
      <w:lang w:val="fr-FR" w:eastAsia="en-US"/>
    </w:rPr>
  </w:style>
  <w:style w:type="character" w:customStyle="1" w:styleId="CRCoverPageZchn">
    <w:name w:val="CR Cover Page Zchn"/>
    <w:link w:val="CRCoverPage"/>
    <w:rsid w:val="00F53489"/>
    <w:rPr>
      <w:rFonts w:ascii="Arial" w:eastAsia="宋体" w:hAnsi="Arial"/>
      <w:lang w:val="fr-FR" w:eastAsia="en-US"/>
    </w:rPr>
  </w:style>
  <w:style w:type="character" w:customStyle="1" w:styleId="11">
    <w:name w:val="批注文字 字符1"/>
    <w:semiHidden/>
    <w:locked/>
    <w:rsid w:val="00630513"/>
    <w:rPr>
      <w:color w:val="000000"/>
      <w:lang w:val="en-GB" w:eastAsia="ja-JP"/>
    </w:rPr>
  </w:style>
  <w:style w:type="character" w:customStyle="1" w:styleId="TFZchn">
    <w:name w:val="TF Zchn"/>
    <w:rsid w:val="00664F2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9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6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6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4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5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1.vsd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3BFCC-B48A-4D1B-AAED-037CF907BA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D4369EA-CE83-4849-8325-CB0F0350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柯小婉</cp:lastModifiedBy>
  <cp:revision>9</cp:revision>
  <dcterms:created xsi:type="dcterms:W3CDTF">2021-05-07T14:50:00Z</dcterms:created>
  <dcterms:modified xsi:type="dcterms:W3CDTF">2021-05-10T18:25:00Z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