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E85F" w14:textId="3639F472" w:rsidR="00463675" w:rsidRPr="00C416E6" w:rsidRDefault="00DC22B7" w:rsidP="00557D6F">
      <w:pPr>
        <w:pStyle w:val="a3"/>
        <w:tabs>
          <w:tab w:val="clear" w:pos="4153"/>
          <w:tab w:val="clear" w:pos="8306"/>
          <w:tab w:val="right" w:pos="9781"/>
        </w:tabs>
        <w:rPr>
          <w:rFonts w:ascii="Arial" w:hAnsi="Arial" w:cs="Arial"/>
          <w:b/>
          <w:bCs/>
          <w:sz w:val="22"/>
        </w:rPr>
      </w:pPr>
      <w:r w:rsidRPr="00DC22B7">
        <w:rPr>
          <w:rFonts w:ascii="Arial" w:hAnsi="Arial" w:cs="Arial"/>
          <w:b/>
          <w:bCs/>
          <w:sz w:val="22"/>
        </w:rPr>
        <w:t>SA WG2 Meeting #145E (e-meeting)</w:t>
      </w:r>
      <w:r w:rsidR="00557D6F" w:rsidRPr="00C416E6">
        <w:rPr>
          <w:rFonts w:ascii="Arial" w:hAnsi="Arial" w:cs="Arial"/>
          <w:b/>
          <w:bCs/>
          <w:sz w:val="22"/>
        </w:rPr>
        <w:tab/>
      </w:r>
      <w:r w:rsidR="000F20AC" w:rsidRPr="000F20AC">
        <w:rPr>
          <w:rFonts w:ascii="Arial" w:hAnsi="Arial" w:cs="Arial"/>
          <w:b/>
          <w:bCs/>
          <w:sz w:val="22"/>
        </w:rPr>
        <w:t>S2-2103982</w:t>
      </w:r>
    </w:p>
    <w:p w14:paraId="2464FE92" w14:textId="22F1EA5C" w:rsidR="00463675" w:rsidRPr="00C416E6" w:rsidRDefault="00DC22B7">
      <w:pPr>
        <w:rPr>
          <w:rFonts w:ascii="Arial" w:hAnsi="Arial" w:cs="Arial"/>
        </w:rPr>
      </w:pPr>
      <w:r>
        <w:rPr>
          <w:rFonts w:ascii="Arial" w:hAnsi="Arial" w:cs="Arial"/>
          <w:b/>
          <w:bCs/>
          <w:sz w:val="24"/>
        </w:rPr>
        <w:t>May 17 – 28, 2021</w:t>
      </w:r>
    </w:p>
    <w:p w14:paraId="5186F3C4" w14:textId="68F37BD8" w:rsidR="00463675" w:rsidRPr="00C416E6" w:rsidRDefault="00463675">
      <w:pPr>
        <w:spacing w:after="60"/>
        <w:ind w:left="1985" w:hanging="1985"/>
        <w:rPr>
          <w:rFonts w:ascii="Arial" w:hAnsi="Arial" w:cs="Arial"/>
          <w:bCs/>
        </w:rPr>
      </w:pPr>
      <w:r w:rsidRPr="00C416E6">
        <w:rPr>
          <w:rFonts w:ascii="Arial" w:hAnsi="Arial" w:cs="Arial"/>
          <w:b/>
        </w:rPr>
        <w:t>Title:</w:t>
      </w:r>
      <w:r w:rsidRPr="00C416E6">
        <w:rPr>
          <w:rFonts w:ascii="Arial" w:hAnsi="Arial" w:cs="Arial"/>
          <w:b/>
        </w:rPr>
        <w:tab/>
      </w:r>
      <w:r w:rsidR="00E030AD" w:rsidRPr="00C863F2">
        <w:rPr>
          <w:rFonts w:ascii="Arial" w:hAnsi="Arial" w:cs="Arial"/>
          <w:b/>
          <w:color w:val="FF0000"/>
        </w:rPr>
        <w:t xml:space="preserve">[Draft] </w:t>
      </w:r>
      <w:r w:rsidR="00A8524C" w:rsidRPr="00DC22B7">
        <w:rPr>
          <w:rFonts w:ascii="Arial" w:hAnsi="Arial" w:cs="Arial"/>
        </w:rPr>
        <w:t>L</w:t>
      </w:r>
      <w:r w:rsidR="00A1443B" w:rsidRPr="00DC22B7">
        <w:rPr>
          <w:rFonts w:ascii="Arial" w:hAnsi="Arial" w:cs="Arial"/>
          <w:bCs/>
        </w:rPr>
        <w:t xml:space="preserve">S </w:t>
      </w:r>
      <w:r w:rsidR="00996470">
        <w:rPr>
          <w:rFonts w:ascii="Arial" w:hAnsi="Arial" w:cs="Arial"/>
          <w:bCs/>
        </w:rPr>
        <w:t>Reply</w:t>
      </w:r>
      <w:r w:rsidR="00DC22B7" w:rsidRPr="00DC22B7">
        <w:rPr>
          <w:rFonts w:ascii="Arial" w:hAnsi="Arial" w:cs="Arial"/>
          <w:bCs/>
        </w:rPr>
        <w:t xml:space="preserve"> </w:t>
      </w:r>
      <w:r w:rsidR="00A1443B" w:rsidRPr="00DC22B7">
        <w:rPr>
          <w:rFonts w:ascii="Arial" w:hAnsi="Arial" w:cs="Arial"/>
          <w:bCs/>
        </w:rPr>
        <w:t xml:space="preserve">on </w:t>
      </w:r>
      <w:r w:rsidR="00C416E6" w:rsidRPr="00DC22B7">
        <w:rPr>
          <w:rFonts w:ascii="Arial" w:hAnsi="Arial" w:cs="Arial"/>
          <w:bCs/>
        </w:rPr>
        <w:t>NAS-based busy indication</w:t>
      </w:r>
    </w:p>
    <w:p w14:paraId="4142800B" w14:textId="34BC3F41" w:rsidR="00463675" w:rsidRPr="00C416E6" w:rsidRDefault="00463675">
      <w:pPr>
        <w:spacing w:after="60"/>
        <w:ind w:left="1985" w:hanging="1985"/>
        <w:rPr>
          <w:rFonts w:ascii="Arial" w:hAnsi="Arial" w:cs="Arial"/>
          <w:bCs/>
        </w:rPr>
      </w:pPr>
      <w:r w:rsidRPr="00C416E6">
        <w:rPr>
          <w:rFonts w:ascii="Arial" w:hAnsi="Arial" w:cs="Arial"/>
          <w:b/>
        </w:rPr>
        <w:t>Response to:</w:t>
      </w:r>
      <w:r w:rsidRPr="00C416E6">
        <w:rPr>
          <w:rFonts w:ascii="Arial" w:hAnsi="Arial" w:cs="Arial"/>
          <w:bCs/>
        </w:rPr>
        <w:tab/>
      </w:r>
      <w:r w:rsidR="00DC22B7" w:rsidRPr="00DC22B7">
        <w:rPr>
          <w:rFonts w:ascii="Arial" w:hAnsi="Arial" w:cs="Arial"/>
          <w:bCs/>
        </w:rPr>
        <w:t>L</w:t>
      </w:r>
      <w:r w:rsidR="00DC22B7" w:rsidRPr="00AF75CC">
        <w:rPr>
          <w:rFonts w:ascii="Arial" w:hAnsi="Arial" w:cs="Arial"/>
          <w:bCs/>
        </w:rPr>
        <w:t>S on NAS-based busy indication</w:t>
      </w:r>
      <w:r w:rsidR="00DC22B7" w:rsidRPr="00E030AD">
        <w:rPr>
          <w:rFonts w:ascii="Arial" w:hAnsi="Arial" w:cs="Arial"/>
          <w:bCs/>
        </w:rPr>
        <w:t xml:space="preserve"> (</w:t>
      </w:r>
      <w:r w:rsidR="00975E9B" w:rsidRPr="00975E9B">
        <w:rPr>
          <w:rFonts w:ascii="Arial" w:hAnsi="Arial" w:cs="Arial"/>
          <w:bCs/>
        </w:rPr>
        <w:t>S2-2103768</w:t>
      </w:r>
      <w:r w:rsidR="00DC22B7" w:rsidRPr="00E030AD">
        <w:rPr>
          <w:rFonts w:ascii="Arial" w:hAnsi="Arial" w:cs="Arial"/>
          <w:bCs/>
        </w:rPr>
        <w:t>/</w:t>
      </w:r>
      <w:hyperlink r:id="rId13" w:history="1">
        <w:r w:rsidR="00DC22B7" w:rsidRPr="00E030AD">
          <w:rPr>
            <w:rFonts w:ascii="Arial" w:hAnsi="Arial" w:cs="Arial"/>
            <w:bCs/>
          </w:rPr>
          <w:t>R2-2104354</w:t>
        </w:r>
      </w:hyperlink>
      <w:r w:rsidR="00DC22B7" w:rsidRPr="00E030AD">
        <w:rPr>
          <w:rFonts w:ascii="Arial" w:hAnsi="Arial" w:cs="Arial"/>
          <w:bCs/>
        </w:rPr>
        <w:t>)</w:t>
      </w:r>
    </w:p>
    <w:p w14:paraId="2F36F7AB" w14:textId="5ED62FC7" w:rsidR="00463675" w:rsidRPr="00C416E6" w:rsidRDefault="00463675">
      <w:pPr>
        <w:spacing w:after="60"/>
        <w:ind w:left="1985" w:hanging="1985"/>
        <w:rPr>
          <w:rFonts w:ascii="Arial" w:hAnsi="Arial" w:cs="Arial"/>
          <w:bCs/>
        </w:rPr>
      </w:pPr>
      <w:r w:rsidRPr="00C416E6">
        <w:rPr>
          <w:rFonts w:ascii="Arial" w:hAnsi="Arial" w:cs="Arial"/>
          <w:b/>
        </w:rPr>
        <w:t>Release:</w:t>
      </w:r>
      <w:r w:rsidRPr="00C416E6">
        <w:rPr>
          <w:rFonts w:ascii="Arial" w:hAnsi="Arial" w:cs="Arial"/>
          <w:bCs/>
        </w:rPr>
        <w:tab/>
      </w:r>
      <w:r w:rsidR="00A1443B" w:rsidRPr="00C416E6">
        <w:rPr>
          <w:rFonts w:ascii="Arial" w:hAnsi="Arial" w:cs="Arial"/>
          <w:bCs/>
        </w:rPr>
        <w:t>Release 1</w:t>
      </w:r>
      <w:r w:rsidR="00D13B73" w:rsidRPr="00C416E6">
        <w:rPr>
          <w:rFonts w:ascii="Arial" w:hAnsi="Arial" w:cs="Arial"/>
          <w:bCs/>
        </w:rPr>
        <w:t>7</w:t>
      </w:r>
    </w:p>
    <w:p w14:paraId="6AC83482" w14:textId="0205E13B" w:rsidR="00463675" w:rsidRPr="00C416E6" w:rsidRDefault="00463675">
      <w:pPr>
        <w:spacing w:after="60"/>
        <w:ind w:left="1985" w:hanging="1985"/>
        <w:rPr>
          <w:rFonts w:ascii="Arial" w:hAnsi="Arial" w:cs="Arial"/>
          <w:bCs/>
        </w:rPr>
      </w:pPr>
      <w:r w:rsidRPr="00C416E6">
        <w:rPr>
          <w:rFonts w:ascii="Arial" w:hAnsi="Arial" w:cs="Arial"/>
          <w:b/>
        </w:rPr>
        <w:t>Work Item:</w:t>
      </w:r>
      <w:r w:rsidRPr="00C416E6">
        <w:rPr>
          <w:rFonts w:ascii="Arial" w:hAnsi="Arial" w:cs="Arial"/>
          <w:bCs/>
        </w:rPr>
        <w:tab/>
      </w:r>
      <w:r w:rsidR="00C416E6" w:rsidRPr="00C416E6">
        <w:rPr>
          <w:rFonts w:ascii="Arial" w:hAnsi="Arial" w:cs="Arial"/>
          <w:bCs/>
        </w:rPr>
        <w:t>LTE_NR_MUSIM-Core</w:t>
      </w:r>
      <w:r w:rsidR="00996470">
        <w:rPr>
          <w:rFonts w:ascii="Arial" w:hAnsi="Arial" w:cs="Arial"/>
          <w:bCs/>
        </w:rPr>
        <w:t>,</w:t>
      </w:r>
      <w:r w:rsidR="00996470" w:rsidRPr="00996470">
        <w:rPr>
          <w:rFonts w:ascii="Arial" w:hAnsi="Arial" w:cs="Arial"/>
          <w:bCs/>
        </w:rPr>
        <w:t xml:space="preserve"> </w:t>
      </w:r>
      <w:r w:rsidR="00996470">
        <w:rPr>
          <w:rFonts w:ascii="Arial" w:hAnsi="Arial" w:cs="Arial"/>
          <w:bCs/>
        </w:rPr>
        <w:t>MUSIM</w:t>
      </w:r>
    </w:p>
    <w:p w14:paraId="1D9353D1" w14:textId="77777777" w:rsidR="00463675" w:rsidRPr="00C416E6" w:rsidRDefault="00463675">
      <w:pPr>
        <w:spacing w:after="60"/>
        <w:ind w:left="1985" w:hanging="1985"/>
        <w:rPr>
          <w:rFonts w:ascii="Arial" w:hAnsi="Arial" w:cs="Arial"/>
          <w:b/>
        </w:rPr>
      </w:pPr>
    </w:p>
    <w:p w14:paraId="380344AE" w14:textId="0597E4D0" w:rsidR="00463675" w:rsidRPr="00C416E6" w:rsidRDefault="00463675">
      <w:pPr>
        <w:spacing w:after="60"/>
        <w:ind w:left="1985" w:hanging="1985"/>
        <w:rPr>
          <w:rFonts w:ascii="Arial" w:hAnsi="Arial" w:cs="Arial"/>
          <w:bCs/>
        </w:rPr>
      </w:pPr>
      <w:r w:rsidRPr="00C416E6">
        <w:rPr>
          <w:rFonts w:ascii="Arial" w:hAnsi="Arial" w:cs="Arial"/>
          <w:b/>
        </w:rPr>
        <w:t>Source:</w:t>
      </w:r>
      <w:r w:rsidRPr="00C416E6">
        <w:rPr>
          <w:rFonts w:ascii="Arial" w:hAnsi="Arial" w:cs="Arial"/>
          <w:bCs/>
        </w:rPr>
        <w:tab/>
      </w:r>
      <w:r w:rsidR="00DC22B7">
        <w:rPr>
          <w:rFonts w:ascii="Arial" w:hAnsi="Arial" w:cs="Arial"/>
          <w:bCs/>
        </w:rPr>
        <w:t>SA2</w:t>
      </w:r>
    </w:p>
    <w:p w14:paraId="706E9330" w14:textId="1F44289A" w:rsidR="00463675" w:rsidRPr="00C416E6" w:rsidRDefault="00463675">
      <w:pPr>
        <w:spacing w:after="60"/>
        <w:ind w:left="1985" w:hanging="1985"/>
        <w:rPr>
          <w:rFonts w:ascii="Arial" w:hAnsi="Arial" w:cs="Arial"/>
          <w:bCs/>
        </w:rPr>
      </w:pPr>
      <w:r w:rsidRPr="00C416E6">
        <w:rPr>
          <w:rFonts w:ascii="Arial" w:hAnsi="Arial" w:cs="Arial"/>
          <w:b/>
        </w:rPr>
        <w:t>To:</w:t>
      </w:r>
      <w:r w:rsidRPr="00C416E6">
        <w:rPr>
          <w:rFonts w:ascii="Arial" w:hAnsi="Arial" w:cs="Arial"/>
          <w:bCs/>
        </w:rPr>
        <w:tab/>
      </w:r>
      <w:r w:rsidR="00DC22B7">
        <w:rPr>
          <w:rFonts w:ascii="Arial" w:hAnsi="Arial" w:cs="Arial"/>
          <w:bCs/>
        </w:rPr>
        <w:t>RAN2</w:t>
      </w:r>
    </w:p>
    <w:p w14:paraId="4EFE95BE" w14:textId="5B862AE4" w:rsidR="002633C1" w:rsidRPr="00C416E6" w:rsidRDefault="002633C1">
      <w:pPr>
        <w:spacing w:after="60"/>
        <w:ind w:left="1985" w:hanging="1985"/>
        <w:rPr>
          <w:rFonts w:ascii="Arial" w:hAnsi="Arial" w:cs="Arial"/>
          <w:bCs/>
        </w:rPr>
      </w:pPr>
      <w:r w:rsidRPr="00C416E6">
        <w:rPr>
          <w:rFonts w:ascii="Arial" w:hAnsi="Arial" w:cs="Arial"/>
          <w:b/>
        </w:rPr>
        <w:t>Cc:</w:t>
      </w:r>
      <w:r w:rsidR="00E7017E" w:rsidRPr="00C416E6">
        <w:rPr>
          <w:rFonts w:ascii="Arial" w:hAnsi="Arial" w:cs="Arial"/>
          <w:bCs/>
        </w:rPr>
        <w:tab/>
      </w:r>
      <w:r w:rsidR="00DC22B7" w:rsidRPr="00C416E6">
        <w:rPr>
          <w:rFonts w:ascii="Arial" w:hAnsi="Arial" w:cs="Arial"/>
          <w:bCs/>
        </w:rPr>
        <w:t>CT1, RAN3</w:t>
      </w:r>
      <w:r w:rsidR="00DC22B7">
        <w:rPr>
          <w:rFonts w:ascii="Arial" w:hAnsi="Arial" w:cs="Arial"/>
          <w:bCs/>
        </w:rPr>
        <w:t xml:space="preserve">, </w:t>
      </w:r>
      <w:r w:rsidR="00745305">
        <w:rPr>
          <w:rFonts w:ascii="Arial" w:hAnsi="Arial" w:cs="Arial"/>
          <w:bCs/>
        </w:rPr>
        <w:t>SA3</w:t>
      </w:r>
    </w:p>
    <w:p w14:paraId="02681363" w14:textId="77777777" w:rsidR="00463675" w:rsidRPr="00C416E6" w:rsidRDefault="00463675">
      <w:pPr>
        <w:spacing w:after="60"/>
        <w:ind w:left="1985" w:hanging="1985"/>
        <w:rPr>
          <w:rFonts w:ascii="Arial" w:hAnsi="Arial" w:cs="Arial"/>
          <w:bCs/>
        </w:rPr>
      </w:pPr>
    </w:p>
    <w:p w14:paraId="6DBC7336" w14:textId="77777777" w:rsidR="00463675" w:rsidRPr="00C416E6" w:rsidRDefault="00463675">
      <w:pPr>
        <w:tabs>
          <w:tab w:val="left" w:pos="2268"/>
        </w:tabs>
        <w:rPr>
          <w:rFonts w:ascii="Arial" w:hAnsi="Arial" w:cs="Arial"/>
          <w:bCs/>
        </w:rPr>
      </w:pPr>
      <w:r w:rsidRPr="00C416E6">
        <w:rPr>
          <w:rFonts w:ascii="Arial" w:hAnsi="Arial" w:cs="Arial"/>
          <w:b/>
        </w:rPr>
        <w:t>Contact Person:</w:t>
      </w:r>
      <w:r w:rsidRPr="00C416E6">
        <w:rPr>
          <w:rFonts w:ascii="Arial" w:hAnsi="Arial" w:cs="Arial"/>
          <w:bCs/>
        </w:rPr>
        <w:tab/>
      </w:r>
    </w:p>
    <w:p w14:paraId="719CCBF0" w14:textId="403A9C46" w:rsidR="00463675" w:rsidRPr="00C416E6" w:rsidRDefault="00463675">
      <w:pPr>
        <w:pStyle w:val="4"/>
        <w:tabs>
          <w:tab w:val="left" w:pos="2268"/>
        </w:tabs>
        <w:ind w:left="567"/>
        <w:rPr>
          <w:rFonts w:cs="Arial"/>
          <w:b w:val="0"/>
          <w:bCs/>
        </w:rPr>
      </w:pPr>
      <w:r w:rsidRPr="00C416E6">
        <w:rPr>
          <w:rFonts w:cs="Arial"/>
        </w:rPr>
        <w:t>Name:</w:t>
      </w:r>
      <w:r w:rsidRPr="00C416E6">
        <w:rPr>
          <w:rFonts w:cs="Arial"/>
          <w:b w:val="0"/>
          <w:bCs/>
        </w:rPr>
        <w:tab/>
      </w:r>
      <w:r w:rsidR="00DC22B7">
        <w:rPr>
          <w:rFonts w:cs="Arial"/>
          <w:b w:val="0"/>
          <w:bCs/>
        </w:rPr>
        <w:t>Xiaowan, Ke</w:t>
      </w:r>
    </w:p>
    <w:p w14:paraId="2748A78E" w14:textId="238A09B7" w:rsidR="00463675" w:rsidRPr="00C416E6" w:rsidRDefault="00463675">
      <w:pPr>
        <w:pStyle w:val="7"/>
        <w:tabs>
          <w:tab w:val="left" w:pos="2268"/>
        </w:tabs>
        <w:ind w:left="567"/>
        <w:rPr>
          <w:rFonts w:cs="Arial"/>
          <w:b w:val="0"/>
          <w:bCs/>
        </w:rPr>
      </w:pPr>
      <w:r w:rsidRPr="00C416E6">
        <w:rPr>
          <w:rFonts w:cs="Arial"/>
        </w:rPr>
        <w:t>E-mail Address:</w:t>
      </w:r>
      <w:r w:rsidRPr="00C416E6">
        <w:rPr>
          <w:rFonts w:cs="Arial"/>
          <w:b w:val="0"/>
          <w:bCs/>
        </w:rPr>
        <w:tab/>
      </w:r>
      <w:r w:rsidR="00DC22B7">
        <w:rPr>
          <w:rFonts w:cs="Arial"/>
          <w:b w:val="0"/>
          <w:bCs/>
        </w:rPr>
        <w:t>Xiaowan.ke</w:t>
      </w:r>
      <w:r w:rsidR="00385529" w:rsidRPr="00C416E6">
        <w:rPr>
          <w:rFonts w:cs="Arial"/>
          <w:b w:val="0"/>
          <w:bCs/>
        </w:rPr>
        <w:t>@</w:t>
      </w:r>
      <w:r w:rsidR="00B93D00">
        <w:rPr>
          <w:rFonts w:cs="Arial"/>
          <w:b w:val="0"/>
          <w:bCs/>
        </w:rPr>
        <w:t>vivo</w:t>
      </w:r>
      <w:r w:rsidR="00385529" w:rsidRPr="00C416E6">
        <w:rPr>
          <w:rFonts w:cs="Arial"/>
          <w:b w:val="0"/>
          <w:bCs/>
        </w:rPr>
        <w:t>.com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4" w:history="1">
        <w:r w:rsidRPr="00C416E6">
          <w:rPr>
            <w:rStyle w:val="ab"/>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4F12A01F"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385529" w:rsidRPr="00C416E6">
        <w:rPr>
          <w:rFonts w:ascii="Arial" w:hAnsi="Arial" w:cs="Arial"/>
          <w:bCs/>
        </w:rPr>
        <w:t>-</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Default="00463675">
      <w:pPr>
        <w:spacing w:after="120"/>
        <w:rPr>
          <w:rFonts w:ascii="Arial" w:hAnsi="Arial" w:cs="Arial"/>
          <w:b/>
        </w:rPr>
      </w:pPr>
      <w:r w:rsidRPr="00C416E6">
        <w:rPr>
          <w:rFonts w:ascii="Arial" w:hAnsi="Arial" w:cs="Arial"/>
          <w:b/>
        </w:rPr>
        <w:t>1. Overall Description:</w:t>
      </w:r>
    </w:p>
    <w:p w14:paraId="37C789BD" w14:textId="34D37176" w:rsidR="00996470" w:rsidRPr="00C863F2" w:rsidRDefault="00996470" w:rsidP="00996470">
      <w:pPr>
        <w:spacing w:after="120"/>
        <w:rPr>
          <w:rFonts w:ascii="Arial" w:hAnsi="Arial" w:cs="Arial"/>
        </w:rPr>
      </w:pPr>
      <w:r w:rsidRPr="00C863F2">
        <w:rPr>
          <w:rFonts w:ascii="Arial" w:hAnsi="Arial" w:cs="Arial"/>
        </w:rPr>
        <w:t xml:space="preserve">SA2 thanks RAN2 for </w:t>
      </w:r>
      <w:r w:rsidRPr="00DC22B7">
        <w:rPr>
          <w:rFonts w:ascii="Arial" w:hAnsi="Arial" w:cs="Arial"/>
          <w:bCs/>
        </w:rPr>
        <w:t>L</w:t>
      </w:r>
      <w:r w:rsidRPr="00AF75CC">
        <w:rPr>
          <w:rFonts w:ascii="Arial" w:hAnsi="Arial" w:cs="Arial"/>
          <w:bCs/>
        </w:rPr>
        <w:t>S on NAS-based busy indication (</w:t>
      </w:r>
      <w:r w:rsidR="00975E9B" w:rsidRPr="00975E9B">
        <w:rPr>
          <w:rFonts w:ascii="Arial" w:hAnsi="Arial" w:cs="Arial"/>
          <w:bCs/>
        </w:rPr>
        <w:t>S2-2103768</w:t>
      </w:r>
      <w:r w:rsidRPr="00AF75CC">
        <w:rPr>
          <w:rFonts w:ascii="Arial" w:hAnsi="Arial" w:cs="Arial"/>
          <w:bCs/>
        </w:rPr>
        <w:t>/</w:t>
      </w:r>
      <w:hyperlink r:id="rId15" w:history="1">
        <w:r w:rsidRPr="00AF75CC">
          <w:rPr>
            <w:rFonts w:ascii="Arial" w:hAnsi="Arial" w:cs="Arial"/>
            <w:bCs/>
          </w:rPr>
          <w:t>R2-2104354</w:t>
        </w:r>
      </w:hyperlink>
      <w:r w:rsidRPr="00AF75CC">
        <w:rPr>
          <w:rFonts w:ascii="Arial" w:hAnsi="Arial" w:cs="Arial"/>
          <w:bCs/>
        </w:rPr>
        <w:t>)</w:t>
      </w:r>
      <w:r w:rsidRPr="00C863F2">
        <w:rPr>
          <w:rFonts w:ascii="Arial" w:hAnsi="Arial" w:cs="Arial"/>
        </w:rPr>
        <w:t xml:space="preserve">. Accordingly, SA2 would like to provide the following feedback: </w:t>
      </w:r>
    </w:p>
    <w:p w14:paraId="3C746520" w14:textId="3F46EECB" w:rsidR="00DC22B7" w:rsidRPr="000D7A14" w:rsidRDefault="00DC22B7" w:rsidP="007C304C">
      <w:pPr>
        <w:pStyle w:val="B1"/>
        <w:ind w:firstLine="0"/>
        <w:rPr>
          <w:rFonts w:cs="Arial"/>
          <w:b/>
        </w:rPr>
      </w:pPr>
      <w:r w:rsidRPr="009E196C">
        <w:rPr>
          <w:rFonts w:cs="Arial"/>
          <w:b/>
        </w:rPr>
        <w:t>Question 1: Are the impacts identified by RAN2 valid</w:t>
      </w:r>
      <w:r>
        <w:rPr>
          <w:rFonts w:cs="Arial"/>
          <w:b/>
        </w:rPr>
        <w:t>?</w:t>
      </w:r>
    </w:p>
    <w:p w14:paraId="239BEA44" w14:textId="05734F42" w:rsidR="00B171C9" w:rsidRDefault="00B171C9" w:rsidP="00B171C9">
      <w:pPr>
        <w:pStyle w:val="B1"/>
        <w:ind w:left="1134"/>
      </w:pPr>
      <w:r w:rsidRPr="00C416E6">
        <w:t>-</w:t>
      </w:r>
      <w:r w:rsidRPr="00C416E6">
        <w:tab/>
      </w:r>
      <w:r w:rsidRPr="00C416E6">
        <w:rPr>
          <w:b/>
          <w:bCs/>
        </w:rPr>
        <w:t xml:space="preserve">Service Request triggering for </w:t>
      </w:r>
      <w:r>
        <w:rPr>
          <w:b/>
          <w:bCs/>
        </w:rPr>
        <w:t>RRC_</w:t>
      </w:r>
      <w:r w:rsidRPr="00C416E6">
        <w:rPr>
          <w:b/>
          <w:bCs/>
        </w:rPr>
        <w:t>INACTIVE</w:t>
      </w:r>
      <w:r>
        <w:rPr>
          <w:b/>
          <w:bCs/>
        </w:rPr>
        <w:t xml:space="preserve">: </w:t>
      </w:r>
      <w:r w:rsidRPr="00507773">
        <w:t>Triggering</w:t>
      </w:r>
      <w:r>
        <w:rPr>
          <w:b/>
          <w:bCs/>
        </w:rPr>
        <w:t xml:space="preserve"> </w:t>
      </w:r>
      <w:r w:rsidRPr="009E196C">
        <w:rPr>
          <w:bCs/>
        </w:rPr>
        <w:t>busy indication</w:t>
      </w:r>
      <w:r>
        <w:rPr>
          <w:bCs/>
        </w:rPr>
        <w:t xml:space="preserve"> from NAS while UE is in RRC</w:t>
      </w:r>
      <w:r w:rsidR="00465BB5">
        <w:rPr>
          <w:bCs/>
        </w:rPr>
        <w:t xml:space="preserve"> </w:t>
      </w:r>
      <w:r>
        <w:rPr>
          <w:bCs/>
        </w:rPr>
        <w:t>INACTIVE state</w:t>
      </w:r>
      <w:r w:rsidRPr="00C416E6">
        <w:t xml:space="preserve"> (which NAS does</w:t>
      </w:r>
      <w:r>
        <w:t xml:space="preserve"> </w:t>
      </w:r>
      <w:r w:rsidRPr="00C416E6">
        <w:t>n</w:t>
      </w:r>
      <w:r>
        <w:t>o</w:t>
      </w:r>
      <w:r w:rsidRPr="00C416E6">
        <w:t xml:space="preserve">t differentiate from </w:t>
      </w:r>
      <w:r>
        <w:t>RRC</w:t>
      </w:r>
      <w:r w:rsidR="00465BB5">
        <w:t xml:space="preserve"> </w:t>
      </w:r>
      <w:r w:rsidRPr="00C416E6">
        <w:t>CONNECTED) requires specification changes (SA2, CT1)</w:t>
      </w:r>
      <w:r>
        <w:t>. This is assuming that the NAS based busy indication will use Service Request procedure per SA2 agreements.</w:t>
      </w:r>
    </w:p>
    <w:p w14:paraId="68CE5906" w14:textId="09EE0FBF" w:rsidR="00B171C9" w:rsidRPr="00E030AD" w:rsidRDefault="00996470" w:rsidP="007C304C">
      <w:pPr>
        <w:pStyle w:val="B1"/>
        <w:ind w:firstLine="0"/>
        <w:rPr>
          <w:rFonts w:eastAsia="等线"/>
          <w:lang w:eastAsia="zh-CN"/>
        </w:rPr>
      </w:pPr>
      <w:r w:rsidRPr="00E030AD">
        <w:rPr>
          <w:rFonts w:cs="Arial"/>
          <w:b/>
        </w:rPr>
        <w:t>Answer</w:t>
      </w:r>
      <w:r w:rsidRPr="00C863F2">
        <w:rPr>
          <w:rFonts w:cs="Arial"/>
        </w:rPr>
        <w:t xml:space="preserve">: </w:t>
      </w:r>
      <w:r>
        <w:rPr>
          <w:rFonts w:cs="Arial"/>
        </w:rPr>
        <w:t>SA2 understands Service Request can be triggered by a UE</w:t>
      </w:r>
      <w:r w:rsidR="00E030AD">
        <w:rPr>
          <w:rFonts w:cs="Arial"/>
        </w:rPr>
        <w:t xml:space="preserve"> while it is </w:t>
      </w:r>
      <w:r>
        <w:rPr>
          <w:rFonts w:cs="Arial"/>
        </w:rPr>
        <w:t>in CM Connected and c</w:t>
      </w:r>
      <w:r w:rsidR="00B171C9">
        <w:rPr>
          <w:rFonts w:hint="eastAsia"/>
          <w:lang w:eastAsia="zh-CN"/>
        </w:rPr>
        <w:t>onfirm</w:t>
      </w:r>
      <w:r>
        <w:rPr>
          <w:lang w:eastAsia="zh-CN"/>
        </w:rPr>
        <w:t>s</w:t>
      </w:r>
      <w:r w:rsidR="00B171C9">
        <w:rPr>
          <w:rFonts w:hint="eastAsia"/>
          <w:lang w:eastAsia="zh-CN"/>
        </w:rPr>
        <w:t xml:space="preserve"> the understanding</w:t>
      </w:r>
      <w:r>
        <w:rPr>
          <w:lang w:eastAsia="zh-CN"/>
        </w:rPr>
        <w:t xml:space="preserve"> that a new trigger for Service Request is needed for sending NAS </w:t>
      </w:r>
      <w:r w:rsidR="00E030AD">
        <w:rPr>
          <w:lang w:eastAsia="zh-CN"/>
        </w:rPr>
        <w:t>B</w:t>
      </w:r>
      <w:r w:rsidRPr="009E196C">
        <w:rPr>
          <w:bCs/>
        </w:rPr>
        <w:t xml:space="preserve">usy </w:t>
      </w:r>
      <w:r w:rsidR="00E030AD">
        <w:rPr>
          <w:bCs/>
        </w:rPr>
        <w:t>I</w:t>
      </w:r>
      <w:r w:rsidRPr="009E196C">
        <w:rPr>
          <w:bCs/>
        </w:rPr>
        <w:t>ndication</w:t>
      </w:r>
      <w:r>
        <w:rPr>
          <w:bCs/>
        </w:rPr>
        <w:t xml:space="preserve"> while UE is in RRC_INACTIVE state</w:t>
      </w:r>
      <w:r w:rsidR="004B2877">
        <w:rPr>
          <w:bCs/>
        </w:rPr>
        <w:t>.</w:t>
      </w:r>
    </w:p>
    <w:p w14:paraId="4F454C0D" w14:textId="77777777" w:rsidR="00E030AD" w:rsidRDefault="00E030AD" w:rsidP="00B171C9">
      <w:pPr>
        <w:pStyle w:val="B1"/>
        <w:ind w:left="1134"/>
      </w:pPr>
    </w:p>
    <w:p w14:paraId="2F77007B" w14:textId="77777777" w:rsidR="00B171C9" w:rsidRDefault="00B171C9" w:rsidP="00B171C9">
      <w:pPr>
        <w:pStyle w:val="B1"/>
        <w:ind w:left="1134"/>
      </w:pPr>
      <w:r w:rsidRPr="00C416E6">
        <w:t>-</w:t>
      </w:r>
      <w:r w:rsidRPr="00C416E6">
        <w:tab/>
      </w:r>
      <w:r w:rsidRPr="00C416E6">
        <w:rPr>
          <w:b/>
          <w:bCs/>
        </w:rPr>
        <w:t>Sending busy indication to 5GC</w:t>
      </w:r>
      <w:r>
        <w:t xml:space="preserve"> may </w:t>
      </w:r>
      <w:r w:rsidRPr="00C416E6">
        <w:t xml:space="preserve">cause extra delay </w:t>
      </w:r>
      <w:r>
        <w:t xml:space="preserve">if </w:t>
      </w:r>
      <w:r w:rsidRPr="00C416E6">
        <w:t>5GC then need</w:t>
      </w:r>
      <w:r>
        <w:t>s</w:t>
      </w:r>
      <w:r w:rsidRPr="00C416E6">
        <w:t xml:space="preserve"> to inform RAN about it (</w:t>
      </w:r>
      <w:r>
        <w:t xml:space="preserve">SA2, </w:t>
      </w:r>
      <w:r w:rsidRPr="00C416E6">
        <w:t>RAN3)</w:t>
      </w:r>
    </w:p>
    <w:p w14:paraId="7550462F" w14:textId="4F9D4999" w:rsidR="00996470" w:rsidRPr="00975E9B" w:rsidRDefault="00996470" w:rsidP="007C304C">
      <w:pPr>
        <w:pStyle w:val="B1"/>
        <w:ind w:firstLine="0"/>
      </w:pPr>
      <w:r w:rsidRPr="00AF75CC">
        <w:rPr>
          <w:rFonts w:cs="Arial"/>
          <w:b/>
        </w:rPr>
        <w:t>Answer</w:t>
      </w:r>
      <w:r w:rsidRPr="00C863F2">
        <w:rPr>
          <w:rFonts w:cs="Arial"/>
        </w:rPr>
        <w:t xml:space="preserve">: </w:t>
      </w:r>
      <w:r w:rsidR="00B171C9">
        <w:t>SA2 understand</w:t>
      </w:r>
      <w:r w:rsidR="00465BB5">
        <w:t>s</w:t>
      </w:r>
      <w:r w:rsidR="00B171C9">
        <w:t xml:space="preserve"> </w:t>
      </w:r>
      <w:r w:rsidR="00E030AD">
        <w:t>that sending</w:t>
      </w:r>
      <w:r w:rsidR="00B171C9">
        <w:t xml:space="preserve"> NAS PDU</w:t>
      </w:r>
      <w:r>
        <w:t xml:space="preserve"> (i.e. the Service Request for busy Indication)</w:t>
      </w:r>
      <w:r w:rsidR="00B171C9">
        <w:t xml:space="preserve"> </w:t>
      </w:r>
      <w:r>
        <w:t xml:space="preserve">will </w:t>
      </w:r>
      <w:r w:rsidR="00E030AD">
        <w:t>resume</w:t>
      </w:r>
      <w:r>
        <w:t xml:space="preserve"> </w:t>
      </w:r>
      <w:r w:rsidR="00B171C9">
        <w:t>the RRC Co</w:t>
      </w:r>
      <w:r w:rsidR="00B171C9" w:rsidRPr="00975E9B">
        <w:t xml:space="preserve">nnection </w:t>
      </w:r>
      <w:r w:rsidR="00465BB5" w:rsidRPr="00975E9B">
        <w:t xml:space="preserve">for a UE in RRC </w:t>
      </w:r>
      <w:r w:rsidR="00465BB5" w:rsidRPr="00975E9B">
        <w:rPr>
          <w:bCs/>
        </w:rPr>
        <w:t>INACTIVE</w:t>
      </w:r>
      <w:r w:rsidR="00B171C9" w:rsidRPr="00975E9B">
        <w:t>. When the RRC Connection is resumed, the RAN paging is stopped.</w:t>
      </w:r>
      <w:r w:rsidRPr="00975E9B">
        <w:t xml:space="preserve"> In the view of CN, there is no CN paging, and the UE is in </w:t>
      </w:r>
      <w:r w:rsidR="00F975E6" w:rsidRPr="00975E9B">
        <w:t>5GMM</w:t>
      </w:r>
      <w:r w:rsidR="00371397">
        <w:t>-C</w:t>
      </w:r>
      <w:r w:rsidR="00371397" w:rsidRPr="00975E9B">
        <w:t>onnected</w:t>
      </w:r>
      <w:r w:rsidRPr="00975E9B">
        <w:t xml:space="preserve"> state. Hence, the NAS release indication is more suitable than the NAS Busy Indication (which is renamed as Paging Reject Indication). Upon receiving the NAS Release Indication, the CN will indicate the RAN to move the UE out of RRC</w:t>
      </w:r>
      <w:r w:rsidR="00371397">
        <w:t>-</w:t>
      </w:r>
      <w:r w:rsidR="00465BB5" w:rsidRPr="00975E9B">
        <w:t>CONNECTED</w:t>
      </w:r>
      <w:r w:rsidRPr="00975E9B">
        <w:t xml:space="preserve">. The interworking between the CN and RAN is the exact the same as the definition as NAS leaving procedure. Hence, SA2 </w:t>
      </w:r>
      <w:r w:rsidR="00A83019" w:rsidRPr="00975E9B">
        <w:t>confirms</w:t>
      </w:r>
      <w:r w:rsidRPr="00975E9B">
        <w:t xml:space="preserve"> 5GC doesn’t need to inform RAN about the Paging Rejection Indication.</w:t>
      </w:r>
    </w:p>
    <w:p w14:paraId="1FDD492F" w14:textId="77777777" w:rsidR="007C304C" w:rsidRPr="00975E9B" w:rsidRDefault="007C304C" w:rsidP="0045244E">
      <w:pPr>
        <w:pStyle w:val="a3"/>
        <w:spacing w:after="120"/>
        <w:ind w:firstLineChars="300" w:firstLine="589"/>
        <w:rPr>
          <w:rFonts w:ascii="Arial" w:hAnsi="Arial" w:cs="Arial"/>
          <w:b/>
        </w:rPr>
      </w:pPr>
    </w:p>
    <w:p w14:paraId="51167819" w14:textId="77777777" w:rsidR="00DC22B7" w:rsidRPr="00975E9B" w:rsidRDefault="00DC22B7" w:rsidP="007C304C">
      <w:pPr>
        <w:pStyle w:val="B1"/>
        <w:ind w:firstLine="0"/>
        <w:rPr>
          <w:rFonts w:cs="Arial"/>
          <w:b/>
        </w:rPr>
      </w:pPr>
      <w:r w:rsidRPr="00975E9B">
        <w:rPr>
          <w:rFonts w:cs="Arial"/>
          <w:b/>
        </w:rPr>
        <w:t>Question 2: Are there any other impacts beyond those identified by RAN2?</w:t>
      </w:r>
    </w:p>
    <w:p w14:paraId="320BE800" w14:textId="374CE4FD" w:rsidR="00DC22B7" w:rsidRPr="00975E9B" w:rsidRDefault="007C304C" w:rsidP="007C304C">
      <w:pPr>
        <w:pStyle w:val="B1"/>
        <w:ind w:firstLine="0"/>
      </w:pPr>
      <w:r w:rsidRPr="00975E9B">
        <w:rPr>
          <w:rFonts w:cs="Arial"/>
          <w:b/>
        </w:rPr>
        <w:t>Answer</w:t>
      </w:r>
      <w:r w:rsidRPr="00975E9B">
        <w:rPr>
          <w:rFonts w:cs="Arial"/>
        </w:rPr>
        <w:t xml:space="preserve">: </w:t>
      </w:r>
      <w:r w:rsidR="00465BB5" w:rsidRPr="00975E9B">
        <w:rPr>
          <w:lang w:eastAsia="zh-CN"/>
        </w:rPr>
        <w:t>T</w:t>
      </w:r>
      <w:r w:rsidRPr="00975E9B">
        <w:t>h</w:t>
      </w:r>
      <w:r w:rsidR="004B2877" w:rsidRPr="00975E9B">
        <w:t xml:space="preserve">e procedure of the NAS Release should be applied and during the interval between RRC Resume and moving the UE out of RRC Connected, the downlink </w:t>
      </w:r>
      <w:r w:rsidR="00726E1E" w:rsidRPr="00975E9B">
        <w:t xml:space="preserve">UP </w:t>
      </w:r>
      <w:r w:rsidR="004B2877" w:rsidRPr="00975E9B">
        <w:t>data</w:t>
      </w:r>
      <w:r w:rsidR="00726E1E" w:rsidRPr="00975E9B">
        <w:t>/NAS PDU</w:t>
      </w:r>
      <w:r w:rsidR="004B2877" w:rsidRPr="00975E9B">
        <w:t xml:space="preserve"> is forwarded to the UE by the NG RAN.</w:t>
      </w:r>
      <w:r w:rsidR="00726E1E" w:rsidRPr="00975E9B">
        <w:t xml:space="preserve"> But the UE is expected to discard the UP data/NAS PDU that it receives before it is released from RRC connected state.</w:t>
      </w:r>
      <w:bookmarkStart w:id="0" w:name="_GoBack"/>
      <w:bookmarkEnd w:id="0"/>
    </w:p>
    <w:p w14:paraId="5ACA59A1" w14:textId="77777777" w:rsidR="007C304C" w:rsidRPr="00975E9B" w:rsidRDefault="007C304C" w:rsidP="0045244E">
      <w:pPr>
        <w:pStyle w:val="a3"/>
        <w:spacing w:after="120"/>
        <w:ind w:firstLineChars="300" w:firstLine="589"/>
        <w:rPr>
          <w:rFonts w:ascii="Arial" w:hAnsi="Arial" w:cs="Arial"/>
          <w:b/>
        </w:rPr>
      </w:pPr>
    </w:p>
    <w:p w14:paraId="4082CE6D" w14:textId="77777777" w:rsidR="00DC22B7" w:rsidRPr="00975E9B" w:rsidRDefault="00DC22B7" w:rsidP="007C304C">
      <w:pPr>
        <w:pStyle w:val="B1"/>
        <w:ind w:firstLine="0"/>
        <w:rPr>
          <w:rFonts w:cs="Arial"/>
          <w:b/>
        </w:rPr>
      </w:pPr>
      <w:r w:rsidRPr="00975E9B">
        <w:rPr>
          <w:rFonts w:cs="Arial"/>
          <w:b/>
        </w:rPr>
        <w:t>Question 3: If the ANS to Q1 and/or to Q2 is yes, can they be specified within Rel-17 timeframe?</w:t>
      </w:r>
    </w:p>
    <w:p w14:paraId="035A36FE" w14:textId="1BF984DF" w:rsidR="00B171C9" w:rsidRPr="00E030AD" w:rsidRDefault="007C304C" w:rsidP="00E030AD">
      <w:pPr>
        <w:pStyle w:val="B1"/>
        <w:ind w:firstLine="0"/>
        <w:rPr>
          <w:rFonts w:cs="Arial"/>
          <w:lang w:eastAsia="zh-CN"/>
        </w:rPr>
      </w:pPr>
      <w:r w:rsidRPr="00975E9B">
        <w:rPr>
          <w:rFonts w:cs="Arial"/>
          <w:b/>
        </w:rPr>
        <w:t>Answer</w:t>
      </w:r>
      <w:r w:rsidRPr="00975E9B">
        <w:rPr>
          <w:rFonts w:cs="Arial"/>
        </w:rPr>
        <w:t>:</w:t>
      </w:r>
      <w:r w:rsidR="004B2877" w:rsidRPr="00975E9B">
        <w:rPr>
          <w:rFonts w:cs="Arial"/>
          <w:lang w:eastAsia="zh-CN"/>
        </w:rPr>
        <w:t xml:space="preserve"> </w:t>
      </w:r>
      <w:r w:rsidR="00F975E6" w:rsidRPr="00975E9B">
        <w:rPr>
          <w:rFonts w:cs="Arial"/>
          <w:lang w:eastAsia="zh-CN"/>
        </w:rPr>
        <w:t xml:space="preserve">SA2 agrees the UE to trigger NAS release procedure when the UE doesn't accept the received RAN paging. </w:t>
      </w:r>
    </w:p>
    <w:p w14:paraId="2D0B9DBC" w14:textId="77777777" w:rsidR="00614ABA" w:rsidRPr="00F975E6" w:rsidRDefault="00614ABA">
      <w:pPr>
        <w:spacing w:after="120"/>
        <w:rPr>
          <w:rFonts w:ascii="Arial" w:hAnsi="Arial" w:cs="Arial"/>
          <w:b/>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5911831C"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SA2</w:t>
      </w:r>
      <w:r w:rsidRPr="00C416E6">
        <w:rPr>
          <w:rFonts w:ascii="Arial" w:hAnsi="Arial" w:cs="Arial"/>
          <w:b/>
        </w:rPr>
        <w:t>.</w:t>
      </w:r>
    </w:p>
    <w:p w14:paraId="61BB3C70" w14:textId="19312546"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996470" w:rsidRPr="00996470">
        <w:rPr>
          <w:rFonts w:ascii="Arial" w:hAnsi="Arial" w:cs="Arial"/>
        </w:rPr>
        <w:t xml:space="preserve">SA2 </w:t>
      </w:r>
      <w:r w:rsidR="002A6E4C" w:rsidRPr="00C416E6">
        <w:rPr>
          <w:rFonts w:ascii="Arial" w:hAnsi="Arial" w:cs="Arial"/>
        </w:rPr>
        <w:t>respectfully asks</w:t>
      </w:r>
      <w:r w:rsidR="00343A09">
        <w:rPr>
          <w:rFonts w:ascii="Arial" w:hAnsi="Arial" w:cs="Arial"/>
        </w:rPr>
        <w:t xml:space="preserve"> </w:t>
      </w:r>
      <w:r w:rsidR="00996470">
        <w:rPr>
          <w:rFonts w:ascii="Arial" w:hAnsi="Arial" w:cs="Arial"/>
        </w:rPr>
        <w:t>RAN2 to take the above answers into consideration</w:t>
      </w:r>
      <w:r w:rsidR="00D13B73" w:rsidRPr="00C416E6">
        <w:rPr>
          <w:rFonts w:ascii="Arial" w:hAnsi="Arial" w:cs="Arial"/>
        </w:rPr>
        <w:t>.</w:t>
      </w:r>
    </w:p>
    <w:p w14:paraId="3FBE9166" w14:textId="77777777" w:rsidR="00E57BA2" w:rsidRPr="00371397" w:rsidRDefault="00E57BA2">
      <w:pPr>
        <w:spacing w:after="120"/>
        <w:rPr>
          <w:rFonts w:ascii="Arial" w:hAnsi="Arial" w:cs="Arial"/>
          <w:b/>
        </w:rPr>
      </w:pPr>
    </w:p>
    <w:p w14:paraId="3C2472DD" w14:textId="298D7C91" w:rsidR="00E7017E" w:rsidRPr="00C416E6" w:rsidRDefault="00463675" w:rsidP="005C7689">
      <w:pPr>
        <w:spacing w:after="120"/>
        <w:rPr>
          <w:rFonts w:ascii="Arial" w:hAnsi="Arial" w:cs="Arial"/>
          <w:b/>
        </w:rPr>
      </w:pPr>
      <w:r w:rsidRPr="00C416E6">
        <w:rPr>
          <w:rFonts w:ascii="Arial" w:hAnsi="Arial" w:cs="Arial"/>
          <w:b/>
        </w:rPr>
        <w:t>3. Date of Next TSG-</w:t>
      </w:r>
      <w:r w:rsidR="00881F64" w:rsidRPr="00C416E6">
        <w:rPr>
          <w:rFonts w:ascii="Arial" w:hAnsi="Arial" w:cs="Arial"/>
          <w:b/>
        </w:rPr>
        <w:t>RAN 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30419699" w14:textId="13A84904" w:rsidR="00BA2AD5" w:rsidRPr="00C416E6" w:rsidRDefault="00BA2AD5" w:rsidP="004D1605">
      <w:pPr>
        <w:tabs>
          <w:tab w:val="left" w:pos="3119"/>
        </w:tabs>
        <w:spacing w:after="120"/>
        <w:ind w:left="2268" w:hanging="2268"/>
        <w:rPr>
          <w:rFonts w:ascii="Arial" w:hAnsi="Arial" w:cs="Arial"/>
          <w:bCs/>
        </w:rPr>
      </w:pPr>
      <w:r w:rsidRPr="00C416E6">
        <w:rPr>
          <w:rFonts w:ascii="Arial" w:hAnsi="Arial" w:cs="Arial"/>
          <w:bCs/>
        </w:rPr>
        <w:t xml:space="preserve">3GPP </w:t>
      </w:r>
      <w:r w:rsidR="00996470" w:rsidRPr="00996470">
        <w:rPr>
          <w:rFonts w:ascii="Arial" w:hAnsi="Arial" w:cs="Arial"/>
          <w:bCs/>
        </w:rPr>
        <w:t>SA2#146</w:t>
      </w:r>
      <w:r w:rsidRPr="00C416E6">
        <w:rPr>
          <w:rFonts w:ascii="Arial" w:hAnsi="Arial" w:cs="Arial"/>
          <w:bCs/>
        </w:rPr>
        <w:tab/>
      </w:r>
      <w:r w:rsidR="003B7F92" w:rsidRPr="00C416E6">
        <w:rPr>
          <w:rFonts w:ascii="Arial" w:hAnsi="Arial" w:cs="Arial"/>
          <w:bCs/>
        </w:rPr>
        <w:t xml:space="preserve">from </w:t>
      </w:r>
      <w:r w:rsidR="003212BA" w:rsidRPr="00C416E6">
        <w:rPr>
          <w:rFonts w:ascii="Arial" w:hAnsi="Arial" w:cs="Arial"/>
          <w:bCs/>
        </w:rPr>
        <w:t>2021-</w:t>
      </w:r>
      <w:r w:rsidR="00996470" w:rsidRPr="00C416E6">
        <w:rPr>
          <w:rFonts w:ascii="Arial" w:hAnsi="Arial" w:cs="Arial"/>
          <w:bCs/>
        </w:rPr>
        <w:t>0</w:t>
      </w:r>
      <w:r w:rsidR="00996470">
        <w:rPr>
          <w:rFonts w:ascii="Arial" w:hAnsi="Arial" w:cs="Arial"/>
          <w:bCs/>
        </w:rPr>
        <w:t>8</w:t>
      </w:r>
      <w:r w:rsidR="003212BA" w:rsidRPr="00C416E6">
        <w:rPr>
          <w:rFonts w:ascii="Arial" w:hAnsi="Arial" w:cs="Arial"/>
          <w:bCs/>
        </w:rPr>
        <w:t>-</w:t>
      </w:r>
      <w:r w:rsidR="00996470">
        <w:rPr>
          <w:rFonts w:ascii="Arial" w:hAnsi="Arial" w:cs="Arial"/>
          <w:bCs/>
        </w:rPr>
        <w:t>23</w:t>
      </w:r>
      <w:r w:rsidR="003B7F92" w:rsidRPr="00C416E6">
        <w:rPr>
          <w:rFonts w:ascii="Arial" w:hAnsi="Arial" w:cs="Arial"/>
          <w:bCs/>
        </w:rPr>
        <w:tab/>
        <w:t xml:space="preserve">to </w:t>
      </w:r>
      <w:r w:rsidR="002431E8" w:rsidRPr="00C416E6">
        <w:rPr>
          <w:rFonts w:ascii="Arial" w:hAnsi="Arial" w:cs="Arial"/>
          <w:bCs/>
        </w:rPr>
        <w:t>2021-0</w:t>
      </w:r>
      <w:r w:rsidR="00996470">
        <w:rPr>
          <w:rFonts w:ascii="Arial" w:hAnsi="Arial" w:cs="Arial"/>
          <w:bCs/>
        </w:rPr>
        <w:t>8</w:t>
      </w:r>
      <w:r w:rsidR="002431E8" w:rsidRPr="00C416E6">
        <w:rPr>
          <w:rFonts w:ascii="Arial" w:hAnsi="Arial" w:cs="Arial"/>
          <w:bCs/>
        </w:rPr>
        <w:t>-27</w:t>
      </w:r>
      <w:r w:rsidR="003B7F92" w:rsidRPr="00C416E6">
        <w:rPr>
          <w:rFonts w:ascii="Arial" w:hAnsi="Arial" w:cs="Arial"/>
          <w:bCs/>
        </w:rPr>
        <w:tab/>
      </w:r>
      <w:r w:rsidR="002431E8" w:rsidRPr="00C416E6">
        <w:rPr>
          <w:rFonts w:ascii="Arial" w:hAnsi="Arial" w:cs="Arial"/>
          <w:bCs/>
        </w:rPr>
        <w:tab/>
        <w:t>Electronic Meeting</w:t>
      </w:r>
    </w:p>
    <w:p w14:paraId="165EEADB" w14:textId="3BFDCC2F" w:rsidR="00D13B73" w:rsidRPr="00C416E6" w:rsidRDefault="00D13B73" w:rsidP="00D13B73">
      <w:pPr>
        <w:tabs>
          <w:tab w:val="left" w:pos="3119"/>
        </w:tabs>
        <w:spacing w:after="120"/>
        <w:ind w:left="2268" w:hanging="2268"/>
        <w:rPr>
          <w:rFonts w:ascii="Arial" w:hAnsi="Arial" w:cs="Arial"/>
          <w:bCs/>
        </w:rPr>
      </w:pPr>
      <w:r w:rsidRPr="00C416E6">
        <w:rPr>
          <w:rFonts w:ascii="Arial" w:hAnsi="Arial" w:cs="Arial"/>
          <w:bCs/>
        </w:rPr>
        <w:t xml:space="preserve">3GPP </w:t>
      </w:r>
      <w:r w:rsidR="00996470" w:rsidRPr="00996470">
        <w:rPr>
          <w:rFonts w:ascii="Arial" w:hAnsi="Arial" w:cs="Arial"/>
          <w:bCs/>
        </w:rPr>
        <w:t>SA2#14</w:t>
      </w:r>
      <w:r w:rsidR="00996470">
        <w:rPr>
          <w:rFonts w:ascii="Arial" w:hAnsi="Arial" w:cs="Arial"/>
          <w:bCs/>
        </w:rPr>
        <w:t>7</w:t>
      </w:r>
      <w:r w:rsidRPr="00C416E6">
        <w:rPr>
          <w:rFonts w:ascii="Arial" w:hAnsi="Arial" w:cs="Arial"/>
          <w:bCs/>
        </w:rPr>
        <w:tab/>
        <w:t>from 2021-</w:t>
      </w:r>
      <w:r w:rsidR="00996470">
        <w:rPr>
          <w:rFonts w:ascii="Arial" w:hAnsi="Arial" w:cs="Arial"/>
          <w:bCs/>
        </w:rPr>
        <w:t>10</w:t>
      </w:r>
      <w:r w:rsidRPr="00C416E6">
        <w:rPr>
          <w:rFonts w:ascii="Arial" w:hAnsi="Arial" w:cs="Arial"/>
          <w:bCs/>
        </w:rPr>
        <w:t>-</w:t>
      </w:r>
      <w:r w:rsidR="00371397" w:rsidRPr="00C416E6">
        <w:rPr>
          <w:rFonts w:ascii="Arial" w:hAnsi="Arial" w:cs="Arial"/>
          <w:bCs/>
        </w:rPr>
        <w:t>1</w:t>
      </w:r>
      <w:r w:rsidR="00371397">
        <w:rPr>
          <w:rFonts w:ascii="Arial" w:hAnsi="Arial" w:cs="Arial"/>
          <w:bCs/>
        </w:rPr>
        <w:t>8</w:t>
      </w:r>
      <w:r w:rsidRPr="00C416E6">
        <w:rPr>
          <w:rFonts w:ascii="Arial" w:hAnsi="Arial" w:cs="Arial"/>
          <w:bCs/>
        </w:rPr>
        <w:tab/>
        <w:t>to 2021-</w:t>
      </w:r>
      <w:r w:rsidR="00996470">
        <w:rPr>
          <w:rFonts w:ascii="Arial" w:hAnsi="Arial" w:cs="Arial"/>
          <w:bCs/>
        </w:rPr>
        <w:t>10</w:t>
      </w:r>
      <w:r w:rsidRPr="00C416E6">
        <w:rPr>
          <w:rFonts w:ascii="Arial" w:hAnsi="Arial" w:cs="Arial"/>
          <w:bCs/>
        </w:rPr>
        <w:t>-</w:t>
      </w:r>
      <w:r w:rsidR="00371397">
        <w:rPr>
          <w:rFonts w:ascii="Arial" w:hAnsi="Arial" w:cs="Arial"/>
          <w:bCs/>
        </w:rPr>
        <w:t>22</w:t>
      </w:r>
      <w:r w:rsidRPr="00C416E6">
        <w:rPr>
          <w:rFonts w:ascii="Arial" w:hAnsi="Arial" w:cs="Arial"/>
          <w:bCs/>
        </w:rPr>
        <w:tab/>
      </w:r>
      <w:r w:rsidR="00371397">
        <w:rPr>
          <w:rFonts w:ascii="Arial" w:hAnsi="Arial" w:cs="Arial"/>
          <w:bCs/>
        </w:rPr>
        <w:tab/>
      </w:r>
      <w:r w:rsidRPr="00C416E6">
        <w:rPr>
          <w:rFonts w:ascii="Arial" w:hAnsi="Arial" w:cs="Arial"/>
          <w:bCs/>
        </w:rPr>
        <w:t>Electronic Meeting</w:t>
      </w:r>
    </w:p>
    <w:p w14:paraId="0899FBD6" w14:textId="77777777" w:rsidR="00D13B73" w:rsidRPr="00F975E6" w:rsidRDefault="00D13B73" w:rsidP="004D1605">
      <w:pPr>
        <w:tabs>
          <w:tab w:val="left" w:pos="3119"/>
        </w:tabs>
        <w:spacing w:after="120"/>
        <w:ind w:left="2268" w:hanging="2268"/>
        <w:rPr>
          <w:rFonts w:ascii="Arial" w:hAnsi="Arial" w:cs="Arial"/>
          <w:bCs/>
        </w:rPr>
      </w:pPr>
    </w:p>
    <w:sectPr w:rsidR="00D13B73" w:rsidRPr="00F975E6">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D583B" w16cex:dateUtc="2021-04-23T19:29:00Z"/>
  <w16cex:commentExtensible w16cex:durableId="24313F83" w16cex:dateUtc="2021-04-26T18:32:00Z"/>
  <w16cex:commentExtensible w16cex:durableId="242D54BE" w16cex:dateUtc="2021-04-23T19:14:00Z"/>
  <w16cex:commentExtensible w16cex:durableId="242D4A4C" w16cex:dateUtc="2021-04-23T07:59:00Z"/>
  <w16cex:commentExtensible w16cex:durableId="242D5973" w16cex:dateUtc="2021-04-23T19:34:00Z"/>
  <w16cex:commentExtensible w16cex:durableId="242D4B0B" w16cex:dateUtc="2021-04-23T08:02:00Z"/>
  <w16cex:commentExtensible w16cex:durableId="242D564F" w16cex:dateUtc="2021-04-23T19:21: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F99D2" w14:textId="77777777" w:rsidR="00B66707" w:rsidRDefault="00B66707">
      <w:r>
        <w:separator/>
      </w:r>
    </w:p>
  </w:endnote>
  <w:endnote w:type="continuationSeparator" w:id="0">
    <w:p w14:paraId="7159857B" w14:textId="77777777" w:rsidR="00B66707" w:rsidRDefault="00B66707">
      <w:r>
        <w:continuationSeparator/>
      </w:r>
    </w:p>
  </w:endnote>
  <w:endnote w:type="continuationNotice" w:id="1">
    <w:p w14:paraId="6E37DDF0" w14:textId="77777777" w:rsidR="00B66707" w:rsidRDefault="00B66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Latha">
    <w:panose1 w:val="02000400000000000000"/>
    <w:charset w:val="00"/>
    <w:family w:val="swiss"/>
    <w:pitch w:val="variable"/>
    <w:sig w:usb0="00100003" w:usb1="00000000" w:usb2="00000000" w:usb3="00000000" w:csb0="00000001" w:csb1="00000000"/>
  </w:font>
  <w:font w:name="游明朝">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BDE50" w14:textId="77777777" w:rsidR="00B66707" w:rsidRDefault="00B66707">
      <w:r>
        <w:separator/>
      </w:r>
    </w:p>
  </w:footnote>
  <w:footnote w:type="continuationSeparator" w:id="0">
    <w:p w14:paraId="6B3E1E3F" w14:textId="77777777" w:rsidR="00B66707" w:rsidRDefault="00B66707">
      <w:r>
        <w:continuationSeparator/>
      </w:r>
    </w:p>
  </w:footnote>
  <w:footnote w:type="continuationNotice" w:id="1">
    <w:p w14:paraId="37A12DD9" w14:textId="77777777" w:rsidR="00B66707" w:rsidRDefault="00B667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2"/>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441"/>
    <w:rsid w:val="00005965"/>
    <w:rsid w:val="0000632B"/>
    <w:rsid w:val="0003371E"/>
    <w:rsid w:val="0003565A"/>
    <w:rsid w:val="0003719B"/>
    <w:rsid w:val="00045511"/>
    <w:rsid w:val="00086D22"/>
    <w:rsid w:val="000900CC"/>
    <w:rsid w:val="00096F5D"/>
    <w:rsid w:val="000B1494"/>
    <w:rsid w:val="000D113A"/>
    <w:rsid w:val="000D6A8C"/>
    <w:rsid w:val="000D7A14"/>
    <w:rsid w:val="000F12FD"/>
    <w:rsid w:val="000F20AC"/>
    <w:rsid w:val="00100352"/>
    <w:rsid w:val="001063EA"/>
    <w:rsid w:val="00126CCE"/>
    <w:rsid w:val="001306FE"/>
    <w:rsid w:val="001576BB"/>
    <w:rsid w:val="00163412"/>
    <w:rsid w:val="00177DA3"/>
    <w:rsid w:val="00193164"/>
    <w:rsid w:val="001A7080"/>
    <w:rsid w:val="001B008D"/>
    <w:rsid w:val="001C65DB"/>
    <w:rsid w:val="001D2108"/>
    <w:rsid w:val="00220708"/>
    <w:rsid w:val="00222A4F"/>
    <w:rsid w:val="002341A5"/>
    <w:rsid w:val="0024067D"/>
    <w:rsid w:val="002431E8"/>
    <w:rsid w:val="00254238"/>
    <w:rsid w:val="00261C7D"/>
    <w:rsid w:val="0026293F"/>
    <w:rsid w:val="002633C1"/>
    <w:rsid w:val="00270DF0"/>
    <w:rsid w:val="0027716B"/>
    <w:rsid w:val="00282B21"/>
    <w:rsid w:val="00282DA9"/>
    <w:rsid w:val="00283A52"/>
    <w:rsid w:val="002879D2"/>
    <w:rsid w:val="002A0310"/>
    <w:rsid w:val="002A542F"/>
    <w:rsid w:val="002A6E4C"/>
    <w:rsid w:val="002A7952"/>
    <w:rsid w:val="002C0C77"/>
    <w:rsid w:val="002D095E"/>
    <w:rsid w:val="002F04BA"/>
    <w:rsid w:val="0030138D"/>
    <w:rsid w:val="0030356A"/>
    <w:rsid w:val="003046B7"/>
    <w:rsid w:val="003100EB"/>
    <w:rsid w:val="00317F7C"/>
    <w:rsid w:val="00320C11"/>
    <w:rsid w:val="003212BA"/>
    <w:rsid w:val="003221D8"/>
    <w:rsid w:val="00324418"/>
    <w:rsid w:val="003277A4"/>
    <w:rsid w:val="003341F9"/>
    <w:rsid w:val="00335FAB"/>
    <w:rsid w:val="00343101"/>
    <w:rsid w:val="00343A09"/>
    <w:rsid w:val="00353FB7"/>
    <w:rsid w:val="00354340"/>
    <w:rsid w:val="003632EE"/>
    <w:rsid w:val="00371397"/>
    <w:rsid w:val="00380437"/>
    <w:rsid w:val="003807F6"/>
    <w:rsid w:val="00385529"/>
    <w:rsid w:val="00390712"/>
    <w:rsid w:val="003945F8"/>
    <w:rsid w:val="003946BE"/>
    <w:rsid w:val="003A40AD"/>
    <w:rsid w:val="003B117D"/>
    <w:rsid w:val="003B7F92"/>
    <w:rsid w:val="003C3065"/>
    <w:rsid w:val="003C44A3"/>
    <w:rsid w:val="003D5C71"/>
    <w:rsid w:val="003E0EE0"/>
    <w:rsid w:val="004120BA"/>
    <w:rsid w:val="004147C2"/>
    <w:rsid w:val="00417F6D"/>
    <w:rsid w:val="00434681"/>
    <w:rsid w:val="00437F70"/>
    <w:rsid w:val="0044217A"/>
    <w:rsid w:val="004457B5"/>
    <w:rsid w:val="0045244E"/>
    <w:rsid w:val="00452B0D"/>
    <w:rsid w:val="0045719D"/>
    <w:rsid w:val="00463675"/>
    <w:rsid w:val="00465BB5"/>
    <w:rsid w:val="00476F24"/>
    <w:rsid w:val="00496D50"/>
    <w:rsid w:val="004A03EC"/>
    <w:rsid w:val="004B2877"/>
    <w:rsid w:val="004C1660"/>
    <w:rsid w:val="004C6071"/>
    <w:rsid w:val="004D1605"/>
    <w:rsid w:val="004E2356"/>
    <w:rsid w:val="004E34D9"/>
    <w:rsid w:val="004F1572"/>
    <w:rsid w:val="004F3AA9"/>
    <w:rsid w:val="0050174F"/>
    <w:rsid w:val="00501F64"/>
    <w:rsid w:val="00505F59"/>
    <w:rsid w:val="00506014"/>
    <w:rsid w:val="00507773"/>
    <w:rsid w:val="00523B18"/>
    <w:rsid w:val="00524050"/>
    <w:rsid w:val="00533C99"/>
    <w:rsid w:val="005526B8"/>
    <w:rsid w:val="00557D6F"/>
    <w:rsid w:val="0058264E"/>
    <w:rsid w:val="0058337B"/>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14ABA"/>
    <w:rsid w:val="006249D2"/>
    <w:rsid w:val="00633743"/>
    <w:rsid w:val="00642CAC"/>
    <w:rsid w:val="006431E6"/>
    <w:rsid w:val="00654BB1"/>
    <w:rsid w:val="0066467A"/>
    <w:rsid w:val="00667F66"/>
    <w:rsid w:val="00672333"/>
    <w:rsid w:val="0067303B"/>
    <w:rsid w:val="006775AB"/>
    <w:rsid w:val="00696939"/>
    <w:rsid w:val="006A2E30"/>
    <w:rsid w:val="006A36E9"/>
    <w:rsid w:val="006A473B"/>
    <w:rsid w:val="006A6FB2"/>
    <w:rsid w:val="006B2129"/>
    <w:rsid w:val="006D1114"/>
    <w:rsid w:val="006D5FCC"/>
    <w:rsid w:val="006E1021"/>
    <w:rsid w:val="006F7688"/>
    <w:rsid w:val="00701A2B"/>
    <w:rsid w:val="007141F1"/>
    <w:rsid w:val="0072410D"/>
    <w:rsid w:val="007261FF"/>
    <w:rsid w:val="00726E1E"/>
    <w:rsid w:val="00745305"/>
    <w:rsid w:val="00753A81"/>
    <w:rsid w:val="00761D89"/>
    <w:rsid w:val="00772B93"/>
    <w:rsid w:val="0078114C"/>
    <w:rsid w:val="007822EF"/>
    <w:rsid w:val="00787EAC"/>
    <w:rsid w:val="007A671D"/>
    <w:rsid w:val="007B0155"/>
    <w:rsid w:val="007C304C"/>
    <w:rsid w:val="0080329C"/>
    <w:rsid w:val="00806E3A"/>
    <w:rsid w:val="008210B9"/>
    <w:rsid w:val="0084501F"/>
    <w:rsid w:val="00845F63"/>
    <w:rsid w:val="0084604E"/>
    <w:rsid w:val="008507C1"/>
    <w:rsid w:val="0085410A"/>
    <w:rsid w:val="008612CD"/>
    <w:rsid w:val="00863220"/>
    <w:rsid w:val="00865ED7"/>
    <w:rsid w:val="00876787"/>
    <w:rsid w:val="00881F64"/>
    <w:rsid w:val="00882D09"/>
    <w:rsid w:val="008831D9"/>
    <w:rsid w:val="00883DB4"/>
    <w:rsid w:val="00892B0D"/>
    <w:rsid w:val="008A3464"/>
    <w:rsid w:val="008B5C96"/>
    <w:rsid w:val="008C3783"/>
    <w:rsid w:val="008D1B54"/>
    <w:rsid w:val="008F358E"/>
    <w:rsid w:val="008F581B"/>
    <w:rsid w:val="00907392"/>
    <w:rsid w:val="00916145"/>
    <w:rsid w:val="00923E7C"/>
    <w:rsid w:val="00941A45"/>
    <w:rsid w:val="00950DE4"/>
    <w:rsid w:val="00952417"/>
    <w:rsid w:val="00955602"/>
    <w:rsid w:val="0096221E"/>
    <w:rsid w:val="00975E9B"/>
    <w:rsid w:val="009778A3"/>
    <w:rsid w:val="00977DB0"/>
    <w:rsid w:val="009830F3"/>
    <w:rsid w:val="00984727"/>
    <w:rsid w:val="00996470"/>
    <w:rsid w:val="009B2EB9"/>
    <w:rsid w:val="009B37A7"/>
    <w:rsid w:val="009B5179"/>
    <w:rsid w:val="009C06C2"/>
    <w:rsid w:val="009C7046"/>
    <w:rsid w:val="009D594E"/>
    <w:rsid w:val="009E0233"/>
    <w:rsid w:val="009E196C"/>
    <w:rsid w:val="009E27E2"/>
    <w:rsid w:val="009E5C7E"/>
    <w:rsid w:val="009E7128"/>
    <w:rsid w:val="009F511C"/>
    <w:rsid w:val="009F5CEF"/>
    <w:rsid w:val="00A1282E"/>
    <w:rsid w:val="00A12ABA"/>
    <w:rsid w:val="00A1443B"/>
    <w:rsid w:val="00A151A0"/>
    <w:rsid w:val="00A241E2"/>
    <w:rsid w:val="00A245CA"/>
    <w:rsid w:val="00A3454C"/>
    <w:rsid w:val="00A40236"/>
    <w:rsid w:val="00A45BD7"/>
    <w:rsid w:val="00A5154C"/>
    <w:rsid w:val="00A56D45"/>
    <w:rsid w:val="00A6412A"/>
    <w:rsid w:val="00A64F79"/>
    <w:rsid w:val="00A72B98"/>
    <w:rsid w:val="00A83019"/>
    <w:rsid w:val="00A8524C"/>
    <w:rsid w:val="00A87B43"/>
    <w:rsid w:val="00A963E2"/>
    <w:rsid w:val="00AA637B"/>
    <w:rsid w:val="00AD35B0"/>
    <w:rsid w:val="00AD4EE3"/>
    <w:rsid w:val="00AE5661"/>
    <w:rsid w:val="00AF3D59"/>
    <w:rsid w:val="00AF3FA4"/>
    <w:rsid w:val="00B171C9"/>
    <w:rsid w:val="00B17D8D"/>
    <w:rsid w:val="00B218A7"/>
    <w:rsid w:val="00B255A7"/>
    <w:rsid w:val="00B33A9B"/>
    <w:rsid w:val="00B544D2"/>
    <w:rsid w:val="00B5648B"/>
    <w:rsid w:val="00B66707"/>
    <w:rsid w:val="00B66CC7"/>
    <w:rsid w:val="00B70E77"/>
    <w:rsid w:val="00B7368D"/>
    <w:rsid w:val="00B93D00"/>
    <w:rsid w:val="00BA2AD5"/>
    <w:rsid w:val="00BB01AC"/>
    <w:rsid w:val="00BB0CAD"/>
    <w:rsid w:val="00BC2519"/>
    <w:rsid w:val="00BD604A"/>
    <w:rsid w:val="00BE1F84"/>
    <w:rsid w:val="00BE7CC9"/>
    <w:rsid w:val="00BF32CE"/>
    <w:rsid w:val="00C021DE"/>
    <w:rsid w:val="00C0661A"/>
    <w:rsid w:val="00C13B0A"/>
    <w:rsid w:val="00C231ED"/>
    <w:rsid w:val="00C2354D"/>
    <w:rsid w:val="00C32922"/>
    <w:rsid w:val="00C416E6"/>
    <w:rsid w:val="00C51C0C"/>
    <w:rsid w:val="00C52AEB"/>
    <w:rsid w:val="00C54589"/>
    <w:rsid w:val="00C750D8"/>
    <w:rsid w:val="00CA0491"/>
    <w:rsid w:val="00CB25A7"/>
    <w:rsid w:val="00CB2DDF"/>
    <w:rsid w:val="00CC54F1"/>
    <w:rsid w:val="00CD27C4"/>
    <w:rsid w:val="00CD791F"/>
    <w:rsid w:val="00CF669B"/>
    <w:rsid w:val="00D06D12"/>
    <w:rsid w:val="00D13B73"/>
    <w:rsid w:val="00D24338"/>
    <w:rsid w:val="00D25B37"/>
    <w:rsid w:val="00D3589E"/>
    <w:rsid w:val="00D40BEF"/>
    <w:rsid w:val="00D42DF3"/>
    <w:rsid w:val="00D43C31"/>
    <w:rsid w:val="00D53B06"/>
    <w:rsid w:val="00D63626"/>
    <w:rsid w:val="00D65530"/>
    <w:rsid w:val="00D74A1C"/>
    <w:rsid w:val="00D75660"/>
    <w:rsid w:val="00D876BF"/>
    <w:rsid w:val="00D917CC"/>
    <w:rsid w:val="00DA5FF2"/>
    <w:rsid w:val="00DC22B7"/>
    <w:rsid w:val="00DC6C67"/>
    <w:rsid w:val="00DF1AD6"/>
    <w:rsid w:val="00DF70B7"/>
    <w:rsid w:val="00DF7F04"/>
    <w:rsid w:val="00E030AD"/>
    <w:rsid w:val="00E21508"/>
    <w:rsid w:val="00E5415D"/>
    <w:rsid w:val="00E57BA2"/>
    <w:rsid w:val="00E7017E"/>
    <w:rsid w:val="00E73827"/>
    <w:rsid w:val="00E83F3C"/>
    <w:rsid w:val="00E842B1"/>
    <w:rsid w:val="00E84EEE"/>
    <w:rsid w:val="00E96F48"/>
    <w:rsid w:val="00EB567D"/>
    <w:rsid w:val="00EC1D21"/>
    <w:rsid w:val="00EC2503"/>
    <w:rsid w:val="00ED133C"/>
    <w:rsid w:val="00ED4B16"/>
    <w:rsid w:val="00ED7286"/>
    <w:rsid w:val="00EE3A47"/>
    <w:rsid w:val="00EF7E1C"/>
    <w:rsid w:val="00F11820"/>
    <w:rsid w:val="00F17587"/>
    <w:rsid w:val="00F23FFC"/>
    <w:rsid w:val="00F32CDF"/>
    <w:rsid w:val="00F35E3C"/>
    <w:rsid w:val="00F46BC6"/>
    <w:rsid w:val="00F54C66"/>
    <w:rsid w:val="00F9514F"/>
    <w:rsid w:val="00F9583D"/>
    <w:rsid w:val="00F975E6"/>
    <w:rsid w:val="00FC0218"/>
    <w:rsid w:val="00FD3596"/>
    <w:rsid w:val="00FD75D2"/>
    <w:rsid w:val="00FE2CCF"/>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文档结构图 Char"/>
    <w:basedOn w:val="a0"/>
    <w:link w:val="ac"/>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e">
    <w:name w:val="annotation subject"/>
    <w:basedOn w:val="a5"/>
    <w:next w:val="a5"/>
    <w:link w:val="Char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78114C"/>
    <w:rPr>
      <w:rFonts w:ascii="Arial" w:hAnsi="Arial"/>
      <w:lang w:val="en-GB"/>
    </w:rPr>
  </w:style>
  <w:style w:type="character" w:customStyle="1" w:styleId="Char2">
    <w:name w:val="批注主题 Char"/>
    <w:basedOn w:val="Char"/>
    <w:link w:val="ae"/>
    <w:uiPriority w:val="99"/>
    <w:semiHidden/>
    <w:rsid w:val="0078114C"/>
    <w:rPr>
      <w:rFonts w:ascii="Arial" w:hAnsi="Arial"/>
      <w:b/>
      <w:bCs/>
      <w:lang w:val="en-GB"/>
    </w:rPr>
  </w:style>
  <w:style w:type="paragraph" w:styleId="af">
    <w:name w:val="Revision"/>
    <w:hidden/>
    <w:uiPriority w:val="99"/>
    <w:semiHidden/>
    <w:rsid w:val="000D7A14"/>
    <w:rPr>
      <w:lang w:val="en-GB"/>
    </w:rPr>
  </w:style>
  <w:style w:type="paragraph" w:styleId="af0">
    <w:name w:val="List Paragraph"/>
    <w:basedOn w:val="a"/>
    <w:uiPriority w:val="34"/>
    <w:qFormat/>
    <w:rsid w:val="00B171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terhentt\Documents\Tdocs\RAN2\RAN2_113bis-e\R2-210435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terhentt\Documents\Tdocs\RAN2\RAN2_113bis-e\R2-210435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9FF6DBF7-5A38-41EC-8315-A7332B1F6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475</Words>
  <Characters>2714</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3183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柯小婉</cp:lastModifiedBy>
  <cp:revision>5</cp:revision>
  <cp:lastPrinted>2002-04-23T00:10:00Z</cp:lastPrinted>
  <dcterms:created xsi:type="dcterms:W3CDTF">2021-05-09T16:31:00Z</dcterms:created>
  <dcterms:modified xsi:type="dcterms:W3CDTF">2021-05-10T19:06:00Z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