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2A298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8433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FB3E4D">
        <w:rPr>
          <w:b/>
          <w:i/>
          <w:noProof/>
          <w:sz w:val="28"/>
        </w:rPr>
        <w:t>3801</w:t>
      </w:r>
    </w:p>
    <w:p w14:paraId="7CB45193" w14:textId="6F1B758D" w:rsidR="001E41F3" w:rsidRDefault="00406F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 xml:space="preserve">Elbonia, </w:t>
      </w:r>
      <w:r w:rsidR="00A8433A">
        <w:rPr>
          <w:b/>
          <w:noProof/>
          <w:sz w:val="24"/>
        </w:rPr>
        <w:t>May</w:t>
      </w:r>
      <w:r w:rsidR="006F259A">
        <w:rPr>
          <w:b/>
          <w:noProof/>
          <w:sz w:val="24"/>
        </w:rPr>
        <w:t xml:space="preserve"> </w:t>
      </w:r>
      <w:r w:rsidR="00A8433A">
        <w:rPr>
          <w:b/>
          <w:noProof/>
          <w:sz w:val="24"/>
        </w:rPr>
        <w:t>17</w:t>
      </w:r>
      <w:r w:rsidR="00251AC7">
        <w:rPr>
          <w:b/>
          <w:noProof/>
          <w:sz w:val="24"/>
        </w:rPr>
        <w:t xml:space="preserve"> –</w:t>
      </w:r>
      <w:r w:rsidR="006F259A">
        <w:rPr>
          <w:b/>
          <w:noProof/>
          <w:sz w:val="24"/>
        </w:rPr>
        <w:t xml:space="preserve"> </w:t>
      </w:r>
      <w:r w:rsidR="00A8433A">
        <w:rPr>
          <w:b/>
          <w:noProof/>
          <w:sz w:val="24"/>
        </w:rPr>
        <w:t>28</w:t>
      </w:r>
      <w:r w:rsidR="00251AC7">
        <w:rPr>
          <w:b/>
          <w:noProof/>
          <w:sz w:val="24"/>
        </w:rPr>
        <w:t>, 2021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4855C2" w:rsidRPr="003C38AF">
        <w:rPr>
          <w:bCs/>
          <w:i/>
          <w:iCs/>
          <w:noProof/>
          <w:sz w:val="24"/>
        </w:rPr>
        <w:t>(was S2-210</w:t>
      </w:r>
      <w:r w:rsidR="006F259A">
        <w:rPr>
          <w:bCs/>
          <w:i/>
          <w:iCs/>
          <w:noProof/>
          <w:sz w:val="24"/>
        </w:rPr>
        <w:t>2046</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406FC2"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0EF3B" w:rsidR="001E41F3" w:rsidRPr="00410371" w:rsidRDefault="00406FC2"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FC54F" w:rsidR="001E41F3" w:rsidRPr="00410371" w:rsidRDefault="00FB3E4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0AD96" w:rsidR="001E41F3" w:rsidRPr="00410371" w:rsidRDefault="00406FC2">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1C2012">
              <w:rPr>
                <w:b/>
                <w:noProof/>
                <w:sz w:val="28"/>
              </w:rPr>
              <w:t>7</w:t>
            </w:r>
            <w:r w:rsidR="0036641F">
              <w:rPr>
                <w:b/>
                <w:noProof/>
                <w:sz w:val="28"/>
              </w:rPr>
              <w:t>.</w:t>
            </w:r>
            <w:r w:rsidR="001C2012">
              <w:rPr>
                <w:b/>
                <w:noProof/>
                <w:sz w:val="28"/>
              </w:rPr>
              <w:t>0</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33EF" w:rsidR="00F25D98" w:rsidRDefault="00722E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44FF" w:rsidR="001E41F3" w:rsidRDefault="00F81E33">
            <w:pPr>
              <w:pStyle w:val="CRCoverPage"/>
              <w:spacing w:after="0"/>
              <w:ind w:left="100"/>
              <w:rPr>
                <w:noProof/>
              </w:rPr>
            </w:pPr>
            <w:bookmarkStart w:id="1" w:name="OLE_LINK2"/>
            <w:bookmarkStart w:id="2" w:name="OLE_LINK3"/>
            <w:r>
              <w:t xml:space="preserve">Add time of position determination to </w:t>
            </w:r>
            <w:r w:rsidR="00916BD6">
              <w:t>Deferred MT-LR</w:t>
            </w:r>
            <w:bookmarkEnd w:id="1"/>
            <w:bookmarkEnd w:id="2"/>
            <w:r w:rsidR="00632D6F">
              <w:t xml:space="preserve"> periodic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406FC2">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06FC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30A5" w:rsidR="001E41F3" w:rsidRDefault="00406FC2">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w:t>
            </w:r>
            <w:r w:rsidR="008E0946">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EE45" w:rsidR="001E41F3" w:rsidRDefault="00337238">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406F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406FC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9C2D" w14:textId="0A7B2CCC" w:rsidR="00C93CD9" w:rsidRDefault="00B065C8" w:rsidP="00C93CD9">
            <w:pPr>
              <w:pStyle w:val="CRCoverPage"/>
              <w:spacing w:after="0"/>
              <w:ind w:left="100"/>
              <w:rPr>
                <w:rFonts w:eastAsiaTheme="minorEastAsia"/>
              </w:rPr>
            </w:pPr>
            <w:r>
              <w:rPr>
                <w:rFonts w:eastAsiaTheme="minorEastAsia"/>
              </w:rPr>
              <w:t xml:space="preserve">The </w:t>
            </w:r>
            <w:r w:rsidR="00406FC2">
              <w:fldChar w:fldCharType="begin"/>
            </w:r>
            <w:r w:rsidR="00406FC2">
              <w:instrText xml:space="preserve"> DOCPROPERTY  RelatedWis  \* MERGEFORMAT </w:instrText>
            </w:r>
            <w:r w:rsidR="00406FC2">
              <w:fldChar w:fldCharType="separate"/>
            </w:r>
            <w:r w:rsidRPr="00356BFC">
              <w:rPr>
                <w:noProof/>
              </w:rPr>
              <w:t>5G_eLCS_ph2</w:t>
            </w:r>
            <w:r w:rsidR="00406FC2">
              <w:rPr>
                <w:noProof/>
              </w:rPr>
              <w:fldChar w:fldCharType="end"/>
            </w:r>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low latency</w:t>
            </w:r>
            <w:r>
              <w:rPr>
                <w:rFonts w:eastAsiaTheme="minorEastAsia"/>
              </w:rPr>
              <w:t>”.</w:t>
            </w:r>
            <w:r w:rsidR="00831F95">
              <w:rPr>
                <w:rFonts w:eastAsiaTheme="minorEastAsia"/>
              </w:rPr>
              <w:t xml:space="preserve"> </w:t>
            </w:r>
            <w:r w:rsidR="00931933">
              <w:rPr>
                <w:rFonts w:eastAsiaTheme="minorEastAsia"/>
              </w:rPr>
              <w:t>L</w:t>
            </w:r>
            <w:r w:rsidR="00831F95">
              <w:rPr>
                <w:rFonts w:eastAsiaTheme="minorEastAsia"/>
              </w:rPr>
              <w:t>atency</w:t>
            </w:r>
            <w:r w:rsidR="005B3DAD">
              <w:rPr>
                <w:rFonts w:eastAsiaTheme="minorEastAsia"/>
              </w:rPr>
              <w:t>,</w:t>
            </w:r>
            <w:r w:rsidR="00831F95">
              <w:rPr>
                <w:rFonts w:eastAsiaTheme="minorEastAsia"/>
              </w:rPr>
              <w:t xml:space="preserve"> i.e. time from start of position </w:t>
            </w:r>
            <w:r w:rsidR="00A507D3">
              <w:rPr>
                <w:rFonts w:eastAsiaTheme="minorEastAsia"/>
              </w:rPr>
              <w:t>measurement</w:t>
            </w:r>
            <w:r w:rsidR="00576B2C">
              <w:rPr>
                <w:rFonts w:eastAsiaTheme="minorEastAsia"/>
              </w:rPr>
              <w:t>/</w:t>
            </w:r>
            <w:r w:rsidR="00831F95">
              <w:rPr>
                <w:rFonts w:eastAsiaTheme="minorEastAsia"/>
              </w:rPr>
              <w:t xml:space="preserve">determination to </w:t>
            </w:r>
            <w:r w:rsidR="00A507D3">
              <w:rPr>
                <w:rFonts w:eastAsiaTheme="minorEastAsia"/>
              </w:rPr>
              <w:t>exposure of location estimate</w:t>
            </w:r>
            <w:r w:rsidR="005B3DAD">
              <w:rPr>
                <w:rFonts w:eastAsiaTheme="minorEastAsia"/>
              </w:rPr>
              <w:t>,</w:t>
            </w:r>
            <w:r w:rsidR="00A507D3">
              <w:rPr>
                <w:rFonts w:eastAsiaTheme="minorEastAsia"/>
              </w:rPr>
              <w:t xml:space="preserve"> </w:t>
            </w:r>
            <w:r w:rsidR="00931933">
              <w:rPr>
                <w:rFonts w:eastAsiaTheme="minorEastAsia"/>
              </w:rPr>
              <w:t xml:space="preserve">can be enhanced by </w:t>
            </w:r>
            <w:r w:rsidR="00A507D3">
              <w:rPr>
                <w:rFonts w:eastAsiaTheme="minorEastAsia"/>
              </w:rPr>
              <w:t>enabl</w:t>
            </w:r>
            <w:r w:rsidR="00931933">
              <w:rPr>
                <w:rFonts w:eastAsiaTheme="minorEastAsia"/>
              </w:rPr>
              <w:t xml:space="preserve">ing </w:t>
            </w:r>
            <w:r w:rsidR="00A507D3">
              <w:rPr>
                <w:rFonts w:eastAsiaTheme="minorEastAsia"/>
              </w:rPr>
              <w:t>LMF and UE to timely prepare measurement for the case of low latency reporting.</w:t>
            </w:r>
            <w:r w:rsidR="005B3DAD">
              <w:rPr>
                <w:rFonts w:eastAsiaTheme="minorEastAsia"/>
              </w:rPr>
              <w:t xml:space="preserve"> </w:t>
            </w:r>
            <w:r w:rsidR="00907FFC">
              <w:rPr>
                <w:rFonts w:eastAsiaTheme="minorEastAsia"/>
              </w:rPr>
              <w:t>T</w:t>
            </w:r>
            <w:r w:rsidR="00C93CD9">
              <w:rPr>
                <w:rFonts w:eastAsiaTheme="minorEastAsia"/>
              </w:rPr>
              <w:t>h</w:t>
            </w:r>
            <w:r w:rsidR="005B3DAD">
              <w:rPr>
                <w:rFonts w:eastAsiaTheme="minorEastAsia"/>
              </w:rPr>
              <w:t xml:space="preserve">is can be </w:t>
            </w:r>
            <w:proofErr w:type="spellStart"/>
            <w:r w:rsidR="005B3DAD">
              <w:rPr>
                <w:rFonts w:eastAsiaTheme="minorEastAsia"/>
              </w:rPr>
              <w:t>achived</w:t>
            </w:r>
            <w:proofErr w:type="spellEnd"/>
            <w:r w:rsidR="005B3DAD">
              <w:rPr>
                <w:rFonts w:eastAsiaTheme="minorEastAsia"/>
              </w:rPr>
              <w:t xml:space="preserve"> by providing information</w:t>
            </w:r>
            <w:r w:rsidR="00C93CD9">
              <w:rPr>
                <w:rFonts w:eastAsiaTheme="minorEastAsia"/>
              </w:rPr>
              <w:t xml:space="preserve"> </w:t>
            </w:r>
            <w:r w:rsidR="005B3DAD">
              <w:rPr>
                <w:rFonts w:eastAsiaTheme="minorEastAsia"/>
              </w:rPr>
              <w:t xml:space="preserve">on at which time instance </w:t>
            </w:r>
            <w:r w:rsidR="00907FFC">
              <w:rPr>
                <w:rFonts w:eastAsiaTheme="minorEastAsia"/>
              </w:rPr>
              <w:t xml:space="preserve">positioning </w:t>
            </w:r>
            <w:r w:rsidR="00BD2DE9">
              <w:rPr>
                <w:rFonts w:eastAsiaTheme="minorEastAsia"/>
              </w:rPr>
              <w:t>should be scheduled</w:t>
            </w:r>
            <w:r w:rsidR="005B3DAD">
              <w:rPr>
                <w:rFonts w:eastAsiaTheme="minorEastAsia"/>
              </w:rPr>
              <w:t xml:space="preserve">. </w:t>
            </w:r>
          </w:p>
          <w:p w14:paraId="5EEE6520" w14:textId="5E8AC2C3" w:rsidR="00B5659D" w:rsidRDefault="00B5659D" w:rsidP="00C93CD9">
            <w:pPr>
              <w:pStyle w:val="CRCoverPage"/>
              <w:spacing w:after="0"/>
              <w:ind w:left="100"/>
              <w:rPr>
                <w:rFonts w:eastAsiaTheme="minorEastAsia"/>
              </w:rPr>
            </w:pPr>
          </w:p>
          <w:p w14:paraId="0C5E8EEE" w14:textId="3BA9120B" w:rsidR="00BD2DE9" w:rsidRDefault="00BD2DE9" w:rsidP="00C93CD9">
            <w:pPr>
              <w:pStyle w:val="CRCoverPage"/>
              <w:spacing w:after="0"/>
              <w:ind w:left="100"/>
              <w:rPr>
                <w:rFonts w:eastAsiaTheme="minorEastAsia"/>
              </w:rPr>
            </w:pPr>
            <w:r>
              <w:rPr>
                <w:rFonts w:eastAsiaTheme="minorEastAsia"/>
              </w:rPr>
              <w:t xml:space="preserve">Procedures for </w:t>
            </w:r>
            <w:r w:rsidR="003B46E4">
              <w:rPr>
                <w:rFonts w:eastAsiaTheme="minorEastAsia"/>
              </w:rPr>
              <w:t xml:space="preserve">above </w:t>
            </w:r>
            <w:r>
              <w:rPr>
                <w:rFonts w:eastAsiaTheme="minorEastAsia"/>
              </w:rPr>
              <w:t>are defined in CR 0151</w:t>
            </w:r>
            <w:r w:rsidR="00FB3E4D">
              <w:rPr>
                <w:rFonts w:eastAsiaTheme="minorEastAsia"/>
              </w:rPr>
              <w:t>.</w:t>
            </w:r>
            <w:r>
              <w:rPr>
                <w:rFonts w:eastAsiaTheme="minorEastAsia"/>
              </w:rPr>
              <w:t xml:space="preserve"> </w:t>
            </w:r>
          </w:p>
          <w:p w14:paraId="1CC5779F" w14:textId="77777777" w:rsidR="00BD2DE9" w:rsidRDefault="00BD2DE9" w:rsidP="00C93CD9">
            <w:pPr>
              <w:pStyle w:val="CRCoverPage"/>
              <w:spacing w:after="0"/>
              <w:ind w:left="100"/>
              <w:rPr>
                <w:rFonts w:eastAsiaTheme="minorEastAsia"/>
              </w:rPr>
            </w:pPr>
          </w:p>
          <w:p w14:paraId="708AA7DE" w14:textId="3060BC73" w:rsidR="00931933" w:rsidRPr="000A3E32" w:rsidRDefault="00931933" w:rsidP="00931933">
            <w:pPr>
              <w:pStyle w:val="CRCoverPage"/>
              <w:spacing w:after="0"/>
              <w:rPr>
                <w:rFonts w:eastAsiaTheme="minorEastAsia"/>
              </w:rPr>
            </w:pPr>
            <w:r>
              <w:rPr>
                <w:rFonts w:eastAsiaTheme="minorEastAsia"/>
              </w:rPr>
              <w:t xml:space="preserve">In addition, the </w:t>
            </w:r>
            <w:r w:rsidR="00B5659D">
              <w:rPr>
                <w:rFonts w:eastAsiaTheme="minorEastAsia"/>
              </w:rPr>
              <w:t xml:space="preserve">procedure in </w:t>
            </w:r>
            <w:proofErr w:type="spellStart"/>
            <w:r w:rsidR="00B5659D">
              <w:rPr>
                <w:rFonts w:eastAsiaTheme="minorEastAsia"/>
              </w:rPr>
              <w:t>clasue</w:t>
            </w:r>
            <w:proofErr w:type="spellEnd"/>
            <w:r w:rsidR="00B5659D">
              <w:rPr>
                <w:rFonts w:eastAsiaTheme="minorEastAsia"/>
              </w:rPr>
              <w:t xml:space="preserve"> 6.</w:t>
            </w:r>
            <w:r w:rsidR="00BD2DE9">
              <w:rPr>
                <w:rFonts w:eastAsiaTheme="minorEastAsia"/>
              </w:rPr>
              <w:t>2</w:t>
            </w:r>
            <w:r w:rsidR="00B5659D">
              <w:rPr>
                <w:rFonts w:eastAsiaTheme="minorEastAsia"/>
              </w:rPr>
              <w:t xml:space="preserve"> allows one LPP message embedded in the </w:t>
            </w:r>
            <w:r w:rsidR="00907FFC">
              <w:rPr>
                <w:rFonts w:eastAsiaTheme="minorEastAsia"/>
              </w:rPr>
              <w:t>MO-LR Request</w:t>
            </w:r>
            <w:r w:rsidR="00B5659D">
              <w:rPr>
                <w:rFonts w:eastAsiaTheme="minorEastAsia"/>
              </w:rPr>
              <w:t xml:space="preserve"> from the UE. </w:t>
            </w:r>
            <w:r w:rsidR="00496CDF">
              <w:rPr>
                <w:rFonts w:eastAsiaTheme="minorEastAsia"/>
              </w:rPr>
              <w:t xml:space="preserve">Allowing several messages to be embedded will </w:t>
            </w:r>
            <w:r w:rsidR="00B5659D">
              <w:rPr>
                <w:rFonts w:eastAsiaTheme="minorEastAsia"/>
              </w:rPr>
              <w:t xml:space="preserve">enable </w:t>
            </w:r>
            <w:r>
              <w:rPr>
                <w:rFonts w:eastAsiaTheme="minorEastAsia"/>
              </w:rPr>
              <w:t xml:space="preserve">RAN to do latency </w:t>
            </w:r>
            <w:r w:rsidR="00B5659D">
              <w:rPr>
                <w:rFonts w:eastAsiaTheme="minorEastAsia"/>
              </w:rPr>
              <w:t>optimisation</w:t>
            </w:r>
            <w:r>
              <w:rPr>
                <w:rFonts w:eastAsiaTheme="minorEastAsia"/>
              </w:rPr>
              <w:t>s</w:t>
            </w:r>
            <w:r w:rsidR="00B5659D">
              <w:rPr>
                <w:rFonts w:eastAsiaTheme="minorEastAsia"/>
              </w:rPr>
              <w:t xml:space="preserve"> of the positioning procedures</w:t>
            </w:r>
            <w:r w:rsidR="00496CDF">
              <w:rPr>
                <w:rFonts w:eastAsiaTheme="minorEastAsia"/>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52410" w14:textId="2C8377A3" w:rsidR="00496CDF" w:rsidRDefault="00A03958">
            <w:pPr>
              <w:pStyle w:val="CRCoverPage"/>
              <w:spacing w:after="0"/>
              <w:ind w:left="100"/>
              <w:rPr>
                <w:noProof/>
              </w:rPr>
            </w:pPr>
            <w:r>
              <w:rPr>
                <w:noProof/>
              </w:rPr>
              <w:t>Add</w:t>
            </w:r>
            <w:r w:rsidR="00F81E33">
              <w:rPr>
                <w:noProof/>
              </w:rPr>
              <w:t xml:space="preserve"> </w:t>
            </w:r>
            <w:r w:rsidR="00496CDF">
              <w:rPr>
                <w:noProof/>
              </w:rPr>
              <w:t>param</w:t>
            </w:r>
            <w:r w:rsidR="00905391">
              <w:rPr>
                <w:noProof/>
              </w:rPr>
              <w:t>e</w:t>
            </w:r>
            <w:r w:rsidR="00496CDF">
              <w:rPr>
                <w:noProof/>
              </w:rPr>
              <w:t>ters</w:t>
            </w:r>
            <w:r w:rsidR="00907FFC">
              <w:rPr>
                <w:noProof/>
              </w:rPr>
              <w:t xml:space="preserve"> in </w:t>
            </w:r>
            <w:r w:rsidR="00BD2DE9">
              <w:rPr>
                <w:noProof/>
              </w:rPr>
              <w:t>S</w:t>
            </w:r>
            <w:r w:rsidR="00907FFC">
              <w:rPr>
                <w:noProof/>
              </w:rPr>
              <w:t xml:space="preserve">ervice </w:t>
            </w:r>
            <w:r w:rsidR="00BD2DE9">
              <w:rPr>
                <w:noProof/>
              </w:rPr>
              <w:t>O</w:t>
            </w:r>
            <w:r w:rsidR="00907FFC">
              <w:rPr>
                <w:noProof/>
              </w:rPr>
              <w:t>peration</w:t>
            </w:r>
            <w:r w:rsidR="00BD2DE9">
              <w:rPr>
                <w:noProof/>
              </w:rPr>
              <w:t>s</w:t>
            </w:r>
            <w:r w:rsidR="00496CDF">
              <w:rPr>
                <w:noProof/>
              </w:rPr>
              <w:t xml:space="preserve"> for </w:t>
            </w:r>
            <w:r w:rsidR="00BD2DE9">
              <w:rPr>
                <w:noProof/>
              </w:rPr>
              <w:t xml:space="preserve">scheduled </w:t>
            </w:r>
            <w:r w:rsidR="00F81E33" w:rsidRPr="00654A7A">
              <w:rPr>
                <w:lang w:eastAsia="zh-CN"/>
              </w:rPr>
              <w:t>time of position</w:t>
            </w:r>
            <w:r w:rsidR="00BD2DE9">
              <w:rPr>
                <w:lang w:eastAsia="zh-CN"/>
              </w:rPr>
              <w:t>ing.</w:t>
            </w:r>
            <w:r w:rsidR="000A3E32">
              <w:rPr>
                <w:noProof/>
              </w:rPr>
              <w:br/>
            </w:r>
          </w:p>
          <w:p w14:paraId="31C656EC" w14:textId="678A8019" w:rsidR="001E41F3" w:rsidRDefault="00BD2DE9">
            <w:pPr>
              <w:pStyle w:val="CRCoverPage"/>
              <w:spacing w:after="0"/>
              <w:ind w:left="100"/>
              <w:rPr>
                <w:noProof/>
              </w:rPr>
            </w:pPr>
            <w:r>
              <w:rPr>
                <w:noProof/>
              </w:rPr>
              <w:t>In Service Operation, e</w:t>
            </w:r>
            <w:r w:rsidR="00496CDF">
              <w:rPr>
                <w:noProof/>
              </w:rPr>
              <w:t>xt</w:t>
            </w:r>
            <w:r w:rsidR="001D4977">
              <w:rPr>
                <w:noProof/>
              </w:rPr>
              <w:t>end</w:t>
            </w:r>
            <w:r w:rsidR="009429DC">
              <w:rPr>
                <w:noProof/>
              </w:rPr>
              <w:t xml:space="preserve"> the </w:t>
            </w:r>
            <w:r w:rsidR="00496CDF">
              <w:rPr>
                <w:noProof/>
              </w:rPr>
              <w:t xml:space="preserve">number of </w:t>
            </w:r>
            <w:r w:rsidR="00EF1658">
              <w:rPr>
                <w:noProof/>
              </w:rPr>
              <w:t xml:space="preserve">embedded </w:t>
            </w:r>
            <w:r w:rsidR="00496CDF">
              <w:rPr>
                <w:noProof/>
              </w:rPr>
              <w:t>LPP messages</w:t>
            </w:r>
            <w:r>
              <w:rPr>
                <w:noProof/>
              </w:rPr>
              <w:t xml:space="preserve"> for</w:t>
            </w:r>
            <w:r w:rsidR="009429DC">
              <w:rPr>
                <w:noProof/>
              </w:rPr>
              <w:t xml:space="preserve"> </w:t>
            </w:r>
            <w:r>
              <w:rPr>
                <w:noProof/>
              </w:rPr>
              <w:t xml:space="preserve">MO-LR </w:t>
            </w:r>
            <w:r w:rsidR="00496CDF">
              <w:rPr>
                <w:noProof/>
              </w:rPr>
              <w:t xml:space="preserve"> to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40AD8" w:rsidR="001E41F3" w:rsidRDefault="00300B19">
            <w:pPr>
              <w:pStyle w:val="CRCoverPage"/>
              <w:spacing w:after="0"/>
              <w:ind w:left="100"/>
              <w:rPr>
                <w:noProof/>
              </w:rPr>
            </w:pPr>
            <w:r>
              <w:rPr>
                <w:noProof/>
              </w:rPr>
              <w:t xml:space="preserve">The LMF would lack essential paramter </w:t>
            </w:r>
            <w:r w:rsidR="009429DC">
              <w:rPr>
                <w:noProof/>
              </w:rPr>
              <w:t xml:space="preserve">to </w:t>
            </w:r>
            <w:r>
              <w:rPr>
                <w:noProof/>
              </w:rPr>
              <w:t>for optimizing latency of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88B36" w:rsidR="001E41F3" w:rsidRDefault="006132AB">
            <w:pPr>
              <w:pStyle w:val="CRCoverPage"/>
              <w:spacing w:after="0"/>
              <w:ind w:left="100"/>
              <w:rPr>
                <w:noProof/>
              </w:rPr>
            </w:pPr>
            <w:r>
              <w:rPr>
                <w:noProof/>
              </w:rPr>
              <w:t xml:space="preserve">8.3.2.2, </w:t>
            </w:r>
            <w:r w:rsidR="00300B19">
              <w:rPr>
                <w:noProof/>
              </w:rPr>
              <w:t xml:space="preserve">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A2CB61" w:rsidR="001E41F3" w:rsidRDefault="00931933">
            <w:pPr>
              <w:pStyle w:val="CRCoverPage"/>
              <w:spacing w:after="0"/>
              <w:ind w:left="100"/>
              <w:rPr>
                <w:noProof/>
              </w:rPr>
            </w:pPr>
            <w:r>
              <w:rPr>
                <w:noProof/>
              </w:rPr>
              <w:t>Current  stage-3 specifica</w:t>
            </w:r>
            <w:r w:rsidR="00C13F5B">
              <w:rPr>
                <w:noProof/>
              </w:rPr>
              <w:t>ti</w:t>
            </w:r>
            <w:r>
              <w:rPr>
                <w:noProof/>
              </w:rPr>
              <w:t>on, TS 24.080 support up to 3 LPP messages in the event report</w:t>
            </w:r>
            <w:r w:rsidR="003B46E4">
              <w:rPr>
                <w:noProof/>
              </w:rPr>
              <w:t xml:space="preserve"> and MO-LR request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5D95C776" w14:textId="77777777" w:rsidR="006F259A" w:rsidRDefault="006F259A" w:rsidP="006F259A">
      <w:pPr>
        <w:spacing w:after="0"/>
        <w:rPr>
          <w:noProof/>
        </w:rPr>
      </w:pPr>
    </w:p>
    <w:p w14:paraId="5611D6A1" w14:textId="77777777" w:rsidR="006F259A"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CC43C80" w14:textId="77777777" w:rsidR="00DC5706" w:rsidRPr="001216A7" w:rsidRDefault="00DC5706" w:rsidP="00DC5706">
      <w:pPr>
        <w:pStyle w:val="Heading4"/>
      </w:pPr>
      <w:bookmarkStart w:id="3" w:name="_Toc58920686"/>
      <w:bookmarkStart w:id="4" w:name="_Toc67999146"/>
      <w:r w:rsidRPr="001216A7">
        <w:t>8.3.2.2</w:t>
      </w:r>
      <w:r w:rsidRPr="001216A7">
        <w:tab/>
      </w:r>
      <w:proofErr w:type="spellStart"/>
      <w:r w:rsidRPr="001216A7">
        <w:t>Nlmf_Location_DetermineLocation</w:t>
      </w:r>
      <w:proofErr w:type="spellEnd"/>
      <w:r w:rsidRPr="001216A7">
        <w:t xml:space="preserve"> service operation</w:t>
      </w:r>
      <w:bookmarkEnd w:id="3"/>
      <w:bookmarkEnd w:id="4"/>
    </w:p>
    <w:p w14:paraId="1F51D28B" w14:textId="77777777" w:rsidR="00DC5706" w:rsidRPr="001216A7" w:rsidRDefault="00DC5706" w:rsidP="00DC5706">
      <w:pPr>
        <w:rPr>
          <w:b/>
        </w:rPr>
      </w:pPr>
      <w:r w:rsidRPr="001216A7">
        <w:rPr>
          <w:b/>
        </w:rPr>
        <w:t xml:space="preserve">Service operation name: </w:t>
      </w:r>
      <w:proofErr w:type="spellStart"/>
      <w:r w:rsidRPr="001216A7">
        <w:t>Nlmf_Location_DetermineLocation</w:t>
      </w:r>
      <w:proofErr w:type="spellEnd"/>
    </w:p>
    <w:p w14:paraId="2106E262" w14:textId="77777777" w:rsidR="00DC5706" w:rsidRPr="001216A7" w:rsidRDefault="00DC5706" w:rsidP="00DC5706">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02792CF" w14:textId="77777777" w:rsidR="00DC5706" w:rsidRPr="001216A7" w:rsidRDefault="00DC5706" w:rsidP="00DC5706">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2937D46F" w14:textId="77777777" w:rsidR="00DC5706" w:rsidRPr="001216A7" w:rsidRDefault="00DC5706" w:rsidP="00DC5706">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DD79DE" w14:textId="2CE6EB6E" w:rsidR="00DC5706" w:rsidRPr="001216A7" w:rsidRDefault="00DC5706" w:rsidP="00DC5706">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w:t>
      </w:r>
      <w:ins w:id="5" w:author="Ericsson 1" w:date="2021-04-29T12:40:00Z">
        <w:r>
          <w:t>(s)</w:t>
        </w:r>
      </w:ins>
      <w:r w:rsidRPr="001216A7">
        <w:t xml:space="preserve"> for a 5GC-MO-LR</w:t>
      </w:r>
      <w:ins w:id="6" w:author="Ericsson 1" w:date="2021-04-29T12:40:00Z">
        <w:r>
          <w:t xml:space="preserve"> </w:t>
        </w:r>
      </w:ins>
      <w:ins w:id="7" w:author="Ericsson 1" w:date="2021-04-29T12:41:00Z">
        <w:r>
          <w:t>(1-3 messages)</w:t>
        </w:r>
      </w:ins>
      <w:r>
        <w:t>, subscribed assistance data for a 5GC-MO-LR</w:t>
      </w:r>
      <w:r w:rsidRPr="001216A7">
        <w:t>,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ins w:id="8" w:author="Ericsson 1" w:date="2021-04-29T12:41:00Z">
        <w:r w:rsidRPr="005D3F57">
          <w:t>, scheduled location time</w:t>
        </w:r>
      </w:ins>
      <w:r w:rsidRPr="001216A7">
        <w:t>.</w:t>
      </w:r>
    </w:p>
    <w:p w14:paraId="149927CC" w14:textId="77777777" w:rsidR="00DC5706" w:rsidRPr="001216A7" w:rsidRDefault="00DC5706" w:rsidP="00DC570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2987109" w14:textId="77777777" w:rsidR="00DC5706" w:rsidRPr="001216A7" w:rsidRDefault="00DC5706" w:rsidP="00DC5706">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p>
    <w:p w14:paraId="3D353B63" w14:textId="77777777" w:rsidR="00DC5706" w:rsidRPr="001216A7" w:rsidRDefault="00DC5706" w:rsidP="00DC5706">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0E26B8E3" w14:textId="77777777" w:rsidR="00DC5706" w:rsidRPr="00D8706B" w:rsidRDefault="00DC5706" w:rsidP="00DC570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27951EF" w14:textId="77777777" w:rsidR="00DC5706" w:rsidRPr="001216A7" w:rsidRDefault="00DC5706" w:rsidP="00DC5706">
      <w:pPr>
        <w:pStyle w:val="Heading4"/>
      </w:pPr>
      <w:bookmarkStart w:id="9" w:name="_Toc6799915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9"/>
    </w:p>
    <w:p w14:paraId="3349206E" w14:textId="77777777" w:rsidR="00DC5706" w:rsidRPr="001216A7" w:rsidRDefault="00DC5706" w:rsidP="00DC5706">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76DF74D" w14:textId="77777777" w:rsidR="00DC5706" w:rsidRPr="001216A7" w:rsidRDefault="00DC5706" w:rsidP="00DC5706">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0B5088E" w14:textId="77777777" w:rsidR="00DC5706" w:rsidRPr="001216A7" w:rsidRDefault="00DC5706" w:rsidP="00DC5706">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C1629A4" w14:textId="77777777" w:rsidR="00DC5706" w:rsidRPr="001216A7" w:rsidRDefault="00DC5706" w:rsidP="00DC5706">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294874BC" w14:textId="77777777" w:rsidR="00DC5706" w:rsidRPr="001216A7" w:rsidRDefault="00DC5706" w:rsidP="00DC5706">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5BB32963" w14:textId="30F9B6CF" w:rsidR="00DC5706" w:rsidRPr="001216A7" w:rsidRDefault="00DC5706" w:rsidP="00DC5706">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 xml:space="preserve">Client Identification, </w:t>
      </w:r>
      <w:ins w:id="10" w:author="Ericsson 1" w:date="2021-04-29T12:42:00Z">
        <w:r w:rsidRPr="005D3F57">
          <w:t>scheduled location time,</w:t>
        </w:r>
        <w:r w:rsidRPr="005D3F57">
          <w:rPr>
            <w:rFonts w:eastAsia="SimSun"/>
            <w:lang w:eastAsia="zh-CN"/>
          </w:rPr>
          <w:t xml:space="preserve"> </w:t>
        </w:r>
      </w:ins>
      <w:r w:rsidRPr="001216A7">
        <w:rPr>
          <w:rFonts w:eastAsia="SimSun"/>
          <w:lang w:eastAsia="zh-CN"/>
        </w:rPr>
        <w:t>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034793AF" w14:textId="77777777" w:rsidR="00DC5706" w:rsidRPr="001216A7" w:rsidRDefault="00DC5706" w:rsidP="00DC5706">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6BF95672" w14:textId="77777777" w:rsidR="00DC5706" w:rsidRPr="001216A7" w:rsidRDefault="00DC5706" w:rsidP="00DC5706">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7764442" w14:textId="77777777" w:rsidR="00DC5706" w:rsidRPr="001216A7" w:rsidRDefault="00DC5706" w:rsidP="00DC5706">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6F2577A8" w14:textId="77777777" w:rsidR="00DC5706" w:rsidRPr="001216A7" w:rsidRDefault="00DC5706" w:rsidP="00DC570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B6C6684" w14:textId="77777777" w:rsidR="00DC5706" w:rsidRPr="001216A7" w:rsidRDefault="00DC5706" w:rsidP="00DC5706">
      <w:pPr>
        <w:rPr>
          <w:lang w:eastAsia="zh-CN"/>
        </w:rPr>
      </w:pPr>
      <w:r w:rsidRPr="001216A7">
        <w:rPr>
          <w:rFonts w:hint="eastAsia"/>
          <w:b/>
        </w:rPr>
        <w:lastRenderedPageBreak/>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58A57A71" w14:textId="77777777" w:rsidR="00DC5706" w:rsidRPr="001216A7" w:rsidRDefault="00DC5706" w:rsidP="00DC5706">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F9EA8A2" w14:textId="77777777" w:rsidR="00DC5706" w:rsidRDefault="00DC5706" w:rsidP="00B36AA3">
      <w:pPr>
        <w:pStyle w:val="B1"/>
        <w:ind w:left="0" w:firstLine="0"/>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0D9D61C2" w:rsidR="0080593D" w:rsidRDefault="0080593D" w:rsidP="0080593D">
      <w:pPr>
        <w:pStyle w:val="B1"/>
        <w:rPr>
          <w:lang w:eastAsia="zh-CN"/>
        </w:rPr>
      </w:pPr>
    </w:p>
    <w:p w14:paraId="69BBF670" w14:textId="6AEA11E8" w:rsidR="00B85E69" w:rsidRDefault="00B85E69" w:rsidP="0080593D">
      <w:pPr>
        <w:pStyle w:val="B1"/>
        <w:rPr>
          <w:lang w:eastAsia="zh-CN"/>
        </w:rPr>
      </w:pPr>
    </w:p>
    <w:sectPr w:rsidR="00B85E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BC94F" w14:textId="77777777" w:rsidR="00406FC2" w:rsidRDefault="00406FC2">
      <w:r>
        <w:separator/>
      </w:r>
    </w:p>
  </w:endnote>
  <w:endnote w:type="continuationSeparator" w:id="0">
    <w:p w14:paraId="447F0F25" w14:textId="77777777" w:rsidR="00406FC2" w:rsidRDefault="00406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E0397" w14:textId="77777777" w:rsidR="00406FC2" w:rsidRDefault="00406FC2">
      <w:r>
        <w:separator/>
      </w:r>
    </w:p>
  </w:footnote>
  <w:footnote w:type="continuationSeparator" w:id="0">
    <w:p w14:paraId="4402BC68" w14:textId="77777777" w:rsidR="00406FC2" w:rsidRDefault="00406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3E4D" w:rsidRDefault="00FB3E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3E4D" w:rsidRDefault="00FB3E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3E4D" w:rsidRDefault="00FB3E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29E8"/>
    <w:rsid w:val="001735A6"/>
    <w:rsid w:val="00185D46"/>
    <w:rsid w:val="00192C46"/>
    <w:rsid w:val="001A08B3"/>
    <w:rsid w:val="001A7B60"/>
    <w:rsid w:val="001B52F0"/>
    <w:rsid w:val="001B7A65"/>
    <w:rsid w:val="001C2012"/>
    <w:rsid w:val="001D497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37238"/>
    <w:rsid w:val="00356BFC"/>
    <w:rsid w:val="003609EF"/>
    <w:rsid w:val="0036231A"/>
    <w:rsid w:val="0036641F"/>
    <w:rsid w:val="00374DD4"/>
    <w:rsid w:val="00394A16"/>
    <w:rsid w:val="003A3679"/>
    <w:rsid w:val="003A4D80"/>
    <w:rsid w:val="003B46E4"/>
    <w:rsid w:val="003D09CA"/>
    <w:rsid w:val="003E1A36"/>
    <w:rsid w:val="003E2DA4"/>
    <w:rsid w:val="00406FC2"/>
    <w:rsid w:val="00410371"/>
    <w:rsid w:val="004242F1"/>
    <w:rsid w:val="00432B9E"/>
    <w:rsid w:val="004855C2"/>
    <w:rsid w:val="00496CDF"/>
    <w:rsid w:val="004B6DA3"/>
    <w:rsid w:val="004B75B7"/>
    <w:rsid w:val="0051580D"/>
    <w:rsid w:val="00547111"/>
    <w:rsid w:val="00562BEE"/>
    <w:rsid w:val="00563314"/>
    <w:rsid w:val="00576B2C"/>
    <w:rsid w:val="0059157D"/>
    <w:rsid w:val="00592D74"/>
    <w:rsid w:val="005B3DAD"/>
    <w:rsid w:val="005D3F57"/>
    <w:rsid w:val="005E19A3"/>
    <w:rsid w:val="005E2C44"/>
    <w:rsid w:val="005E3819"/>
    <w:rsid w:val="005F6334"/>
    <w:rsid w:val="00601C2B"/>
    <w:rsid w:val="006132AB"/>
    <w:rsid w:val="00616866"/>
    <w:rsid w:val="00621188"/>
    <w:rsid w:val="006257ED"/>
    <w:rsid w:val="00626CC6"/>
    <w:rsid w:val="00632D6F"/>
    <w:rsid w:val="00641D58"/>
    <w:rsid w:val="00657734"/>
    <w:rsid w:val="006627A2"/>
    <w:rsid w:val="00665C47"/>
    <w:rsid w:val="00680D6E"/>
    <w:rsid w:val="00686370"/>
    <w:rsid w:val="00691EA4"/>
    <w:rsid w:val="00695808"/>
    <w:rsid w:val="006B46FB"/>
    <w:rsid w:val="006E21FB"/>
    <w:rsid w:val="006F259A"/>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626E7"/>
    <w:rsid w:val="00870EE7"/>
    <w:rsid w:val="00876B4E"/>
    <w:rsid w:val="008863B9"/>
    <w:rsid w:val="008A45A6"/>
    <w:rsid w:val="008B7E51"/>
    <w:rsid w:val="008E0946"/>
    <w:rsid w:val="008F3789"/>
    <w:rsid w:val="008F686C"/>
    <w:rsid w:val="00902975"/>
    <w:rsid w:val="00905391"/>
    <w:rsid w:val="00907FFC"/>
    <w:rsid w:val="009148DE"/>
    <w:rsid w:val="00916BD6"/>
    <w:rsid w:val="00931933"/>
    <w:rsid w:val="00941E30"/>
    <w:rsid w:val="009429DC"/>
    <w:rsid w:val="00976228"/>
    <w:rsid w:val="009777D9"/>
    <w:rsid w:val="00991B88"/>
    <w:rsid w:val="009A5753"/>
    <w:rsid w:val="009A579D"/>
    <w:rsid w:val="009E3297"/>
    <w:rsid w:val="009F734F"/>
    <w:rsid w:val="00A03958"/>
    <w:rsid w:val="00A23987"/>
    <w:rsid w:val="00A246B6"/>
    <w:rsid w:val="00A47E70"/>
    <w:rsid w:val="00A507D3"/>
    <w:rsid w:val="00A50CF0"/>
    <w:rsid w:val="00A7671C"/>
    <w:rsid w:val="00A8433A"/>
    <w:rsid w:val="00AA2CBC"/>
    <w:rsid w:val="00AC5820"/>
    <w:rsid w:val="00AD1CD8"/>
    <w:rsid w:val="00B065C8"/>
    <w:rsid w:val="00B06967"/>
    <w:rsid w:val="00B258BB"/>
    <w:rsid w:val="00B36AA3"/>
    <w:rsid w:val="00B37D7B"/>
    <w:rsid w:val="00B45DEF"/>
    <w:rsid w:val="00B5659D"/>
    <w:rsid w:val="00B67B97"/>
    <w:rsid w:val="00B734B3"/>
    <w:rsid w:val="00B85E69"/>
    <w:rsid w:val="00B968C8"/>
    <w:rsid w:val="00BA3EC5"/>
    <w:rsid w:val="00BA51D9"/>
    <w:rsid w:val="00BB5DFC"/>
    <w:rsid w:val="00BD279D"/>
    <w:rsid w:val="00BD2DE9"/>
    <w:rsid w:val="00BD6BB8"/>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66520"/>
    <w:rsid w:val="00D73DD5"/>
    <w:rsid w:val="00DA0FEF"/>
    <w:rsid w:val="00DA3636"/>
    <w:rsid w:val="00DA409A"/>
    <w:rsid w:val="00DC1458"/>
    <w:rsid w:val="00DC3842"/>
    <w:rsid w:val="00DC5706"/>
    <w:rsid w:val="00DE34CF"/>
    <w:rsid w:val="00E020AB"/>
    <w:rsid w:val="00E13F3D"/>
    <w:rsid w:val="00E31361"/>
    <w:rsid w:val="00E34898"/>
    <w:rsid w:val="00EB09B7"/>
    <w:rsid w:val="00EE7D7C"/>
    <w:rsid w:val="00EF1658"/>
    <w:rsid w:val="00F22871"/>
    <w:rsid w:val="00F25D98"/>
    <w:rsid w:val="00F300FB"/>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5</cp:revision>
  <cp:lastPrinted>1900-01-01T05:00:00Z</cp:lastPrinted>
  <dcterms:created xsi:type="dcterms:W3CDTF">2021-04-29T10:36:00Z</dcterms:created>
  <dcterms:modified xsi:type="dcterms:W3CDTF">2021-05-10T15:40:00Z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