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2CE80C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fldSimple w:instr=" DOCPROPERTY  TSG/WGRef  \* MERGEFORMAT ">
        <w:r w:rsidR="002C7F4B" w:rsidRPr="008B6AB1">
          <w:rPr>
            <w:b/>
            <w:noProof/>
            <w:sz w:val="24"/>
          </w:rPr>
          <w:t>SA2</w:t>
        </w:r>
      </w:fldSimple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fldSimple w:instr=" DOCPROPERTY  MtgSeq  \* MERGEFORMAT ">
        <w:r w:rsidR="00EB09B7" w:rsidRPr="008B6AB1">
          <w:rPr>
            <w:b/>
            <w:noProof/>
            <w:sz w:val="24"/>
          </w:rPr>
          <w:t xml:space="preserve"> </w:t>
        </w:r>
        <w:r w:rsidR="002C7F4B" w:rsidRPr="008B6AB1">
          <w:rPr>
            <w:b/>
            <w:noProof/>
            <w:sz w:val="24"/>
          </w:rPr>
          <w:t>14</w:t>
        </w:r>
        <w:r w:rsidR="0070436F" w:rsidRPr="008B6AB1">
          <w:rPr>
            <w:b/>
            <w:noProof/>
            <w:sz w:val="24"/>
          </w:rPr>
          <w:t>4</w:t>
        </w:r>
        <w:r w:rsidR="002C7F4B" w:rsidRPr="008B6AB1">
          <w:rPr>
            <w:b/>
            <w:noProof/>
            <w:sz w:val="24"/>
          </w:rPr>
          <w:t>E</w:t>
        </w:r>
      </w:fldSimple>
      <w:r w:rsidR="002C7F4B" w:rsidRPr="008B6AB1">
        <w:t xml:space="preserve"> </w:t>
      </w:r>
      <w:fldSimple w:instr=" DOCPROPERTY  MtgTitle  \* MERGEFORMAT ">
        <w:r w:rsidR="002C7F4B" w:rsidRPr="008B6AB1">
          <w:rPr>
            <w:b/>
            <w:noProof/>
            <w:sz w:val="24"/>
          </w:rPr>
          <w:t>(e-meeting)</w:t>
        </w:r>
      </w:fldSimple>
      <w:r w:rsidRPr="008B6AB1">
        <w:rPr>
          <w:b/>
          <w:i/>
          <w:noProof/>
          <w:sz w:val="28"/>
        </w:rPr>
        <w:tab/>
      </w:r>
      <w:fldSimple w:instr=" DOCPROPERTY  Tdoc#  \* MERGEFORMAT ">
        <w:r w:rsidR="002C7F4B" w:rsidRPr="008B6AB1">
          <w:rPr>
            <w:b/>
            <w:i/>
            <w:noProof/>
            <w:sz w:val="28"/>
          </w:rPr>
          <w:t>S2-210</w:t>
        </w:r>
      </w:fldSimple>
      <w:r w:rsidR="003C04C7" w:rsidRPr="008B6AB1">
        <w:rPr>
          <w:b/>
          <w:i/>
          <w:noProof/>
          <w:sz w:val="28"/>
        </w:rPr>
        <w:t>2603</w:t>
      </w:r>
      <w:ins w:id="0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1" w:author="LTHM0" w:date="2021-04-13T13:32:00Z">
        <w:r w:rsidR="006A4832">
          <w:rPr>
            <w:b/>
            <w:i/>
            <w:noProof/>
            <w:sz w:val="28"/>
          </w:rPr>
          <w:t>7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r w:rsidRPr="008B6AB1">
        <w:fldChar w:fldCharType="begin"/>
      </w:r>
      <w:r w:rsidRPr="008B6AB1">
        <w:instrText xml:space="preserve"> DOCPROPERTY  Location  \* MERGEFORMAT </w:instrText>
      </w:r>
      <w:r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 w:rsidRPr="008B6AB1"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fldSimple w:instr=" DOCPROPERTY  StartDate  \* MERGEFORMAT ">
        <w:r w:rsidR="003609EF" w:rsidRPr="008B6AB1">
          <w:rPr>
            <w:b/>
            <w:noProof/>
            <w:sz w:val="24"/>
          </w:rPr>
          <w:t xml:space="preserve"> </w:t>
        </w:r>
        <w:r w:rsidR="0070436F" w:rsidRPr="008B6AB1">
          <w:rPr>
            <w:b/>
            <w:sz w:val="24"/>
            <w:lang w:val="en-US"/>
          </w:rPr>
          <w:t>April 12</w:t>
        </w:r>
        <w:r w:rsidR="00700818" w:rsidRPr="008B6AB1">
          <w:rPr>
            <w:b/>
            <w:sz w:val="24"/>
            <w:lang w:val="en-US"/>
          </w:rPr>
          <w:t xml:space="preserve"> </w:t>
        </w:r>
      </w:fldSimple>
      <w:r w:rsidR="00547111" w:rsidRPr="008B6AB1">
        <w:rPr>
          <w:b/>
          <w:noProof/>
          <w:sz w:val="24"/>
        </w:rPr>
        <w:t>-</w:t>
      </w:r>
      <w:fldSimple w:instr=" DOCPROPERTY  EndDate  \* MERGEFORMAT ">
        <w:r w:rsidR="00700818" w:rsidRPr="008B6AB1">
          <w:rPr>
            <w:b/>
            <w:sz w:val="24"/>
            <w:lang w:val="en-US"/>
          </w:rPr>
          <w:t xml:space="preserve"> </w:t>
        </w:r>
      </w:fldSimple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2A1B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 w:rsidRPr="008B6AB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2A1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 w:rsidRPr="008B6AB1">
                <w:rPr>
                  <w:b/>
                  <w:noProof/>
                  <w:sz w:val="28"/>
                </w:rPr>
                <w:t>17</w:t>
              </w:r>
              <w:r w:rsidR="00825972" w:rsidRPr="008B6AB1">
                <w:rPr>
                  <w:b/>
                  <w:noProof/>
                  <w:sz w:val="28"/>
                </w:rPr>
                <w:t>.</w:t>
              </w:r>
              <w:r w:rsidR="003F0E97" w:rsidRPr="008B6AB1">
                <w:rPr>
                  <w:b/>
                  <w:noProof/>
                  <w:sz w:val="28"/>
                </w:rPr>
                <w:t>0</w:t>
              </w:r>
              <w:r w:rsidR="00825972" w:rsidRPr="008B6AB1">
                <w:rPr>
                  <w:b/>
                  <w:noProof/>
                  <w:sz w:val="28"/>
                </w:rPr>
                <w:t>.</w:t>
              </w:r>
            </w:fldSimple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2A1B0D" w:rsidP="0004506A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4506A" w:rsidRPr="008B6AB1">
                <w:t xml:space="preserve">Support </w:t>
              </w:r>
              <w:r w:rsidR="0004506A" w:rsidRPr="008B6AB1">
                <w:rPr>
                  <w:lang w:eastAsia="zh-CN"/>
                </w:rPr>
                <w:t>GERA</w:t>
              </w:r>
              <w:r w:rsidR="0004506A" w:rsidRPr="008B6AB1">
                <w:rPr>
                  <w:rFonts w:hint="eastAsia"/>
                  <w:lang w:eastAsia="zh-CN"/>
                </w:rPr>
                <w:t>N</w:t>
              </w:r>
              <w:r w:rsidR="0004506A" w:rsidRPr="008B6AB1">
                <w:rPr>
                  <w:lang w:eastAsia="zh-CN"/>
                </w:rPr>
                <w:t>/UTRAN access in SMF+PGW-C</w:t>
              </w:r>
              <w:r w:rsidR="002837FD" w:rsidRPr="008B6AB1">
                <w:t xml:space="preserve"> </w:t>
              </w:r>
            </w:fldSimple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2A1B0D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ourceIfWg  \* MERGEFORMAT ">
              <w:r w:rsidR="00884435" w:rsidRPr="008B6AB1">
                <w:rPr>
                  <w:noProof/>
                </w:rPr>
                <w:t>Ericsson</w:t>
              </w:r>
            </w:fldSimple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3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4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2A1B0D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 w:rsidRPr="008B6AB1">
                <w:rPr>
                  <w:noProof/>
                </w:rPr>
                <w:t>SA2</w:t>
              </w:r>
            </w:fldSimple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2A1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8B6AB1">
                <w:rPr>
                  <w:noProof/>
                </w:rPr>
                <w:t>2021-0</w:t>
              </w:r>
              <w:r w:rsidR="0004506A" w:rsidRPr="008B6AB1">
                <w:rPr>
                  <w:noProof/>
                </w:rPr>
                <w:t>3</w:t>
              </w:r>
              <w:r w:rsidR="008846A1" w:rsidRPr="008B6AB1">
                <w:rPr>
                  <w:noProof/>
                </w:rPr>
                <w:t>-</w:t>
              </w:r>
            </w:fldSimple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5" w:author="Ericsson" w:date="2021-03-25T19:54:00Z"/>
          <w:lang w:eastAsia="zh-CN"/>
        </w:rPr>
      </w:pPr>
      <w:ins w:id="6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7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8" w:author="Ericsson r01" w:date="2021-04-12T07:24:00Z">
        <w:r w:rsidR="00095B57" w:rsidRPr="008B6AB1">
          <w:rPr>
            <w:lang w:eastAsia="zh-CN"/>
          </w:rPr>
          <w:t>C</w:t>
        </w:r>
      </w:ins>
      <w:ins w:id="9" w:author="LTHBM2" w:date="2021-04-05T09:22:00Z">
        <w:del w:id="10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4E42E12F" w:rsidR="000621B9" w:rsidRDefault="000621B9" w:rsidP="000621B9">
      <w:pPr>
        <w:rPr>
          <w:ins w:id="11" w:author="LTHM0" w:date="2021-04-13T11:12:00Z"/>
          <w:lang w:eastAsia="zh-CN"/>
        </w:rPr>
      </w:pPr>
      <w:ins w:id="12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64066ED" w14:textId="77777777" w:rsidR="003E3873" w:rsidRPr="008B6AB1" w:rsidRDefault="003E3873" w:rsidP="003E3873">
      <w:pPr>
        <w:pStyle w:val="NO"/>
        <w:rPr>
          <w:ins w:id="13" w:author="LTHM0" w:date="2021-04-13T11:12:00Z"/>
          <w:lang w:eastAsia="zh-CN"/>
        </w:rPr>
      </w:pPr>
      <w:ins w:id="14" w:author="LTHM0" w:date="2021-04-13T11:12:00Z">
        <w:r w:rsidRPr="001350D7">
          <w:rPr>
            <w:highlight w:val="yellow"/>
            <w:lang w:eastAsia="zh-CN"/>
          </w:rPr>
          <w:t xml:space="preserve">NOTE 0: For the interface with the serving node of the UE, the SMF+PGW-C is assumed to behave </w:t>
        </w:r>
        <w:r w:rsidRPr="001350D7">
          <w:rPr>
            <w:highlight w:val="yellow"/>
          </w:rPr>
          <w:t>as the Control Plane of the PGW described in 23.401 Annex D</w:t>
        </w:r>
      </w:ins>
    </w:p>
    <w:p w14:paraId="76C59DB7" w14:textId="77777777" w:rsidR="003E3873" w:rsidRPr="008B6AB1" w:rsidRDefault="003E3873" w:rsidP="000621B9">
      <w:pPr>
        <w:rPr>
          <w:ins w:id="15" w:author="Ericsson r01" w:date="2021-04-10T09:42:00Z"/>
          <w:lang w:eastAsia="zh-CN"/>
        </w:rPr>
      </w:pPr>
    </w:p>
    <w:p w14:paraId="17DF270E" w14:textId="0818E55F" w:rsidR="0087313C" w:rsidRPr="008B6AB1" w:rsidRDefault="0087313C" w:rsidP="00A77AC6">
      <w:pPr>
        <w:rPr>
          <w:ins w:id="16" w:author="Ericsson r01" w:date="2021-04-10T10:10:00Z"/>
          <w:lang w:eastAsia="zh-CN"/>
        </w:rPr>
      </w:pPr>
      <w:ins w:id="17" w:author="Ericsson r01" w:date="2021-04-10T10:11:00Z">
        <w:r w:rsidRPr="008B6AB1">
          <w:rPr>
            <w:lang w:eastAsia="zh-CN"/>
          </w:rPr>
          <w:t>SMF+PGW-C</w:t>
        </w:r>
      </w:ins>
      <w:ins w:id="18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19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20"/>
        <w:r w:rsidRPr="008B6AB1">
          <w:rPr>
            <w:lang w:eastAsia="zh-CN"/>
          </w:rPr>
          <w:t xml:space="preserve">Annex A </w:t>
        </w:r>
      </w:ins>
      <w:commentRangeEnd w:id="20"/>
      <w:ins w:id="21" w:author="Ericsson r01" w:date="2021-04-10T10:14:00Z">
        <w:r w:rsidR="00715A26" w:rsidRPr="008B6AB1">
          <w:rPr>
            <w:rStyle w:val="CommentReference"/>
          </w:rPr>
          <w:commentReference w:id="20"/>
        </w:r>
      </w:ins>
      <w:ins w:id="22" w:author="Ericsson r01" w:date="2021-04-10T10:12:00Z">
        <w:r w:rsidRPr="008B6AB1">
          <w:rPr>
            <w:lang w:eastAsia="zh-CN"/>
          </w:rPr>
          <w:t xml:space="preserve">of </w:t>
        </w:r>
      </w:ins>
      <w:ins w:id="23" w:author="Ericsson r01" w:date="2021-04-10T10:10:00Z">
        <w:r w:rsidRPr="008B6AB1">
          <w:rPr>
            <w:lang w:eastAsia="zh-CN"/>
          </w:rPr>
          <w:t>TS 23.060 [56]</w:t>
        </w:r>
      </w:ins>
      <w:ins w:id="24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5" w:author="Ericsson" w:date="2021-03-26T23:44:00Z"/>
          <w:lang w:eastAsia="zh-CN"/>
        </w:rPr>
        <w:pPrChange w:id="26" w:author="Ericsson r01" w:date="2021-04-10T10:13:00Z">
          <w:pPr/>
        </w:pPrChange>
      </w:pPr>
      <w:ins w:id="27" w:author="Ericsson r01" w:date="2021-04-10T09:56:00Z">
        <w:r w:rsidRPr="008B6AB1">
          <w:rPr>
            <w:lang w:eastAsia="zh-CN"/>
          </w:rPr>
          <w:t xml:space="preserve">NOTE 1: </w:t>
        </w:r>
      </w:ins>
      <w:ins w:id="28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29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30" w:author="Ericsson r01" w:date="2021-04-10T09:56:00Z">
        <w:r w:rsidRPr="008B6AB1">
          <w:rPr>
            <w:lang w:eastAsia="zh-CN"/>
          </w:rPr>
          <w:t xml:space="preserve">deployment </w:t>
        </w:r>
      </w:ins>
      <w:ins w:id="31" w:author="Ericsson r01" w:date="2021-04-10T21:05:00Z">
        <w:r w:rsidR="005C5558" w:rsidRPr="008B6AB1">
          <w:rPr>
            <w:lang w:eastAsia="zh-CN"/>
          </w:rPr>
          <w:t>requires</w:t>
        </w:r>
      </w:ins>
      <w:ins w:id="32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3" w:author="Ericsson r01" w:date="2021-04-10T09:56:00Z">
        <w:r w:rsidRPr="008B6AB1">
          <w:rPr>
            <w:lang w:eastAsia="zh-CN"/>
          </w:rPr>
          <w:t xml:space="preserve">both </w:t>
        </w:r>
      </w:ins>
      <w:ins w:id="34" w:author="Ericsson r01" w:date="2021-04-10T10:16:00Z">
        <w:r w:rsidR="00CF41AA" w:rsidRPr="008B6AB1">
          <w:rPr>
            <w:lang w:eastAsia="zh-CN"/>
          </w:rPr>
          <w:t>SMF+PGW-C</w:t>
        </w:r>
      </w:ins>
      <w:ins w:id="35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6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7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8" w:author="Ericsson r01" w:date="2021-04-10T10:16:00Z">
        <w:r w:rsidR="00CF41AA" w:rsidRPr="008B6AB1">
          <w:rPr>
            <w:lang w:eastAsia="zh-CN"/>
          </w:rPr>
          <w:t>P</w:t>
        </w:r>
      </w:ins>
      <w:ins w:id="39" w:author="Ericsson r01" w:date="2021-04-10T09:56:00Z">
        <w:r w:rsidRPr="008B6AB1">
          <w:rPr>
            <w:lang w:eastAsia="zh-CN"/>
          </w:rPr>
          <w:t>GW</w:t>
        </w:r>
      </w:ins>
      <w:ins w:id="40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41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42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3" w:author="Ericsson r01" w:date="2021-04-10T10:20:00Z">
        <w:r w:rsidR="00AF199E" w:rsidRPr="008B6AB1">
          <w:rPr>
            <w:lang w:eastAsia="zh-CN"/>
          </w:rPr>
          <w:t>APN</w:t>
        </w:r>
      </w:ins>
      <w:ins w:id="44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5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6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7" w:author="Ericsson r01" w:date="2021-04-10T10:20:00Z">
        <w:r w:rsidR="00AF199E" w:rsidRPr="008B6AB1">
          <w:rPr>
            <w:lang w:eastAsia="zh-CN"/>
          </w:rPr>
          <w:t>.</w:t>
        </w:r>
      </w:ins>
      <w:ins w:id="48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49" w:author="Cisco" w:date="2021-04-12T10:44:00Z"/>
        </w:rPr>
      </w:pPr>
      <w:ins w:id="50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51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52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3" w:author="Ericsson r01" w:date="2021-04-10T10:27:00Z">
        <w:r w:rsidR="00477894" w:rsidRPr="008B6AB1">
          <w:t>SBI interface</w:t>
        </w:r>
      </w:ins>
      <w:ins w:id="54" w:author="Ericsson r01" w:date="2021-04-10T10:28:00Z">
        <w:r w:rsidR="00477894" w:rsidRPr="008B6AB1">
          <w:t xml:space="preserve"> (</w:t>
        </w:r>
      </w:ins>
      <w:ins w:id="55" w:author="Ericsson r01" w:date="2021-04-10T10:27:00Z">
        <w:r w:rsidR="00477894" w:rsidRPr="008B6AB1">
          <w:t xml:space="preserve">e.g. </w:t>
        </w:r>
      </w:ins>
      <w:ins w:id="56" w:author="Ericsson r01" w:date="2021-04-10T10:24:00Z">
        <w:r w:rsidRPr="008B6AB1">
          <w:t>N7</w:t>
        </w:r>
      </w:ins>
      <w:ins w:id="57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8" w:author="Cisco" w:date="2021-04-12T10:44:00Z"/>
        </w:rPr>
      </w:pPr>
      <w:ins w:id="59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228F0BFE" w:rsidR="0050685E" w:rsidRDefault="0050685E" w:rsidP="0050685E">
      <w:pPr>
        <w:pStyle w:val="B1"/>
        <w:rPr>
          <w:ins w:id="60" w:author="Cisco" w:date="2021-04-13T11:22:00Z"/>
        </w:rPr>
      </w:pPr>
      <w:ins w:id="61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C08C2BB" w14:textId="77777777" w:rsidR="00B83382" w:rsidRPr="00EF08D4" w:rsidRDefault="00B83382" w:rsidP="00B83382">
      <w:pPr>
        <w:pStyle w:val="B1"/>
        <w:rPr>
          <w:ins w:id="62" w:author="Cisco" w:date="2021-04-13T11:22:00Z"/>
          <w:highlight w:val="green"/>
        </w:rPr>
      </w:pPr>
      <w:ins w:id="63" w:author="Cisco" w:date="2021-04-13T11:22:00Z">
        <w:r>
          <w:t>-</w:t>
        </w:r>
        <w:r>
          <w:tab/>
        </w:r>
        <w:r w:rsidRPr="00EF08D4">
          <w:rPr>
            <w:highlight w:val="green"/>
          </w:rPr>
          <w:t>Secondary PDP Context Activation Procedure (TS 23.060 [56], clause 9.2.2.1.1)</w:t>
        </w:r>
      </w:ins>
    </w:p>
    <w:p w14:paraId="64CBDDCC" w14:textId="42C2BD34" w:rsidR="00B83382" w:rsidRPr="008B6AB1" w:rsidRDefault="00B83382" w:rsidP="0050685E">
      <w:pPr>
        <w:pStyle w:val="B1"/>
        <w:rPr>
          <w:ins w:id="64" w:author="Ericsson r01" w:date="2021-04-10T10:24:00Z"/>
          <w:rPrChange w:id="65" w:author="Cisco" w:date="2021-04-12T10:44:00Z">
            <w:rPr>
              <w:ins w:id="66" w:author="Ericsson r01" w:date="2021-04-10T10:24:00Z"/>
              <w:highlight w:val="cyan"/>
            </w:rPr>
          </w:rPrChange>
        </w:rPr>
      </w:pPr>
      <w:ins w:id="67" w:author="Cisco" w:date="2021-04-13T11:22:00Z">
        <w:r w:rsidRPr="00EF08D4">
          <w:rPr>
            <w:highlight w:val="green"/>
          </w:rPr>
          <w:t>-</w:t>
        </w:r>
        <w:r w:rsidRPr="00EF08D4">
          <w:rPr>
            <w:highlight w:val="green"/>
          </w:rPr>
          <w:tab/>
          <w:t xml:space="preserve">Network Requested Secondary PDP Context Activation Procedure using </w:t>
        </w:r>
        <w:proofErr w:type="spellStart"/>
        <w:r w:rsidRPr="00EF08D4">
          <w:rPr>
            <w:highlight w:val="green"/>
          </w:rPr>
          <w:t>Gn</w:t>
        </w:r>
        <w:proofErr w:type="spellEnd"/>
        <w:r w:rsidRPr="00EF08D4">
          <w:rPr>
            <w:highlight w:val="green"/>
          </w:rPr>
          <w:t xml:space="preserve"> (TS 23.060 [56], clause 9.2.2.1.3)</w:t>
        </w:r>
      </w:ins>
    </w:p>
    <w:p w14:paraId="72C6EBA9" w14:textId="1A5FDF87" w:rsidR="009D4A23" w:rsidRPr="008B6AB1" w:rsidDel="00B83382" w:rsidRDefault="00993B02">
      <w:pPr>
        <w:pStyle w:val="NO"/>
        <w:rPr>
          <w:ins w:id="68" w:author="Ericsson r01" w:date="2021-04-10T10:24:00Z"/>
          <w:del w:id="69" w:author="Cisco" w:date="2021-04-13T11:22:00Z"/>
          <w:lang w:eastAsia="zh-CN"/>
        </w:rPr>
        <w:pPrChange w:id="70" w:author="Ericsson r01" w:date="2021-04-10T10:32:00Z">
          <w:pPr/>
        </w:pPrChange>
      </w:pPr>
      <w:commentRangeStart w:id="71"/>
      <w:commentRangeStart w:id="72"/>
      <w:ins w:id="73" w:author="Ericsson r01" w:date="2021-04-10T10:32:00Z">
        <w:del w:id="74" w:author="Cisco" w:date="2021-04-13T11:22:00Z">
          <w:r w:rsidRPr="008B6AB1" w:rsidDel="00B83382">
            <w:delText xml:space="preserve">NOTE 2: </w:delText>
          </w:r>
        </w:del>
      </w:ins>
      <w:commentRangeEnd w:id="71"/>
      <w:ins w:id="75" w:author="Ericsson r01" w:date="2021-04-10T10:35:00Z">
        <w:del w:id="76" w:author="Cisco" w:date="2021-04-13T11:22:00Z">
          <w:r w:rsidR="00C00011" w:rsidRPr="008B6AB1" w:rsidDel="00B83382">
            <w:rPr>
              <w:rStyle w:val="CommentReference"/>
            </w:rPr>
            <w:commentReference w:id="71"/>
          </w:r>
        </w:del>
      </w:ins>
      <w:commentRangeEnd w:id="72"/>
      <w:del w:id="77" w:author="Cisco" w:date="2021-04-13T11:22:00Z">
        <w:r w:rsidR="0050685E" w:rsidRPr="008B6AB1" w:rsidDel="00B83382">
          <w:rPr>
            <w:rStyle w:val="CommentReference"/>
          </w:rPr>
          <w:commentReference w:id="72"/>
        </w:r>
      </w:del>
      <w:ins w:id="78" w:author="Ericsson r01" w:date="2021-04-10T10:24:00Z">
        <w:del w:id="79" w:author="Cisco" w:date="2021-04-13T11:22:00Z">
          <w:r w:rsidR="009D4A23" w:rsidRPr="008B6AB1" w:rsidDel="00B83382">
            <w:tab/>
          </w:r>
          <w:r w:rsidR="009D4A23" w:rsidRPr="008B6AB1" w:rsidDel="00B83382">
            <w:rPr>
              <w:lang w:eastAsia="zh-CN"/>
            </w:rPr>
            <w:delText>PDP</w:delText>
          </w:r>
          <w:r w:rsidR="009D4A23" w:rsidRPr="008B6AB1" w:rsidDel="00B83382">
            <w:delText xml:space="preserve"> context activation of a secondary PDP context</w:delText>
          </w:r>
        </w:del>
      </w:ins>
      <w:ins w:id="80" w:author="Ericsson r01" w:date="2021-04-10T10:33:00Z">
        <w:del w:id="81" w:author="Cisco" w:date="2021-04-13T11:22:00Z">
          <w:r w:rsidRPr="008B6AB1" w:rsidDel="00B83382">
            <w:delText xml:space="preserve"> is not supported when </w:delText>
          </w:r>
        </w:del>
      </w:ins>
      <w:ins w:id="82" w:author="Ericsson r01" w:date="2021-04-10T10:24:00Z">
        <w:del w:id="83" w:author="Cisco" w:date="2021-04-13T11:22:00Z">
          <w:r w:rsidR="009D4A23" w:rsidRPr="008B6AB1" w:rsidDel="00B83382">
            <w:delText>the SMF+PGW-C</w:delText>
          </w:r>
        </w:del>
      </w:ins>
      <w:ins w:id="84" w:author="Ericsson r01" w:date="2021-04-10T10:34:00Z">
        <w:del w:id="85" w:author="Cisco" w:date="2021-04-13T11:22:00Z">
          <w:r w:rsidR="00E510AA" w:rsidRPr="008B6AB1" w:rsidDel="00B83382">
            <w:delText xml:space="preserve"> is used for GERAN/UTRAN access</w:delText>
          </w:r>
        </w:del>
      </w:ins>
      <w:ins w:id="86" w:author="Ericsson r01" w:date="2021-04-10T10:24:00Z">
        <w:del w:id="87" w:author="Cisco" w:date="2021-04-13T11:22:00Z">
          <w:r w:rsidR="009D4A23" w:rsidRPr="008B6AB1" w:rsidDel="00B83382">
            <w:delText>.</w:delText>
          </w:r>
        </w:del>
      </w:ins>
    </w:p>
    <w:p w14:paraId="02C24098" w14:textId="406B6322" w:rsidR="000621B9" w:rsidRPr="008B6AB1" w:rsidRDefault="000621B9" w:rsidP="000621B9">
      <w:pPr>
        <w:rPr>
          <w:ins w:id="88" w:author="Ericsson" w:date="2021-03-26T23:44:00Z"/>
        </w:rPr>
      </w:pPr>
      <w:ins w:id="89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90" w:author="Ericsson" w:date="2021-03-26T23:44:00Z"/>
        </w:rPr>
      </w:pPr>
      <w:ins w:id="91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92" w:author="Ericsson" w:date="2021-03-26T23:44:00Z"/>
        </w:rPr>
      </w:pPr>
      <w:ins w:id="93" w:author="Ericsson" w:date="2021-03-26T23:44:00Z">
        <w:r w:rsidRPr="008B6AB1">
          <w:t>-</w:t>
        </w:r>
        <w:r w:rsidRPr="008B6AB1">
          <w:tab/>
          <w:t xml:space="preserve">The SMF+PGW-C maps the Release 99 QoS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94" w:author="Ericsson" w:date="2021-03-26T23:44:00Z"/>
        </w:rPr>
      </w:pPr>
      <w:ins w:id="95" w:author="Ericsson" w:date="2021-03-26T23:44:00Z">
        <w:r w:rsidRPr="008B6AB1">
          <w:t>-</w:t>
        </w:r>
        <w:r w:rsidRPr="008B6AB1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5D2DC856" w:rsidR="000621B9" w:rsidRPr="008B6AB1" w:rsidRDefault="000621B9" w:rsidP="000621B9">
      <w:pPr>
        <w:pStyle w:val="B1"/>
        <w:rPr>
          <w:ins w:id="96" w:author="LTHBM2" w:date="2021-04-05T09:23:00Z"/>
        </w:rPr>
      </w:pPr>
      <w:ins w:id="97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98" w:author="LTHBM2" w:date="2021-04-05T09:07:00Z">
        <w:r w:rsidR="0035408A" w:rsidRPr="008B6AB1">
          <w:t xml:space="preserve"> as well as 2G/3G location management related information (</w:t>
        </w:r>
      </w:ins>
      <w:ins w:id="99" w:author="Ericsson r01" w:date="2021-04-10T10:22:00Z">
        <w:r w:rsidR="00806F83" w:rsidRPr="008B6AB1">
          <w:t xml:space="preserve">e.g. </w:t>
        </w:r>
      </w:ins>
      <w:ins w:id="100" w:author="LTHBM2" w:date="2021-04-05T09:07:00Z">
        <w:r w:rsidR="0035408A" w:rsidRPr="008B6AB1">
          <w:t xml:space="preserve">2G/3G </w:t>
        </w:r>
        <w:del w:id="101" w:author="Ericsson r01" w:date="2021-04-10T10:21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102" w:author="Ericsson r01" w:date="2021-04-10T10:24:00Z">
        <w:r w:rsidR="009D4A23" w:rsidRPr="008B6AB1">
          <w:t>A</w:t>
        </w:r>
      </w:ins>
      <w:ins w:id="103" w:author="LTHBM2" w:date="2021-04-05T09:07:00Z">
        <w:del w:id="104" w:author="Ericsson r01" w:date="2021-04-10T10:24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05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106" w:author="Ericsson" w:date="2021-03-26T23:44:00Z"/>
          <w:del w:id="107" w:author="Ericsson r01" w:date="2021-04-10T10:36:00Z"/>
        </w:rPr>
      </w:pPr>
      <w:commentRangeStart w:id="108"/>
      <w:ins w:id="109" w:author="LTHBM2" w:date="2021-04-05T09:23:00Z">
        <w:del w:id="110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111" w:author="LTHBM2" w:date="2021-04-05T09:24:00Z">
        <w:del w:id="112" w:author="Ericsson r01" w:date="2021-04-10T10:36:00Z">
          <w:r w:rsidRPr="008B6AB1" w:rsidDel="00CF198E">
            <w:delText xml:space="preserve"> </w:delText>
          </w:r>
        </w:del>
      </w:ins>
      <w:commentRangeEnd w:id="108"/>
      <w:r w:rsidR="00CF198E" w:rsidRPr="008B6AB1">
        <w:rPr>
          <w:rStyle w:val="CommentReference"/>
        </w:rPr>
        <w:commentReference w:id="108"/>
      </w:r>
    </w:p>
    <w:p w14:paraId="5395C652" w14:textId="68A00006" w:rsidR="000621B9" w:rsidRPr="008B6AB1" w:rsidRDefault="000621B9" w:rsidP="000621B9">
      <w:pPr>
        <w:pStyle w:val="B1"/>
        <w:rPr>
          <w:ins w:id="113" w:author="Ericsson" w:date="2021-03-26T23:44:00Z"/>
        </w:rPr>
      </w:pPr>
      <w:ins w:id="114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15" w:author="LTHBM2" w:date="2021-04-05T09:08:00Z">
        <w:r w:rsidR="0035408A" w:rsidRPr="008B6AB1">
          <w:t>,</w:t>
        </w:r>
      </w:ins>
      <w:ins w:id="116" w:author="LTHBM2" w:date="2021-04-05T09:07:00Z">
        <w:r w:rsidR="0035408A" w:rsidRPr="008B6AB1">
          <w:t xml:space="preserve"> as well as 2G/3G location management related information (</w:t>
        </w:r>
      </w:ins>
      <w:ins w:id="117" w:author="Ericsson r01" w:date="2021-04-10T10:22:00Z">
        <w:r w:rsidR="00806F83" w:rsidRPr="008B6AB1">
          <w:t xml:space="preserve">e.g. </w:t>
        </w:r>
      </w:ins>
      <w:ins w:id="118" w:author="LTHBM2" w:date="2021-04-05T09:07:00Z">
        <w:r w:rsidR="0035408A" w:rsidRPr="008B6AB1">
          <w:t xml:space="preserve">2G/3G </w:t>
        </w:r>
        <w:del w:id="119" w:author="Ericsson r01" w:date="2021-04-10T10:22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120" w:author="Ericsson r01" w:date="2021-04-10T10:23:00Z">
        <w:r w:rsidR="009D4A23" w:rsidRPr="008B6AB1">
          <w:t>A</w:t>
        </w:r>
      </w:ins>
      <w:ins w:id="121" w:author="LTHBM2" w:date="2021-04-05T09:07:00Z">
        <w:del w:id="122" w:author="Ericsson r01" w:date="2021-04-10T10:23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23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24" w:author="Ericsson" w:date="2021-03-26T23:44:00Z"/>
        </w:rPr>
      </w:pPr>
      <w:ins w:id="125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39D98076" w:rsidR="000621B9" w:rsidRDefault="000621B9" w:rsidP="000621B9">
      <w:pPr>
        <w:pStyle w:val="B1"/>
      </w:pPr>
      <w:ins w:id="126" w:author="Ericsson" w:date="2021-03-26T23:44:00Z">
        <w:r w:rsidRPr="008B6AB1">
          <w:lastRenderedPageBreak/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27" w:author="LTHM0" w:date="2021-04-13T09:12:00Z"/>
          <w:highlight w:val="yellow"/>
          <w:lang w:eastAsia="ja-JP"/>
          <w:rPrChange w:id="128" w:author="LTHM0" w:date="2021-04-13T09:13:00Z">
            <w:rPr>
              <w:ins w:id="129" w:author="LTHM0" w:date="2021-04-13T09:12:00Z"/>
              <w:lang w:eastAsia="ja-JP"/>
            </w:rPr>
          </w:rPrChange>
        </w:rPr>
      </w:pPr>
      <w:ins w:id="130" w:author="LTHM0" w:date="2021-04-13T09:12:00Z">
        <w:r>
          <w:t>-</w:t>
        </w:r>
        <w:r>
          <w:tab/>
        </w:r>
        <w:r w:rsidRPr="00A50568">
          <w:rPr>
            <w:highlight w:val="yellow"/>
            <w:rPrChange w:id="131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32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3ECF0AD2" w:rsidR="00A50568" w:rsidRDefault="00A50568" w:rsidP="00A50568">
      <w:pPr>
        <w:pStyle w:val="B1"/>
        <w:rPr>
          <w:ins w:id="133" w:author="LTHM0" w:date="2021-04-13T13:32:00Z"/>
        </w:rPr>
      </w:pPr>
      <w:ins w:id="134" w:author="LTHM0" w:date="2021-04-13T09:12:00Z">
        <w:r w:rsidRPr="00A50568">
          <w:rPr>
            <w:highlight w:val="yellow"/>
            <w:lang w:eastAsia="ja-JP"/>
            <w:rPrChange w:id="135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36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37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38" w:author="Ericsson r05" w:date="2021-04-13T15:23:00Z">
        <w:r w:rsidR="00357CE3" w:rsidRPr="00357CE3">
          <w:rPr>
            <w:highlight w:val="green"/>
            <w:rPrChange w:id="139" w:author="Ericsson r05" w:date="2021-04-13T15:24:00Z">
              <w:rPr>
                <w:highlight w:val="yellow"/>
              </w:rPr>
            </w:rPrChange>
          </w:rPr>
          <w:t>-C</w:t>
        </w:r>
      </w:ins>
      <w:ins w:id="140" w:author="LTHM0" w:date="2021-04-13T09:12:00Z">
        <w:r w:rsidRPr="00357CE3">
          <w:rPr>
            <w:highlight w:val="green"/>
            <w:rPrChange w:id="141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42" w:author="LTHM0" w:date="2021-04-13T09:13:00Z">
              <w:rPr/>
            </w:rPrChange>
          </w:rPr>
          <w:t xml:space="preserve">acting as a </w:t>
        </w:r>
        <w:del w:id="143" w:author="Ericsson r05" w:date="2021-04-13T15:24:00Z">
          <w:r w:rsidRPr="00357CE3" w:rsidDel="00357CE3">
            <w:rPr>
              <w:highlight w:val="green"/>
              <w:rPrChange w:id="144" w:author="Ericsson r05" w:date="2021-04-13T15:24:00Z">
                <w:rPr/>
              </w:rPrChange>
            </w:rPr>
            <w:delText>GGSN</w:delText>
          </w:r>
        </w:del>
      </w:ins>
      <w:ins w:id="145" w:author="Ericsson r05" w:date="2021-04-13T15:24:00Z">
        <w:r w:rsidR="00357CE3" w:rsidRPr="00357CE3">
          <w:rPr>
            <w:highlight w:val="green"/>
            <w:rPrChange w:id="146" w:author="Ericsson r05" w:date="2021-04-13T15:24:00Z">
              <w:rPr/>
            </w:rPrChange>
          </w:rPr>
          <w:t>PGW</w:t>
        </w:r>
      </w:ins>
    </w:p>
    <w:p w14:paraId="27DEFAE0" w14:textId="5287F1D6" w:rsidR="006A4832" w:rsidRDefault="006A4832" w:rsidP="00A50568">
      <w:pPr>
        <w:pStyle w:val="B1"/>
        <w:rPr>
          <w:ins w:id="147" w:author="LTHM0" w:date="2021-04-13T09:12:00Z"/>
          <w:rFonts w:asciiTheme="minorHAnsi" w:hAnsiTheme="minorHAnsi" w:cstheme="minorBidi"/>
          <w:sz w:val="22"/>
          <w:szCs w:val="22"/>
        </w:rPr>
      </w:pPr>
      <w:bookmarkStart w:id="148" w:name="_Hlk69213332"/>
      <w:ins w:id="149" w:author="LTHM0" w:date="2021-04-13T13:32:00Z">
        <w:r w:rsidRPr="006A4832">
          <w:rPr>
            <w:highlight w:val="lightGray"/>
            <w:lang w:eastAsia="ja-JP"/>
            <w:rPrChange w:id="150" w:author="LTHM0" w:date="2021-04-13T13:33:00Z">
              <w:rPr>
                <w:lang w:eastAsia="ja-JP"/>
              </w:rPr>
            </w:rPrChange>
          </w:rPr>
          <w:t>-</w:t>
        </w:r>
        <w:r w:rsidRPr="006A4832">
          <w:rPr>
            <w:highlight w:val="lightGray"/>
            <w:lang w:eastAsia="ja-JP"/>
            <w:rPrChange w:id="151" w:author="LTHM0" w:date="2021-04-13T13:33:00Z">
              <w:rPr>
                <w:lang w:eastAsia="ja-JP"/>
              </w:rPr>
            </w:rPrChange>
          </w:rPr>
          <w:tab/>
        </w:r>
        <w:r w:rsidRPr="006A4832">
          <w:rPr>
            <w:highlight w:val="lightGray"/>
            <w:rPrChange w:id="152" w:author="LTHM0" w:date="2021-04-13T13:33:00Z">
              <w:rPr/>
            </w:rPrChange>
          </w:rPr>
          <w:t xml:space="preserve">Access Network Information reporting with a granularity </w:t>
        </w:r>
      </w:ins>
      <w:ins w:id="153" w:author="LTHM0" w:date="2021-04-13T13:33:00Z">
        <w:r w:rsidRPr="006A4832">
          <w:rPr>
            <w:highlight w:val="lightGray"/>
            <w:rPrChange w:id="154" w:author="LTHM0" w:date="2021-04-13T13:33:00Z">
              <w:rPr/>
            </w:rPrChange>
          </w:rPr>
          <w:t>of GERAN/UTRAN cell is supported over N7 and N5</w:t>
        </w:r>
      </w:ins>
    </w:p>
    <w:bookmarkEnd w:id="148"/>
    <w:p w14:paraId="6822099A" w14:textId="77777777" w:rsidR="00A50568" w:rsidRPr="008B6AB1" w:rsidRDefault="00A50568" w:rsidP="000621B9">
      <w:pPr>
        <w:pStyle w:val="B1"/>
        <w:rPr>
          <w:ins w:id="155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56" w:author="Ericsson" w:date="2021-03-26T23:44:00Z"/>
          <w:del w:id="157" w:author="Ericsson r01" w:date="2021-04-10T09:37:00Z"/>
        </w:rPr>
      </w:pPr>
      <w:commentRangeStart w:id="158"/>
      <w:ins w:id="159" w:author="LTHBM2" w:date="2021-04-05T09:26:00Z">
        <w:del w:id="160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58"/>
      <w:r w:rsidR="00F85C32" w:rsidRPr="008B6AB1">
        <w:rPr>
          <w:rStyle w:val="CommentReference"/>
        </w:rPr>
        <w:commentReference w:id="158"/>
      </w:r>
    </w:p>
    <w:p w14:paraId="28DBAA01" w14:textId="77777777" w:rsidR="000621B9" w:rsidRPr="008B6AB1" w:rsidRDefault="000621B9" w:rsidP="000621B9">
      <w:pPr>
        <w:rPr>
          <w:ins w:id="161" w:author="Ericsson" w:date="2021-03-26T23:44:00Z"/>
        </w:rPr>
      </w:pPr>
      <w:ins w:id="162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63" w:author="Ericsson" w:date="2021-03-26T23:44:00Z"/>
          <w:lang w:eastAsia="zh-CN"/>
        </w:rPr>
      </w:pPr>
      <w:ins w:id="164" w:author="Ericsson" w:date="2021-03-26T23:44:00Z">
        <w:r w:rsidRPr="008B6AB1">
          <w:rPr>
            <w:lang w:eastAsia="zh-CN"/>
          </w:rPr>
          <w:t>NOTE</w:t>
        </w:r>
      </w:ins>
      <w:ins w:id="165" w:author="Nokia-r1" w:date="2021-03-29T22:21:00Z">
        <w:r w:rsidR="00AC14B6" w:rsidRPr="008B6AB1">
          <w:rPr>
            <w:lang w:eastAsia="zh-CN"/>
          </w:rPr>
          <w:t xml:space="preserve"> </w:t>
        </w:r>
      </w:ins>
      <w:ins w:id="166" w:author="Ericsson r01" w:date="2021-04-12T07:24:00Z">
        <w:r w:rsidR="00095B57" w:rsidRPr="008B6AB1">
          <w:rPr>
            <w:lang w:eastAsia="zh-CN"/>
          </w:rPr>
          <w:t>3</w:t>
        </w:r>
      </w:ins>
      <w:ins w:id="167" w:author="Ericsson" w:date="2021-03-26T23:44:00Z">
        <w:del w:id="168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169" w:author="Ericsson" w:date="2021-03-26T00:20:00Z"/>
          <w:lang w:eastAsia="zh-CN"/>
        </w:rPr>
      </w:pPr>
      <w:ins w:id="170" w:author="Ericsson" w:date="2021-03-26T23:44:00Z">
        <w:r w:rsidRPr="008B6AB1">
          <w:rPr>
            <w:lang w:eastAsia="zh-CN"/>
          </w:rPr>
          <w:t xml:space="preserve">NOTE </w:t>
        </w:r>
      </w:ins>
      <w:ins w:id="171" w:author="Ericsson r01" w:date="2021-04-12T07:24:00Z">
        <w:r w:rsidR="00095B57" w:rsidRPr="008B6AB1">
          <w:rPr>
            <w:lang w:eastAsia="zh-CN"/>
          </w:rPr>
          <w:t>4</w:t>
        </w:r>
      </w:ins>
      <w:ins w:id="172" w:author="Ericsson" w:date="2021-03-26T23:44:00Z">
        <w:del w:id="173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174" w:author="LTHBM2" w:date="2021-04-05T09:09:00Z"/>
          <w:lang w:eastAsia="zh-CN"/>
        </w:rPr>
      </w:pPr>
      <w:ins w:id="175" w:author="LTHBM2" w:date="2021-04-05T09:09:00Z">
        <w:r w:rsidRPr="008B6AB1">
          <w:rPr>
            <w:lang w:eastAsia="zh-CN"/>
          </w:rPr>
          <w:t xml:space="preserve">NOTE </w:t>
        </w:r>
        <w:del w:id="176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177" w:author="Ericsson r01" w:date="2021-04-12T07:24:00Z">
        <w:r w:rsidR="00095B57" w:rsidRPr="008B6AB1">
          <w:rPr>
            <w:lang w:eastAsia="zh-CN"/>
          </w:rPr>
          <w:t>5</w:t>
        </w:r>
      </w:ins>
      <w:ins w:id="178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179" w:author="LTHBM2" w:date="2021-04-05T09:10:00Z">
        <w:r w:rsidRPr="008B6AB1">
          <w:t xml:space="preserve">to serve a PDP context requires no change to SGSN(s) </w:t>
        </w:r>
      </w:ins>
      <w:ins w:id="180" w:author="LTHBM2" w:date="2021-04-05T09:11:00Z">
        <w:r w:rsidRPr="008B6AB1">
          <w:t>(and thus to r</w:t>
        </w:r>
        <w:del w:id="181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182" w:author="Ericsson r01" w:date="2021-04-10T10:38:00Z">
        <w:r w:rsidR="002A6DEF" w:rsidRPr="00A50568">
          <w:t>a</w:t>
        </w:r>
      </w:ins>
      <w:ins w:id="183" w:author="LTHBM2" w:date="2021-04-05T09:11:00Z">
        <w:r w:rsidRPr="00A50568">
          <w:t>ming</w:t>
        </w:r>
        <w:r w:rsidRPr="008B6AB1">
          <w:t xml:space="preserve"> partn</w:t>
        </w:r>
        <w:del w:id="184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185" w:author="LTHBM2" w:date="2021-04-05T09:10:00Z">
        <w:r w:rsidRPr="008B6AB1">
          <w:t xml:space="preserve">as it is assumed that DNS records are properly configured to map APN </w:t>
        </w:r>
      </w:ins>
      <w:ins w:id="186" w:author="LTHBM2" w:date="2021-04-05T09:11:00Z">
        <w:r w:rsidRPr="008B6AB1">
          <w:t xml:space="preserve">to SMF+PGW-C </w:t>
        </w:r>
      </w:ins>
      <w:ins w:id="187" w:author="LTHBM2" w:date="2021-04-05T09:12:00Z">
        <w:r w:rsidRPr="008B6AB1">
          <w:rPr>
            <w:highlight w:val="yellow"/>
          </w:rPr>
          <w:t xml:space="preserve">acting as </w:t>
        </w:r>
        <w:del w:id="188" w:author="Ericsson r05" w:date="2021-04-13T15:24:00Z">
          <w:r w:rsidRPr="00357CE3" w:rsidDel="00357CE3">
            <w:rPr>
              <w:highlight w:val="green"/>
              <w:rPrChange w:id="189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190" w:author="Ericsson r05" w:date="2021-04-13T15:24:00Z">
        <w:r w:rsidR="00357CE3" w:rsidRPr="00357CE3">
          <w:rPr>
            <w:highlight w:val="green"/>
            <w:rPrChange w:id="191" w:author="Ericsson r05" w:date="2021-04-13T15:24:00Z">
              <w:rPr/>
            </w:rPrChange>
          </w:rPr>
          <w:t>PGW</w:t>
        </w:r>
      </w:ins>
      <w:ins w:id="192" w:author="Ericsson r01" w:date="2021-04-10T20:54:00Z">
        <w:r w:rsidR="00F3543C" w:rsidRPr="008B6AB1">
          <w:t>.</w:t>
        </w:r>
      </w:ins>
      <w:ins w:id="193" w:author="LTHBM2" w:date="2021-04-05T09:12:00Z">
        <w:del w:id="194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195" w:name="_Toc20203919"/>
      <w:bookmarkStart w:id="196" w:name="_Toc27894604"/>
      <w:bookmarkStart w:id="197" w:name="_Toc36191671"/>
      <w:bookmarkStart w:id="198" w:name="_Toc45192757"/>
      <w:bookmarkStart w:id="199" w:name="_Toc47592389"/>
      <w:bookmarkStart w:id="200" w:name="_Toc51834470"/>
      <w:bookmarkStart w:id="201" w:name="_Toc59100296"/>
      <w:r w:rsidRPr="008B6AB1">
        <w:t>2</w:t>
      </w:r>
      <w:r w:rsidRPr="008B6AB1">
        <w:tab/>
        <w:t>References</w:t>
      </w:r>
      <w:bookmarkEnd w:id="195"/>
      <w:bookmarkEnd w:id="196"/>
      <w:bookmarkEnd w:id="197"/>
      <w:bookmarkEnd w:id="198"/>
      <w:bookmarkEnd w:id="199"/>
      <w:bookmarkEnd w:id="200"/>
      <w:bookmarkEnd w:id="201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lastRenderedPageBreak/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lastRenderedPageBreak/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lastRenderedPageBreak/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202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203" w:author="Ericsson" w:date="2021-03-26T23:46:00Z">
        <w:r w:rsidRPr="008B6AB1">
          <w:t xml:space="preserve">[x] </w:t>
        </w:r>
        <w:r w:rsidRPr="008B6AB1">
          <w:tab/>
        </w:r>
      </w:ins>
      <w:ins w:id="204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>23.060 Annex A APN and P-GW/GGSN Selection</w:t>
      </w:r>
    </w:p>
  </w:comment>
  <w:comment w:id="71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72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>Judy, there are two secondary PDP context activation procedures in 23.060: Ue initiated and network initiated. Are you saying both are not supported? I would also propose to change this from NOTE to normative text.</w:t>
      </w:r>
    </w:p>
  </w:comment>
  <w:comment w:id="108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58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>" bearers. If none of the MS's EPS Bearers can be supported by the selected new SGSN, the old MME rejects the handover attempt by sending a Handover Preparation Failure (Cause) message to the Source eNodeB.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A5AB6" w14:textId="77777777" w:rsidR="00EE307F" w:rsidRDefault="00EE307F">
      <w:r>
        <w:separator/>
      </w:r>
    </w:p>
  </w:endnote>
  <w:endnote w:type="continuationSeparator" w:id="0">
    <w:p w14:paraId="26841FA3" w14:textId="77777777" w:rsidR="00EE307F" w:rsidRDefault="00EE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7764E" w14:textId="77777777" w:rsidR="008B6AB1" w:rsidRDefault="008B6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4F2B4" w14:textId="77777777" w:rsidR="00EE307F" w:rsidRDefault="00EE307F">
      <w:r>
        <w:separator/>
      </w:r>
    </w:p>
  </w:footnote>
  <w:footnote w:type="continuationSeparator" w:id="0">
    <w:p w14:paraId="79B0AC2B" w14:textId="77777777" w:rsidR="00EE307F" w:rsidRDefault="00EE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3EA0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1B0D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3873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50A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A4832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83382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307F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E845-8E21-4185-AD74-5DCD8354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2237</Words>
  <Characters>12753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</cp:lastModifiedBy>
  <cp:revision>3</cp:revision>
  <cp:lastPrinted>1900-01-01T08:00:00Z</cp:lastPrinted>
  <dcterms:created xsi:type="dcterms:W3CDTF">2021-04-13T18:21:00Z</dcterms:created>
  <dcterms:modified xsi:type="dcterms:W3CDTF">2021-04-13T18:23:00Z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