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C41" w:rsidRDefault="00D267D4">
      <w:pPr>
        <w:pStyle w:val="CRCoverPage"/>
        <w:tabs>
          <w:tab w:val="right" w:pos="9638"/>
        </w:tabs>
        <w:spacing w:after="0"/>
        <w:rPr>
          <w:rFonts w:cs="Arial"/>
          <w:b/>
          <w:noProof/>
          <w:sz w:val="24"/>
        </w:rPr>
      </w:pPr>
      <w:bookmarkStart w:id="0" w:name="_Hlk16164691"/>
      <w:r>
        <w:rPr>
          <w:rFonts w:cs="Arial"/>
          <w:b/>
          <w:noProof/>
          <w:sz w:val="24"/>
        </w:rPr>
        <w:t>SA WG2 Meeting #143e</w:t>
      </w:r>
      <w:r>
        <w:rPr>
          <w:rFonts w:cs="Arial"/>
          <w:b/>
          <w:noProof/>
          <w:sz w:val="24"/>
        </w:rPr>
        <w:tab/>
        <w:t>S2-2100898</w:t>
      </w:r>
      <w:ins w:id="1" w:author="LTHBM1" w:date="2021-02-25T16:59:00Z">
        <w:r>
          <w:rPr>
            <w:rFonts w:cs="Arial"/>
            <w:b/>
            <w:noProof/>
            <w:sz w:val="24"/>
          </w:rPr>
          <w:t>r0</w:t>
        </w:r>
      </w:ins>
      <w:ins w:id="2" w:author="Myungjune@LGEr05" w:date="2021-03-02T08:15:00Z">
        <w:r>
          <w:rPr>
            <w:rFonts w:cs="Arial"/>
            <w:b/>
            <w:noProof/>
            <w:sz w:val="24"/>
          </w:rPr>
          <w:t>5</w:t>
        </w:r>
      </w:ins>
    </w:p>
    <w:p w:rsidR="00207C41" w:rsidRDefault="00D267D4">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C41">
        <w:tc>
          <w:tcPr>
            <w:tcW w:w="9641" w:type="dxa"/>
            <w:gridSpan w:val="9"/>
            <w:tcBorders>
              <w:top w:val="single" w:sz="4" w:space="0" w:color="auto"/>
              <w:left w:val="single" w:sz="4" w:space="0" w:color="auto"/>
              <w:right w:val="single" w:sz="4" w:space="0" w:color="auto"/>
            </w:tcBorders>
          </w:tcPr>
          <w:p w:rsidR="00207C41" w:rsidRDefault="00D267D4">
            <w:pPr>
              <w:pStyle w:val="CRCoverPage"/>
              <w:spacing w:after="0"/>
              <w:ind w:left="568"/>
              <w:jc w:val="right"/>
              <w:rPr>
                <w:i/>
                <w:noProof/>
              </w:rPr>
            </w:pPr>
            <w:r>
              <w:rPr>
                <w:i/>
                <w:noProof/>
                <w:sz w:val="14"/>
              </w:rPr>
              <w:t>CR-Form-v12.1</w:t>
            </w:r>
          </w:p>
        </w:tc>
      </w:tr>
      <w:tr w:rsidR="00207C41">
        <w:tc>
          <w:tcPr>
            <w:tcW w:w="9641" w:type="dxa"/>
            <w:gridSpan w:val="9"/>
            <w:tcBorders>
              <w:left w:val="single" w:sz="4" w:space="0" w:color="auto"/>
              <w:right w:val="single" w:sz="4" w:space="0" w:color="auto"/>
            </w:tcBorders>
          </w:tcPr>
          <w:p w:rsidR="00207C41" w:rsidRDefault="00D267D4">
            <w:pPr>
              <w:pStyle w:val="CRCoverPage"/>
              <w:spacing w:after="0"/>
              <w:jc w:val="center"/>
              <w:rPr>
                <w:noProof/>
              </w:rPr>
            </w:pPr>
            <w:r>
              <w:rPr>
                <w:b/>
                <w:noProof/>
                <w:sz w:val="32"/>
              </w:rPr>
              <w:t>CHANGE REQUEST</w:t>
            </w:r>
          </w:p>
        </w:tc>
      </w:tr>
      <w:tr w:rsidR="00207C41">
        <w:tc>
          <w:tcPr>
            <w:tcW w:w="9641" w:type="dxa"/>
            <w:gridSpan w:val="9"/>
            <w:tcBorders>
              <w:left w:val="single" w:sz="4" w:space="0" w:color="auto"/>
              <w:right w:val="single" w:sz="4" w:space="0" w:color="auto"/>
            </w:tcBorders>
          </w:tcPr>
          <w:p w:rsidR="00207C41" w:rsidRDefault="00207C41">
            <w:pPr>
              <w:pStyle w:val="CRCoverPage"/>
              <w:spacing w:after="0"/>
              <w:rPr>
                <w:noProof/>
                <w:sz w:val="8"/>
                <w:szCs w:val="8"/>
              </w:rPr>
            </w:pPr>
          </w:p>
        </w:tc>
      </w:tr>
      <w:tr w:rsidR="00207C41">
        <w:tc>
          <w:tcPr>
            <w:tcW w:w="142" w:type="dxa"/>
            <w:tcBorders>
              <w:left w:val="single" w:sz="4" w:space="0" w:color="auto"/>
            </w:tcBorders>
          </w:tcPr>
          <w:p w:rsidR="00207C41" w:rsidRDefault="00207C41">
            <w:pPr>
              <w:pStyle w:val="CRCoverPage"/>
              <w:spacing w:after="0"/>
              <w:jc w:val="right"/>
              <w:rPr>
                <w:noProof/>
              </w:rPr>
            </w:pPr>
          </w:p>
        </w:tc>
        <w:tc>
          <w:tcPr>
            <w:tcW w:w="1559" w:type="dxa"/>
            <w:shd w:val="pct30" w:color="FFFF00" w:fill="auto"/>
          </w:tcPr>
          <w:p w:rsidR="00207C41" w:rsidRDefault="00D267D4">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rsidR="00207C41" w:rsidRDefault="00D267D4">
            <w:pPr>
              <w:pStyle w:val="CRCoverPage"/>
              <w:spacing w:after="0"/>
              <w:jc w:val="center"/>
              <w:rPr>
                <w:b/>
                <w:noProof/>
                <w:sz w:val="28"/>
              </w:rPr>
            </w:pPr>
            <w:r>
              <w:rPr>
                <w:b/>
                <w:noProof/>
                <w:sz w:val="28"/>
              </w:rPr>
              <w:t>CR</w:t>
            </w:r>
          </w:p>
        </w:tc>
        <w:tc>
          <w:tcPr>
            <w:tcW w:w="1276" w:type="dxa"/>
            <w:shd w:val="pct30" w:color="FFFF00" w:fill="auto"/>
          </w:tcPr>
          <w:p w:rsidR="00207C41" w:rsidRDefault="00D267D4">
            <w:pPr>
              <w:pStyle w:val="CRCoverPage"/>
              <w:spacing w:after="0"/>
              <w:rPr>
                <w:b/>
                <w:noProof/>
                <w:sz w:val="28"/>
              </w:rPr>
            </w:pPr>
            <w:r>
              <w:rPr>
                <w:b/>
                <w:noProof/>
                <w:sz w:val="28"/>
              </w:rPr>
              <w:t>2662</w:t>
            </w:r>
          </w:p>
        </w:tc>
        <w:tc>
          <w:tcPr>
            <w:tcW w:w="709" w:type="dxa"/>
          </w:tcPr>
          <w:p w:rsidR="00207C41" w:rsidRDefault="00D267D4">
            <w:pPr>
              <w:pStyle w:val="CRCoverPage"/>
              <w:tabs>
                <w:tab w:val="right" w:pos="625"/>
              </w:tabs>
              <w:spacing w:after="0"/>
              <w:jc w:val="center"/>
              <w:rPr>
                <w:b/>
                <w:noProof/>
                <w:sz w:val="28"/>
              </w:rPr>
            </w:pPr>
            <w:r>
              <w:rPr>
                <w:b/>
                <w:noProof/>
                <w:sz w:val="28"/>
              </w:rPr>
              <w:t>rev</w:t>
            </w:r>
          </w:p>
        </w:tc>
        <w:tc>
          <w:tcPr>
            <w:tcW w:w="992" w:type="dxa"/>
            <w:shd w:val="pct30" w:color="FFFF00" w:fill="auto"/>
          </w:tcPr>
          <w:p w:rsidR="00207C41" w:rsidRDefault="00D267D4">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207C41" w:rsidRDefault="00D267D4">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207C41" w:rsidRDefault="00D267D4">
            <w:pPr>
              <w:pStyle w:val="CRCoverPage"/>
              <w:spacing w:after="0"/>
              <w:jc w:val="center"/>
              <w:rPr>
                <w:b/>
                <w:noProof/>
                <w:sz w:val="28"/>
              </w:rPr>
            </w:pPr>
            <w:r>
              <w:rPr>
                <w:b/>
                <w:noProof/>
                <w:sz w:val="28"/>
              </w:rPr>
              <w:t>16.7.0</w:t>
            </w:r>
          </w:p>
        </w:tc>
        <w:tc>
          <w:tcPr>
            <w:tcW w:w="143" w:type="dxa"/>
            <w:tcBorders>
              <w:right w:val="single" w:sz="4" w:space="0" w:color="auto"/>
            </w:tcBorders>
          </w:tcPr>
          <w:p w:rsidR="00207C41" w:rsidRDefault="00207C41">
            <w:pPr>
              <w:pStyle w:val="CRCoverPage"/>
              <w:spacing w:after="0"/>
              <w:rPr>
                <w:noProof/>
              </w:rPr>
            </w:pPr>
          </w:p>
        </w:tc>
      </w:tr>
      <w:tr w:rsidR="00207C41">
        <w:tc>
          <w:tcPr>
            <w:tcW w:w="9641" w:type="dxa"/>
            <w:gridSpan w:val="9"/>
            <w:tcBorders>
              <w:left w:val="single" w:sz="4" w:space="0" w:color="auto"/>
              <w:right w:val="single" w:sz="4" w:space="0" w:color="auto"/>
            </w:tcBorders>
          </w:tcPr>
          <w:p w:rsidR="00207C41" w:rsidRDefault="00207C41">
            <w:pPr>
              <w:pStyle w:val="CRCoverPage"/>
              <w:spacing w:after="0"/>
              <w:jc w:val="center"/>
              <w:rPr>
                <w:noProof/>
              </w:rPr>
            </w:pPr>
          </w:p>
        </w:tc>
      </w:tr>
      <w:tr w:rsidR="00207C41">
        <w:tc>
          <w:tcPr>
            <w:tcW w:w="9641" w:type="dxa"/>
            <w:gridSpan w:val="9"/>
            <w:tcBorders>
              <w:left w:val="single" w:sz="4" w:space="0" w:color="auto"/>
              <w:right w:val="single" w:sz="4" w:space="0" w:color="auto"/>
            </w:tcBorders>
          </w:tcPr>
          <w:p w:rsidR="00207C41" w:rsidRDefault="00207C41">
            <w:pPr>
              <w:pStyle w:val="CRCoverPage"/>
              <w:spacing w:after="0"/>
              <w:rPr>
                <w:noProof/>
                <w:sz w:val="8"/>
                <w:szCs w:val="8"/>
              </w:rPr>
            </w:pPr>
          </w:p>
        </w:tc>
      </w:tr>
      <w:tr w:rsidR="00207C41">
        <w:tc>
          <w:tcPr>
            <w:tcW w:w="9641" w:type="dxa"/>
            <w:gridSpan w:val="9"/>
            <w:tcBorders>
              <w:top w:val="single" w:sz="4" w:space="0" w:color="auto"/>
            </w:tcBorders>
          </w:tcPr>
          <w:p w:rsidR="00207C41" w:rsidRDefault="00D267D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07C41">
        <w:tc>
          <w:tcPr>
            <w:tcW w:w="9641" w:type="dxa"/>
            <w:gridSpan w:val="9"/>
          </w:tcPr>
          <w:p w:rsidR="00207C41" w:rsidRDefault="00207C41">
            <w:pPr>
              <w:pStyle w:val="CRCoverPage"/>
              <w:spacing w:after="0"/>
              <w:rPr>
                <w:noProof/>
                <w:sz w:val="8"/>
                <w:szCs w:val="8"/>
              </w:rPr>
            </w:pPr>
          </w:p>
        </w:tc>
      </w:tr>
    </w:tbl>
    <w:p w:rsidR="00207C41" w:rsidRDefault="00207C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C41">
        <w:tc>
          <w:tcPr>
            <w:tcW w:w="2835" w:type="dxa"/>
          </w:tcPr>
          <w:p w:rsidR="00207C41" w:rsidRDefault="00D267D4">
            <w:pPr>
              <w:pStyle w:val="CRCoverPage"/>
              <w:tabs>
                <w:tab w:val="right" w:pos="2751"/>
              </w:tabs>
              <w:spacing w:after="0"/>
              <w:rPr>
                <w:b/>
                <w:i/>
                <w:noProof/>
              </w:rPr>
            </w:pPr>
            <w:r>
              <w:rPr>
                <w:b/>
                <w:i/>
                <w:noProof/>
              </w:rPr>
              <w:t>Proposed change affects:</w:t>
            </w:r>
          </w:p>
        </w:tc>
        <w:tc>
          <w:tcPr>
            <w:tcW w:w="1418" w:type="dxa"/>
          </w:tcPr>
          <w:p w:rsidR="00207C41" w:rsidRDefault="00D267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7C41" w:rsidRDefault="00207C41">
            <w:pPr>
              <w:pStyle w:val="CRCoverPage"/>
              <w:spacing w:after="0"/>
              <w:jc w:val="center"/>
              <w:rPr>
                <w:b/>
                <w:caps/>
                <w:noProof/>
              </w:rPr>
            </w:pPr>
          </w:p>
        </w:tc>
        <w:tc>
          <w:tcPr>
            <w:tcW w:w="709" w:type="dxa"/>
            <w:tcBorders>
              <w:left w:val="single" w:sz="4" w:space="0" w:color="auto"/>
            </w:tcBorders>
          </w:tcPr>
          <w:p w:rsidR="00207C41" w:rsidRDefault="00D267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7C41" w:rsidRDefault="00207C41">
            <w:pPr>
              <w:pStyle w:val="CRCoverPage"/>
              <w:spacing w:after="0"/>
              <w:jc w:val="center"/>
              <w:rPr>
                <w:b/>
                <w:caps/>
                <w:noProof/>
              </w:rPr>
            </w:pPr>
          </w:p>
        </w:tc>
        <w:tc>
          <w:tcPr>
            <w:tcW w:w="2126" w:type="dxa"/>
          </w:tcPr>
          <w:p w:rsidR="00207C41" w:rsidRDefault="00D267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7C41" w:rsidRDefault="00207C41">
            <w:pPr>
              <w:pStyle w:val="CRCoverPage"/>
              <w:spacing w:after="0"/>
              <w:jc w:val="center"/>
              <w:rPr>
                <w:b/>
                <w:caps/>
                <w:noProof/>
              </w:rPr>
            </w:pPr>
          </w:p>
        </w:tc>
        <w:tc>
          <w:tcPr>
            <w:tcW w:w="1418" w:type="dxa"/>
            <w:tcBorders>
              <w:left w:val="nil"/>
            </w:tcBorders>
          </w:tcPr>
          <w:p w:rsidR="00207C41" w:rsidRDefault="00D267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7C41" w:rsidRDefault="00D267D4">
            <w:pPr>
              <w:pStyle w:val="CRCoverPage"/>
              <w:spacing w:after="0"/>
              <w:jc w:val="center"/>
              <w:rPr>
                <w:b/>
                <w:bCs/>
                <w:caps/>
                <w:noProof/>
              </w:rPr>
            </w:pPr>
            <w:r>
              <w:rPr>
                <w:b/>
                <w:bCs/>
                <w:caps/>
                <w:noProof/>
              </w:rPr>
              <w:t>X</w:t>
            </w:r>
          </w:p>
        </w:tc>
      </w:tr>
    </w:tbl>
    <w:p w:rsidR="00207C41" w:rsidRDefault="00207C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C41">
        <w:tc>
          <w:tcPr>
            <w:tcW w:w="9640" w:type="dxa"/>
            <w:gridSpan w:val="11"/>
          </w:tcPr>
          <w:p w:rsidR="00207C41" w:rsidRDefault="00207C41">
            <w:pPr>
              <w:pStyle w:val="CRCoverPage"/>
              <w:spacing w:after="0"/>
              <w:rPr>
                <w:noProof/>
                <w:sz w:val="8"/>
                <w:szCs w:val="8"/>
              </w:rPr>
            </w:pPr>
          </w:p>
        </w:tc>
      </w:tr>
      <w:tr w:rsidR="00207C41">
        <w:tc>
          <w:tcPr>
            <w:tcW w:w="1843" w:type="dxa"/>
            <w:tcBorders>
              <w:top w:val="single" w:sz="4" w:space="0" w:color="auto"/>
              <w:left w:val="single" w:sz="4" w:space="0" w:color="auto"/>
            </w:tcBorders>
          </w:tcPr>
          <w:p w:rsidR="00207C41" w:rsidRDefault="00D267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07C41" w:rsidRDefault="00D267D4">
            <w:pPr>
              <w:pStyle w:val="CRCoverPage"/>
              <w:spacing w:after="0"/>
              <w:ind w:left="100"/>
              <w:rPr>
                <w:noProof/>
              </w:rPr>
            </w:pPr>
            <w:r>
              <w:rPr>
                <w:noProof/>
              </w:rPr>
              <w:t>Update to N3IWF selection for N3SLICE</w:t>
            </w:r>
          </w:p>
        </w:tc>
      </w:tr>
      <w:tr w:rsidR="00207C41">
        <w:tc>
          <w:tcPr>
            <w:tcW w:w="1843" w:type="dxa"/>
            <w:tcBorders>
              <w:left w:val="single" w:sz="4" w:space="0" w:color="auto"/>
            </w:tcBorders>
          </w:tcPr>
          <w:p w:rsidR="00207C41" w:rsidRDefault="00207C41">
            <w:pPr>
              <w:pStyle w:val="CRCoverPage"/>
              <w:spacing w:after="0"/>
              <w:rPr>
                <w:b/>
                <w:i/>
                <w:noProof/>
                <w:sz w:val="8"/>
                <w:szCs w:val="8"/>
              </w:rPr>
            </w:pPr>
          </w:p>
        </w:tc>
        <w:tc>
          <w:tcPr>
            <w:tcW w:w="7797" w:type="dxa"/>
            <w:gridSpan w:val="10"/>
            <w:tcBorders>
              <w:right w:val="single" w:sz="4" w:space="0" w:color="auto"/>
            </w:tcBorders>
          </w:tcPr>
          <w:p w:rsidR="00207C41" w:rsidRDefault="00207C41">
            <w:pPr>
              <w:pStyle w:val="CRCoverPage"/>
              <w:spacing w:after="0"/>
              <w:rPr>
                <w:noProof/>
                <w:sz w:val="8"/>
                <w:szCs w:val="8"/>
              </w:rPr>
            </w:pPr>
          </w:p>
        </w:tc>
      </w:tr>
      <w:tr w:rsidR="00207C41" w:rsidRPr="00182C60">
        <w:tc>
          <w:tcPr>
            <w:tcW w:w="1843" w:type="dxa"/>
            <w:tcBorders>
              <w:left w:val="single" w:sz="4" w:space="0" w:color="auto"/>
            </w:tcBorders>
          </w:tcPr>
          <w:p w:rsidR="00207C41" w:rsidRDefault="00D267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07C41" w:rsidRPr="00182C60" w:rsidRDefault="00D267D4">
            <w:pPr>
              <w:pStyle w:val="CRCoverPage"/>
              <w:spacing w:after="0"/>
              <w:ind w:left="100"/>
              <w:rPr>
                <w:noProof/>
                <w:lang w:val="it-IT"/>
                <w:rPrChange w:id="3" w:author="HuaweiMS1" w:date="2021-03-02T18:40:00Z">
                  <w:rPr>
                    <w:noProof/>
                  </w:rPr>
                </w:rPrChange>
              </w:rPr>
            </w:pPr>
            <w:r w:rsidRPr="00182C60">
              <w:rPr>
                <w:noProof/>
                <w:lang w:val="it-IT"/>
                <w:rPrChange w:id="4" w:author="HuaweiMS1" w:date="2021-03-02T18:40:00Z">
                  <w:rPr>
                    <w:noProof/>
                  </w:rPr>
                </w:rPrChange>
              </w:rPr>
              <w:t xml:space="preserve">Lenovo, Motorola </w:t>
            </w:r>
            <w:r w:rsidRPr="00182C60">
              <w:rPr>
                <w:noProof/>
                <w:lang w:val="it-IT"/>
                <w:rPrChange w:id="5" w:author="HuaweiMS1" w:date="2021-03-02T18:40:00Z">
                  <w:rPr>
                    <w:noProof/>
                  </w:rPr>
                </w:rPrChange>
              </w:rPr>
              <w:t>Mobility</w:t>
            </w:r>
            <w:ins w:id="6" w:author="LTHBM1" w:date="2021-03-01T14:56:00Z">
              <w:r w:rsidRPr="00182C60">
                <w:rPr>
                  <w:noProof/>
                  <w:lang w:val="it-IT"/>
                  <w:rPrChange w:id="7" w:author="HuaweiMS1" w:date="2021-03-02T18:40:00Z">
                    <w:rPr>
                      <w:noProof/>
                    </w:rPr>
                  </w:rPrChange>
                </w:rPr>
                <w:t xml:space="preserve">, Nokia, </w:t>
              </w:r>
            </w:ins>
            <w:ins w:id="8" w:author="LTHBM1" w:date="2021-03-01T14:57:00Z">
              <w:r w:rsidRPr="00182C60">
                <w:rPr>
                  <w:noProof/>
                  <w:lang w:val="it-IT"/>
                  <w:rPrChange w:id="9" w:author="HuaweiMS1" w:date="2021-03-02T18:40:00Z">
                    <w:rPr>
                      <w:noProof/>
                    </w:rPr>
                  </w:rPrChange>
                </w:rPr>
                <w:t>Nokia Shanghai Bell</w:t>
              </w:r>
            </w:ins>
          </w:p>
        </w:tc>
      </w:tr>
      <w:tr w:rsidR="00207C41">
        <w:tc>
          <w:tcPr>
            <w:tcW w:w="1843" w:type="dxa"/>
            <w:tcBorders>
              <w:left w:val="single" w:sz="4" w:space="0" w:color="auto"/>
            </w:tcBorders>
          </w:tcPr>
          <w:p w:rsidR="00207C41" w:rsidRDefault="00D267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07C41" w:rsidRDefault="00D267D4">
            <w:pPr>
              <w:pStyle w:val="CRCoverPage"/>
              <w:spacing w:after="0"/>
              <w:ind w:left="100"/>
              <w:rPr>
                <w:noProof/>
              </w:rPr>
            </w:pPr>
            <w:r>
              <w:t>S2</w:t>
            </w:r>
          </w:p>
        </w:tc>
      </w:tr>
      <w:tr w:rsidR="00207C41">
        <w:tc>
          <w:tcPr>
            <w:tcW w:w="1843" w:type="dxa"/>
            <w:tcBorders>
              <w:left w:val="single" w:sz="4" w:space="0" w:color="auto"/>
            </w:tcBorders>
          </w:tcPr>
          <w:p w:rsidR="00207C41" w:rsidRDefault="00207C41">
            <w:pPr>
              <w:pStyle w:val="CRCoverPage"/>
              <w:spacing w:after="0"/>
              <w:rPr>
                <w:b/>
                <w:i/>
                <w:noProof/>
                <w:sz w:val="8"/>
                <w:szCs w:val="8"/>
              </w:rPr>
            </w:pPr>
          </w:p>
        </w:tc>
        <w:tc>
          <w:tcPr>
            <w:tcW w:w="7797" w:type="dxa"/>
            <w:gridSpan w:val="10"/>
            <w:tcBorders>
              <w:right w:val="single" w:sz="4" w:space="0" w:color="auto"/>
            </w:tcBorders>
          </w:tcPr>
          <w:p w:rsidR="00207C41" w:rsidRDefault="00207C41">
            <w:pPr>
              <w:pStyle w:val="CRCoverPage"/>
              <w:spacing w:after="0"/>
              <w:rPr>
                <w:noProof/>
                <w:sz w:val="8"/>
                <w:szCs w:val="8"/>
              </w:rPr>
            </w:pPr>
          </w:p>
        </w:tc>
      </w:tr>
      <w:tr w:rsidR="00207C41">
        <w:tc>
          <w:tcPr>
            <w:tcW w:w="1843" w:type="dxa"/>
            <w:tcBorders>
              <w:left w:val="single" w:sz="4" w:space="0" w:color="auto"/>
            </w:tcBorders>
          </w:tcPr>
          <w:p w:rsidR="00207C41" w:rsidRDefault="00D267D4">
            <w:pPr>
              <w:pStyle w:val="CRCoverPage"/>
              <w:tabs>
                <w:tab w:val="right" w:pos="1759"/>
              </w:tabs>
              <w:spacing w:after="0"/>
              <w:rPr>
                <w:b/>
                <w:i/>
                <w:noProof/>
              </w:rPr>
            </w:pPr>
            <w:r>
              <w:rPr>
                <w:b/>
                <w:i/>
                <w:noProof/>
              </w:rPr>
              <w:t>Work item code:</w:t>
            </w:r>
          </w:p>
        </w:tc>
        <w:tc>
          <w:tcPr>
            <w:tcW w:w="3686" w:type="dxa"/>
            <w:gridSpan w:val="5"/>
            <w:shd w:val="pct30" w:color="FFFF00" w:fill="auto"/>
          </w:tcPr>
          <w:p w:rsidR="00207C41" w:rsidRDefault="00D267D4">
            <w:pPr>
              <w:pStyle w:val="CRCoverPage"/>
              <w:spacing w:after="0"/>
              <w:ind w:left="100"/>
              <w:rPr>
                <w:noProof/>
              </w:rPr>
            </w:pPr>
            <w:r>
              <w:rPr>
                <w:noProof/>
              </w:rPr>
              <w:t>TEI17_N3SLICE</w:t>
            </w:r>
          </w:p>
        </w:tc>
        <w:tc>
          <w:tcPr>
            <w:tcW w:w="567" w:type="dxa"/>
            <w:tcBorders>
              <w:left w:val="nil"/>
            </w:tcBorders>
          </w:tcPr>
          <w:p w:rsidR="00207C41" w:rsidRDefault="00207C41">
            <w:pPr>
              <w:pStyle w:val="CRCoverPage"/>
              <w:spacing w:after="0"/>
              <w:ind w:right="100"/>
              <w:rPr>
                <w:noProof/>
              </w:rPr>
            </w:pPr>
          </w:p>
        </w:tc>
        <w:tc>
          <w:tcPr>
            <w:tcW w:w="1417" w:type="dxa"/>
            <w:gridSpan w:val="3"/>
            <w:tcBorders>
              <w:left w:val="nil"/>
            </w:tcBorders>
          </w:tcPr>
          <w:p w:rsidR="00207C41" w:rsidRDefault="00D267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07C41" w:rsidRDefault="00D267D4">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w:t>
            </w:r>
            <w:ins w:id="10" w:author="LTHBM1" w:date="2021-03-01T14:57:00Z">
              <w:r>
                <w:rPr>
                  <w:noProof/>
                  <w:lang w:eastAsia="zh-CN"/>
                </w:rPr>
                <w:t>2</w:t>
              </w:r>
            </w:ins>
            <w:del w:id="11" w:author="LTHBM1" w:date="2021-03-01T14:57:00Z">
              <w:r>
                <w:rPr>
                  <w:noProof/>
                  <w:lang w:eastAsia="zh-CN"/>
                </w:rPr>
                <w:delText>5</w:delText>
              </w:r>
            </w:del>
            <w:r>
              <w:rPr>
                <w:noProof/>
                <w:lang w:eastAsia="zh-CN"/>
              </w:rPr>
              <w:t>-15</w:t>
            </w:r>
          </w:p>
        </w:tc>
      </w:tr>
      <w:tr w:rsidR="00207C41">
        <w:tc>
          <w:tcPr>
            <w:tcW w:w="1843" w:type="dxa"/>
            <w:tcBorders>
              <w:left w:val="single" w:sz="4" w:space="0" w:color="auto"/>
            </w:tcBorders>
          </w:tcPr>
          <w:p w:rsidR="00207C41" w:rsidRDefault="00207C41">
            <w:pPr>
              <w:pStyle w:val="CRCoverPage"/>
              <w:spacing w:after="0"/>
              <w:rPr>
                <w:b/>
                <w:i/>
                <w:noProof/>
                <w:sz w:val="8"/>
                <w:szCs w:val="8"/>
              </w:rPr>
            </w:pPr>
          </w:p>
        </w:tc>
        <w:tc>
          <w:tcPr>
            <w:tcW w:w="1986" w:type="dxa"/>
            <w:gridSpan w:val="4"/>
          </w:tcPr>
          <w:p w:rsidR="00207C41" w:rsidRDefault="00207C41">
            <w:pPr>
              <w:pStyle w:val="CRCoverPage"/>
              <w:spacing w:after="0"/>
              <w:rPr>
                <w:noProof/>
                <w:sz w:val="8"/>
                <w:szCs w:val="8"/>
              </w:rPr>
            </w:pPr>
          </w:p>
        </w:tc>
        <w:tc>
          <w:tcPr>
            <w:tcW w:w="2267" w:type="dxa"/>
            <w:gridSpan w:val="2"/>
          </w:tcPr>
          <w:p w:rsidR="00207C41" w:rsidRDefault="00207C41">
            <w:pPr>
              <w:pStyle w:val="CRCoverPage"/>
              <w:spacing w:after="0"/>
              <w:rPr>
                <w:noProof/>
                <w:sz w:val="8"/>
                <w:szCs w:val="8"/>
              </w:rPr>
            </w:pPr>
          </w:p>
        </w:tc>
        <w:tc>
          <w:tcPr>
            <w:tcW w:w="1417" w:type="dxa"/>
            <w:gridSpan w:val="3"/>
          </w:tcPr>
          <w:p w:rsidR="00207C41" w:rsidRDefault="00207C41">
            <w:pPr>
              <w:pStyle w:val="CRCoverPage"/>
              <w:spacing w:after="0"/>
              <w:rPr>
                <w:noProof/>
                <w:sz w:val="8"/>
                <w:szCs w:val="8"/>
              </w:rPr>
            </w:pPr>
          </w:p>
        </w:tc>
        <w:tc>
          <w:tcPr>
            <w:tcW w:w="2127" w:type="dxa"/>
            <w:tcBorders>
              <w:right w:val="single" w:sz="4" w:space="0" w:color="auto"/>
            </w:tcBorders>
          </w:tcPr>
          <w:p w:rsidR="00207C41" w:rsidRDefault="00207C41">
            <w:pPr>
              <w:pStyle w:val="CRCoverPage"/>
              <w:spacing w:after="0"/>
              <w:rPr>
                <w:noProof/>
                <w:sz w:val="8"/>
                <w:szCs w:val="8"/>
              </w:rPr>
            </w:pPr>
          </w:p>
        </w:tc>
      </w:tr>
      <w:tr w:rsidR="00207C41">
        <w:trPr>
          <w:cantSplit/>
        </w:trPr>
        <w:tc>
          <w:tcPr>
            <w:tcW w:w="1843" w:type="dxa"/>
            <w:tcBorders>
              <w:left w:val="single" w:sz="4" w:space="0" w:color="auto"/>
            </w:tcBorders>
          </w:tcPr>
          <w:p w:rsidR="00207C41" w:rsidRDefault="00D267D4">
            <w:pPr>
              <w:pStyle w:val="CRCoverPage"/>
              <w:tabs>
                <w:tab w:val="right" w:pos="1759"/>
              </w:tabs>
              <w:spacing w:after="0"/>
              <w:rPr>
                <w:b/>
                <w:i/>
                <w:noProof/>
              </w:rPr>
            </w:pPr>
            <w:r>
              <w:rPr>
                <w:b/>
                <w:i/>
                <w:noProof/>
              </w:rPr>
              <w:t>Category:</w:t>
            </w:r>
          </w:p>
        </w:tc>
        <w:tc>
          <w:tcPr>
            <w:tcW w:w="851" w:type="dxa"/>
            <w:shd w:val="pct30" w:color="FFFF00" w:fill="auto"/>
          </w:tcPr>
          <w:p w:rsidR="00207C41" w:rsidRDefault="00D267D4">
            <w:pPr>
              <w:pStyle w:val="CRCoverPage"/>
              <w:spacing w:after="0"/>
              <w:ind w:left="100" w:right="-609"/>
              <w:rPr>
                <w:b/>
                <w:noProof/>
              </w:rPr>
            </w:pPr>
            <w:r>
              <w:rPr>
                <w:b/>
              </w:rPr>
              <w:t>B</w:t>
            </w:r>
          </w:p>
        </w:tc>
        <w:tc>
          <w:tcPr>
            <w:tcW w:w="3402" w:type="dxa"/>
            <w:gridSpan w:val="5"/>
            <w:tcBorders>
              <w:left w:val="nil"/>
            </w:tcBorders>
          </w:tcPr>
          <w:p w:rsidR="00207C41" w:rsidRDefault="00207C41">
            <w:pPr>
              <w:pStyle w:val="CRCoverPage"/>
              <w:spacing w:after="0"/>
              <w:rPr>
                <w:noProof/>
              </w:rPr>
            </w:pPr>
          </w:p>
        </w:tc>
        <w:tc>
          <w:tcPr>
            <w:tcW w:w="1417" w:type="dxa"/>
            <w:gridSpan w:val="3"/>
            <w:tcBorders>
              <w:left w:val="nil"/>
            </w:tcBorders>
          </w:tcPr>
          <w:p w:rsidR="00207C41" w:rsidRDefault="00D267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07C41" w:rsidRDefault="00D267D4">
            <w:pPr>
              <w:pStyle w:val="CRCoverPage"/>
              <w:spacing w:after="0"/>
              <w:ind w:left="100"/>
              <w:rPr>
                <w:noProof/>
              </w:rPr>
            </w:pPr>
            <w:r>
              <w:rPr>
                <w:i/>
                <w:noProof/>
                <w:sz w:val="18"/>
              </w:rPr>
              <w:t>Rel-17</w:t>
            </w:r>
          </w:p>
        </w:tc>
      </w:tr>
      <w:tr w:rsidR="00207C41">
        <w:tc>
          <w:tcPr>
            <w:tcW w:w="1843" w:type="dxa"/>
            <w:tcBorders>
              <w:left w:val="single" w:sz="4" w:space="0" w:color="auto"/>
              <w:bottom w:val="single" w:sz="4" w:space="0" w:color="auto"/>
            </w:tcBorders>
          </w:tcPr>
          <w:p w:rsidR="00207C41" w:rsidRDefault="00207C41">
            <w:pPr>
              <w:pStyle w:val="CRCoverPage"/>
              <w:spacing w:after="0"/>
              <w:rPr>
                <w:b/>
                <w:i/>
                <w:noProof/>
              </w:rPr>
            </w:pPr>
          </w:p>
        </w:tc>
        <w:tc>
          <w:tcPr>
            <w:tcW w:w="4677" w:type="dxa"/>
            <w:gridSpan w:val="8"/>
            <w:tcBorders>
              <w:bottom w:val="single" w:sz="4" w:space="0" w:color="auto"/>
            </w:tcBorders>
          </w:tcPr>
          <w:p w:rsidR="00207C41" w:rsidRDefault="00D267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7C41" w:rsidRDefault="00D267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07C41" w:rsidRDefault="00D267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C41">
        <w:tc>
          <w:tcPr>
            <w:tcW w:w="1843" w:type="dxa"/>
          </w:tcPr>
          <w:p w:rsidR="00207C41" w:rsidRDefault="00207C41">
            <w:pPr>
              <w:pStyle w:val="CRCoverPage"/>
              <w:spacing w:after="0"/>
              <w:rPr>
                <w:b/>
                <w:i/>
                <w:noProof/>
                <w:sz w:val="8"/>
                <w:szCs w:val="8"/>
              </w:rPr>
            </w:pPr>
          </w:p>
        </w:tc>
        <w:tc>
          <w:tcPr>
            <w:tcW w:w="7797" w:type="dxa"/>
            <w:gridSpan w:val="10"/>
          </w:tcPr>
          <w:p w:rsidR="00207C41" w:rsidRDefault="00207C41">
            <w:pPr>
              <w:pStyle w:val="CRCoverPage"/>
              <w:spacing w:after="0"/>
              <w:rPr>
                <w:noProof/>
                <w:sz w:val="8"/>
                <w:szCs w:val="8"/>
              </w:rPr>
            </w:pPr>
          </w:p>
        </w:tc>
      </w:tr>
      <w:tr w:rsidR="00207C41">
        <w:tc>
          <w:tcPr>
            <w:tcW w:w="2694" w:type="dxa"/>
            <w:gridSpan w:val="2"/>
            <w:tcBorders>
              <w:top w:val="single" w:sz="4" w:space="0" w:color="auto"/>
              <w:left w:val="single" w:sz="4" w:space="0" w:color="auto"/>
            </w:tcBorders>
          </w:tcPr>
          <w:p w:rsidR="00207C41" w:rsidRDefault="00D267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7C41" w:rsidRDefault="00D267D4">
            <w:pPr>
              <w:pStyle w:val="CRCoverPage"/>
              <w:spacing w:after="0"/>
              <w:ind w:left="100"/>
              <w:rPr>
                <w:noProof/>
              </w:rPr>
            </w:pPr>
            <w:r>
              <w:rPr>
                <w:noProof/>
              </w:rPr>
              <w:t xml:space="preserve">The different N3IWFs in a 5G network can be configured to support different TAs and different S-NSSAIs. Therefore, since the current N3IWF selection procedure does not consider slicing information, the UE may select and connect with an N3IWF that does not </w:t>
            </w:r>
            <w:r>
              <w:rPr>
                <w:noProof/>
              </w:rPr>
              <w:t xml:space="preserve">support the </w:t>
            </w:r>
            <w:del w:id="12" w:author="LTHBM1" w:date="2021-02-25T16:54:00Z">
              <w:r>
                <w:rPr>
                  <w:noProof/>
                </w:rPr>
                <w:delText xml:space="preserve">allowed </w:delText>
              </w:r>
            </w:del>
            <w:ins w:id="13" w:author="LTHBM1" w:date="2021-02-25T16:54:00Z">
              <w:r>
                <w:rPr>
                  <w:noProof/>
                </w:rPr>
                <w:t xml:space="preserve">subscribed </w:t>
              </w:r>
            </w:ins>
            <w:r>
              <w:rPr>
                <w:noProof/>
              </w:rPr>
              <w:t xml:space="preserve">slices </w:t>
            </w:r>
            <w:ins w:id="14" w:author="LTHBM1" w:date="2021-02-25T16:54:00Z">
              <w:r>
                <w:rPr>
                  <w:noProof/>
                </w:rPr>
                <w:t xml:space="preserve">on non-3GPP access </w:t>
              </w:r>
            </w:ins>
            <w:r>
              <w:rPr>
                <w:noProof/>
              </w:rPr>
              <w:t>for this UE. Changes are needed so that this issue is mitigated (or eliminated) without impacting the UE (as required by the TEI17_N3SLICE WID).</w:t>
            </w:r>
          </w:p>
          <w:p w:rsidR="00207C41" w:rsidRDefault="00207C41">
            <w:pPr>
              <w:pStyle w:val="CRCoverPage"/>
              <w:spacing w:after="0"/>
              <w:ind w:left="100"/>
              <w:rPr>
                <w:noProof/>
              </w:rPr>
            </w:pPr>
          </w:p>
        </w:tc>
      </w:tr>
      <w:tr w:rsidR="00207C41">
        <w:tc>
          <w:tcPr>
            <w:tcW w:w="2694" w:type="dxa"/>
            <w:gridSpan w:val="2"/>
            <w:tcBorders>
              <w:left w:val="single" w:sz="4" w:space="0" w:color="auto"/>
            </w:tcBorders>
          </w:tcPr>
          <w:p w:rsidR="00207C41" w:rsidRDefault="00207C41">
            <w:pPr>
              <w:pStyle w:val="CRCoverPage"/>
              <w:spacing w:after="0"/>
              <w:rPr>
                <w:b/>
                <w:i/>
                <w:noProof/>
                <w:sz w:val="8"/>
                <w:szCs w:val="8"/>
              </w:rPr>
            </w:pPr>
          </w:p>
        </w:tc>
        <w:tc>
          <w:tcPr>
            <w:tcW w:w="6946" w:type="dxa"/>
            <w:gridSpan w:val="9"/>
            <w:tcBorders>
              <w:right w:val="single" w:sz="4" w:space="0" w:color="auto"/>
            </w:tcBorders>
          </w:tcPr>
          <w:p w:rsidR="00207C41" w:rsidRDefault="00207C41">
            <w:pPr>
              <w:pStyle w:val="CRCoverPage"/>
              <w:spacing w:after="0"/>
              <w:rPr>
                <w:noProof/>
                <w:sz w:val="8"/>
                <w:szCs w:val="8"/>
              </w:rPr>
            </w:pPr>
          </w:p>
        </w:tc>
      </w:tr>
      <w:tr w:rsidR="00207C41">
        <w:tc>
          <w:tcPr>
            <w:tcW w:w="2694" w:type="dxa"/>
            <w:gridSpan w:val="2"/>
            <w:tcBorders>
              <w:left w:val="single" w:sz="4" w:space="0" w:color="auto"/>
            </w:tcBorders>
          </w:tcPr>
          <w:p w:rsidR="00207C41" w:rsidRDefault="00D267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07C41" w:rsidRDefault="00D267D4">
            <w:pPr>
              <w:pStyle w:val="CRCoverPage"/>
              <w:spacing w:after="0"/>
              <w:ind w:left="100"/>
              <w:rPr>
                <w:noProof/>
              </w:rPr>
            </w:pPr>
            <w:r>
              <w:rPr>
                <w:noProof/>
              </w:rPr>
              <w:t xml:space="preserve">It is specified that if the different N3IWFs in the HPLMN support different TAs and different S-NSSAIs, then the HPLMN provides an N3IWF identifier to UE by taking into account the subscribed S-NSSAIs </w:t>
            </w:r>
            <w:ins w:id="15" w:author="LTHBM1" w:date="2021-02-25T16:56:00Z">
              <w:r>
                <w:rPr>
                  <w:noProof/>
                </w:rPr>
                <w:t xml:space="preserve">on non-3GPP access </w:t>
              </w:r>
            </w:ins>
            <w:del w:id="16" w:author="LTHBM1" w:date="2021-02-25T16:56:00Z">
              <w:r>
                <w:rPr>
                  <w:noProof/>
                </w:rPr>
                <w:delText>of</w:delText>
              </w:r>
            </w:del>
            <w:ins w:id="17" w:author="LTHBM1" w:date="2021-02-25T16:56:00Z">
              <w:r>
                <w:rPr>
                  <w:noProof/>
                </w:rPr>
                <w:t>for</w:t>
              </w:r>
            </w:ins>
            <w:r>
              <w:rPr>
                <w:noProof/>
              </w:rPr>
              <w:t xml:space="preserve"> the UE. This way, a UE can sel</w:t>
            </w:r>
            <w:r>
              <w:rPr>
                <w:noProof/>
              </w:rPr>
              <w:t xml:space="preserve">ect an N3IWF in the HPLMN that supports the </w:t>
            </w:r>
            <w:ins w:id="18" w:author="LTHBM1" w:date="2021-02-25T16:56:00Z">
              <w:r>
                <w:rPr>
                  <w:noProof/>
                </w:rPr>
                <w:t xml:space="preserve">subscribed </w:t>
              </w:r>
            </w:ins>
            <w:del w:id="19" w:author="LTHBM1" w:date="2021-02-25T16:56:00Z">
              <w:r>
                <w:rPr>
                  <w:noProof/>
                </w:rPr>
                <w:delText xml:space="preserve">allowed </w:delText>
              </w:r>
            </w:del>
            <w:r>
              <w:rPr>
                <w:noProof/>
              </w:rPr>
              <w:t xml:space="preserve">slices </w:t>
            </w:r>
            <w:ins w:id="20" w:author="LTHBM1" w:date="2021-02-25T16:57:00Z">
              <w:r>
                <w:rPr>
                  <w:noProof/>
                </w:rPr>
                <w:t xml:space="preserve">on non-3GPP access </w:t>
              </w:r>
            </w:ins>
            <w:r>
              <w:rPr>
                <w:noProof/>
              </w:rPr>
              <w:t>for this UE.</w:t>
            </w:r>
          </w:p>
        </w:tc>
      </w:tr>
      <w:tr w:rsidR="00207C41">
        <w:tc>
          <w:tcPr>
            <w:tcW w:w="2694" w:type="dxa"/>
            <w:gridSpan w:val="2"/>
            <w:tcBorders>
              <w:left w:val="single" w:sz="4" w:space="0" w:color="auto"/>
            </w:tcBorders>
          </w:tcPr>
          <w:p w:rsidR="00207C41" w:rsidRDefault="00207C41">
            <w:pPr>
              <w:pStyle w:val="CRCoverPage"/>
              <w:spacing w:after="0"/>
              <w:rPr>
                <w:b/>
                <w:i/>
                <w:noProof/>
                <w:sz w:val="8"/>
                <w:szCs w:val="8"/>
              </w:rPr>
            </w:pPr>
          </w:p>
        </w:tc>
        <w:tc>
          <w:tcPr>
            <w:tcW w:w="6946" w:type="dxa"/>
            <w:gridSpan w:val="9"/>
            <w:tcBorders>
              <w:right w:val="single" w:sz="4" w:space="0" w:color="auto"/>
            </w:tcBorders>
          </w:tcPr>
          <w:p w:rsidR="00207C41" w:rsidRDefault="00207C41">
            <w:pPr>
              <w:pStyle w:val="CRCoverPage"/>
              <w:spacing w:after="0"/>
              <w:rPr>
                <w:noProof/>
                <w:sz w:val="8"/>
                <w:szCs w:val="8"/>
              </w:rPr>
            </w:pPr>
          </w:p>
        </w:tc>
      </w:tr>
      <w:tr w:rsidR="00207C41">
        <w:tc>
          <w:tcPr>
            <w:tcW w:w="2694" w:type="dxa"/>
            <w:gridSpan w:val="2"/>
            <w:tcBorders>
              <w:left w:val="single" w:sz="4" w:space="0" w:color="auto"/>
              <w:bottom w:val="single" w:sz="4" w:space="0" w:color="auto"/>
            </w:tcBorders>
          </w:tcPr>
          <w:p w:rsidR="00207C41" w:rsidRDefault="00D267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7C41" w:rsidRDefault="00D267D4">
            <w:pPr>
              <w:pStyle w:val="CRCoverPage"/>
              <w:spacing w:after="0"/>
              <w:ind w:left="100"/>
              <w:rPr>
                <w:noProof/>
              </w:rPr>
            </w:pPr>
            <w:r>
              <w:rPr>
                <w:noProof/>
              </w:rPr>
              <w:t>The UE may select an N3IWF that does not support the the allowed slices for this UE.</w:t>
            </w:r>
          </w:p>
        </w:tc>
      </w:tr>
      <w:tr w:rsidR="00207C41">
        <w:tc>
          <w:tcPr>
            <w:tcW w:w="2694" w:type="dxa"/>
            <w:gridSpan w:val="2"/>
          </w:tcPr>
          <w:p w:rsidR="00207C41" w:rsidRDefault="00207C41">
            <w:pPr>
              <w:pStyle w:val="CRCoverPage"/>
              <w:spacing w:after="0"/>
              <w:rPr>
                <w:b/>
                <w:i/>
                <w:noProof/>
                <w:sz w:val="8"/>
                <w:szCs w:val="8"/>
              </w:rPr>
            </w:pPr>
          </w:p>
        </w:tc>
        <w:tc>
          <w:tcPr>
            <w:tcW w:w="6946" w:type="dxa"/>
            <w:gridSpan w:val="9"/>
          </w:tcPr>
          <w:p w:rsidR="00207C41" w:rsidRDefault="00207C41">
            <w:pPr>
              <w:pStyle w:val="CRCoverPage"/>
              <w:spacing w:after="0"/>
              <w:rPr>
                <w:noProof/>
                <w:sz w:val="8"/>
                <w:szCs w:val="8"/>
              </w:rPr>
            </w:pPr>
          </w:p>
        </w:tc>
      </w:tr>
      <w:tr w:rsidR="00207C41">
        <w:tc>
          <w:tcPr>
            <w:tcW w:w="2694" w:type="dxa"/>
            <w:gridSpan w:val="2"/>
            <w:tcBorders>
              <w:top w:val="single" w:sz="4" w:space="0" w:color="auto"/>
              <w:left w:val="single" w:sz="4" w:space="0" w:color="auto"/>
            </w:tcBorders>
          </w:tcPr>
          <w:p w:rsidR="00207C41" w:rsidRDefault="00D267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07C41" w:rsidRDefault="00D267D4">
            <w:pPr>
              <w:pStyle w:val="CRCoverPage"/>
              <w:spacing w:after="0"/>
              <w:ind w:left="100"/>
              <w:rPr>
                <w:noProof/>
              </w:rPr>
            </w:pPr>
            <w:r>
              <w:rPr>
                <w:noProof/>
              </w:rPr>
              <w:t>6.3.6.1</w:t>
            </w:r>
          </w:p>
        </w:tc>
      </w:tr>
      <w:tr w:rsidR="00207C41">
        <w:tc>
          <w:tcPr>
            <w:tcW w:w="2694" w:type="dxa"/>
            <w:gridSpan w:val="2"/>
            <w:tcBorders>
              <w:left w:val="single" w:sz="4" w:space="0" w:color="auto"/>
            </w:tcBorders>
          </w:tcPr>
          <w:p w:rsidR="00207C41" w:rsidRDefault="00207C41">
            <w:pPr>
              <w:pStyle w:val="CRCoverPage"/>
              <w:spacing w:after="0"/>
              <w:rPr>
                <w:b/>
                <w:i/>
                <w:noProof/>
                <w:sz w:val="8"/>
                <w:szCs w:val="8"/>
              </w:rPr>
            </w:pPr>
          </w:p>
        </w:tc>
        <w:tc>
          <w:tcPr>
            <w:tcW w:w="6946" w:type="dxa"/>
            <w:gridSpan w:val="9"/>
            <w:tcBorders>
              <w:right w:val="single" w:sz="4" w:space="0" w:color="auto"/>
            </w:tcBorders>
          </w:tcPr>
          <w:p w:rsidR="00207C41" w:rsidRDefault="00207C41">
            <w:pPr>
              <w:pStyle w:val="CRCoverPage"/>
              <w:spacing w:after="0"/>
              <w:rPr>
                <w:noProof/>
                <w:sz w:val="8"/>
                <w:szCs w:val="8"/>
              </w:rPr>
            </w:pPr>
          </w:p>
        </w:tc>
      </w:tr>
      <w:tr w:rsidR="00207C41">
        <w:tc>
          <w:tcPr>
            <w:tcW w:w="2694" w:type="dxa"/>
            <w:gridSpan w:val="2"/>
            <w:tcBorders>
              <w:left w:val="single" w:sz="4" w:space="0" w:color="auto"/>
            </w:tcBorders>
          </w:tcPr>
          <w:p w:rsidR="00207C41" w:rsidRDefault="00207C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7C41" w:rsidRDefault="00D267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7C41" w:rsidRDefault="00D267D4">
            <w:pPr>
              <w:pStyle w:val="CRCoverPage"/>
              <w:spacing w:after="0"/>
              <w:jc w:val="center"/>
              <w:rPr>
                <w:b/>
                <w:caps/>
                <w:noProof/>
              </w:rPr>
            </w:pPr>
            <w:r>
              <w:rPr>
                <w:b/>
                <w:caps/>
                <w:noProof/>
              </w:rPr>
              <w:t>N</w:t>
            </w:r>
          </w:p>
        </w:tc>
        <w:tc>
          <w:tcPr>
            <w:tcW w:w="2977" w:type="dxa"/>
            <w:gridSpan w:val="4"/>
          </w:tcPr>
          <w:p w:rsidR="00207C41" w:rsidRDefault="00207C4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07C41" w:rsidRDefault="00207C41">
            <w:pPr>
              <w:pStyle w:val="CRCoverPage"/>
              <w:spacing w:after="0"/>
              <w:ind w:left="99"/>
              <w:rPr>
                <w:noProof/>
              </w:rPr>
            </w:pPr>
          </w:p>
        </w:tc>
      </w:tr>
      <w:tr w:rsidR="00207C41">
        <w:tc>
          <w:tcPr>
            <w:tcW w:w="2694" w:type="dxa"/>
            <w:gridSpan w:val="2"/>
            <w:tcBorders>
              <w:left w:val="single" w:sz="4" w:space="0" w:color="auto"/>
            </w:tcBorders>
          </w:tcPr>
          <w:p w:rsidR="00207C41" w:rsidRDefault="00D267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7C41" w:rsidRDefault="0020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C41" w:rsidRDefault="00D267D4">
            <w:pPr>
              <w:pStyle w:val="CRCoverPage"/>
              <w:spacing w:after="0"/>
              <w:jc w:val="center"/>
              <w:rPr>
                <w:b/>
                <w:caps/>
                <w:noProof/>
              </w:rPr>
            </w:pPr>
            <w:r>
              <w:rPr>
                <w:b/>
                <w:caps/>
                <w:noProof/>
              </w:rPr>
              <w:t>X</w:t>
            </w:r>
          </w:p>
        </w:tc>
        <w:tc>
          <w:tcPr>
            <w:tcW w:w="2977" w:type="dxa"/>
            <w:gridSpan w:val="4"/>
          </w:tcPr>
          <w:p w:rsidR="00207C41" w:rsidRDefault="00D267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07C41" w:rsidRDefault="00207C41">
            <w:pPr>
              <w:pStyle w:val="CRCoverPage"/>
              <w:spacing w:after="0"/>
              <w:ind w:left="99"/>
              <w:rPr>
                <w:noProof/>
              </w:rPr>
            </w:pPr>
          </w:p>
        </w:tc>
      </w:tr>
      <w:tr w:rsidR="00207C41">
        <w:tc>
          <w:tcPr>
            <w:tcW w:w="2694" w:type="dxa"/>
            <w:gridSpan w:val="2"/>
            <w:tcBorders>
              <w:left w:val="single" w:sz="4" w:space="0" w:color="auto"/>
            </w:tcBorders>
          </w:tcPr>
          <w:p w:rsidR="00207C41" w:rsidRDefault="00D267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7C41" w:rsidRDefault="0020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C41" w:rsidRDefault="00D267D4">
            <w:pPr>
              <w:pStyle w:val="CRCoverPage"/>
              <w:spacing w:after="0"/>
              <w:jc w:val="center"/>
              <w:rPr>
                <w:b/>
                <w:caps/>
                <w:noProof/>
              </w:rPr>
            </w:pPr>
            <w:r>
              <w:rPr>
                <w:b/>
                <w:caps/>
                <w:noProof/>
              </w:rPr>
              <w:t>X</w:t>
            </w:r>
          </w:p>
        </w:tc>
        <w:tc>
          <w:tcPr>
            <w:tcW w:w="2977" w:type="dxa"/>
            <w:gridSpan w:val="4"/>
          </w:tcPr>
          <w:p w:rsidR="00207C41" w:rsidRDefault="00D267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07C41" w:rsidRDefault="00207C41">
            <w:pPr>
              <w:pStyle w:val="CRCoverPage"/>
              <w:spacing w:after="0"/>
              <w:ind w:left="99"/>
              <w:rPr>
                <w:noProof/>
              </w:rPr>
            </w:pPr>
          </w:p>
        </w:tc>
      </w:tr>
      <w:tr w:rsidR="00207C41">
        <w:tc>
          <w:tcPr>
            <w:tcW w:w="2694" w:type="dxa"/>
            <w:gridSpan w:val="2"/>
            <w:tcBorders>
              <w:left w:val="single" w:sz="4" w:space="0" w:color="auto"/>
            </w:tcBorders>
          </w:tcPr>
          <w:p w:rsidR="00207C41" w:rsidRDefault="00D267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7C41" w:rsidRDefault="0020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C41" w:rsidRDefault="00D267D4">
            <w:pPr>
              <w:pStyle w:val="CRCoverPage"/>
              <w:spacing w:after="0"/>
              <w:jc w:val="center"/>
              <w:rPr>
                <w:b/>
                <w:caps/>
                <w:noProof/>
              </w:rPr>
            </w:pPr>
            <w:r>
              <w:rPr>
                <w:b/>
                <w:caps/>
                <w:noProof/>
              </w:rPr>
              <w:t>X</w:t>
            </w:r>
          </w:p>
        </w:tc>
        <w:tc>
          <w:tcPr>
            <w:tcW w:w="2977" w:type="dxa"/>
            <w:gridSpan w:val="4"/>
          </w:tcPr>
          <w:p w:rsidR="00207C41" w:rsidRDefault="00D267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07C41" w:rsidRDefault="00207C41">
            <w:pPr>
              <w:pStyle w:val="CRCoverPage"/>
              <w:spacing w:after="0"/>
              <w:ind w:left="99"/>
              <w:rPr>
                <w:noProof/>
              </w:rPr>
            </w:pPr>
          </w:p>
        </w:tc>
      </w:tr>
      <w:tr w:rsidR="00207C41">
        <w:tc>
          <w:tcPr>
            <w:tcW w:w="2694" w:type="dxa"/>
            <w:gridSpan w:val="2"/>
            <w:tcBorders>
              <w:left w:val="single" w:sz="4" w:space="0" w:color="auto"/>
            </w:tcBorders>
          </w:tcPr>
          <w:p w:rsidR="00207C41" w:rsidRDefault="00207C41">
            <w:pPr>
              <w:pStyle w:val="CRCoverPage"/>
              <w:spacing w:after="0"/>
              <w:rPr>
                <w:b/>
                <w:i/>
                <w:noProof/>
              </w:rPr>
            </w:pPr>
          </w:p>
        </w:tc>
        <w:tc>
          <w:tcPr>
            <w:tcW w:w="6946" w:type="dxa"/>
            <w:gridSpan w:val="9"/>
            <w:tcBorders>
              <w:right w:val="single" w:sz="4" w:space="0" w:color="auto"/>
            </w:tcBorders>
          </w:tcPr>
          <w:p w:rsidR="00207C41" w:rsidRDefault="00207C41">
            <w:pPr>
              <w:pStyle w:val="CRCoverPage"/>
              <w:spacing w:after="0"/>
              <w:rPr>
                <w:noProof/>
              </w:rPr>
            </w:pPr>
          </w:p>
        </w:tc>
      </w:tr>
      <w:tr w:rsidR="00207C41">
        <w:tc>
          <w:tcPr>
            <w:tcW w:w="2694" w:type="dxa"/>
            <w:gridSpan w:val="2"/>
            <w:tcBorders>
              <w:left w:val="single" w:sz="4" w:space="0" w:color="auto"/>
              <w:bottom w:val="single" w:sz="4" w:space="0" w:color="auto"/>
            </w:tcBorders>
          </w:tcPr>
          <w:p w:rsidR="00207C41" w:rsidRDefault="00D267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07C41" w:rsidRDefault="00207C41">
            <w:pPr>
              <w:pStyle w:val="CRCoverPage"/>
              <w:spacing w:after="0"/>
              <w:ind w:left="100"/>
              <w:rPr>
                <w:noProof/>
              </w:rPr>
            </w:pPr>
          </w:p>
        </w:tc>
      </w:tr>
      <w:tr w:rsidR="00207C41">
        <w:tc>
          <w:tcPr>
            <w:tcW w:w="2694" w:type="dxa"/>
            <w:gridSpan w:val="2"/>
            <w:tcBorders>
              <w:top w:val="single" w:sz="4" w:space="0" w:color="auto"/>
              <w:bottom w:val="single" w:sz="4" w:space="0" w:color="auto"/>
            </w:tcBorders>
          </w:tcPr>
          <w:p w:rsidR="00207C41" w:rsidRDefault="00207C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07C41" w:rsidRDefault="00207C41">
            <w:pPr>
              <w:pStyle w:val="CRCoverPage"/>
              <w:spacing w:after="0"/>
              <w:ind w:left="100"/>
              <w:rPr>
                <w:noProof/>
                <w:sz w:val="8"/>
                <w:szCs w:val="8"/>
              </w:rPr>
            </w:pPr>
          </w:p>
        </w:tc>
      </w:tr>
      <w:tr w:rsidR="00207C41">
        <w:tc>
          <w:tcPr>
            <w:tcW w:w="2694" w:type="dxa"/>
            <w:gridSpan w:val="2"/>
            <w:tcBorders>
              <w:top w:val="single" w:sz="4" w:space="0" w:color="auto"/>
              <w:left w:val="single" w:sz="4" w:space="0" w:color="auto"/>
              <w:bottom w:val="single" w:sz="4" w:space="0" w:color="auto"/>
            </w:tcBorders>
          </w:tcPr>
          <w:p w:rsidR="00207C41" w:rsidRDefault="00D267D4">
            <w:pPr>
              <w:pStyle w:val="CRCoverPage"/>
              <w:tabs>
                <w:tab w:val="right" w:pos="2184"/>
              </w:tabs>
              <w:spacing w:after="0"/>
              <w:rPr>
                <w:b/>
                <w:i/>
                <w:noProof/>
              </w:rPr>
            </w:pPr>
            <w:bookmarkStart w:id="2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7C41" w:rsidRDefault="00207C41">
            <w:pPr>
              <w:pStyle w:val="CRCoverPage"/>
              <w:spacing w:after="0"/>
              <w:ind w:left="100"/>
              <w:rPr>
                <w:noProof/>
              </w:rPr>
            </w:pPr>
          </w:p>
        </w:tc>
      </w:tr>
      <w:bookmarkEnd w:id="21"/>
    </w:tbl>
    <w:p w:rsidR="00207C41" w:rsidRDefault="00207C41">
      <w:pPr>
        <w:pStyle w:val="CRCoverPage"/>
        <w:spacing w:after="0"/>
        <w:rPr>
          <w:noProof/>
          <w:sz w:val="8"/>
          <w:szCs w:val="8"/>
        </w:rPr>
      </w:pPr>
    </w:p>
    <w:p w:rsidR="00207C41" w:rsidRDefault="00207C41">
      <w:pPr>
        <w:pStyle w:val="CRCoverPage"/>
        <w:outlineLvl w:val="0"/>
        <w:rPr>
          <w:b/>
          <w:noProof/>
          <w:color w:val="3333FF"/>
          <w:sz w:val="24"/>
        </w:rPr>
      </w:pPr>
    </w:p>
    <w:bookmarkEnd w:id="0"/>
    <w:p w:rsidR="00207C41" w:rsidRDefault="00207C41">
      <w:pPr>
        <w:rPr>
          <w:noProof/>
        </w:rPr>
        <w:sectPr w:rsidR="00207C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07C41" w:rsidRDefault="00D267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207C41" w:rsidRDefault="00D267D4">
      <w:pPr>
        <w:pStyle w:val="Heading3"/>
        <w:rPr>
          <w:rFonts w:eastAsia="Malgun Gothic"/>
          <w:lang w:eastAsia="ko-KR"/>
        </w:rPr>
      </w:pPr>
      <w:bookmarkStart w:id="22" w:name="_Toc20150221"/>
      <w:bookmarkStart w:id="23" w:name="_Toc27847029"/>
      <w:bookmarkStart w:id="24" w:name="_Toc36188161"/>
      <w:bookmarkStart w:id="25" w:name="_Toc45184072"/>
      <w:bookmarkStart w:id="26" w:name="_Toc47342914"/>
      <w:bookmarkStart w:id="27" w:name="_Toc51769616"/>
      <w:bookmarkStart w:id="28" w:name="_Toc59095969"/>
      <w:r>
        <w:rPr>
          <w:rFonts w:eastAsia="Malgun Gothic"/>
          <w:lang w:eastAsia="ko-KR"/>
        </w:rPr>
        <w:t>6.3.6</w:t>
      </w:r>
      <w:r>
        <w:tab/>
      </w:r>
      <w:r>
        <w:rPr>
          <w:rFonts w:eastAsia="Malgun Gothic"/>
          <w:lang w:eastAsia="ko-KR"/>
        </w:rPr>
        <w:t>N3IWF</w:t>
      </w:r>
      <w:r>
        <w:t xml:space="preserve"> </w:t>
      </w:r>
      <w:r>
        <w:rPr>
          <w:rFonts w:eastAsia="Malgun Gothic"/>
          <w:lang w:eastAsia="ko-KR"/>
        </w:rPr>
        <w:t>s</w:t>
      </w:r>
      <w:r>
        <w:t>election</w:t>
      </w:r>
      <w:bookmarkEnd w:id="22"/>
      <w:bookmarkEnd w:id="23"/>
      <w:bookmarkEnd w:id="24"/>
      <w:bookmarkEnd w:id="25"/>
      <w:bookmarkEnd w:id="26"/>
      <w:bookmarkEnd w:id="27"/>
      <w:bookmarkEnd w:id="28"/>
    </w:p>
    <w:p w:rsidR="00207C41" w:rsidRDefault="00D267D4">
      <w:pPr>
        <w:pStyle w:val="Heading4"/>
      </w:pPr>
      <w:bookmarkStart w:id="29" w:name="_Toc20150222"/>
      <w:bookmarkStart w:id="30" w:name="_Toc27847030"/>
      <w:bookmarkStart w:id="31" w:name="_Toc36188162"/>
      <w:bookmarkStart w:id="32" w:name="_Toc45184073"/>
      <w:bookmarkStart w:id="33" w:name="_Toc47342915"/>
      <w:bookmarkStart w:id="34" w:name="_Toc51769617"/>
      <w:bookmarkStart w:id="35" w:name="_Toc59095970"/>
      <w:r>
        <w:rPr>
          <w:lang w:eastAsia="ko-KR"/>
        </w:rPr>
        <w:t>6.3.6.1</w:t>
      </w:r>
      <w:r>
        <w:tab/>
        <w:t>General</w:t>
      </w:r>
      <w:bookmarkEnd w:id="29"/>
      <w:bookmarkEnd w:id="30"/>
      <w:bookmarkEnd w:id="31"/>
      <w:bookmarkEnd w:id="32"/>
      <w:bookmarkEnd w:id="33"/>
      <w:bookmarkEnd w:id="34"/>
      <w:bookmarkEnd w:id="35"/>
    </w:p>
    <w:p w:rsidR="00207C41" w:rsidRDefault="00D267D4">
      <w:r>
        <w:t>When the UE supports connectivity with N3IWF but does not support connectivity with ePDG, as specified in TS 23.402 [43], the UE shall perform the procedure in clause 6.3.6.2 for selecting an N3IWF.</w:t>
      </w:r>
    </w:p>
    <w:p w:rsidR="00207C41" w:rsidRDefault="00D267D4">
      <w:r>
        <w:t xml:space="preserve">When the UE supports </w:t>
      </w:r>
      <w:r>
        <w:t>connectivity with N3IWF, as well as with ePDG, as specified in TS 23.402 [43], the UE shall perform the procedure in clause 6.3.6.3 for selecting either an N3IWF or an ePDG, i.e. for selecting a non-3GPP access node.</w:t>
      </w:r>
    </w:p>
    <w:p w:rsidR="00207C41" w:rsidRDefault="00D267D4">
      <w:pPr>
        <w:rPr>
          <w:lang w:eastAsia="ko-KR"/>
        </w:rPr>
      </w:pPr>
      <w:r>
        <w:rPr>
          <w:lang w:eastAsia="ko-KR"/>
        </w:rPr>
        <w:t>In both cases above the UE can be confi</w:t>
      </w:r>
      <w:r>
        <w:rPr>
          <w:lang w:eastAsia="ko-KR"/>
        </w:rPr>
        <w:t>gured by the HPLMN with the same information that includes:</w:t>
      </w:r>
    </w:p>
    <w:p w:rsidR="00207C41" w:rsidRDefault="00D267D4">
      <w:pPr>
        <w:pStyle w:val="B1"/>
        <w:rPr>
          <w:lang w:eastAsia="ko-KR"/>
        </w:rPr>
      </w:pPr>
      <w:r>
        <w:rPr>
          <w:lang w:eastAsia="ko-KR"/>
        </w:rPr>
        <w:t>1)</w:t>
      </w:r>
      <w:r>
        <w:rPr>
          <w:lang w:eastAsia="ko-KR"/>
        </w:rPr>
        <w:tab/>
        <w:t>ePDG identifier configuration: It contains the FQDN or IP address of the ePDG in the HPLMN, as specified in TS 23.402 [43], clause 4.5.4.3. This is used only when the UE supports connectivity w</w:t>
      </w:r>
      <w:r>
        <w:rPr>
          <w:lang w:eastAsia="ko-KR"/>
        </w:rPr>
        <w:t>ith ePDG and attempts to select an ePDG. It is ignored in all other cases.</w:t>
      </w:r>
    </w:p>
    <w:p w:rsidR="00207C41" w:rsidRDefault="00D267D4">
      <w:pPr>
        <w:pStyle w:val="B1"/>
        <w:rPr>
          <w:lang w:eastAsia="ko-KR"/>
        </w:rPr>
      </w:pPr>
      <w:r>
        <w:rPr>
          <w:lang w:eastAsia="ko-KR"/>
        </w:rPr>
        <w:t>2)</w:t>
      </w:r>
      <w:r>
        <w:rPr>
          <w:lang w:eastAsia="ko-KR"/>
        </w:rPr>
        <w:tab/>
        <w:t>N3IWF identifier configuration: It contains the FQDN or IP address of the N3IWF in the HPLMN.</w:t>
      </w:r>
    </w:p>
    <w:p w:rsidR="00207C41" w:rsidRDefault="00D267D4">
      <w:pPr>
        <w:pStyle w:val="B1"/>
        <w:rPr>
          <w:lang w:eastAsia="ko-KR"/>
        </w:rPr>
      </w:pPr>
      <w:r>
        <w:rPr>
          <w:lang w:eastAsia="ko-KR"/>
        </w:rPr>
        <w:t>3)</w:t>
      </w:r>
      <w:r>
        <w:rPr>
          <w:lang w:eastAsia="ko-KR"/>
        </w:rPr>
        <w:tab/>
        <w:t>Non-3GPP access node selection information: It contains a prioritized list of PLM</w:t>
      </w:r>
      <w:r>
        <w:rPr>
          <w:lang w:eastAsia="ko-KR"/>
        </w:rPr>
        <w:t>Ns and for each PLMN it includes (i) a "Preference" parameter which indicates if ePDG or N3IWF is preferred in this PLMN and (ii) an FQDN parameter which indicates if the Tracking/Location Area Identity FQDN or the Operator Identifier FQDN (as specified in</w:t>
      </w:r>
      <w:r>
        <w:rPr>
          <w:lang w:eastAsia="ko-KR"/>
        </w:rPr>
        <w:t xml:space="preserve"> TS 23.402 [43], clause 4.5.4.4) should be used when discovering the address of an ePDG or N3IWF in this PLMN. The list of PLMNs shall include the HPLMN and shall include an "any PLMN" entry, which matches any PLMN the UE is connected to except the HPLMN.</w:t>
      </w:r>
    </w:p>
    <w:p w:rsidR="00207C41" w:rsidRDefault="00D267D4">
      <w:pPr>
        <w:rPr>
          <w:lang w:eastAsia="ko-KR"/>
        </w:rPr>
      </w:pPr>
      <w:r>
        <w:rPr>
          <w:lang w:eastAsia="ko-KR"/>
        </w:rPr>
        <w:t>The ePDG identifier configuration and the N3IWF identifier configuration are optional parameters, while the Non-3GPP access node selection information is required and shall include at least the HPLMN and the "any PLMN" entry.</w:t>
      </w:r>
    </w:p>
    <w:p w:rsidR="00207C41" w:rsidRDefault="00D267D4">
      <w:pPr>
        <w:rPr>
          <w:lang w:eastAsia="ko-KR"/>
        </w:rPr>
      </w:pPr>
      <w:r>
        <w:rPr>
          <w:lang w:eastAsia="ko-KR"/>
        </w:rPr>
        <w:t>If the ePDG identifier configu</w:t>
      </w:r>
      <w:r>
        <w:rPr>
          <w:lang w:eastAsia="ko-KR"/>
        </w:rPr>
        <w:t>ration is configured in the UE, then, when the UE decides to select an ePDG in the HPLMN (according to the procedure in clause 6.3.6.3), the UE shall use the ePDG identifier configuration to find the IP address of the ePDG in the HPLMN and shall ignore the</w:t>
      </w:r>
      <w:r>
        <w:rPr>
          <w:lang w:eastAsia="ko-KR"/>
        </w:rPr>
        <w:t xml:space="preserve"> FQDN parameter of the HPLMN in the Non-3GPP access node selection information.</w:t>
      </w:r>
    </w:p>
    <w:p w:rsidR="00207C41" w:rsidRDefault="00D267D4">
      <w:pPr>
        <w:rPr>
          <w:lang w:val="en-US" w:eastAsia="ko-KR"/>
        </w:rPr>
      </w:pPr>
      <w:r>
        <w:rPr>
          <w:lang w:eastAsia="ko-KR"/>
        </w:rPr>
        <w:t>If the N3IWF identifier configuration is configured in the UE, then, when the UE decides to select an N3IWF in the HPLMN (according to the procedure in clause 6.3.6.3 for combi</w:t>
      </w:r>
      <w:r>
        <w:rPr>
          <w:lang w:eastAsia="ko-KR"/>
        </w:rPr>
        <w:t xml:space="preserve">ned N3IWF/ePDG selection and the procedure in clause 6.3.6.2 for </w:t>
      </w:r>
      <w:r>
        <w:t xml:space="preserve">Stand-alone </w:t>
      </w:r>
      <w:r>
        <w:rPr>
          <w:lang w:eastAsia="ko-KR"/>
        </w:rPr>
        <w:t>N3IWF</w:t>
      </w:r>
      <w:r>
        <w:t xml:space="preserve"> </w:t>
      </w:r>
      <w:r>
        <w:rPr>
          <w:lang w:eastAsia="ko-KR"/>
        </w:rPr>
        <w:t>s</w:t>
      </w:r>
      <w:r>
        <w:t>election</w:t>
      </w:r>
      <w:r>
        <w:rPr>
          <w:lang w:eastAsia="ko-KR"/>
        </w:rPr>
        <w:t>), the UE shall use the N3IWF identifier configuration to find the IP address of the N3IWF in the HPLMN and shall ignore the FQDN parameter of the HPLMN in the Non-</w:t>
      </w:r>
      <w:r>
        <w:rPr>
          <w:lang w:eastAsia="ko-KR"/>
        </w:rPr>
        <w:t>3GPP access node selection information.</w:t>
      </w:r>
    </w:p>
    <w:p w:rsidR="00207C41" w:rsidRDefault="00D267D4">
      <w:pPr>
        <w:rPr>
          <w:lang w:eastAsia="ko-KR"/>
        </w:rPr>
      </w:pPr>
      <w:ins w:id="36" w:author="Apostolis-rev00" w:date="2021-02-18T16:35:00Z">
        <w:del w:id="37" w:author="Myungjune@LGEr05" w:date="2021-03-02T08:45:00Z">
          <w:r>
            <w:rPr>
              <w:lang w:eastAsia="ko-KR"/>
            </w:rPr>
            <w:delText xml:space="preserve">If the different N3IWFs </w:delText>
          </w:r>
        </w:del>
      </w:ins>
      <w:ins w:id="38" w:author="Apostolis-rev00" w:date="2021-02-18T16:39:00Z">
        <w:del w:id="39" w:author="Myungjune@LGEr05" w:date="2021-03-02T08:45:00Z">
          <w:r>
            <w:rPr>
              <w:lang w:eastAsia="ko-KR"/>
            </w:rPr>
            <w:delText xml:space="preserve">in </w:delText>
          </w:r>
        </w:del>
      </w:ins>
      <w:ins w:id="40" w:author="Apostolis-rev00" w:date="2021-02-18T16:40:00Z">
        <w:del w:id="41" w:author="Myungjune@LGEr05" w:date="2021-03-02T08:45:00Z">
          <w:r>
            <w:rPr>
              <w:lang w:eastAsia="ko-KR"/>
            </w:rPr>
            <w:delText xml:space="preserve">the </w:delText>
          </w:r>
        </w:del>
      </w:ins>
      <w:ins w:id="42" w:author="Apostolis-rev00" w:date="2021-02-18T16:39:00Z">
        <w:del w:id="43" w:author="Myungjune@LGEr05" w:date="2021-03-02T08:45:00Z">
          <w:r>
            <w:rPr>
              <w:lang w:eastAsia="ko-KR"/>
            </w:rPr>
            <w:delText xml:space="preserve">HPLMN support </w:delText>
          </w:r>
        </w:del>
      </w:ins>
      <w:ins w:id="44" w:author="Apostolis-rev00" w:date="2021-02-18T16:36:00Z">
        <w:del w:id="45" w:author="Myungjune@LGEr05" w:date="2021-03-02T08:45:00Z">
          <w:r>
            <w:rPr>
              <w:lang w:eastAsia="ko-KR"/>
            </w:rPr>
            <w:delText>different TAs and different S-NSSAIs</w:delText>
          </w:r>
        </w:del>
      </w:ins>
      <w:ins w:id="46" w:author="Apostolis-rev00" w:date="2021-02-18T16:54:00Z">
        <w:del w:id="47" w:author="Myungjune@LGEr05" w:date="2021-03-02T08:45:00Z">
          <w:r>
            <w:rPr>
              <w:lang w:eastAsia="ko-KR"/>
            </w:rPr>
            <w:delText xml:space="preserve"> (as defined in clause </w:delText>
          </w:r>
          <w:r>
            <w:rPr>
              <w:highlight w:val="yellow"/>
              <w:lang w:eastAsia="ko-KR"/>
              <w:rPrChange w:id="48" w:author="Apostolis-rev00" w:date="2021-02-18T16:54:00Z">
                <w:rPr>
                  <w:lang w:eastAsia="ko-KR"/>
                </w:rPr>
              </w:rPrChange>
            </w:rPr>
            <w:delText>XXX</w:delText>
          </w:r>
          <w:r>
            <w:rPr>
              <w:lang w:eastAsia="ko-KR"/>
            </w:rPr>
            <w:delText>)</w:delText>
          </w:r>
        </w:del>
      </w:ins>
      <w:ins w:id="49" w:author="Apostolis-rev00" w:date="2021-02-18T16:36:00Z">
        <w:del w:id="50" w:author="Myungjune@LGEr05" w:date="2021-03-02T08:45:00Z">
          <w:r>
            <w:rPr>
              <w:lang w:eastAsia="ko-KR"/>
            </w:rPr>
            <w:delText xml:space="preserve">, </w:delText>
          </w:r>
        </w:del>
      </w:ins>
      <w:ins w:id="51" w:author="Apostolis-rev00" w:date="2021-02-18T16:37:00Z">
        <w:del w:id="52" w:author="Myungjune@LGEr05" w:date="2021-03-02T08:45:00Z">
          <w:r>
            <w:rPr>
              <w:lang w:eastAsia="ko-KR"/>
            </w:rPr>
            <w:delText xml:space="preserve">then </w:delText>
          </w:r>
        </w:del>
      </w:ins>
      <w:ins w:id="53" w:author="Apostolis-rev00" w:date="2021-02-18T16:38:00Z">
        <w:del w:id="54" w:author="Myungjune@LGEr05" w:date="2021-03-02T08:45:00Z">
          <w:r>
            <w:rPr>
              <w:lang w:eastAsia="ko-KR"/>
            </w:rPr>
            <w:delText>t</w:delText>
          </w:r>
        </w:del>
      </w:ins>
      <w:ins w:id="55" w:author="Myungjune@LGEr05" w:date="2021-03-02T08:45:00Z">
        <w:r>
          <w:rPr>
            <w:lang w:eastAsia="ko-KR"/>
          </w:rPr>
          <w:t>T</w:t>
        </w:r>
      </w:ins>
      <w:ins w:id="56" w:author="Apostolis-rev00" w:date="2021-02-18T16:38:00Z">
        <w:r>
          <w:rPr>
            <w:lang w:eastAsia="ko-KR"/>
          </w:rPr>
          <w:t xml:space="preserve">he </w:t>
        </w:r>
      </w:ins>
      <w:ins w:id="57" w:author="Apostolis-rev00" w:date="2021-02-18T17:03:00Z">
        <w:r>
          <w:rPr>
            <w:lang w:eastAsia="ko-KR"/>
          </w:rPr>
          <w:t xml:space="preserve">HPLMN provides </w:t>
        </w:r>
      </w:ins>
      <w:ins w:id="58" w:author="Apostolis-r2" w:date="2021-03-01T13:06:00Z">
        <w:r>
          <w:rPr>
            <w:lang w:eastAsia="ko-KR"/>
          </w:rPr>
          <w:t xml:space="preserve">to </w:t>
        </w:r>
      </w:ins>
      <w:ins w:id="59" w:author="Myungjune@LGEr05" w:date="2021-03-02T08:45:00Z">
        <w:r>
          <w:rPr>
            <w:lang w:eastAsia="ko-KR"/>
          </w:rPr>
          <w:t xml:space="preserve">the </w:t>
        </w:r>
      </w:ins>
      <w:ins w:id="60" w:author="Apostolis-r2" w:date="2021-03-01T13:06:00Z">
        <w:r>
          <w:rPr>
            <w:lang w:eastAsia="ko-KR"/>
          </w:rPr>
          <w:t xml:space="preserve">UE </w:t>
        </w:r>
      </w:ins>
      <w:ins w:id="61" w:author="Apostolis-r2" w:date="2021-03-01T13:07:00Z">
        <w:r>
          <w:rPr>
            <w:lang w:eastAsia="ko-KR"/>
          </w:rPr>
          <w:t xml:space="preserve">the </w:t>
        </w:r>
      </w:ins>
      <w:ins w:id="62" w:author="Apostolis-r2" w:date="2021-03-01T13:06:00Z">
        <w:r>
          <w:rPr>
            <w:lang w:eastAsia="ko-KR"/>
          </w:rPr>
          <w:t xml:space="preserve">Non-3GPP access node selection information and </w:t>
        </w:r>
      </w:ins>
      <w:ins w:id="63" w:author="Apostolis-rev00" w:date="2021-02-18T17:04:00Z">
        <w:r>
          <w:rPr>
            <w:lang w:eastAsia="ko-KR"/>
          </w:rPr>
          <w:t xml:space="preserve">the </w:t>
        </w:r>
      </w:ins>
      <w:ins w:id="64" w:author="Apostolis-rev00" w:date="2021-02-18T16:35:00Z">
        <w:r>
          <w:rPr>
            <w:lang w:eastAsia="ko-KR"/>
          </w:rPr>
          <w:t xml:space="preserve">N3IWF identifier configuration </w:t>
        </w:r>
      </w:ins>
      <w:ins w:id="65" w:author="Apostolis-rev00" w:date="2021-02-18T17:03:00Z">
        <w:del w:id="66" w:author="Apostolis-r2" w:date="2021-03-01T13:06:00Z">
          <w:r>
            <w:rPr>
              <w:lang w:eastAsia="ko-KR"/>
            </w:rPr>
            <w:delText xml:space="preserve">to UE </w:delText>
          </w:r>
        </w:del>
      </w:ins>
      <w:ins w:id="67" w:author="Apostolis-rev00" w:date="2021-02-18T16:58:00Z">
        <w:r>
          <w:rPr>
            <w:lang w:eastAsia="ko-KR"/>
          </w:rPr>
          <w:t>by takin</w:t>
        </w:r>
      </w:ins>
      <w:ins w:id="68" w:author="Apostolis-rev00" w:date="2021-02-18T17:00:00Z">
        <w:r>
          <w:rPr>
            <w:lang w:eastAsia="ko-KR"/>
          </w:rPr>
          <w:t>g</w:t>
        </w:r>
      </w:ins>
      <w:ins w:id="69" w:author="Apostolis-rev00" w:date="2021-02-18T16:58:00Z">
        <w:r>
          <w:rPr>
            <w:lang w:eastAsia="ko-KR"/>
          </w:rPr>
          <w:t xml:space="preserve"> into account the subscribed S-NSSAIs </w:t>
        </w:r>
        <w:del w:id="70" w:author="LTHBM1" w:date="2021-02-25T16:58:00Z">
          <w:r>
            <w:rPr>
              <w:lang w:eastAsia="ko-KR"/>
            </w:rPr>
            <w:delText>of</w:delText>
          </w:r>
        </w:del>
      </w:ins>
      <w:ins w:id="71" w:author="LTHBM1" w:date="2021-02-25T16:58:00Z">
        <w:r>
          <w:rPr>
            <w:lang w:eastAsia="ko-KR"/>
          </w:rPr>
          <w:t>on non-3GPP access for</w:t>
        </w:r>
      </w:ins>
      <w:ins w:id="72" w:author="Apostolis-rev00" w:date="2021-02-18T16:58:00Z">
        <w:r>
          <w:rPr>
            <w:lang w:eastAsia="ko-KR"/>
          </w:rPr>
          <w:t xml:space="preserve"> the UE.</w:t>
        </w:r>
      </w:ins>
      <w:ins w:id="73" w:author="Apostolis-rev00" w:date="2021-02-18T16:56:00Z">
        <w:r>
          <w:rPr>
            <w:lang w:eastAsia="ko-KR"/>
          </w:rPr>
          <w:t xml:space="preserve"> </w:t>
        </w:r>
      </w:ins>
    </w:p>
    <w:p w:rsidR="00207C41" w:rsidRDefault="00D267D4">
      <w:pPr>
        <w:pStyle w:val="NO"/>
        <w:rPr>
          <w:ins w:id="74" w:author="Apostolis-rev00" w:date="2021-02-18T17:10:00Z"/>
          <w:noProof/>
        </w:rPr>
      </w:pPr>
      <w:ins w:id="75" w:author="Apostolis-rev00" w:date="2021-02-18T17:09:00Z">
        <w:r>
          <w:rPr>
            <w:noProof/>
          </w:rPr>
          <w:t>NOTE</w:t>
        </w:r>
        <w:del w:id="76" w:author="Myungjune@LGEr05" w:date="2021-03-02T08:52:00Z">
          <w:r>
            <w:rPr>
              <w:noProof/>
            </w:rPr>
            <w:delText xml:space="preserve"> </w:delText>
          </w:r>
        </w:del>
      </w:ins>
      <w:ins w:id="77" w:author="Myungjune@LGEr05" w:date="2021-03-02T08:52:00Z">
        <w:r>
          <w:rPr>
            <w:noProof/>
          </w:rPr>
          <w:t> </w:t>
        </w:r>
      </w:ins>
      <w:ins w:id="78" w:author="Apostolis-rev00" w:date="2021-02-18T17:09:00Z">
        <w:r>
          <w:rPr>
            <w:noProof/>
          </w:rPr>
          <w:t>1:</w:t>
        </w:r>
        <w:del w:id="79" w:author="Myungjune@LGEr05" w:date="2021-03-02T08:52:00Z">
          <w:r>
            <w:rPr>
              <w:noProof/>
            </w:rPr>
            <w:delText xml:space="preserve"> </w:delText>
          </w:r>
        </w:del>
      </w:ins>
      <w:ins w:id="80" w:author="Myungjune@LGEr05" w:date="2021-03-02T08:52:00Z">
        <w:r>
          <w:rPr>
            <w:noProof/>
          </w:rPr>
          <w:tab/>
        </w:r>
      </w:ins>
      <w:ins w:id="81" w:author="Apostolis-rev00" w:date="2021-02-18T17:09:00Z">
        <w:del w:id="82" w:author="Myungjune@LGEr05" w:date="2021-03-02T08:46:00Z">
          <w:r>
            <w:rPr>
              <w:noProof/>
            </w:rPr>
            <w:delText xml:space="preserve">This is needed so that the UE does </w:delText>
          </w:r>
        </w:del>
      </w:ins>
      <w:ins w:id="83" w:author="Apostolis-rev00" w:date="2021-02-18T17:10:00Z">
        <w:del w:id="84" w:author="Myungjune@LGEr05" w:date="2021-03-02T08:46:00Z">
          <w:r>
            <w:rPr>
              <w:noProof/>
            </w:rPr>
            <w:delText>not</w:delText>
          </w:r>
        </w:del>
      </w:ins>
      <w:ins w:id="85" w:author="Myungjune@LGEr05" w:date="2021-03-02T08:46:00Z">
        <w:r>
          <w:rPr>
            <w:noProof/>
          </w:rPr>
          <w:t xml:space="preserve">If the HPLMN deployed multiple N3IWFs with different TAs </w:t>
        </w:r>
      </w:ins>
      <w:ins w:id="86" w:author="HuaweiMS1" w:date="2021-03-02T18:44:00Z">
        <w:r w:rsidR="00182C60" w:rsidRPr="00182C60">
          <w:rPr>
            <w:noProof/>
            <w:highlight w:val="yellow"/>
            <w:rPrChange w:id="87" w:author="HuaweiMS1" w:date="2021-03-02T18:44:00Z">
              <w:rPr>
                <w:noProof/>
              </w:rPr>
            </w:rPrChange>
          </w:rPr>
          <w:t xml:space="preserve">which </w:t>
        </w:r>
      </w:ins>
      <w:ins w:id="88" w:author="HuaweiMS1" w:date="2021-03-02T18:43:00Z">
        <w:r w:rsidR="00182C60" w:rsidRPr="00182C60">
          <w:rPr>
            <w:noProof/>
            <w:highlight w:val="yellow"/>
            <w:rPrChange w:id="89" w:author="HuaweiMS1" w:date="2021-03-02T18:44:00Z">
              <w:rPr>
                <w:noProof/>
              </w:rPr>
            </w:rPrChange>
          </w:rPr>
          <w:t>supports different</w:t>
        </w:r>
        <w:bookmarkStart w:id="90" w:name="_GoBack"/>
        <w:bookmarkEnd w:id="90"/>
        <w:r w:rsidR="00182C60">
          <w:rPr>
            <w:noProof/>
          </w:rPr>
          <w:t xml:space="preserve"> </w:t>
        </w:r>
      </w:ins>
      <w:ins w:id="91" w:author="Myungjune@LGEr05" w:date="2021-03-02T08:46:00Z">
        <w:del w:id="92" w:author="HuaweiMS1" w:date="2021-03-02T18:43:00Z">
          <w:r w:rsidDel="00182C60">
            <w:rPr>
              <w:noProof/>
            </w:rPr>
            <w:delText>a</w:delText>
          </w:r>
          <w:r w:rsidDel="00182C60">
            <w:rPr>
              <w:noProof/>
            </w:rPr>
            <w:delText>n</w:delText>
          </w:r>
          <w:r w:rsidDel="00182C60">
            <w:rPr>
              <w:noProof/>
            </w:rPr>
            <w:delText>d</w:delText>
          </w:r>
          <w:r w:rsidDel="00182C60">
            <w:rPr>
              <w:noProof/>
            </w:rPr>
            <w:delText xml:space="preserve"> </w:delText>
          </w:r>
        </w:del>
        <w:r>
          <w:rPr>
            <w:noProof/>
          </w:rPr>
          <w:t xml:space="preserve">S-NSSAIs, then the HPLMN </w:t>
        </w:r>
        <w:del w:id="93" w:author="HuaweiMS1" w:date="2021-03-02T18:40:00Z">
          <w:r w:rsidRPr="00182C60" w:rsidDel="00182C60">
            <w:rPr>
              <w:noProof/>
              <w:highlight w:val="yellow"/>
              <w:rPrChange w:id="94" w:author="HuaweiMS1" w:date="2021-03-02T18:40:00Z">
                <w:rPr>
                  <w:noProof/>
                </w:rPr>
              </w:rPrChange>
            </w:rPr>
            <w:delText>can</w:delText>
          </w:r>
        </w:del>
      </w:ins>
      <w:ins w:id="95" w:author="HuaweiMS1" w:date="2021-03-02T18:40:00Z">
        <w:r w:rsidR="00182C60" w:rsidRPr="00182C60">
          <w:rPr>
            <w:noProof/>
            <w:highlight w:val="yellow"/>
            <w:rPrChange w:id="96" w:author="HuaweiMS1" w:date="2021-03-02T18:40:00Z">
              <w:rPr>
                <w:noProof/>
              </w:rPr>
            </w:rPrChange>
          </w:rPr>
          <w:t>may</w:t>
        </w:r>
      </w:ins>
      <w:ins w:id="97" w:author="Myungjune@LGEr05" w:date="2021-03-02T08:46:00Z">
        <w:r>
          <w:rPr>
            <w:noProof/>
          </w:rPr>
          <w:t xml:space="preserve"> configure a UE with </w:t>
        </w:r>
      </w:ins>
      <w:ins w:id="98" w:author="Myungjune@LGEr05" w:date="2021-03-02T08:49:00Z">
        <w:r>
          <w:rPr>
            <w:noProof/>
          </w:rPr>
          <w:t xml:space="preserve">a </w:t>
        </w:r>
      </w:ins>
      <w:ins w:id="99" w:author="Myungjune@LGEr05" w:date="2021-03-02T08:46:00Z">
        <w:del w:id="100" w:author="HuaweiMS1" w:date="2021-03-02T18:40:00Z">
          <w:r w:rsidRPr="00182C60" w:rsidDel="00182C60">
            <w:rPr>
              <w:noProof/>
              <w:highlight w:val="yellow"/>
              <w:rPrChange w:id="101" w:author="HuaweiMS1" w:date="2021-03-02T18:40:00Z">
                <w:rPr>
                  <w:noProof/>
                </w:rPr>
              </w:rPrChange>
            </w:rPr>
            <w:delText>specific</w:delText>
          </w:r>
          <w:r w:rsidDel="00182C60">
            <w:rPr>
              <w:noProof/>
            </w:rPr>
            <w:delText xml:space="preserve"> </w:delText>
          </w:r>
        </w:del>
        <w:r>
          <w:rPr>
            <w:noProof/>
          </w:rPr>
          <w:t>N3IWF identifier configuration so that the UE</w:t>
        </w:r>
      </w:ins>
      <w:ins w:id="102" w:author="Apostolis-rev00" w:date="2021-02-18T17:10:00Z">
        <w:r>
          <w:rPr>
            <w:noProof/>
          </w:rPr>
          <w:t xml:space="preserve"> select</w:t>
        </w:r>
      </w:ins>
      <w:ins w:id="103" w:author="Myungjune@LGEr05" w:date="2021-03-02T08:47:00Z">
        <w:r>
          <w:rPr>
            <w:noProof/>
          </w:rPr>
          <w:t>s</w:t>
        </w:r>
      </w:ins>
      <w:ins w:id="104" w:author="Apostolis-rev00" w:date="2021-02-18T17:10:00Z">
        <w:r>
          <w:rPr>
            <w:noProof/>
          </w:rPr>
          <w:t xml:space="preserve"> an N3IWF that </w:t>
        </w:r>
        <w:del w:id="105" w:author="Myungjune@LGEr05" w:date="2021-03-02T08:47:00Z">
          <w:r>
            <w:rPr>
              <w:noProof/>
            </w:rPr>
            <w:delText xml:space="preserve">cannot </w:delText>
          </w:r>
        </w:del>
        <w:r>
          <w:rPr>
            <w:noProof/>
          </w:rPr>
          <w:t>support</w:t>
        </w:r>
      </w:ins>
      <w:ins w:id="106" w:author="HuaweiMS1" w:date="2021-03-02T18:41:00Z">
        <w:r w:rsidR="00182C60" w:rsidRPr="00182C60">
          <w:rPr>
            <w:noProof/>
            <w:highlight w:val="yellow"/>
            <w:rPrChange w:id="107" w:author="HuaweiMS1" w:date="2021-03-02T18:41:00Z">
              <w:rPr>
                <w:noProof/>
              </w:rPr>
            </w:rPrChange>
          </w:rPr>
          <w:t>s</w:t>
        </w:r>
      </w:ins>
      <w:ins w:id="108" w:author="Apostolis-rev00" w:date="2021-02-18T17:10:00Z">
        <w:r>
          <w:rPr>
            <w:noProof/>
          </w:rPr>
          <w:t xml:space="preserve"> the </w:t>
        </w:r>
      </w:ins>
      <w:ins w:id="109" w:author="LTHBM1" w:date="2021-02-25T16:58:00Z">
        <w:del w:id="110" w:author="Myungjune@LGEr05" w:date="2021-03-02T08:47:00Z">
          <w:r>
            <w:rPr>
              <w:lang w:eastAsia="ko-KR"/>
            </w:rPr>
            <w:delText xml:space="preserve">subscribed </w:delText>
          </w:r>
        </w:del>
        <w:r>
          <w:rPr>
            <w:lang w:eastAsia="ko-KR"/>
          </w:rPr>
          <w:t xml:space="preserve">S-NSSAIs </w:t>
        </w:r>
        <w:del w:id="111" w:author="Myungjune@LGEr05" w:date="2021-03-02T08:48:00Z">
          <w:r>
            <w:rPr>
              <w:lang w:eastAsia="ko-KR"/>
            </w:rPr>
            <w:delText xml:space="preserve">ofon non-3GPP access </w:delText>
          </w:r>
        </w:del>
      </w:ins>
      <w:ins w:id="112" w:author="Apostolis-rev00" w:date="2021-02-18T17:10:00Z">
        <w:del w:id="113" w:author="Myungjune@LGEr05" w:date="2021-03-02T08:48:00Z">
          <w:r>
            <w:rPr>
              <w:noProof/>
            </w:rPr>
            <w:delText>allowed</w:delText>
          </w:r>
          <w:r>
            <w:rPr>
              <w:noProof/>
            </w:rPr>
            <w:delText xml:space="preserve"> slices for this</w:delText>
          </w:r>
        </w:del>
      </w:ins>
      <w:ins w:id="114" w:author="Myungjune@LGEr05" w:date="2021-03-02T08:48:00Z">
        <w:r>
          <w:rPr>
            <w:lang w:eastAsia="ko-KR"/>
          </w:rPr>
          <w:t>the</w:t>
        </w:r>
      </w:ins>
      <w:ins w:id="115" w:author="Apostolis-rev00" w:date="2021-02-18T17:10:00Z">
        <w:r>
          <w:rPr>
            <w:noProof/>
          </w:rPr>
          <w:t xml:space="preserve"> UE</w:t>
        </w:r>
      </w:ins>
      <w:ins w:id="116" w:author="Myungjune@LGEr05" w:date="2021-03-02T08:48:00Z">
        <w:r>
          <w:rPr>
            <w:noProof/>
          </w:rPr>
          <w:t xml:space="preserve"> is subs</w:t>
        </w:r>
      </w:ins>
      <w:ins w:id="117" w:author="HuaweiMS1" w:date="2021-03-02T18:41:00Z">
        <w:r w:rsidR="00182C60" w:rsidRPr="00182C60">
          <w:rPr>
            <w:noProof/>
            <w:highlight w:val="yellow"/>
            <w:rPrChange w:id="118" w:author="HuaweiMS1" w:date="2021-03-02T18:41:00Z">
              <w:rPr>
                <w:noProof/>
              </w:rPr>
            </w:rPrChange>
          </w:rPr>
          <w:t>c</w:t>
        </w:r>
      </w:ins>
      <w:ins w:id="119" w:author="Myungjune@LGEr05" w:date="2021-03-02T08:48:00Z">
        <w:r>
          <w:rPr>
            <w:noProof/>
          </w:rPr>
          <w:t>ribed</w:t>
        </w:r>
      </w:ins>
      <w:ins w:id="120" w:author="Apostolis-rev00" w:date="2021-02-18T17:10:00Z">
        <w:r>
          <w:rPr>
            <w:noProof/>
          </w:rPr>
          <w:t>.</w:t>
        </w:r>
      </w:ins>
    </w:p>
    <w:p w:rsidR="00207C41" w:rsidRDefault="00207C41" w:rsidP="00207C41">
      <w:pPr>
        <w:pStyle w:val="NO"/>
        <w:rPr>
          <w:noProof/>
        </w:rPr>
        <w:pPrChange w:id="121" w:author="Apostolis-rev00" w:date="2021-02-18T17:09:00Z">
          <w:pPr/>
        </w:pPrChange>
      </w:pPr>
    </w:p>
    <w:p w:rsidR="00207C41" w:rsidRDefault="00D267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207C41" w:rsidRDefault="00207C41">
      <w:pPr>
        <w:rPr>
          <w:noProof/>
        </w:rPr>
      </w:pPr>
    </w:p>
    <w:sectPr w:rsidR="00207C4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7D4" w:rsidRDefault="00D267D4">
      <w:r>
        <w:separator/>
      </w:r>
    </w:p>
  </w:endnote>
  <w:endnote w:type="continuationSeparator" w:id="0">
    <w:p w:rsidR="00D267D4" w:rsidRDefault="00D26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C41" w:rsidRDefault="00207C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C41" w:rsidRDefault="00207C4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C41" w:rsidRDefault="00207C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7D4" w:rsidRDefault="00D267D4">
      <w:r>
        <w:separator/>
      </w:r>
    </w:p>
  </w:footnote>
  <w:footnote w:type="continuationSeparator" w:id="0">
    <w:p w:rsidR="00D267D4" w:rsidRDefault="00D26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C41" w:rsidRDefault="00D267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C41" w:rsidRDefault="00207C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C41" w:rsidRDefault="00207C4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C41" w:rsidRDefault="00207C4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C41" w:rsidRDefault="00D267D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C41" w:rsidRDefault="00207C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Myungjune@LGEr05">
    <w15:presenceInfo w15:providerId="None" w15:userId="Myungjune@LGEr05"/>
  </w15:person>
  <w15:person w15:author="HuaweiMS1">
    <w15:presenceInfo w15:providerId="None" w15:userId="HuaweiMS1"/>
  </w15:person>
  <w15:person w15:author="Apostolis-rev00">
    <w15:presenceInfo w15:providerId="None" w15:userId="Apostolis-rev00"/>
  </w15:person>
  <w15:person w15:author="Apostolis-r2">
    <w15:presenceInfo w15:providerId="None" w15:userId="Apostoli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C41"/>
    <w:rsid w:val="00182C60"/>
    <w:rsid w:val="00207C41"/>
    <w:rsid w:val="00D26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styleId="ListParagraph">
    <w:name w:val="List Paragraph"/>
    <w:basedOn w:val="Normal"/>
    <w:uiPriority w:val="34"/>
    <w:qFormat/>
    <w:pPr>
      <w:spacing w:after="0"/>
      <w:ind w:left="720"/>
    </w:pPr>
    <w:rPr>
      <w:rFonts w:ascii="Calibri" w:eastAsiaTheme="minorHAnsi" w:hAnsi="Calibri" w:cs="Calibri"/>
      <w:sz w:val="22"/>
      <w:szCs w:val="22"/>
      <w:lang w:val="fr-FR"/>
    </w:rPr>
  </w:style>
  <w:style w:type="character" w:customStyle="1" w:styleId="B1Char">
    <w:name w:val="B1 Char"/>
    <w:link w:val="B1"/>
    <w:rPr>
      <w:rFonts w:ascii="Times New Roman" w:hAnsi="Times New Roman"/>
      <w:lang w:val="en-GB" w:eastAsia="en-US"/>
    </w:rPr>
  </w:style>
  <w:style w:type="character" w:customStyle="1" w:styleId="THChar">
    <w:name w:val="TH Char"/>
    <w:link w:val="TH"/>
    <w:locked/>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216500">
      <w:bodyDiv w:val="1"/>
      <w:marLeft w:val="0"/>
      <w:marRight w:val="0"/>
      <w:marTop w:val="0"/>
      <w:marBottom w:val="0"/>
      <w:divBdr>
        <w:top w:val="none" w:sz="0" w:space="0" w:color="auto"/>
        <w:left w:val="none" w:sz="0" w:space="0" w:color="auto"/>
        <w:bottom w:val="none" w:sz="0" w:space="0" w:color="auto"/>
        <w:right w:val="none" w:sz="0" w:space="0" w:color="auto"/>
      </w:divBdr>
    </w:div>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D169F-808A-4EE9-8D0B-A2DC6DD31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877</Words>
  <Characters>5002</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2</cp:revision>
  <cp:lastPrinted>1899-12-31T23:00:00Z</cp:lastPrinted>
  <dcterms:created xsi:type="dcterms:W3CDTF">2021-03-02T17:44:00Z</dcterms:created>
  <dcterms:modified xsi:type="dcterms:W3CDTF">2021-03-02T17:44:00Z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