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DA0C3" w14:textId="0A0D7229" w:rsidR="00395BA9" w:rsidRPr="00BC34F8" w:rsidRDefault="00395BA9" w:rsidP="00395BA9">
      <w:pPr>
        <w:pStyle w:val="ac"/>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Pr>
          <w:rFonts w:ascii="Arial" w:eastAsia="Arial Unicode MS" w:hAnsi="Arial" w:cs="Arial"/>
          <w:b/>
          <w:bCs/>
          <w:sz w:val="24"/>
        </w:rPr>
        <w:t>43</w:t>
      </w:r>
      <w:r w:rsidRPr="00DA1264">
        <w:rPr>
          <w:rFonts w:ascii="Arial" w:eastAsia="Arial Unicode MS" w:hAnsi="Arial" w:cs="Arial"/>
          <w:b/>
          <w:bCs/>
          <w:sz w:val="24"/>
        </w:rPr>
        <w:t>E e-meeting</w:t>
      </w:r>
      <w:r w:rsidRPr="00927C1B">
        <w:rPr>
          <w:rFonts w:ascii="Arial" w:eastAsia="Arial Unicode MS" w:hAnsi="Arial" w:cs="Arial"/>
          <w:b/>
          <w:bCs/>
          <w:sz w:val="24"/>
        </w:rPr>
        <w:tab/>
      </w:r>
      <w:r w:rsidRPr="00025CCA">
        <w:rPr>
          <w:rFonts w:ascii="Arial" w:eastAsia="宋体" w:hAnsi="Arial"/>
          <w:b/>
          <w:i/>
          <w:noProof/>
          <w:color w:val="auto"/>
          <w:sz w:val="28"/>
          <w:lang w:eastAsia="en-US"/>
        </w:rPr>
        <w:t>S2-</w:t>
      </w:r>
      <w:r w:rsidR="00025CCA" w:rsidRPr="00025CCA">
        <w:rPr>
          <w:rFonts w:ascii="Arial" w:eastAsia="宋体" w:hAnsi="Arial"/>
          <w:b/>
          <w:i/>
          <w:noProof/>
          <w:color w:val="auto"/>
          <w:sz w:val="28"/>
          <w:lang w:eastAsia="en-US"/>
        </w:rPr>
        <w:t>210</w:t>
      </w:r>
      <w:r w:rsidR="00025CCA" w:rsidRPr="00025CCA">
        <w:rPr>
          <w:rFonts w:ascii="Arial" w:eastAsia="宋体" w:hAnsi="Arial"/>
          <w:b/>
          <w:i/>
          <w:noProof/>
          <w:color w:val="auto"/>
          <w:sz w:val="28"/>
          <w:lang w:eastAsia="zh-CN"/>
        </w:rPr>
        <w:t>0858</w:t>
      </w:r>
    </w:p>
    <w:p w14:paraId="02FD2319" w14:textId="77777777" w:rsidR="00395BA9" w:rsidRPr="002B4F11" w:rsidRDefault="00395BA9" w:rsidP="00395BA9">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B4F11">
        <w:rPr>
          <w:rFonts w:ascii="Arial" w:hAnsi="Arial" w:cs="Arial"/>
          <w:b/>
          <w:bCs/>
          <w:sz w:val="24"/>
          <w:szCs w:val="24"/>
          <w:lang w:eastAsia="ko-KR"/>
        </w:rPr>
        <w:t>Elbonia</w:t>
      </w:r>
      <w:proofErr w:type="spellEnd"/>
      <w:r w:rsidRPr="002B4F11">
        <w:rPr>
          <w:rFonts w:ascii="Arial" w:hAnsi="Arial" w:cs="Arial"/>
          <w:b/>
          <w:bCs/>
          <w:sz w:val="24"/>
          <w:szCs w:val="24"/>
          <w:lang w:eastAsia="zh-CN"/>
        </w:rPr>
        <w:t>,</w:t>
      </w:r>
      <w:r w:rsidRPr="002B4F11">
        <w:rPr>
          <w:rFonts w:ascii="Arial" w:hAnsi="Arial" w:cs="Arial"/>
          <w:b/>
          <w:bCs/>
          <w:sz w:val="24"/>
          <w:szCs w:val="24"/>
          <w:lang w:eastAsia="ko-KR"/>
        </w:rPr>
        <w:t xml:space="preserve"> February 24 – March 09, 2021</w:t>
      </w:r>
      <w:r w:rsidRPr="002B4F11">
        <w:rPr>
          <w:rFonts w:ascii="Arial" w:eastAsia="Arial Unicode MS" w:hAnsi="Arial" w:cs="Arial"/>
          <w:b/>
          <w:bCs/>
        </w:rPr>
        <w:tab/>
      </w:r>
    </w:p>
    <w:p w14:paraId="4BE83621" w14:textId="442290B8"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r w:rsidR="00C57016" w:rsidRPr="00342E60">
        <w:rPr>
          <w:rFonts w:ascii="Arial" w:hAnsi="Arial" w:cs="Arial"/>
          <w:b/>
        </w:rPr>
        <w:t xml:space="preserve">, </w:t>
      </w:r>
      <w:r w:rsidR="00945B5F" w:rsidRPr="00342E60">
        <w:rPr>
          <w:rFonts w:ascii="Arial" w:hAnsi="Arial" w:cs="Arial"/>
          <w:b/>
        </w:rPr>
        <w:t>Nokia</w:t>
      </w:r>
      <w:r w:rsidR="00945B5F">
        <w:rPr>
          <w:rFonts w:ascii="Arial" w:eastAsiaTheme="minorEastAsia" w:hAnsi="Arial" w:cs="Arial"/>
          <w:b/>
          <w:lang w:eastAsia="zh-CN"/>
        </w:rPr>
        <w:t xml:space="preserve">, </w:t>
      </w:r>
      <w:r w:rsidR="00945B5F" w:rsidRPr="00342E60">
        <w:rPr>
          <w:rFonts w:ascii="Arial" w:hAnsi="Arial" w:cs="Arial"/>
          <w:b/>
        </w:rPr>
        <w:t>Nokia</w:t>
      </w:r>
      <w:r w:rsidR="00945B5F">
        <w:rPr>
          <w:rFonts w:ascii="Arial" w:hAnsi="Arial" w:cs="Arial"/>
          <w:b/>
        </w:rPr>
        <w:t xml:space="preserve"> Shanghai Bell</w:t>
      </w:r>
      <w:r w:rsidR="00334DCF">
        <w:rPr>
          <w:rFonts w:ascii="Arial" w:hAnsi="Arial" w:cs="Arial"/>
          <w:b/>
        </w:rPr>
        <w:t xml:space="preserve">, </w:t>
      </w:r>
      <w:r w:rsidR="002D4B8F" w:rsidRPr="002D4B8F">
        <w:rPr>
          <w:rFonts w:ascii="Arial" w:hAnsi="Arial" w:cs="Arial"/>
          <w:b/>
        </w:rPr>
        <w:t>Lenovo, Motorola Mobility</w:t>
      </w:r>
    </w:p>
    <w:p w14:paraId="765619B3" w14:textId="6391FC52"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SSC mode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1" w:name="_Hlk61545495"/>
      <w:r w:rsidRPr="00C57016">
        <w:rPr>
          <w:rFonts w:eastAsiaTheme="minorEastAsia"/>
          <w:color w:val="auto"/>
          <w:lang w:eastAsia="en-US"/>
        </w:rPr>
        <w:t>TR 23.748 clause 9.2.2</w:t>
      </w:r>
      <w:bookmarkEnd w:id="1"/>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1"/>
      </w:pPr>
      <w:r>
        <w:t>2</w:t>
      </w:r>
      <w:r w:rsidR="001212D5">
        <w:tab/>
      </w:r>
      <w:r w:rsidR="00940588">
        <w:t>Proposal</w:t>
      </w:r>
      <w:bookmarkEnd w:id="0"/>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xml:space="preserve">** Start </w:t>
      </w:r>
      <w:proofErr w:type="gramStart"/>
      <w:r w:rsidRPr="00021A8A">
        <w:rPr>
          <w:sz w:val="44"/>
        </w:rPr>
        <w:t>Changes</w:t>
      </w:r>
      <w:r w:rsidR="00997230">
        <w:rPr>
          <w:sz w:val="44"/>
        </w:rPr>
        <w:t>(</w:t>
      </w:r>
      <w:proofErr w:type="gramEnd"/>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7777777" w:rsidR="00631234" w:rsidRPr="00C57016" w:rsidRDefault="00631234" w:rsidP="00631234">
      <w:pPr>
        <w:pStyle w:val="1"/>
        <w:rPr>
          <w:ins w:id="2" w:author="吕华章" w:date="2021-02-18T20:15:00Z"/>
          <w:rFonts w:eastAsia="宋体" w:cs="Arial"/>
          <w:sz w:val="24"/>
          <w:szCs w:val="24"/>
          <w:lang w:eastAsia="en-US"/>
        </w:rPr>
      </w:pPr>
      <w:bookmarkStart w:id="3" w:name="_Toc43317367"/>
      <w:bookmarkStart w:id="4" w:name="_Toc43374839"/>
      <w:bookmarkStart w:id="5" w:name="_Toc43375300"/>
      <w:bookmarkStart w:id="6" w:name="_Toc43801824"/>
      <w:bookmarkStart w:id="7" w:name="_Toc43806090"/>
      <w:bookmarkStart w:id="8" w:name="_Toc43806397"/>
      <w:bookmarkStart w:id="9" w:name="_Toc50466890"/>
      <w:bookmarkStart w:id="10" w:name="_Toc50468234"/>
      <w:bookmarkStart w:id="11" w:name="_Toc50468504"/>
      <w:bookmarkStart w:id="12" w:name="_Toc50468775"/>
      <w:bookmarkStart w:id="13" w:name="_Toc50630700"/>
      <w:bookmarkStart w:id="14" w:name="_Toc50631202"/>
      <w:bookmarkStart w:id="15" w:name="_Toc59100365"/>
      <w:bookmarkStart w:id="16" w:name="_Toc51834539"/>
      <w:bookmarkStart w:id="17" w:name="_Toc47592458"/>
      <w:bookmarkStart w:id="18" w:name="_Toc45192826"/>
      <w:bookmarkStart w:id="19" w:name="_Toc36191740"/>
      <w:bookmarkStart w:id="20" w:name="_Toc27894673"/>
      <w:bookmarkStart w:id="21" w:name="_Toc20203987"/>
      <w:ins w:id="22" w:author="吕华章" w:date="2021-02-18T20:15:00Z">
        <w:r w:rsidRPr="00C57016">
          <w:rPr>
            <w:rFonts w:eastAsia="宋体" w:cs="Arial"/>
            <w:sz w:val="24"/>
            <w:szCs w:val="24"/>
            <w:lang w:eastAsia="ko-KR"/>
          </w:rPr>
          <w:t>6.2.2.3</w:t>
        </w:r>
        <w:r w:rsidRPr="00C57016">
          <w:rPr>
            <w:rFonts w:eastAsia="宋体" w:cs="Arial"/>
            <w:sz w:val="24"/>
            <w:szCs w:val="24"/>
            <w:lang w:eastAsia="ko-KR"/>
          </w:rPr>
          <w:tab/>
        </w:r>
        <w:bookmarkEnd w:id="15"/>
        <w:bookmarkEnd w:id="16"/>
        <w:bookmarkEnd w:id="17"/>
        <w:bookmarkEnd w:id="18"/>
        <w:bookmarkEnd w:id="19"/>
        <w:bookmarkEnd w:id="20"/>
        <w:bookmarkEnd w:id="21"/>
        <w:r w:rsidRPr="00C57016">
          <w:rPr>
            <w:rFonts w:eastAsia="宋体" w:cs="Arial"/>
            <w:sz w:val="24"/>
            <w:szCs w:val="24"/>
            <w:lang w:eastAsia="ko-KR"/>
          </w:rPr>
          <w:t>UE based EAS rediscovery for SSC mode 2/3</w:t>
        </w:r>
      </w:ins>
    </w:p>
    <w:bookmarkEnd w:id="3"/>
    <w:bookmarkEnd w:id="4"/>
    <w:bookmarkEnd w:id="5"/>
    <w:bookmarkEnd w:id="6"/>
    <w:bookmarkEnd w:id="7"/>
    <w:bookmarkEnd w:id="8"/>
    <w:bookmarkEnd w:id="9"/>
    <w:bookmarkEnd w:id="10"/>
    <w:bookmarkEnd w:id="11"/>
    <w:bookmarkEnd w:id="12"/>
    <w:bookmarkEnd w:id="13"/>
    <w:bookmarkEnd w:id="14"/>
    <w:p w14:paraId="740DA8C5" w14:textId="77777777" w:rsidR="00104C9F" w:rsidRDefault="00631234" w:rsidP="00631234">
      <w:pPr>
        <w:rPr>
          <w:ins w:id="23" w:author="吕华章" w:date="2021-02-18T21:50:00Z"/>
          <w:lang w:eastAsia="ko-KR"/>
        </w:rPr>
      </w:pPr>
      <w:ins w:id="24" w:author="吕华章" w:date="2021-02-18T20:15:00Z">
        <w:r>
          <w:rPr>
            <w:lang w:eastAsia="ko-KR"/>
          </w:rPr>
          <w:t xml:space="preserve">The following procedure is triggered by SMF in order to change the PDU Session Anchor serving a PDU Session of SSC mode 2/3 for a UE. </w:t>
        </w:r>
      </w:ins>
    </w:p>
    <w:p w14:paraId="3B4DC186" w14:textId="1E35348F" w:rsidR="00631234" w:rsidRDefault="00631234" w:rsidP="00631234">
      <w:pPr>
        <w:rPr>
          <w:ins w:id="25" w:author="吕华章" w:date="2021-02-18T20:15:00Z"/>
          <w:lang w:eastAsia="zh-CN"/>
        </w:rPr>
      </w:pPr>
      <w:ins w:id="26" w:author="吕华章" w:date="2021-02-18T20:15:00Z">
        <w:r>
          <w:rPr>
            <w:lang w:eastAsia="ko-KR"/>
          </w:rPr>
          <w:t>During this procedure,</w:t>
        </w:r>
        <w:r w:rsidRPr="00875D2A">
          <w:rPr>
            <w:lang w:eastAsia="ko-KR"/>
          </w:rPr>
          <w:t xml:space="preserve"> </w:t>
        </w:r>
      </w:ins>
      <w:ins w:id="27" w:author="吕华章" w:date="2021-02-18T21:51:00Z">
        <w:r w:rsidR="00333768">
          <w:rPr>
            <w:lang w:eastAsia="ko-KR"/>
          </w:rPr>
          <w:t xml:space="preserve">for SSC mode 2/3, </w:t>
        </w:r>
      </w:ins>
      <w:ins w:id="28" w:author="吕华章" w:date="2021-02-18T20:15:00Z">
        <w:r>
          <w:rPr>
            <w:lang w:eastAsia="ko-KR"/>
          </w:rPr>
          <w:t>the UE</w:t>
        </w:r>
      </w:ins>
      <w:ins w:id="29" w:author="吕华章" w:date="2021-03-04T14:09:00Z">
        <w:r w:rsidR="00A37A85">
          <w:rPr>
            <w:lang w:eastAsia="ko-KR"/>
          </w:rPr>
          <w:t xml:space="preserve"> </w:t>
        </w:r>
        <w:r w:rsidR="00A37A85" w:rsidRPr="00A37A85">
          <w:rPr>
            <w:highlight w:val="yellow"/>
            <w:lang w:eastAsia="ko-KR"/>
            <w:rPrChange w:id="30" w:author="吕华章" w:date="2021-03-04T14:13:00Z">
              <w:rPr>
                <w:lang w:eastAsia="ko-KR"/>
              </w:rPr>
            </w:rPrChange>
          </w:rPr>
          <w:t>applies</w:t>
        </w:r>
      </w:ins>
      <w:ins w:id="31" w:author="吕华章" w:date="2021-02-18T20:15:00Z">
        <w:r>
          <w:rPr>
            <w:lang w:eastAsia="ko-KR"/>
          </w:rPr>
          <w:t xml:space="preserve"> following behaviour</w:t>
        </w:r>
        <w:r>
          <w:rPr>
            <w:lang w:eastAsia="zh-CN"/>
          </w:rPr>
          <w:t xml:space="preserve">: </w:t>
        </w:r>
      </w:ins>
      <w:ins w:id="32" w:author="吕华章" w:date="2021-02-18T21:51:00Z">
        <w:r w:rsidR="00333768">
          <w:t>w</w:t>
        </w:r>
      </w:ins>
      <w:ins w:id="33" w:author="吕华章" w:date="2021-02-18T21:50:00Z">
        <w:r w:rsidR="00444EBC">
          <w:rPr>
            <w:rFonts w:eastAsia="宋体"/>
            <w:lang w:eastAsia="ko-KR"/>
          </w:rPr>
          <w:t>hen</w:t>
        </w:r>
        <w:r w:rsidR="00444EBC">
          <w:rPr>
            <w:lang w:eastAsia="ko-KR"/>
          </w:rPr>
          <w:t xml:space="preserve"> the UE detects the PDU Session release (IP address change)</w:t>
        </w:r>
        <w:r w:rsidR="00444EBC">
          <w:rPr>
            <w:lang w:eastAsia="zh-CN"/>
          </w:rPr>
          <w:t>,</w:t>
        </w:r>
        <w:r w:rsidR="00444EBC">
          <w:rPr>
            <w:lang w:eastAsia="ko-KR"/>
          </w:rPr>
          <w:t xml:space="preserve"> the UE </w:t>
        </w:r>
        <w:r w:rsidR="00444EBC" w:rsidRPr="00A37A85">
          <w:rPr>
            <w:highlight w:val="yellow"/>
            <w:lang w:eastAsia="ko-KR"/>
            <w:rPrChange w:id="34" w:author="吕华章" w:date="2021-03-04T14:13:00Z">
              <w:rPr>
                <w:lang w:eastAsia="ko-KR"/>
              </w:rPr>
            </w:rPrChange>
          </w:rPr>
          <w:t>remove</w:t>
        </w:r>
      </w:ins>
      <w:ins w:id="35" w:author="吕华章" w:date="2021-03-04T14:12:00Z">
        <w:r w:rsidR="00A37A85" w:rsidRPr="00A37A85">
          <w:rPr>
            <w:highlight w:val="yellow"/>
            <w:lang w:eastAsia="ko-KR"/>
            <w:rPrChange w:id="36" w:author="吕华章" w:date="2021-03-04T14:13:00Z">
              <w:rPr>
                <w:lang w:eastAsia="ko-KR"/>
              </w:rPr>
            </w:rPrChange>
          </w:rPr>
          <w:t>s</w:t>
        </w:r>
      </w:ins>
      <w:ins w:id="37" w:author="吕华章" w:date="2021-02-18T21:50:00Z">
        <w:r w:rsidR="00444EBC">
          <w:rPr>
            <w:lang w:eastAsia="ko-KR"/>
          </w:rPr>
          <w:t xml:space="preserve"> the old DNS cache related to released PDU session, for example, the </w:t>
        </w:r>
        <w:r w:rsidR="00444EBC" w:rsidRPr="00881B6A">
          <w:rPr>
            <w:lang w:eastAsia="ko-KR"/>
          </w:rPr>
          <w:t>old Edge Application Server address information</w:t>
        </w:r>
        <w:r w:rsidR="00444EBC">
          <w:rPr>
            <w:lang w:eastAsia="ko-KR"/>
          </w:rPr>
          <w:t xml:space="preserve">. And </w:t>
        </w:r>
      </w:ins>
      <w:ins w:id="38" w:author="吕华章" w:date="2021-02-18T21:51:00Z">
        <w:r w:rsidR="00333768">
          <w:rPr>
            <w:lang w:eastAsia="ko-KR"/>
          </w:rPr>
          <w:t xml:space="preserve">UE </w:t>
        </w:r>
      </w:ins>
      <w:ins w:id="39" w:author="吕华章" w:date="2021-02-18T21:50:00Z">
        <w:r w:rsidR="00444EBC" w:rsidRPr="00A37A85">
          <w:rPr>
            <w:highlight w:val="yellow"/>
            <w:lang w:eastAsia="ko-KR"/>
            <w:rPrChange w:id="40" w:author="吕华章" w:date="2021-03-04T14:13:00Z">
              <w:rPr>
                <w:lang w:eastAsia="ko-KR"/>
              </w:rPr>
            </w:rPrChange>
          </w:rPr>
          <w:t>reselect</w:t>
        </w:r>
      </w:ins>
      <w:ins w:id="41" w:author="吕华章" w:date="2021-03-04T14:13:00Z">
        <w:r w:rsidR="00A37A85" w:rsidRPr="00A37A85">
          <w:rPr>
            <w:highlight w:val="yellow"/>
            <w:lang w:eastAsia="ko-KR"/>
            <w:rPrChange w:id="42" w:author="吕华章" w:date="2021-03-04T14:13:00Z">
              <w:rPr>
                <w:lang w:eastAsia="ko-KR"/>
              </w:rPr>
            </w:rPrChange>
          </w:rPr>
          <w:t>s</w:t>
        </w:r>
      </w:ins>
      <w:ins w:id="43" w:author="吕华章" w:date="2021-02-18T21:50:00Z">
        <w:r w:rsidR="00444EBC">
          <w:rPr>
            <w:lang w:eastAsia="ko-KR"/>
          </w:rPr>
          <w:t xml:space="preserve"> a new EAS after the UE receives a new IP address.</w:t>
        </w:r>
      </w:ins>
    </w:p>
    <w:p w14:paraId="310602AE" w14:textId="44B85166" w:rsidR="00631234" w:rsidRDefault="00631234" w:rsidP="00444EBC">
      <w:pPr>
        <w:pStyle w:val="B1"/>
        <w:rPr>
          <w:ins w:id="44" w:author="吕华章" w:date="2021-02-18T20:15:00Z"/>
          <w:color w:val="auto"/>
          <w:lang w:eastAsia="en-US"/>
        </w:rPr>
      </w:pPr>
    </w:p>
    <w:p w14:paraId="26DAFA34" w14:textId="77777777" w:rsidR="00631234" w:rsidRDefault="00631234" w:rsidP="00631234">
      <w:pPr>
        <w:pStyle w:val="TH"/>
        <w:rPr>
          <w:ins w:id="45" w:author="吕华章" w:date="2021-02-18T20:15:00Z"/>
        </w:rPr>
      </w:pPr>
      <w:ins w:id="46" w:author="吕华章" w:date="2021-02-18T20:15:00Z">
        <w:r>
          <w:object w:dxaOrig="13151" w:dyaOrig="5181" w14:anchorId="1C125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2pt;height:189.1pt" o:ole="">
              <v:imagedata r:id="rId11" o:title=""/>
            </v:shape>
            <o:OLEObject Type="Embed" ProgID="Visio.Drawing.15" ShapeID="_x0000_i1029" DrawAspect="Content" ObjectID="_1676372662" r:id="rId12"/>
          </w:object>
        </w:r>
      </w:ins>
    </w:p>
    <w:p w14:paraId="39BD6546" w14:textId="77777777" w:rsidR="00631234" w:rsidRDefault="00631234" w:rsidP="00631234">
      <w:pPr>
        <w:pStyle w:val="TF"/>
        <w:rPr>
          <w:ins w:id="47" w:author="吕华章" w:date="2021-02-18T20:15:00Z"/>
          <w:lang w:eastAsia="ko-KR"/>
        </w:rPr>
      </w:pPr>
      <w:ins w:id="48" w:author="吕华章" w:date="2021-02-18T20:15:00Z">
        <w:r>
          <w:t>Figure 6.2.2.3</w:t>
        </w:r>
        <w:r>
          <w:rPr>
            <w:rFonts w:hint="eastAsia"/>
            <w:lang w:eastAsia="zh-CN"/>
          </w:rPr>
          <w:t>-</w:t>
        </w:r>
        <w:r>
          <w:t xml:space="preserve">1: </w:t>
        </w:r>
        <w:r>
          <w:rPr>
            <w:rFonts w:hint="eastAsia"/>
            <w:lang w:eastAsia="zh-CN"/>
          </w:rPr>
          <w:t>UE</w:t>
        </w:r>
        <w:r>
          <w:t xml:space="preserve"> </w:t>
        </w:r>
        <w:r>
          <w:rPr>
            <w:rFonts w:hint="eastAsia"/>
            <w:lang w:eastAsia="zh-CN"/>
          </w:rPr>
          <w:t>Behaviour</w:t>
        </w:r>
        <w:r>
          <w:t xml:space="preserve"> </w:t>
        </w:r>
        <w:r>
          <w:rPr>
            <w:rFonts w:hint="eastAsia"/>
            <w:lang w:eastAsia="zh-CN"/>
          </w:rPr>
          <w:t>in</w:t>
        </w:r>
        <w:r>
          <w:t xml:space="preserve"> </w:t>
        </w:r>
        <w:r>
          <w:rPr>
            <w:rFonts w:hint="eastAsia"/>
            <w:lang w:eastAsia="zh-CN"/>
          </w:rPr>
          <w:t>Procedure</w:t>
        </w:r>
        <w:r>
          <w:t xml:space="preserve"> </w:t>
        </w:r>
        <w:r>
          <w:rPr>
            <w:rFonts w:hint="eastAsia"/>
            <w:lang w:eastAsia="zh-CN"/>
          </w:rPr>
          <w:t>of</w:t>
        </w:r>
        <w:r>
          <w:t xml:space="preserve"> Changing of SSC mode 2/3 PSA for a PDU Session</w:t>
        </w:r>
      </w:ins>
    </w:p>
    <w:p w14:paraId="31E2F3BD" w14:textId="169A12B1" w:rsidR="00631234" w:rsidRDefault="00631234" w:rsidP="00631234">
      <w:pPr>
        <w:overflowPunct/>
        <w:autoSpaceDE/>
        <w:autoSpaceDN/>
        <w:adjustRightInd/>
        <w:ind w:left="284" w:hanging="284"/>
        <w:textAlignment w:val="auto"/>
        <w:rPr>
          <w:ins w:id="49" w:author="吕华章" w:date="2021-02-18T20:15:00Z"/>
          <w:rFonts w:eastAsia="宋体"/>
          <w:color w:val="auto"/>
          <w:lang w:eastAsia="ko-KR"/>
        </w:rPr>
      </w:pPr>
      <w:bookmarkStart w:id="50" w:name="_Hlk61469166"/>
      <w:ins w:id="51" w:author="吕华章" w:date="2021-02-18T20:15:00Z">
        <w:r w:rsidRPr="00422785">
          <w:rPr>
            <w:rFonts w:eastAsia="宋体"/>
            <w:color w:val="auto"/>
            <w:lang w:eastAsia="ko-KR"/>
          </w:rPr>
          <w:t>1.</w:t>
        </w:r>
        <w:r w:rsidRPr="00422785">
          <w:rPr>
            <w:rFonts w:eastAsia="宋体"/>
            <w:color w:val="auto"/>
            <w:lang w:eastAsia="ko-KR"/>
          </w:rPr>
          <w:tab/>
        </w:r>
        <w:r>
          <w:rPr>
            <w:rFonts w:eastAsia="宋体" w:hint="eastAsia"/>
            <w:color w:val="auto"/>
            <w:lang w:eastAsia="zh-CN"/>
          </w:rPr>
          <w:t>For</w:t>
        </w:r>
        <w:r>
          <w:rPr>
            <w:rFonts w:eastAsia="宋体"/>
            <w:color w:val="auto"/>
            <w:lang w:eastAsia="ko-KR"/>
          </w:rPr>
          <w:t xml:space="preserve"> </w:t>
        </w:r>
        <w:r>
          <w:rPr>
            <w:rFonts w:eastAsia="宋体" w:hint="eastAsia"/>
            <w:color w:val="auto"/>
            <w:lang w:eastAsia="zh-CN"/>
          </w:rPr>
          <w:t>SSC</w:t>
        </w:r>
        <w:r>
          <w:rPr>
            <w:rFonts w:eastAsia="宋体"/>
            <w:color w:val="auto"/>
            <w:lang w:eastAsia="ko-KR"/>
          </w:rPr>
          <w:t xml:space="preserve"> mode 2 and SSC mode 3, one of following event in 1a or 1b</w:t>
        </w:r>
      </w:ins>
      <w:ins w:id="52" w:author="吕华章" w:date="2021-02-18T20:18:00Z">
        <w:r w:rsidR="00BA5BC0">
          <w:rPr>
            <w:rFonts w:eastAsia="宋体"/>
            <w:color w:val="auto"/>
            <w:lang w:eastAsia="ko-KR"/>
          </w:rPr>
          <w:t xml:space="preserve"> </w:t>
        </w:r>
      </w:ins>
      <w:ins w:id="53" w:author="吕华章" w:date="2021-02-18T20:15:00Z">
        <w:r>
          <w:rPr>
            <w:rFonts w:eastAsia="宋体"/>
            <w:color w:val="auto"/>
            <w:lang w:eastAsia="ko-KR"/>
          </w:rPr>
          <w:t>applies:</w:t>
        </w:r>
      </w:ins>
    </w:p>
    <w:p w14:paraId="6AAD742C" w14:textId="77777777" w:rsidR="00631234" w:rsidRDefault="00631234" w:rsidP="00631234">
      <w:pPr>
        <w:overflowPunct/>
        <w:autoSpaceDE/>
        <w:autoSpaceDN/>
        <w:adjustRightInd/>
        <w:ind w:left="284" w:hanging="284"/>
        <w:textAlignment w:val="auto"/>
        <w:rPr>
          <w:ins w:id="54" w:author="吕华章" w:date="2021-02-18T20:15:00Z"/>
          <w:rFonts w:eastAsia="宋体"/>
          <w:color w:val="auto"/>
          <w:lang w:eastAsia="ko-KR"/>
        </w:rPr>
      </w:pPr>
      <w:ins w:id="55" w:author="吕华章" w:date="2021-02-18T20:15:00Z">
        <w:r>
          <w:rPr>
            <w:rFonts w:eastAsia="宋体"/>
            <w:color w:val="auto"/>
            <w:lang w:eastAsia="ko-KR"/>
          </w:rPr>
          <w:t xml:space="preserve">1a: </w:t>
        </w:r>
        <w:r w:rsidRPr="00422785">
          <w:rPr>
            <w:rFonts w:eastAsia="宋体" w:hint="eastAsia"/>
            <w:color w:val="auto"/>
            <w:lang w:eastAsia="zh-CN"/>
          </w:rPr>
          <w:t>The</w:t>
        </w:r>
        <w:r w:rsidRPr="00422785">
          <w:rPr>
            <w:rFonts w:eastAsia="宋体"/>
            <w:color w:val="auto"/>
            <w:lang w:eastAsia="ko-KR"/>
          </w:rPr>
          <w:t xml:space="preserve"> same procedure as the step 1-2 defined in clause 4.3.5.1 of TS 23.502 [3]</w:t>
        </w:r>
        <w:r>
          <w:rPr>
            <w:rFonts w:eastAsia="宋体"/>
            <w:color w:val="auto"/>
            <w:lang w:eastAsia="ko-KR"/>
          </w:rPr>
          <w:t xml:space="preserve"> that </w:t>
        </w:r>
        <w:r>
          <w:rPr>
            <w:lang w:eastAsia="ko-KR"/>
          </w:rPr>
          <w:t>c</w:t>
        </w:r>
        <w:r w:rsidRPr="00140E21">
          <w:rPr>
            <w:lang w:eastAsia="ko-KR"/>
          </w:rPr>
          <w:t>hang</w:t>
        </w:r>
        <w:r>
          <w:rPr>
            <w:lang w:eastAsia="ko-KR"/>
          </w:rPr>
          <w:t>ing</w:t>
        </w:r>
        <w:r w:rsidRPr="00140E21">
          <w:rPr>
            <w:lang w:eastAsia="ko-KR"/>
          </w:rPr>
          <w:t xml:space="preserve"> of SSC mode 2 PDU Session Anchor with different PDU Sessions</w:t>
        </w:r>
      </w:ins>
    </w:p>
    <w:p w14:paraId="1B4EA603" w14:textId="77777777" w:rsidR="00631234" w:rsidRDefault="00631234" w:rsidP="00631234">
      <w:pPr>
        <w:overflowPunct/>
        <w:autoSpaceDE/>
        <w:autoSpaceDN/>
        <w:adjustRightInd/>
        <w:ind w:left="284" w:hanging="284"/>
        <w:textAlignment w:val="auto"/>
        <w:rPr>
          <w:ins w:id="56" w:author="吕华章" w:date="2021-02-18T20:15:00Z"/>
          <w:lang w:eastAsia="ko-KR"/>
        </w:rPr>
      </w:pPr>
      <w:ins w:id="57" w:author="吕华章" w:date="2021-02-18T20:15:00Z">
        <w:r>
          <w:rPr>
            <w:rFonts w:eastAsia="宋体"/>
            <w:color w:val="auto"/>
            <w:lang w:eastAsia="ko-KR"/>
          </w:rPr>
          <w:t xml:space="preserve">1b: </w:t>
        </w:r>
        <w:r w:rsidRPr="00961D07">
          <w:rPr>
            <w:lang w:eastAsia="ko-KR"/>
          </w:rPr>
          <w:t xml:space="preserve">The </w:t>
        </w:r>
        <w:r w:rsidRPr="00D133C6">
          <w:rPr>
            <w:rFonts w:eastAsia="宋体"/>
            <w:color w:val="auto"/>
            <w:lang w:eastAsia="ko-KR"/>
          </w:rPr>
          <w:t>same</w:t>
        </w:r>
        <w:r w:rsidRPr="00961D07">
          <w:rPr>
            <w:lang w:eastAsia="ko-KR"/>
          </w:rPr>
          <w:t xml:space="preserve"> procedure as the step 1-</w:t>
        </w:r>
        <w:r>
          <w:rPr>
            <w:lang w:eastAsia="ko-KR"/>
          </w:rPr>
          <w:t>4</w:t>
        </w:r>
        <w:r w:rsidRPr="00961D07">
          <w:rPr>
            <w:lang w:eastAsia="ko-KR"/>
          </w:rPr>
          <w:t xml:space="preserve"> defined in clause 4.3.5.</w:t>
        </w:r>
        <w:r>
          <w:rPr>
            <w:lang w:eastAsia="ko-KR"/>
          </w:rPr>
          <w:t>2</w:t>
        </w:r>
        <w:r w:rsidRPr="00961D07">
          <w:rPr>
            <w:lang w:eastAsia="ko-KR"/>
          </w:rPr>
          <w:t xml:space="preserve"> of </w:t>
        </w:r>
        <w:r>
          <w:rPr>
            <w:lang w:eastAsia="ko-KR"/>
          </w:rPr>
          <w:t xml:space="preserve">TS </w:t>
        </w:r>
        <w:r w:rsidRPr="00961D07">
          <w:rPr>
            <w:lang w:eastAsia="ko-KR"/>
          </w:rPr>
          <w:t>23.502</w:t>
        </w:r>
        <w:r>
          <w:rPr>
            <w:lang w:eastAsia="ko-KR"/>
          </w:rPr>
          <w:t xml:space="preserve"> [3] that c</w:t>
        </w:r>
        <w:r w:rsidRPr="00140E21">
          <w:rPr>
            <w:lang w:eastAsia="ko-KR"/>
          </w:rPr>
          <w:t>hang</w:t>
        </w:r>
        <w:r>
          <w:rPr>
            <w:lang w:eastAsia="ko-KR"/>
          </w:rPr>
          <w:t>ing</w:t>
        </w:r>
        <w:r w:rsidRPr="00140E21">
          <w:rPr>
            <w:lang w:eastAsia="ko-KR"/>
          </w:rPr>
          <w:t xml:space="preserve"> of SSC mode 3 PDU Session Anchor with multiple PDU Sessions</w:t>
        </w:r>
      </w:ins>
    </w:p>
    <w:p w14:paraId="5CFA0214" w14:textId="612E3FF7" w:rsidR="006A466B" w:rsidRDefault="00631234" w:rsidP="00631234">
      <w:pPr>
        <w:overflowPunct/>
        <w:autoSpaceDE/>
        <w:autoSpaceDN/>
        <w:adjustRightInd/>
        <w:ind w:left="284" w:hanging="284"/>
        <w:textAlignment w:val="auto"/>
        <w:rPr>
          <w:ins w:id="58" w:author="吕华章" w:date="2021-02-18T20:19:00Z"/>
          <w:lang w:eastAsia="ko-KR"/>
        </w:rPr>
      </w:pPr>
      <w:ins w:id="59" w:author="吕华章" w:date="2021-02-18T20:15:00Z">
        <w:r w:rsidRPr="00422785">
          <w:rPr>
            <w:rFonts w:eastAsia="宋体"/>
            <w:color w:val="auto"/>
            <w:lang w:eastAsia="ko-KR"/>
          </w:rPr>
          <w:t>2.</w:t>
        </w:r>
        <w:r w:rsidRPr="00422785">
          <w:rPr>
            <w:rFonts w:eastAsia="宋体"/>
            <w:color w:val="auto"/>
            <w:lang w:eastAsia="ko-KR"/>
          </w:rPr>
          <w:tab/>
        </w:r>
        <w:r>
          <w:rPr>
            <w:rFonts w:eastAsia="宋体"/>
            <w:color w:val="auto"/>
            <w:lang w:eastAsia="ko-KR"/>
          </w:rPr>
          <w:t>When the UE detects the PDU Session release (immediate in SSC mode 2 or future in SSC mode 3), t</w:t>
        </w:r>
        <w:r>
          <w:rPr>
            <w:lang w:eastAsia="ko-KR"/>
          </w:rPr>
          <w:t>he UE remove</w:t>
        </w:r>
      </w:ins>
      <w:ins w:id="60" w:author="吕华章" w:date="2021-03-04T14:13:00Z">
        <w:r w:rsidR="00A37A85">
          <w:rPr>
            <w:lang w:eastAsia="ko-KR"/>
          </w:rPr>
          <w:t>s</w:t>
        </w:r>
      </w:ins>
      <w:ins w:id="61" w:author="吕华章" w:date="2021-02-18T20:15:00Z">
        <w:r>
          <w:rPr>
            <w:lang w:eastAsia="ko-KR"/>
          </w:rPr>
          <w:t xml:space="preserve"> the old DNS cache related to old PDU session, for example, </w:t>
        </w:r>
        <w:r w:rsidRPr="00881B6A">
          <w:rPr>
            <w:lang w:eastAsia="ko-KR"/>
          </w:rPr>
          <w:t>Edge Application Server address information</w:t>
        </w:r>
        <w:r>
          <w:rPr>
            <w:lang w:eastAsia="ko-KR"/>
          </w:rPr>
          <w:t xml:space="preserve">. </w:t>
        </w:r>
      </w:ins>
      <w:ins w:id="62" w:author="吕华章" w:date="2021-02-18T21:52:00Z">
        <w:r w:rsidR="003D0F0D">
          <w:rPr>
            <w:lang w:eastAsia="ko-KR"/>
          </w:rPr>
          <w:t xml:space="preserve">And UE </w:t>
        </w:r>
        <w:r w:rsidR="003D0F0D" w:rsidRPr="00A37A85">
          <w:rPr>
            <w:highlight w:val="yellow"/>
            <w:lang w:eastAsia="ko-KR"/>
            <w:rPrChange w:id="63" w:author="吕华章" w:date="2021-03-04T14:14:00Z">
              <w:rPr>
                <w:lang w:eastAsia="ko-KR"/>
              </w:rPr>
            </w:rPrChange>
          </w:rPr>
          <w:t>reselect</w:t>
        </w:r>
      </w:ins>
      <w:ins w:id="64" w:author="吕华章" w:date="2021-03-04T14:13:00Z">
        <w:r w:rsidR="00A37A85" w:rsidRPr="00A37A85">
          <w:rPr>
            <w:highlight w:val="yellow"/>
            <w:lang w:eastAsia="ko-KR"/>
            <w:rPrChange w:id="65" w:author="吕华章" w:date="2021-03-04T14:14:00Z">
              <w:rPr>
                <w:lang w:eastAsia="ko-KR"/>
              </w:rPr>
            </w:rPrChange>
          </w:rPr>
          <w:t>s</w:t>
        </w:r>
      </w:ins>
      <w:bookmarkStart w:id="66" w:name="_GoBack"/>
      <w:bookmarkEnd w:id="66"/>
      <w:ins w:id="67" w:author="吕华章" w:date="2021-02-18T21:52:00Z">
        <w:r w:rsidR="003D0F0D">
          <w:rPr>
            <w:lang w:eastAsia="ko-KR"/>
          </w:rPr>
          <w:t xml:space="preserve"> a new EAS after the UE receives a new IP address.</w:t>
        </w:r>
      </w:ins>
    </w:p>
    <w:p w14:paraId="3DFB4EED" w14:textId="77777777" w:rsidR="00631234" w:rsidRDefault="00631234" w:rsidP="00631234">
      <w:pPr>
        <w:overflowPunct/>
        <w:autoSpaceDE/>
        <w:autoSpaceDN/>
        <w:adjustRightInd/>
        <w:ind w:left="284" w:hanging="284"/>
        <w:textAlignment w:val="auto"/>
        <w:rPr>
          <w:ins w:id="68" w:author="吕华章" w:date="2021-02-18T20:15:00Z"/>
          <w:rFonts w:eastAsia="宋体"/>
          <w:color w:val="auto"/>
          <w:lang w:eastAsia="ko-KR"/>
        </w:rPr>
      </w:pPr>
      <w:ins w:id="69" w:author="吕华章" w:date="2021-02-18T20:15:00Z">
        <w:r w:rsidRPr="00422785">
          <w:rPr>
            <w:rFonts w:eastAsia="宋体"/>
            <w:color w:val="auto"/>
            <w:lang w:eastAsia="ko-KR"/>
          </w:rPr>
          <w:t>3.</w:t>
        </w:r>
        <w:r w:rsidRPr="00422785">
          <w:rPr>
            <w:rFonts w:eastAsia="宋体"/>
            <w:color w:val="auto"/>
            <w:lang w:eastAsia="ko-KR"/>
          </w:rPr>
          <w:tab/>
        </w:r>
        <w:r>
          <w:rPr>
            <w:rFonts w:eastAsia="宋体"/>
            <w:color w:val="auto"/>
            <w:lang w:eastAsia="ko-KR"/>
          </w:rPr>
          <w:t>According to the event in step 1, one of following event applies:</w:t>
        </w:r>
      </w:ins>
    </w:p>
    <w:p w14:paraId="6D0FAC84" w14:textId="77777777" w:rsidR="00631234" w:rsidRDefault="00631234" w:rsidP="00631234">
      <w:pPr>
        <w:overflowPunct/>
        <w:autoSpaceDE/>
        <w:autoSpaceDN/>
        <w:adjustRightInd/>
        <w:ind w:left="284" w:hanging="284"/>
        <w:textAlignment w:val="auto"/>
        <w:rPr>
          <w:ins w:id="70" w:author="吕华章" w:date="2021-02-18T20:15:00Z"/>
          <w:rFonts w:eastAsia="宋体"/>
          <w:color w:val="auto"/>
          <w:lang w:eastAsia="ko-KR"/>
        </w:rPr>
      </w:pPr>
      <w:ins w:id="71" w:author="吕华章" w:date="2021-02-18T20:15:00Z">
        <w:r>
          <w:rPr>
            <w:rFonts w:eastAsia="宋体"/>
            <w:color w:val="auto"/>
            <w:lang w:eastAsia="ko-KR"/>
          </w:rPr>
          <w:t xml:space="preserve">3a: </w:t>
        </w:r>
        <w:r w:rsidRPr="00422785">
          <w:rPr>
            <w:rFonts w:eastAsia="宋体"/>
            <w:color w:val="auto"/>
            <w:lang w:eastAsia="ko-KR"/>
          </w:rPr>
          <w:t>The same procedure as the step 3 defined in clause 4.3.5.1 of TS 23.502 [3].</w:t>
        </w:r>
      </w:ins>
    </w:p>
    <w:p w14:paraId="0D5A3CAB" w14:textId="77777777" w:rsidR="00631234" w:rsidRDefault="00631234" w:rsidP="00631234">
      <w:pPr>
        <w:overflowPunct/>
        <w:autoSpaceDE/>
        <w:autoSpaceDN/>
        <w:adjustRightInd/>
        <w:ind w:left="284" w:hanging="284"/>
        <w:textAlignment w:val="auto"/>
        <w:rPr>
          <w:ins w:id="72" w:author="吕华章" w:date="2021-02-18T20:15:00Z"/>
          <w:rFonts w:eastAsia="宋体"/>
          <w:color w:val="auto"/>
          <w:lang w:eastAsia="ko-KR"/>
        </w:rPr>
      </w:pPr>
      <w:ins w:id="73" w:author="吕华章" w:date="2021-02-18T20:15:00Z">
        <w:r>
          <w:rPr>
            <w:rFonts w:eastAsia="宋体"/>
            <w:color w:val="auto"/>
            <w:lang w:eastAsia="ko-KR"/>
          </w:rPr>
          <w:t xml:space="preserve">3b: </w:t>
        </w:r>
        <w:r w:rsidRPr="00961D07">
          <w:rPr>
            <w:lang w:eastAsia="ko-KR"/>
          </w:rPr>
          <w:t xml:space="preserve">The same procedure as the step </w:t>
        </w:r>
        <w:r>
          <w:rPr>
            <w:lang w:eastAsia="ko-KR"/>
          </w:rPr>
          <w:t>5-6</w:t>
        </w:r>
        <w:r w:rsidRPr="00961D07">
          <w:rPr>
            <w:lang w:eastAsia="ko-KR"/>
          </w:rPr>
          <w:t xml:space="preserve"> defined in clause 4.3.5.</w:t>
        </w:r>
        <w:r>
          <w:rPr>
            <w:lang w:eastAsia="ko-KR"/>
          </w:rPr>
          <w:t>2</w:t>
        </w:r>
        <w:r w:rsidRPr="00961D07">
          <w:rPr>
            <w:lang w:eastAsia="ko-KR"/>
          </w:rPr>
          <w:t xml:space="preserve"> of </w:t>
        </w:r>
        <w:r>
          <w:rPr>
            <w:lang w:eastAsia="ko-KR"/>
          </w:rPr>
          <w:t xml:space="preserve">TS </w:t>
        </w:r>
        <w:r w:rsidRPr="00961D07">
          <w:rPr>
            <w:lang w:eastAsia="ko-KR"/>
          </w:rPr>
          <w:t>23.502</w:t>
        </w:r>
        <w:r>
          <w:rPr>
            <w:lang w:eastAsia="ko-KR"/>
          </w:rPr>
          <w:t xml:space="preserve"> [3]</w:t>
        </w:r>
        <w:r w:rsidRPr="00961D07">
          <w:rPr>
            <w:lang w:eastAsia="ko-KR"/>
          </w:rPr>
          <w:t>.</w:t>
        </w:r>
      </w:ins>
    </w:p>
    <w:bookmarkEnd w:id="50"/>
    <w:p w14:paraId="717E16F7" w14:textId="77777777" w:rsidR="00C57016" w:rsidRPr="00631234" w:rsidRDefault="00C57016" w:rsidP="00C57016">
      <w:pPr>
        <w:rPr>
          <w:lang w:eastAsia="ko-KR"/>
        </w:rPr>
      </w:pPr>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EAA99" w14:textId="77777777" w:rsidR="00C530FF" w:rsidRDefault="00C530FF">
      <w:pPr>
        <w:spacing w:after="0"/>
      </w:pPr>
      <w:r>
        <w:separator/>
      </w:r>
    </w:p>
  </w:endnote>
  <w:endnote w:type="continuationSeparator" w:id="0">
    <w:p w14:paraId="6DA7BB9D" w14:textId="77777777" w:rsidR="00C530FF" w:rsidRDefault="00C530FF">
      <w:pPr>
        <w:spacing w:after="0"/>
      </w:pPr>
      <w:r>
        <w:continuationSeparator/>
      </w:r>
    </w:p>
  </w:endnote>
  <w:endnote w:type="continuationNotice" w:id="1">
    <w:p w14:paraId="555C9CF5" w14:textId="77777777" w:rsidR="00C530FF" w:rsidRDefault="00C53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4CA98" w14:textId="77777777" w:rsidR="00C530FF" w:rsidRDefault="00C530FF">
      <w:pPr>
        <w:spacing w:after="0"/>
      </w:pPr>
      <w:r>
        <w:separator/>
      </w:r>
    </w:p>
  </w:footnote>
  <w:footnote w:type="continuationSeparator" w:id="0">
    <w:p w14:paraId="6D148A93" w14:textId="77777777" w:rsidR="00C530FF" w:rsidRDefault="00C530FF">
      <w:pPr>
        <w:spacing w:after="0"/>
      </w:pPr>
      <w:r>
        <w:continuationSeparator/>
      </w:r>
    </w:p>
  </w:footnote>
  <w:footnote w:type="continuationNotice" w:id="1">
    <w:p w14:paraId="6F150F30" w14:textId="77777777" w:rsidR="00C530FF" w:rsidRDefault="00C53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A8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0F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a0"/>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9F7FF-69E8-4178-B11D-367BB2A4C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395</Words>
  <Characters>2256</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27</cp:revision>
  <dcterms:created xsi:type="dcterms:W3CDTF">2021-02-13T12:06:00Z</dcterms:created>
  <dcterms:modified xsi:type="dcterms:W3CDTF">2021-03-04T06:14:00Z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