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571244EE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r w:rsidR="005457EB">
        <w:rPr>
          <w:b/>
          <w:bCs/>
          <w:i/>
          <w:noProof/>
          <w:sz w:val="28"/>
        </w:rPr>
        <w:t>r02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ins w:id="4" w:author="Cisco" w:date="2021-02-24T12:00:00Z">
              <w:r w:rsidR="005457EB">
                <w:rPr>
                  <w:noProof/>
                </w:rPr>
                <w:t>, Cisco</w:t>
              </w:r>
            </w:ins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ins w:id="6" w:author="Cisco" w:date="2021-02-24T12:03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ins w:id="7" w:author="Cisco" w:date="2021-02-24T12:04:00Z"/>
                <w:rFonts w:ascii="Arial" w:hAnsi="Arial" w:cs="Arial"/>
              </w:rPr>
            </w:pPr>
            <w:ins w:id="8" w:author="Cisco" w:date="2021-02-24T12:04:00Z">
              <w:r>
                <w:rPr>
                  <w:rFonts w:ascii="Arial" w:hAnsi="Arial" w:cs="Arial"/>
                </w:rPr>
                <w:t>EAP based secondary authentication/re-authentication is not supported over EPS because this impacts UE and EPS procedures do not support this interaction.</w:t>
              </w:r>
            </w:ins>
          </w:p>
          <w:p w14:paraId="1D91B3DB" w14:textId="4A6A7006" w:rsidR="004E3491" w:rsidRDefault="004E3491" w:rsidP="00CB2417">
            <w:pPr>
              <w:pStyle w:val="B1"/>
              <w:spacing w:after="0"/>
              <w:ind w:left="0" w:firstLine="0"/>
              <w:rPr>
                <w:ins w:id="9" w:author="Cisco" w:date="2021-02-24T12:04:00Z"/>
                <w:rFonts w:ascii="Arial" w:hAnsi="Arial" w:cs="Arial"/>
              </w:rPr>
            </w:pPr>
            <w:ins w:id="10" w:author="Cisco" w:date="2021-02-24T12:04:00Z">
              <w:r>
                <w:rPr>
                  <w:rFonts w:ascii="Arial" w:hAnsi="Arial" w:cs="Arial"/>
                </w:rPr>
                <w:t>EAP based secondary authorization/re-auth</w:t>
              </w:r>
            </w:ins>
            <w:ins w:id="11" w:author="Cisco" w:date="2021-02-24T12:05:00Z">
              <w:r>
                <w:rPr>
                  <w:rFonts w:ascii="Arial" w:hAnsi="Arial" w:cs="Arial"/>
                </w:rPr>
                <w:t>orization</w:t>
              </w:r>
            </w:ins>
            <w:ins w:id="12" w:author="Cisco" w:date="2021-02-24T12:04:00Z">
              <w:r>
                <w:rPr>
                  <w:rFonts w:ascii="Arial" w:hAnsi="Arial" w:cs="Arial"/>
                </w:rPr>
                <w:t xml:space="preserve"> </w:t>
              </w:r>
            </w:ins>
            <w:ins w:id="13" w:author="Cisco" w:date="2021-02-24T12:05:00Z">
              <w:r>
                <w:rPr>
                  <w:rFonts w:ascii="Arial" w:hAnsi="Arial" w:cs="Arial"/>
                </w:rPr>
                <w:t>can be</w:t>
              </w:r>
            </w:ins>
            <w:ins w:id="14" w:author="Cisco" w:date="2021-02-24T12:04:00Z">
              <w:r>
                <w:rPr>
                  <w:rFonts w:ascii="Arial" w:hAnsi="Arial" w:cs="Arial"/>
                </w:rPr>
                <w:t xml:space="preserve"> supported over EPS because </w:t>
              </w:r>
            </w:ins>
            <w:ins w:id="15" w:author="Cisco" w:date="2021-02-24T12:05:00Z">
              <w:r>
                <w:rPr>
                  <w:rFonts w:ascii="Arial" w:hAnsi="Arial" w:cs="Arial"/>
                </w:rPr>
                <w:t>authorization/re-authorization is a transaction between SMF and DN-AAA server and does not impact the UE</w:t>
              </w:r>
            </w:ins>
            <w:ins w:id="16" w:author="Cisco" w:date="2021-02-24T12:04:00Z">
              <w:r>
                <w:rPr>
                  <w:rFonts w:ascii="Arial" w:hAnsi="Arial" w:cs="Arial"/>
                </w:rPr>
                <w:t>.</w:t>
              </w:r>
            </w:ins>
            <w:ins w:id="17" w:author="Cisco" w:date="2021-02-24T12:05:00Z">
              <w:r>
                <w:rPr>
                  <w:rFonts w:ascii="Arial" w:hAnsi="Arial" w:cs="Arial"/>
                </w:rPr>
                <w:t xml:space="preserve"> SMF+PGW-C </w:t>
              </w:r>
            </w:ins>
            <w:ins w:id="18" w:author="Cisco" w:date="2021-02-24T12:06:00Z">
              <w:r>
                <w:rPr>
                  <w:rFonts w:ascii="Arial" w:hAnsi="Arial" w:cs="Arial"/>
                </w:rPr>
                <w:t xml:space="preserve">already </w:t>
              </w:r>
            </w:ins>
            <w:ins w:id="19" w:author="Cisco" w:date="2021-02-24T12:05:00Z">
              <w:r>
                <w:rPr>
                  <w:rFonts w:ascii="Arial" w:hAnsi="Arial" w:cs="Arial"/>
                </w:rPr>
                <w:t>supp</w:t>
              </w:r>
            </w:ins>
            <w:ins w:id="20" w:author="Cisco" w:date="2021-02-24T12:06:00Z">
              <w:r>
                <w:rPr>
                  <w:rFonts w:ascii="Arial" w:hAnsi="Arial" w:cs="Arial"/>
                </w:rPr>
                <w:t xml:space="preserve">orts this procedure when UE attaches via NG-RAN. </w:t>
              </w:r>
            </w:ins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0D585A8B" w:rsidR="00F83319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4.11.0a.6 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4D13FEF4" w:rsidR="009153C1" w:rsidRDefault="009153C1" w:rsidP="009153C1">
      <w:pPr>
        <w:pStyle w:val="Heading4"/>
        <w:rPr>
          <w:ins w:id="21" w:author="Ericsson User" w:date="2021-02-10T13:57:00Z"/>
        </w:rPr>
      </w:pPr>
      <w:bookmarkStart w:id="22" w:name="_Toc20204115"/>
      <w:bookmarkStart w:id="23" w:name="_Toc27894803"/>
      <w:bookmarkStart w:id="24" w:name="_Toc36191873"/>
      <w:bookmarkStart w:id="25" w:name="_Toc45192962"/>
      <w:bookmarkStart w:id="26" w:name="_Toc47592594"/>
      <w:bookmarkStart w:id="27" w:name="_Toc51834680"/>
      <w:bookmarkStart w:id="28" w:name="_Toc59100506"/>
      <w:ins w:id="29" w:author="Ericsson User" w:date="2021-02-10T14:00:00Z">
        <w:r>
          <w:t>4.11.0a.6</w:t>
        </w:r>
      </w:ins>
      <w:ins w:id="30" w:author="Ericsson User" w:date="2021-02-10T13:57:00Z">
        <w:r>
          <w:tab/>
        </w:r>
      </w:ins>
      <w:bookmarkEnd w:id="22"/>
      <w:bookmarkEnd w:id="23"/>
      <w:bookmarkEnd w:id="24"/>
      <w:bookmarkEnd w:id="25"/>
      <w:bookmarkEnd w:id="26"/>
      <w:bookmarkEnd w:id="27"/>
      <w:bookmarkEnd w:id="28"/>
      <w:ins w:id="31" w:author="Ericsson User" w:date="2021-02-10T14:00:00Z">
        <w:r>
          <w:t>Interactions with DN-AAA Server</w:t>
        </w:r>
      </w:ins>
    </w:p>
    <w:p w14:paraId="499F9DCB" w14:textId="7DED9372" w:rsidR="009153C1" w:rsidRDefault="00786456" w:rsidP="009153C1">
      <w:ins w:id="32" w:author="LTHBM1" w:date="2021-02-16T10:10:00Z">
        <w:r>
          <w:t xml:space="preserve">In this version of the specification, </w:t>
        </w:r>
      </w:ins>
      <w:ins w:id="33" w:author="Ericsson User" w:date="2021-02-10T14:01:00Z">
        <w:r w:rsidR="009153C1">
          <w:t xml:space="preserve">EAP-based </w:t>
        </w:r>
      </w:ins>
      <w:ins w:id="34" w:author="Ericsson User" w:date="2021-02-10T14:00:00Z">
        <w:r w:rsidR="009153C1">
          <w:t>s</w:t>
        </w:r>
        <w:r w:rsidR="009153C1" w:rsidRPr="009E0DE1">
          <w:t xml:space="preserve">econdary authentication </w:t>
        </w:r>
      </w:ins>
      <w:ins w:id="35" w:author="Ericsson User" w:date="2021-02-10T14:08:00Z">
        <w:r w:rsidR="009153C1">
          <w:t>with</w:t>
        </w:r>
      </w:ins>
      <w:ins w:id="36" w:author="Ericsson User" w:date="2021-02-10T14:00:00Z">
        <w:r w:rsidR="009153C1" w:rsidRPr="009E0DE1">
          <w:t xml:space="preserve"> a DN-AAA server</w:t>
        </w:r>
      </w:ins>
      <w:ins w:id="37" w:author="Ericsson User" w:date="2021-02-10T14:01:00Z">
        <w:r w:rsidR="009153C1">
          <w:t xml:space="preserve">, as specified in </w:t>
        </w:r>
      </w:ins>
      <w:ins w:id="38" w:author="LTHBM1" w:date="2021-02-16T10:10:00Z">
        <w:r>
          <w:t xml:space="preserve">clause </w:t>
        </w:r>
      </w:ins>
      <w:ins w:id="39" w:author="Ericsson User" w:date="2021-02-10T14:02:00Z">
        <w:r w:rsidR="009153C1">
          <w:t>4.3.2.3</w:t>
        </w:r>
      </w:ins>
      <w:ins w:id="40" w:author="Ericsson User" w:date="2021-02-10T14:08:00Z">
        <w:r w:rsidR="009153C1">
          <w:t>,</w:t>
        </w:r>
      </w:ins>
      <w:ins w:id="41" w:author="Ericsson User" w:date="2021-02-10T14:02:00Z">
        <w:r w:rsidR="009153C1">
          <w:t xml:space="preserve"> is not supported when the UE is </w:t>
        </w:r>
      </w:ins>
      <w:ins w:id="42" w:author="Ericsson User" w:date="2021-02-10T14:08:00Z">
        <w:r w:rsidR="009153C1">
          <w:t>in EPS</w:t>
        </w:r>
      </w:ins>
      <w:ins w:id="43" w:author="Ericsson User" w:date="2021-02-10T14:02:00Z">
        <w:r w:rsidR="009153C1">
          <w:t xml:space="preserve">. </w:t>
        </w:r>
      </w:ins>
      <w:ins w:id="44" w:author="Cisco" w:date="2021-02-24T12:01:00Z">
        <w:r w:rsidR="005457EB" w:rsidRPr="005457EB">
          <w:rPr>
            <w:highlight w:val="green"/>
            <w:rPrChange w:id="45" w:author="Cisco" w:date="2021-02-24T12:01:00Z">
              <w:rPr/>
            </w:rPrChange>
          </w:rPr>
          <w:t>EAP-based secondary authorization with a DN-AAA server, as specified in clause 4.3.2.3, is supported when the UE is in EPS</w:t>
        </w:r>
      </w:ins>
    </w:p>
    <w:p w14:paraId="722E9D57" w14:textId="5536CADF" w:rsidR="00433EE2" w:rsidDel="005457EB" w:rsidRDefault="00433EE2" w:rsidP="00433EE2">
      <w:pPr>
        <w:pStyle w:val="NO"/>
        <w:rPr>
          <w:ins w:id="46" w:author="LTHBM1" w:date="2021-02-23T10:36:00Z"/>
          <w:del w:id="47" w:author="Cisco" w:date="2021-02-24T12:01:00Z"/>
        </w:rPr>
      </w:pPr>
      <w:bookmarkStart w:id="48" w:name="_Hlk64969050"/>
      <w:commentRangeStart w:id="49"/>
      <w:ins w:id="50" w:author="LTHBM1" w:date="2021-02-23T10:36:00Z">
        <w:del w:id="51" w:author="Cisco" w:date="2021-02-24T12:01:00Z">
          <w:r w:rsidRPr="00407EC4" w:rsidDel="005457EB">
            <w:rPr>
              <w:highlight w:val="yellow"/>
              <w:rPrChange w:id="52" w:author="LTHBM1" w:date="2021-02-23T10:37:00Z">
                <w:rPr/>
              </w:rPrChange>
            </w:rPr>
            <w:delText>NOTE</w:delText>
          </w:r>
        </w:del>
      </w:ins>
      <w:commentRangeEnd w:id="49"/>
      <w:r w:rsidR="005457EB">
        <w:rPr>
          <w:rStyle w:val="CommentReference"/>
        </w:rPr>
        <w:commentReference w:id="49"/>
      </w:r>
      <w:ins w:id="53" w:author="LTHBM1" w:date="2021-02-23T10:36:00Z">
        <w:del w:id="54" w:author="Cisco" w:date="2021-02-24T12:01:00Z">
          <w:r w:rsidRPr="00407EC4" w:rsidDel="005457EB">
            <w:rPr>
              <w:highlight w:val="yellow"/>
              <w:rPrChange w:id="55" w:author="LTHBM1" w:date="2021-02-23T10:37:00Z">
                <w:rPr/>
              </w:rPrChange>
            </w:rPr>
            <w:delText>:</w:delText>
          </w:r>
          <w:r w:rsidRPr="00407EC4" w:rsidDel="005457EB">
            <w:rPr>
              <w:highlight w:val="yellow"/>
              <w:rPrChange w:id="56" w:author="LTHBM1" w:date="2021-02-23T10:37:00Z">
                <w:rPr/>
              </w:rPrChange>
            </w:rPr>
            <w:tab/>
            <w:delText>This implies that when data connectivity to the DN is initiated as a PDU session over 5GC it can be subject to a strong (EAP based) authentication mechanism whereas, when data connectivity to the same DN is initiated as a PDN connection over EPC it cannot be subject to a strong (EAP based) authentication mechanism. This discrepancy occurs regardless of whether the data connection is later on moved between EPC and 5GC</w:delText>
          </w:r>
        </w:del>
      </w:ins>
      <w:ins w:id="57" w:author="LTHBM1" w:date="2021-02-23T10:37:00Z">
        <w:del w:id="58" w:author="Cisco" w:date="2021-02-24T12:01:00Z">
          <w:r w:rsidR="00407EC4" w:rsidRPr="00407EC4" w:rsidDel="005457EB">
            <w:rPr>
              <w:highlight w:val="yellow"/>
              <w:rPrChange w:id="59" w:author="LTHBM1" w:date="2021-02-23T10:37:00Z">
                <w:rPr/>
              </w:rPrChange>
            </w:rPr>
            <w:delText>.</w:delText>
          </w:r>
        </w:del>
      </w:ins>
    </w:p>
    <w:bookmarkEnd w:id="48"/>
    <w:p w14:paraId="14B493BE" w14:textId="2F772348" w:rsidR="009153C1" w:rsidRDefault="009153C1" w:rsidP="009153C1">
      <w:pPr>
        <w:rPr>
          <w:ins w:id="60" w:author="Ericsson User" w:date="2021-02-10T14:06:00Z"/>
        </w:rPr>
      </w:pPr>
      <w:ins w:id="61" w:author="Ericsson User" w:date="2021-02-10T14:03:00Z">
        <w:r>
          <w:t>In case s</w:t>
        </w:r>
        <w:r w:rsidRPr="009E0DE1">
          <w:t>econdary authentication/authorization</w:t>
        </w:r>
        <w:r>
          <w:t xml:space="preserve"> has been performed </w:t>
        </w:r>
      </w:ins>
      <w:ins w:id="62" w:author="Ericsson User" w:date="2021-02-12T15:46:00Z">
        <w:r w:rsidR="00D37834">
          <w:t>for</w:t>
        </w:r>
      </w:ins>
      <w:ins w:id="63" w:author="Ericsson User" w:date="2021-02-10T14:03:00Z">
        <w:r>
          <w:t xml:space="preserve"> the PDU Session </w:t>
        </w:r>
      </w:ins>
      <w:ins w:id="64" w:author="Ericsson User" w:date="2021-02-10T14:06:00Z">
        <w:r>
          <w:t>in 5GS</w:t>
        </w:r>
      </w:ins>
      <w:ins w:id="65" w:author="Ericsson User" w:date="2021-02-10T14:08:00Z">
        <w:r>
          <w:t xml:space="preserve">, and the UE has moved to EPS, </w:t>
        </w:r>
      </w:ins>
      <w:ins w:id="66" w:author="Ericsson User" w:date="2021-02-10T14:05:00Z">
        <w:r>
          <w:t>the following applies</w:t>
        </w:r>
      </w:ins>
      <w:ins w:id="67" w:author="Ericsson User" w:date="2021-02-10T14:06:00Z">
        <w:r>
          <w:t>:</w:t>
        </w:r>
      </w:ins>
    </w:p>
    <w:p w14:paraId="26056E3A" w14:textId="5B6BE234" w:rsidR="009153C1" w:rsidRDefault="009153C1" w:rsidP="009153C1">
      <w:pPr>
        <w:pStyle w:val="B1"/>
        <w:rPr>
          <w:ins w:id="68" w:author="Ericsson User" w:date="2021-02-10T14:06:00Z"/>
          <w:lang w:eastAsia="ja-JP"/>
        </w:rPr>
      </w:pPr>
      <w:ins w:id="69" w:author="Ericsson User" w:date="2021-02-10T14:06:00Z">
        <w:r>
          <w:t>-</w:t>
        </w:r>
        <w:r>
          <w:tab/>
        </w:r>
      </w:ins>
      <w:ins w:id="70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EAP-based re-authentication) can be </w:t>
        </w:r>
      </w:ins>
      <w:ins w:id="71" w:author="Ericsson User" w:date="2021-02-10T14:06:00Z">
        <w:r>
          <w:rPr>
            <w:lang w:eastAsia="ja-JP"/>
          </w:rPr>
          <w:t>performed</w:t>
        </w:r>
      </w:ins>
      <w:ins w:id="72" w:author="Ericsson User" w:date="2021-02-10T14:04:00Z">
        <w:r>
          <w:rPr>
            <w:lang w:eastAsia="ja-JP"/>
          </w:rPr>
          <w:t xml:space="preserve"> even when </w:t>
        </w:r>
      </w:ins>
      <w:ins w:id="73" w:author="Ericsson User" w:date="2021-02-10T14:08:00Z">
        <w:r>
          <w:rPr>
            <w:lang w:eastAsia="ja-JP"/>
          </w:rPr>
          <w:t xml:space="preserve">the </w:t>
        </w:r>
      </w:ins>
      <w:ins w:id="74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5D9F6479" w:rsidR="009153C1" w:rsidRDefault="009153C1">
      <w:pPr>
        <w:pStyle w:val="B1"/>
        <w:rPr>
          <w:ins w:id="75" w:author="Ericsson User" w:date="2021-02-10T14:02:00Z"/>
        </w:rPr>
        <w:pPrChange w:id="76" w:author="Ericsson User" w:date="2021-02-10T14:06:00Z">
          <w:pPr/>
        </w:pPrChange>
      </w:pPr>
      <w:ins w:id="77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  <w:t>EAP-based re-authentication cannot be performed while the UE is in EPS. In case the SMF+PGW-C</w:t>
        </w:r>
      </w:ins>
      <w:ins w:id="78" w:author="Ericsson User" w:date="2021-02-10T14:05:00Z">
        <w:r>
          <w:rPr>
            <w:lang w:eastAsia="ja-JP"/>
          </w:rPr>
          <w:t xml:space="preserve"> receives </w:t>
        </w:r>
      </w:ins>
      <w:ins w:id="79" w:author="Ericsson User" w:date="2021-02-10T14:07:00Z">
        <w:r>
          <w:rPr>
            <w:lang w:eastAsia="ja-JP"/>
          </w:rPr>
          <w:t>a</w:t>
        </w:r>
      </w:ins>
      <w:ins w:id="80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81" w:author="Ericsson User" w:date="2021-02-10T14:07:00Z">
        <w:r>
          <w:rPr>
            <w:lang w:eastAsia="ja-JP"/>
          </w:rPr>
          <w:t xml:space="preserve">the SMF+PGW-C </w:t>
        </w:r>
      </w:ins>
      <w:ins w:id="82" w:author="Ericsson User" w:date="2021-02-10T14:05:00Z">
        <w:r>
          <w:rPr>
            <w:lang w:eastAsia="ja-JP"/>
          </w:rPr>
          <w:t>inform</w:t>
        </w:r>
      </w:ins>
      <w:ins w:id="83" w:author="Ericsson User" w:date="2021-02-10T14:07:00Z">
        <w:r>
          <w:rPr>
            <w:lang w:eastAsia="ja-JP"/>
          </w:rPr>
          <w:t>s the</w:t>
        </w:r>
      </w:ins>
      <w:ins w:id="84" w:author="Ericsson User" w:date="2021-02-10T14:05:00Z">
        <w:r>
          <w:rPr>
            <w:lang w:eastAsia="ja-JP"/>
          </w:rPr>
          <w:t xml:space="preserve"> DN-AAA </w:t>
        </w:r>
      </w:ins>
      <w:ins w:id="85" w:author="Ericsson User" w:date="2021-02-10T14:07:00Z">
        <w:r>
          <w:rPr>
            <w:lang w:eastAsia="ja-JP"/>
          </w:rPr>
          <w:t xml:space="preserve">Server </w:t>
        </w:r>
      </w:ins>
      <w:ins w:id="86" w:author="Ericsson User" w:date="2021-02-10T14:05:00Z">
        <w:r>
          <w:rPr>
            <w:lang w:eastAsia="ja-JP"/>
          </w:rPr>
          <w:t xml:space="preserve">that the UE is not available for EAP-based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>authentication at the moment. The SMF+PGW-C should not initiate PDN connection release. The DN-AAA decide</w:t>
        </w:r>
      </w:ins>
      <w:ins w:id="87" w:author="Ericsson User" w:date="2021-02-10T14:07:00Z">
        <w:r>
          <w:rPr>
            <w:lang w:eastAsia="ja-JP"/>
          </w:rPr>
          <w:t>s</w:t>
        </w:r>
      </w:ins>
      <w:ins w:id="88" w:author="Ericsson User" w:date="2021-02-10T14:05:00Z">
        <w:r>
          <w:rPr>
            <w:lang w:eastAsia="ja-JP"/>
          </w:rPr>
          <w:t xml:space="preserve"> </w:t>
        </w:r>
      </w:ins>
      <w:ins w:id="89" w:author="Cisco" w:date="2021-02-24T12:07:00Z">
        <w:r w:rsidR="002A0CA0">
          <w:rPr>
            <w:lang w:eastAsia="ja-JP"/>
          </w:rPr>
          <w:t xml:space="preserve">the </w:t>
        </w:r>
      </w:ins>
      <w:ins w:id="90" w:author="Ericsson User" w:date="2021-02-10T14:05:00Z">
        <w:del w:id="91" w:author="Cisco" w:date="2021-02-24T12:07:00Z">
          <w:r w:rsidDel="002A0CA0">
            <w:rPr>
              <w:lang w:eastAsia="ja-JP"/>
            </w:rPr>
            <w:delText xml:space="preserve">what </w:delText>
          </w:r>
        </w:del>
        <w:r>
          <w:rPr>
            <w:lang w:eastAsia="ja-JP"/>
          </w:rPr>
          <w:t>actions to take</w:t>
        </w:r>
      </w:ins>
      <w:ins w:id="92" w:author="Ericsson User" w:date="2021-02-10T14:09:00Z">
        <w:r w:rsidR="00C0491E">
          <w:rPr>
            <w:lang w:eastAsia="ja-JP"/>
          </w:rPr>
          <w:t>, based on the reply from SMF+PGW-C</w:t>
        </w:r>
      </w:ins>
      <w:ins w:id="93" w:author="LTHBM1" w:date="2021-02-16T10:09:00Z">
        <w:r w:rsidR="00786456">
          <w:rPr>
            <w:lang w:eastAsia="ja-JP"/>
          </w:rPr>
          <w:t xml:space="preserve"> which may induce a </w:t>
        </w:r>
      </w:ins>
      <w:ins w:id="94" w:author="LTHBM1" w:date="2021-02-16T10:11:00Z">
        <w:r w:rsidR="00786456">
          <w:rPr>
            <w:lang w:eastAsia="ja-JP"/>
          </w:rPr>
          <w:t xml:space="preserve">DN-AAA server </w:t>
        </w:r>
      </w:ins>
      <w:ins w:id="95" w:author="LTHBM1" w:date="2021-02-16T10:09:00Z">
        <w:r w:rsidR="00786456">
          <w:rPr>
            <w:lang w:eastAsia="ja-JP"/>
          </w:rPr>
          <w:t>request to release the PDU Sessio</w:t>
        </w:r>
      </w:ins>
      <w:ins w:id="96" w:author="LTHBM1" w:date="2021-02-16T10:10:00Z">
        <w:r w:rsidR="00786456">
          <w:rPr>
            <w:lang w:eastAsia="ja-JP"/>
          </w:rPr>
          <w:t>n</w:t>
        </w:r>
      </w:ins>
      <w:ins w:id="97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9" w:author="Cisco" w:date="2021-02-24T12:01:00Z" w:initials="IA">
    <w:p w14:paraId="6E511BCA" w14:textId="0E1F4533" w:rsidR="005457EB" w:rsidRDefault="005457EB">
      <w:pPr>
        <w:pStyle w:val="CommentText"/>
      </w:pPr>
      <w:r>
        <w:rPr>
          <w:rStyle w:val="CommentReference"/>
        </w:rPr>
        <w:annotationRef/>
      </w:r>
      <w:r>
        <w:t xml:space="preserve">Do not see value of this NOTE. Also one cannot guarantee that EAP Authentication is "strong". The strength depends on the EAP-method that is used, and as we all know not all EAP methods are "strong" </w:t>
      </w:r>
      <w:r>
        <w:sym w:font="Wingdings" w:char="F04C"/>
      </w:r>
      <w:r>
        <w:t xml:space="preserve">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511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0BEB1" w16cex:dateUtc="2021-02-24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511BCA" w16cid:durableId="23E0BEB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EA41E7" w14:textId="77777777" w:rsidR="00761037" w:rsidRDefault="00761037">
      <w:r>
        <w:separator/>
      </w:r>
    </w:p>
  </w:endnote>
  <w:endnote w:type="continuationSeparator" w:id="0">
    <w:p w14:paraId="11E7B209" w14:textId="77777777" w:rsidR="00761037" w:rsidRDefault="00761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6CFA97" w14:textId="77777777" w:rsidR="00065772" w:rsidRDefault="000657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38B4AA" w14:textId="77777777" w:rsidR="00065772" w:rsidRDefault="000657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EAAEDB" w14:textId="77777777" w:rsidR="00065772" w:rsidRDefault="000657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74F68" w14:textId="77777777" w:rsidR="00761037" w:rsidRDefault="00761037">
      <w:r>
        <w:separator/>
      </w:r>
    </w:p>
  </w:footnote>
  <w:footnote w:type="continuationSeparator" w:id="0">
    <w:p w14:paraId="22A128E0" w14:textId="77777777" w:rsidR="00761037" w:rsidRDefault="007610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AFECA" w14:textId="77777777" w:rsidR="00065772" w:rsidRDefault="000657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C7FA2" w14:textId="77777777" w:rsidR="00065772" w:rsidRDefault="0006577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LTHBM1">
    <w15:presenceInfo w15:providerId="None" w15:userId="LTHB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7BC0"/>
    <w:rsid w:val="00487BBF"/>
    <w:rsid w:val="00492443"/>
    <w:rsid w:val="00496BAB"/>
    <w:rsid w:val="004973C8"/>
    <w:rsid w:val="004A3BF0"/>
    <w:rsid w:val="004A4405"/>
    <w:rsid w:val="004A4A1F"/>
    <w:rsid w:val="004A6539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21F7B"/>
    <w:rsid w:val="00922E3D"/>
    <w:rsid w:val="009243C0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5489"/>
    <w:rsid w:val="00B47C25"/>
    <w:rsid w:val="00B530DF"/>
    <w:rsid w:val="00B531B9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D201C"/>
    <w:rsid w:val="00DD5386"/>
    <w:rsid w:val="00DE281E"/>
    <w:rsid w:val="00DE34CF"/>
    <w:rsid w:val="00DE677E"/>
    <w:rsid w:val="00DE6B6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3662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63E4"/>
    <w:rsid w:val="00F17370"/>
    <w:rsid w:val="00F20CDB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A2267C-8BEB-48DC-B52B-3321E5AB28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7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Cisco</cp:lastModifiedBy>
  <cp:revision>5</cp:revision>
  <cp:lastPrinted>1900-01-01T08:00:00Z</cp:lastPrinted>
  <dcterms:created xsi:type="dcterms:W3CDTF">2021-02-24T19:59:00Z</dcterms:created>
  <dcterms:modified xsi:type="dcterms:W3CDTF">2021-02-24T20:07:00Z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</Properties>
</file>